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7C9" w:rsidRPr="00DA4AEC" w:rsidRDefault="00FA7212" w:rsidP="00DA4AEC">
      <w:pPr>
        <w:pStyle w:val="Heading1"/>
        <w:rPr>
          <w:rFonts w:eastAsia="Times New Roman"/>
          <w:sz w:val="56"/>
          <w:lang w:val="sr-Latn-RS"/>
        </w:rPr>
      </w:pPr>
      <w:r>
        <w:rPr>
          <w:rFonts w:ascii="Corbel" w:eastAsia="Times New Roman" w:hAnsi="Corbel" w:cs="Times New Roman"/>
          <w:b/>
          <w:bCs/>
          <w:noProof/>
          <w:color w:val="252525"/>
          <w:sz w:val="23"/>
          <w:szCs w:val="23"/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-85725</wp:posOffset>
            </wp:positionV>
            <wp:extent cx="1619250" cy="13144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22733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2" t="6790" r="8374" b="8025"/>
                    <a:stretch/>
                  </pic:blipFill>
                  <pic:spPr bwMode="auto">
                    <a:xfrm>
                      <a:off x="0" y="0"/>
                      <a:ext cx="16192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37C9" w:rsidRPr="00DA4AEC">
        <w:rPr>
          <w:rFonts w:eastAsia="Times New Roman"/>
          <w:sz w:val="56"/>
          <w:lang w:val="sr-Latn-RS"/>
        </w:rPr>
        <w:t xml:space="preserve">ŠIŠMIŠI 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1. Zašto šišmiši pripadaju sisarima a ne pticama?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Ovde su prikazani načini identifikacije za sisare, ptice I šišmiše. Nakon upoređivanja ovih parametara jasno je koliko su šišmiši slični sisarima.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Sisari:</w:t>
      </w:r>
    </w:p>
    <w:p w:rsidR="008317B4" w:rsidRPr="00DA4AEC" w:rsidRDefault="008317B4" w:rsidP="008317B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Krzno</w:t>
      </w:r>
    </w:p>
    <w:p w:rsidR="008317B4" w:rsidRPr="00DA4AEC" w:rsidRDefault="008317B4" w:rsidP="008317B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Donose na svet žive mladunce  (izuzev kljunara)</w:t>
      </w:r>
    </w:p>
    <w:p w:rsidR="008317B4" w:rsidRPr="00DA4AEC" w:rsidRDefault="00FA1FA1" w:rsidP="008317B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Mladunci sisaju mleko</w:t>
      </w:r>
    </w:p>
    <w:p w:rsidR="008317B4" w:rsidRPr="00DA4AEC" w:rsidRDefault="008317B4" w:rsidP="008317B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T</w:t>
      </w:r>
      <w:r w:rsidR="00FA1FA1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oplokrvni su</w:t>
      </w:r>
    </w:p>
    <w:p w:rsidR="008317B4" w:rsidRPr="00DA4AEC" w:rsidRDefault="00FA1FA1" w:rsidP="008317B4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Četiri noge sa prstima i/ili</w:t>
      </w:r>
      <w:r w:rsid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 </w:t>
      </w: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”rukama” I “nogama”</w:t>
      </w:r>
    </w:p>
    <w:p w:rsidR="008317B4" w:rsidRPr="00DA4AEC" w:rsidRDefault="00FA1FA1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Šišmiši:</w:t>
      </w:r>
    </w:p>
    <w:p w:rsidR="008317B4" w:rsidRPr="00DA4AEC" w:rsidRDefault="00FA1FA1" w:rsidP="008317B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Imaju krzno ili dlaku</w:t>
      </w:r>
    </w:p>
    <w:p w:rsidR="008317B4" w:rsidRPr="00DA4AEC" w:rsidRDefault="00FA1FA1" w:rsidP="008317B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Mladunci su rođeni živi</w:t>
      </w:r>
    </w:p>
    <w:p w:rsidR="008317B4" w:rsidRPr="00DA4AEC" w:rsidRDefault="00FA1FA1" w:rsidP="008317B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Mladunci sisaju mleko</w:t>
      </w:r>
    </w:p>
    <w:p w:rsidR="008317B4" w:rsidRPr="00DA4AEC" w:rsidRDefault="008317B4" w:rsidP="008317B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T</w:t>
      </w:r>
      <w:r w:rsidR="00FA1FA1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oplokrvni su</w:t>
      </w:r>
    </w:p>
    <w:p w:rsidR="008317B4" w:rsidRPr="00DA4AEC" w:rsidRDefault="00FA1FA1" w:rsidP="008317B4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Šišmiši imaju ruke, šake i noge</w:t>
      </w:r>
    </w:p>
    <w:p w:rsidR="008317B4" w:rsidRPr="00DA4AEC" w:rsidRDefault="00FA1FA1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Ptice:</w:t>
      </w:r>
    </w:p>
    <w:p w:rsidR="008317B4" w:rsidRPr="00DA4AEC" w:rsidRDefault="00FA1FA1" w:rsidP="008317B4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Imaju perje </w:t>
      </w:r>
    </w:p>
    <w:p w:rsidR="008317B4" w:rsidRPr="00DA4AEC" w:rsidRDefault="00FA1FA1" w:rsidP="008317B4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Izležu se iz jajeta</w:t>
      </w:r>
    </w:p>
    <w:p w:rsidR="008317B4" w:rsidRPr="00DA4AEC" w:rsidRDefault="00FA1FA1" w:rsidP="008317B4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Ženke mladunce hrane iz svojih usta</w:t>
      </w:r>
    </w:p>
    <w:p w:rsidR="008317B4" w:rsidRPr="00DA4AEC" w:rsidRDefault="00FA1FA1" w:rsidP="00FA1FA1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Imaju krila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2. </w:t>
      </w:r>
      <w:r w:rsidR="00FA1FA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Koja je glavna karakteristika koja odvaja šišmiše od drugih sisara?</w:t>
      </w:r>
    </w:p>
    <w:p w:rsidR="008317B4" w:rsidRDefault="00FA1FA1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Šišmiši su jedini sisari koji zaista lete</w:t>
      </w:r>
      <w:r w:rsidR="00F2718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. Ostale vrste kao što su leteće veverice koriste silazne putanje vetra 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i</w:t>
      </w:r>
      <w:r w:rsidR="00F2718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iako se čini da lete one 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u stvari lebde</w:t>
      </w:r>
      <w:r w:rsidR="00F2718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.</w:t>
      </w:r>
    </w:p>
    <w:p w:rsidR="00FA7212" w:rsidRPr="00DA4AEC" w:rsidRDefault="00FA7212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lastRenderedPageBreak/>
        <w:t xml:space="preserve">3. </w:t>
      </w:r>
      <w:r w:rsidR="00F27186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Koje je ime reda kojem pripadaju šišmiši i šta to predstavlja?</w:t>
      </w:r>
    </w:p>
    <w:p w:rsidR="008317B4" w:rsidRPr="00DA4AEC" w:rsidRDefault="00F27186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Šišmiši su klasifikovani u red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Chiroptera,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koji doslovno na latinskom  znači “ruka-krilo” 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.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Ovakav naziv je i logičan jer se krila šišmiša protežu preko cele ruke sve do prstiju, a takođe su spojena sa nožnim gležnjem.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Samo ime reda potiče iz grčkog jezika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, Cheir=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ruka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; Pteron=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krilo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.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Ovakav naziv su dobili nakon naučnih o</w:t>
      </w:r>
      <w:r w:rsidR="00361A8B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pservacija da šišmiši lete pokretima njihovih modifikovanih ruku.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4. </w:t>
      </w:r>
      <w:r w:rsidR="00361A8B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Koji su najveći a koji najmanji šišmiši? Gde im je stanište?</w:t>
      </w:r>
    </w:p>
    <w:p w:rsidR="008317B4" w:rsidRPr="00DA4AEC" w:rsidRDefault="00361A8B" w:rsidP="00361A8B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Najveći: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Najveći</w:t>
      </w:r>
      <w:r w:rsidR="00442A10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leteći sisari</w:t>
      </w:r>
      <w:r w:rsidR="00442A10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su Leteće lisice, posebno one koje žive u Aziji I Australiji. Neke vrste imaju dužinu od 45 cm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,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raspon krila od 1.7 m  i težinu od 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1.6 kg.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Indijska Leteća lisica je posebno značajna jer njen raspon krila može doseći do 183 cm.</w:t>
      </w:r>
    </w:p>
    <w:p w:rsidR="008317B4" w:rsidRPr="00DA4AEC" w:rsidRDefault="00361A8B" w:rsidP="008317B4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Najmanji</w:t>
      </w:r>
      <w:r w:rsidR="008317B4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: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442A10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Najmanji šišmiš na svetu je 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Kitti's Hog-Nosed Bat (</w:t>
      </w:r>
      <w:r w:rsidR="00442A10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poznatiji kao šišmiš bumbar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)</w:t>
      </w:r>
      <w:r w:rsidR="00F36579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sa Tajlanda. Teži malo manje od kovanice od jednog penija I rasponom krila manjim od 12 cm, ovo je ujedno I najmanji sisar na svetu.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5. </w:t>
      </w:r>
      <w:r w:rsidR="00F36579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Koliko ima vrsta šišmiša?</w:t>
      </w:r>
    </w:p>
    <w:p w:rsidR="008317B4" w:rsidRPr="00DA4AEC" w:rsidRDefault="00F36579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O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prilike postoji 1000 vrsta šišmiša, sa staništem na svim kontinentima osim Antarktika. Pronađeno je oko 825 vrsta 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Micro-chiroptera,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i o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prilike 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175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vrsta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Mega-chiroptera.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6. </w:t>
      </w:r>
      <w:r w:rsidR="00656117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Šišmiši su podeljeni u dva </w:t>
      </w:r>
      <w:r w:rsidR="003F15A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podre</w:t>
      </w:r>
      <w:r w:rsidR="00656117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da. Koja su njihova imena?</w:t>
      </w:r>
    </w:p>
    <w:p w:rsidR="008317B4" w:rsidRPr="00DA4AEC" w:rsidRDefault="008317B4" w:rsidP="00656117">
      <w:pPr>
        <w:shd w:val="clear" w:color="auto" w:fill="FFFFFF"/>
        <w:spacing w:before="100" w:beforeAutospacing="1" w:after="24" w:line="360" w:lineRule="atLeast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a. Mega-chiroptera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b. Micro-chiroptera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7. </w:t>
      </w:r>
      <w:r w:rsidR="00656117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Koji podred šišmiša koristi eholokaciju a koji se služi vidom da pronađe hranu?</w:t>
      </w:r>
    </w:p>
    <w:p w:rsidR="008317B4" w:rsidRPr="00DA4AEC" w:rsidRDefault="008317B4" w:rsidP="00656117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a. Megabats: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656117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Koriste vid.</w:t>
      </w:r>
    </w:p>
    <w:p w:rsidR="008317B4" w:rsidRDefault="008317B4" w:rsidP="008317B4">
      <w:pPr>
        <w:numPr>
          <w:ilvl w:val="0"/>
          <w:numId w:val="7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b. Microbats: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656117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Koriste eholokaciju.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(</w:t>
      </w:r>
      <w:r w:rsidR="00656117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Šišmiši šalju zvučne talase koristeći usta ili nos. Kada ovaj zvučni talas dođe do nekog objekta eho se vraća do šišmiša. Tada ovaj sisar može identifikovati </w:t>
      </w:r>
      <w:r w:rsidR="00F67FE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objek</w:t>
      </w:r>
      <w:r w:rsidR="00656117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 na osnovu zvuka koji eho proizvodi. Na ovaj način mogu utvrditi veličinu, oblik I teksturu nekog nalog insekta. Većina šišmiša koristi eholokaciju da bi</w:t>
      </w:r>
      <w:r w:rsidR="00F67FE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se orjentisali u mraku ili da pronađu hranu.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)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lastRenderedPageBreak/>
        <w:t xml:space="preserve">8. </w:t>
      </w:r>
      <w:r w:rsidR="00F67FE6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Šta je glavna namirnica u ishrani Megašišmiša?</w:t>
      </w:r>
    </w:p>
    <w:p w:rsidR="008317B4" w:rsidRPr="00DA4AEC" w:rsidRDefault="00F67FE6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Megašišmiši se nazivaju I voćni šišm</w:t>
      </w:r>
      <w:r w:rsidR="00CF094D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iši zbog toga što jedu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voće, </w:t>
      </w:r>
      <w:r w:rsidR="00CF094D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nek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tar I polen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9. </w:t>
      </w:r>
      <w:r w:rsidR="00F67FE6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Šta je glavna namirnica u ishrani Mikrošišmiša?</w:t>
      </w:r>
    </w:p>
    <w:p w:rsidR="008317B4" w:rsidRPr="00DA4AEC" w:rsidRDefault="00CF094D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Mikrošišmiši generalno jedu insekte iako imaju mnogo raznovrsniju ishranu od megašišmiša. Pored insekata mikrošišmiši jedu sve sa nektarom I voće kao I megašišmiš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i, zatim ribu, manje sisare I ptice, pa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čak I krv.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10. </w:t>
      </w:r>
      <w:r w:rsidR="00CF094D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Koliko mladunaca se rodi svake godine? Kako se zovu mladunci šišmiša?</w:t>
      </w:r>
    </w:p>
    <w:p w:rsidR="008317B4" w:rsidRPr="00DA4AEC" w:rsidRDefault="00CF094D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Većina šišmiša donese na svet jedno mladunče godišnje. Moguće su višestruke trudnoće tako da se rađaju blizanci I trojke. Mladunci se nazivaju štenci.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11. </w:t>
      </w:r>
      <w:r w:rsidR="00CF094D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Pronađi tri biblijska teksta koji pominju šišmiše?</w:t>
      </w:r>
    </w:p>
    <w:p w:rsidR="008317B4" w:rsidRPr="00DA4AEC" w:rsidRDefault="00CC70F8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3. Mojsijeva</w:t>
      </w:r>
      <w:r w:rsidR="008317B4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 11:19: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I roda I čaplja po svojim vrstama, I pupavac I ljiljak. (Ljiljak je šišmiš.)</w:t>
      </w:r>
    </w:p>
    <w:p w:rsidR="008317B4" w:rsidRPr="00DA4AEC" w:rsidRDefault="00CC70F8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5. Mojsijeva</w:t>
      </w:r>
      <w:r w:rsidR="008317B4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 14:18: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Ni rode, ni čaplje po vrstama njezinim, ni pupavca ni ljiljka.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Isai</w:t>
      </w:r>
      <w:r w:rsidR="00CC70F8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ja</w:t>
      </w: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 2:20: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CC70F8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Tada će baciti čovek idole svoje srebrne I idole svoje zlatne, koje načini sebi da im se klanja, krticama I slepim mišima.</w:t>
      </w:r>
    </w:p>
    <w:p w:rsidR="008317B4" w:rsidRPr="00DA4AEC" w:rsidRDefault="00CC70F8" w:rsidP="008317B4">
      <w:pPr>
        <w:shd w:val="clear" w:color="auto" w:fill="FFFFFF"/>
        <w:spacing w:before="72" w:after="0" w:line="240" w:lineRule="auto"/>
        <w:outlineLvl w:val="2"/>
        <w:rPr>
          <w:rFonts w:ascii="Corbel" w:eastAsia="Times New Roman" w:hAnsi="Corbel" w:cs="Times New Roman"/>
          <w:b/>
          <w:bCs/>
          <w:color w:val="000000"/>
          <w:sz w:val="28"/>
          <w:szCs w:val="28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000000"/>
          <w:sz w:val="28"/>
          <w:szCs w:val="28"/>
          <w:lang w:val="sr-Latn-RS"/>
        </w:rPr>
        <w:t>Koji proročki biblijski tekst o kraju vremena pominje šišmiše?</w:t>
      </w:r>
    </w:p>
    <w:p w:rsidR="008317B4" w:rsidRPr="00DA4AEC" w:rsidRDefault="009A58C8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Isaija 2:20: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Tada će baciti čovek idole svoje srebrne I idole svoje zlatne, koje načini sebi da im se klanja, krticama I slepim mišima</w:t>
      </w: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12. </w:t>
      </w:r>
      <w:r w:rsidR="009A58C8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Da li šišmiši ulaze u hibernaciju ili migriraju kad dođe zima?</w:t>
      </w:r>
    </w:p>
    <w:p w:rsidR="008317B4" w:rsidRPr="00DA4AEC" w:rsidRDefault="009A58C8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U hladnijim klimatskim podnebljima šišmiši ili ulaze u stanje hibernacije ili migriraju u toplije predele. Šišmiši koji nastanjuju tropska područja aktivni su tokom cele godine.</w:t>
      </w:r>
    </w:p>
    <w:p w:rsidR="00FA7212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</w:p>
    <w:p w:rsidR="00FA7212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</w:p>
    <w:p w:rsidR="00FA7212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</w:p>
    <w:p w:rsidR="00FA7212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</w:p>
    <w:p w:rsidR="00FA7212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bookmarkStart w:id="0" w:name="_GoBack"/>
      <w:bookmarkEnd w:id="0"/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lastRenderedPageBreak/>
        <w:t xml:space="preserve">13. </w:t>
      </w:r>
      <w:r w:rsidR="009A58C8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Nacrtaj i objasni delove jednog šišmiša?</w:t>
      </w:r>
    </w:p>
    <w:p w:rsidR="008317B4" w:rsidRPr="00DA4AEC" w:rsidRDefault="009A58C8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Delovi tela šišmiša su: koleno, membrane repa,</w:t>
      </w:r>
      <w:r w:rsidR="003F15A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rep,</w:t>
      </w:r>
      <w:r w:rsidR="003F15A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="008D2A26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kalkal, noga, membrane krila, prsti, zglob, uho, tragus, palac, podlaktica.</w:t>
      </w:r>
    </w:p>
    <w:p w:rsidR="008317B4" w:rsidRPr="00DA4AEC" w:rsidRDefault="008D2A26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Kalkal je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tetiva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koja povezuje nogu sa repom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.</w:t>
      </w:r>
      <w:r w:rsidR="008317B4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br/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Tragus je deo tela koji šišmiši imaju kao I ljudi. To je hrskavica na samo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m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ulazu u ušni kanal.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noProof/>
          <w:color w:val="0B0080"/>
          <w:sz w:val="23"/>
          <w:szCs w:val="23"/>
          <w:lang w:val="sr-Latn-RS" w:eastAsia="sr-Latn-RS"/>
        </w:rPr>
        <w:drawing>
          <wp:inline distT="0" distB="0" distL="0" distR="0">
            <wp:extent cx="6241415" cy="3061970"/>
            <wp:effectExtent l="0" t="0" r="6985" b="5080"/>
            <wp:docPr id="1" name="Picture 1" descr="Parts of a Bat">
              <a:hlinkClick xmlns:a="http://schemas.openxmlformats.org/drawingml/2006/main" r:id="rId8" tooltip="&quot;Parts of a Ba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of a Bat">
                      <a:hlinkClick r:id="rId8" tooltip="&quot;Parts of a Ba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14. </w:t>
      </w:r>
      <w:r w:rsidR="00310AF2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Koliko insekata može šišmiš pojesti za sat vremena?</w:t>
      </w:r>
    </w:p>
    <w:p w:rsidR="008317B4" w:rsidRPr="00DA4AEC" w:rsidRDefault="008317B4" w:rsidP="008317B4">
      <w:pPr>
        <w:shd w:val="clear" w:color="auto" w:fill="FFFFFF"/>
        <w:spacing w:before="120" w:after="120" w:line="240" w:lineRule="auto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600 - 1,000 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insekata po satu  na osnovu njihove telesne težine. Jedan braon šišmiš može pojesti I 1200 insekata za sat vremena.</w:t>
      </w:r>
    </w:p>
    <w:p w:rsidR="008317B4" w:rsidRPr="00DA4AEC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15. </w:t>
      </w:r>
      <w:r w:rsidR="00310AF2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Koje dve glavne koristi ljudi imaju od šišmiša?</w:t>
      </w:r>
    </w:p>
    <w:p w:rsidR="008317B4" w:rsidRPr="00DA4AEC" w:rsidRDefault="008317B4" w:rsidP="00310AF2">
      <w:pPr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a. </w:t>
      </w:r>
      <w:r w:rsidR="00310AF2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Jedu insekte</w:t>
      </w: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.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Jedan braon šišmiš može pojesti I do 1200 insekata za sat vremena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(3,000 - 7,000 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za jednu noć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).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Šišmiši se hrane insektima štetočinama kao što su bubašvabe, komarci..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="00310AF2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Velike kolonije šišmiša mogu pojesti mnoštvo insekata koje bi inače naštetile usevima.</w:t>
      </w:r>
    </w:p>
    <w:p w:rsidR="008317B4" w:rsidRPr="00DA4AEC" w:rsidRDefault="008317B4" w:rsidP="008317B4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b. </w:t>
      </w:r>
      <w:r w:rsidR="00310AF2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Oprašuju biljke I nose seme.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181CE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Jedna od uloga je I da su često oprašivači biljaka koje ljudi koriste za ishranu.</w:t>
      </w:r>
    </w:p>
    <w:p w:rsidR="008317B4" w:rsidRDefault="008317B4" w:rsidP="003F15A1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ind w:left="384"/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</w:pPr>
      <w:r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 xml:space="preserve">c. </w:t>
      </w:r>
      <w:r w:rsidR="00181CE1" w:rsidRPr="00DA4AEC">
        <w:rPr>
          <w:rFonts w:ascii="Corbel" w:eastAsia="Times New Roman" w:hAnsi="Corbel" w:cs="Times New Roman"/>
          <w:b/>
          <w:bCs/>
          <w:color w:val="252525"/>
          <w:sz w:val="23"/>
          <w:szCs w:val="23"/>
          <w:lang w:val="sr-Latn-RS"/>
        </w:rPr>
        <w:t>Obezbeđuju mogućnost za medicinska istraživanja.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 </w:t>
      </w:r>
      <w:r w:rsidR="00181CE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Eholokacija kojom se koriste se proučava u svrhu pomoći medicinskog osoblja slepima.</w:t>
      </w:r>
      <w:r w:rsid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 xml:space="preserve"> </w:t>
      </w:r>
      <w:r w:rsidR="003F15A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Hemi</w:t>
      </w:r>
      <w:r w:rsidR="00181CE1"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jske supstance koje se nalaze u pljuvački vampirskog šišmiša (Draculin) testiraju se kao prevencija prilikom srčanog I moždanog udara</w:t>
      </w:r>
      <w:r w:rsidRPr="00DA4AEC">
        <w:rPr>
          <w:rFonts w:ascii="Corbel" w:eastAsia="Times New Roman" w:hAnsi="Corbel" w:cs="Times New Roman"/>
          <w:color w:val="252525"/>
          <w:sz w:val="23"/>
          <w:szCs w:val="23"/>
          <w:lang w:val="sr-Latn-RS"/>
        </w:rPr>
        <w:t>.</w:t>
      </w:r>
    </w:p>
    <w:p w:rsidR="008317B4" w:rsidRDefault="008317B4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  <w:r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lastRenderedPageBreak/>
        <w:t xml:space="preserve">16. </w:t>
      </w:r>
      <w:r w:rsidR="00181CE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 xml:space="preserve">Napravi ili kupi kutiju za šišmiše. Raspitaj se koje je </w:t>
      </w:r>
      <w:r w:rsidR="003F15A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p</w:t>
      </w:r>
      <w:r w:rsidR="00181CE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r</w:t>
      </w:r>
      <w:r w:rsidR="003F15A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a</w:t>
      </w:r>
      <w:r w:rsidR="00181CE1" w:rsidRPr="00DA4AEC">
        <w:rPr>
          <w:rFonts w:ascii="Arial" w:eastAsia="Times New Roman" w:hAnsi="Arial" w:cs="Arial"/>
          <w:color w:val="000000"/>
          <w:sz w:val="36"/>
          <w:szCs w:val="36"/>
          <w:lang w:val="sr-Latn-RS"/>
        </w:rPr>
        <w:t>vo mesto za njeno postavljanje i učini to (kod kuće, u školi ili crkvi). Posmatraj ponašanje šišmiša (koja vrsta I koliko njih koristi kutiju).</w:t>
      </w:r>
    </w:p>
    <w:p w:rsidR="00FA7212" w:rsidRPr="00DA4AEC" w:rsidRDefault="00FA7212" w:rsidP="008317B4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  <w:lang w:val="sr-Latn-RS"/>
        </w:rPr>
      </w:pPr>
    </w:p>
    <w:p w:rsidR="002B03A0" w:rsidRPr="00DA4AEC" w:rsidRDefault="002637C9">
      <w:pPr>
        <w:rPr>
          <w:lang w:val="sr-Latn-RS"/>
        </w:rPr>
      </w:pPr>
      <w:r w:rsidRPr="00DA4AEC">
        <w:rPr>
          <w:noProof/>
          <w:lang w:val="sr-Latn-RS" w:eastAsia="sr-Latn-RS"/>
        </w:rPr>
        <w:drawing>
          <wp:inline distT="0" distB="0" distL="0" distR="0">
            <wp:extent cx="4890770" cy="3646805"/>
            <wp:effectExtent l="0" t="0" r="5080" b="0"/>
            <wp:docPr id="2" name="Picture 2" descr="C:\Users\Marija\Desktop\bat 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ja\Desktop\bat b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3A0" w:rsidRPr="00DA4AE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1DE" w:rsidRDefault="003031DE" w:rsidP="00FA7212">
      <w:pPr>
        <w:spacing w:after="0" w:line="240" w:lineRule="auto"/>
      </w:pPr>
      <w:r>
        <w:separator/>
      </w:r>
    </w:p>
  </w:endnote>
  <w:endnote w:type="continuationSeparator" w:id="0">
    <w:p w:rsidR="003031DE" w:rsidRDefault="003031DE" w:rsidP="00FA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322092"/>
      <w:docPartObj>
        <w:docPartGallery w:val="Page Numbers (Bottom of Page)"/>
        <w:docPartUnique/>
      </w:docPartObj>
    </w:sdtPr>
    <w:sdtContent>
      <w:p w:rsidR="00FA7212" w:rsidRDefault="00FA72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D87" w:rsidRPr="007B0D87">
          <w:rPr>
            <w:noProof/>
            <w:lang w:val="sr-Latn-RS"/>
          </w:rPr>
          <w:t>5</w:t>
        </w:r>
        <w:r>
          <w:fldChar w:fldCharType="end"/>
        </w:r>
      </w:p>
    </w:sdtContent>
  </w:sdt>
  <w:p w:rsidR="00FA7212" w:rsidRDefault="00FA7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1DE" w:rsidRDefault="003031DE" w:rsidP="00FA7212">
      <w:pPr>
        <w:spacing w:after="0" w:line="240" w:lineRule="auto"/>
      </w:pPr>
      <w:r>
        <w:separator/>
      </w:r>
    </w:p>
  </w:footnote>
  <w:footnote w:type="continuationSeparator" w:id="0">
    <w:p w:rsidR="003031DE" w:rsidRDefault="003031DE" w:rsidP="00FA7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3737"/>
    <w:multiLevelType w:val="multilevel"/>
    <w:tmpl w:val="12B6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E6297"/>
    <w:multiLevelType w:val="multilevel"/>
    <w:tmpl w:val="17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34B46"/>
    <w:multiLevelType w:val="multilevel"/>
    <w:tmpl w:val="EC4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FE7E51"/>
    <w:multiLevelType w:val="multilevel"/>
    <w:tmpl w:val="8846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091116"/>
    <w:multiLevelType w:val="multilevel"/>
    <w:tmpl w:val="4CA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AE01EF"/>
    <w:multiLevelType w:val="multilevel"/>
    <w:tmpl w:val="D050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42BB5"/>
    <w:multiLevelType w:val="multilevel"/>
    <w:tmpl w:val="E69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7A2295"/>
    <w:multiLevelType w:val="multilevel"/>
    <w:tmpl w:val="F2E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D536B6"/>
    <w:multiLevelType w:val="multilevel"/>
    <w:tmpl w:val="3E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D62C75"/>
    <w:multiLevelType w:val="multilevel"/>
    <w:tmpl w:val="8CA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B4"/>
    <w:rsid w:val="000B0CAF"/>
    <w:rsid w:val="00181CE1"/>
    <w:rsid w:val="002637C9"/>
    <w:rsid w:val="003031DE"/>
    <w:rsid w:val="00310AF2"/>
    <w:rsid w:val="00361A8B"/>
    <w:rsid w:val="003F15A1"/>
    <w:rsid w:val="00442A10"/>
    <w:rsid w:val="00656117"/>
    <w:rsid w:val="007B0D87"/>
    <w:rsid w:val="008317B4"/>
    <w:rsid w:val="008D2A26"/>
    <w:rsid w:val="009A58C8"/>
    <w:rsid w:val="00C44171"/>
    <w:rsid w:val="00CC70F8"/>
    <w:rsid w:val="00CF094D"/>
    <w:rsid w:val="00DA4AEC"/>
    <w:rsid w:val="00F27186"/>
    <w:rsid w:val="00F36579"/>
    <w:rsid w:val="00F67FE6"/>
    <w:rsid w:val="00FA1FA1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1A41"/>
  <w15:docId w15:val="{C4682A8D-53EE-48CF-B3F0-937FF0D8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1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1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7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1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317B4"/>
  </w:style>
  <w:style w:type="character" w:customStyle="1" w:styleId="mw-editsection">
    <w:name w:val="mw-editsection"/>
    <w:basedOn w:val="DefaultParagraphFont"/>
    <w:rsid w:val="008317B4"/>
  </w:style>
  <w:style w:type="character" w:customStyle="1" w:styleId="mw-editsection-bracket">
    <w:name w:val="mw-editsection-bracket"/>
    <w:basedOn w:val="DefaultParagraphFont"/>
    <w:rsid w:val="008317B4"/>
  </w:style>
  <w:style w:type="character" w:styleId="Hyperlink">
    <w:name w:val="Hyperlink"/>
    <w:basedOn w:val="DefaultParagraphFont"/>
    <w:uiPriority w:val="99"/>
    <w:semiHidden/>
    <w:unhideWhenUsed/>
    <w:rsid w:val="008317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17B4"/>
  </w:style>
  <w:style w:type="paragraph" w:styleId="BalloonText">
    <w:name w:val="Balloon Text"/>
    <w:basedOn w:val="Normal"/>
    <w:link w:val="BalloonTextChar"/>
    <w:uiPriority w:val="99"/>
    <w:semiHidden/>
    <w:unhideWhenUsed/>
    <w:rsid w:val="00831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1F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4A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7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12"/>
  </w:style>
  <w:style w:type="paragraph" w:styleId="Footer">
    <w:name w:val="footer"/>
    <w:basedOn w:val="Normal"/>
    <w:link w:val="FooterChar"/>
    <w:uiPriority w:val="99"/>
    <w:unhideWhenUsed/>
    <w:rsid w:val="00FA7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itureachievement.org/wiki/index.php?title=File:Batlook3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David</cp:lastModifiedBy>
  <cp:revision>2</cp:revision>
  <cp:lastPrinted>2017-02-25T21:46:00Z</cp:lastPrinted>
  <dcterms:created xsi:type="dcterms:W3CDTF">2017-02-26T20:46:00Z</dcterms:created>
  <dcterms:modified xsi:type="dcterms:W3CDTF">2017-02-26T20:46:00Z</dcterms:modified>
</cp:coreProperties>
</file>