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1C" w:rsidRPr="00386482" w:rsidRDefault="005E031C">
      <w:pPr>
        <w:rPr>
          <w:b/>
          <w:noProof/>
          <w:sz w:val="24"/>
        </w:rPr>
      </w:pPr>
      <w:r w:rsidRPr="00386482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-25400</wp:posOffset>
            </wp:positionV>
            <wp:extent cx="6646545" cy="850900"/>
            <wp:effectExtent l="19050" t="0" r="1905" b="0"/>
            <wp:wrapTopAndBottom/>
            <wp:docPr id="1" name="Picture 0" descr="zivot_u_divlj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ivot_u_divljin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86482">
        <w:rPr>
          <w:b/>
          <w:noProof/>
          <w:sz w:val="24"/>
        </w:rPr>
        <w:t>USLOVI</w:t>
      </w:r>
    </w:p>
    <w:p w:rsidR="005E031C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Idi na barem dva vikend kampovanja na kojima ćeš naučiti sposobnosti potrebne za ovu veštinu.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Kojih su pet stvari koje trebaju da se urade ukoliko se izgubi u divljini. Pokaži znanje tri metoda određivanja pravaca sveta bez kompasa.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Pokaži tri načina da se pročisti voda za piće.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Koja su tri načina da se sakupi pijaća voda u divljini i pokaži dva od tih metoda.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Pokaži dva metoda procenjivanja visine drvena i širine potoka.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Prepoznaj četir divlje životinje ili ptice po njihovim tragovima.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Koristeći kompas ili busolu, prati stazu dužu od 100m sa tri različita pravca i manje od 5% greške.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Prepoznaj u divljini, pripremi i pojedi 10 vrsta divljeg bilja.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Imaj lični komplet za preživljavanje sa 15 stvari i znaj kako da koristiš svaku od njih.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Objasni zašto je u divljini neophodan dobar san, odgovarajuća ishrana, lična higijena i odgovarajuće vežbe.</w:t>
      </w:r>
    </w:p>
    <w:p w:rsidR="00365471" w:rsidRPr="00386482" w:rsidRDefault="00365471" w:rsidP="005E031C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Imaj položenu veštinu “Prva pomoć”. Osim veštine “Prva pomoć”, pokaži znanje sprečavanja, simptoma i prve pomoći za sledeće slučajeve:</w:t>
      </w:r>
    </w:p>
    <w:p w:rsidR="00386482" w:rsidRDefault="00386482" w:rsidP="00365471">
      <w:pPr>
        <w:pStyle w:val="ListParagraph"/>
        <w:numPr>
          <w:ilvl w:val="1"/>
          <w:numId w:val="1"/>
        </w:numPr>
        <w:rPr>
          <w:noProof/>
          <w:sz w:val="24"/>
        </w:rPr>
        <w:sectPr w:rsidR="00386482" w:rsidSect="005E031C"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365471" w:rsidRPr="00386482" w:rsidRDefault="00365471" w:rsidP="00386482">
      <w:pPr>
        <w:pStyle w:val="ListParagraph"/>
        <w:numPr>
          <w:ilvl w:val="1"/>
          <w:numId w:val="1"/>
        </w:numPr>
        <w:ind w:left="1418" w:hanging="338"/>
        <w:rPr>
          <w:noProof/>
          <w:sz w:val="24"/>
        </w:rPr>
      </w:pPr>
      <w:r w:rsidRPr="00386482">
        <w:rPr>
          <w:noProof/>
          <w:sz w:val="24"/>
        </w:rPr>
        <w:lastRenderedPageBreak/>
        <w:t>Hipotermija</w:t>
      </w:r>
    </w:p>
    <w:p w:rsidR="00365471" w:rsidRPr="00386482" w:rsidRDefault="00365471" w:rsidP="00386482">
      <w:pPr>
        <w:pStyle w:val="ListParagraph"/>
        <w:numPr>
          <w:ilvl w:val="1"/>
          <w:numId w:val="1"/>
        </w:numPr>
        <w:ind w:left="1418" w:hanging="338"/>
        <w:rPr>
          <w:noProof/>
          <w:sz w:val="24"/>
        </w:rPr>
      </w:pPr>
      <w:r w:rsidRPr="00386482">
        <w:rPr>
          <w:noProof/>
          <w:sz w:val="24"/>
        </w:rPr>
        <w:t>Ujed zmije otrovnice</w:t>
      </w:r>
    </w:p>
    <w:p w:rsidR="00365471" w:rsidRPr="00386482" w:rsidRDefault="00365471" w:rsidP="00386482">
      <w:pPr>
        <w:pStyle w:val="ListParagraph"/>
        <w:numPr>
          <w:ilvl w:val="1"/>
          <w:numId w:val="1"/>
        </w:numPr>
        <w:ind w:left="1418" w:hanging="338"/>
        <w:rPr>
          <w:noProof/>
          <w:sz w:val="24"/>
        </w:rPr>
      </w:pPr>
      <w:r w:rsidRPr="00386482">
        <w:rPr>
          <w:noProof/>
          <w:sz w:val="24"/>
        </w:rPr>
        <w:t>Sunčanica</w:t>
      </w:r>
    </w:p>
    <w:p w:rsidR="00365471" w:rsidRPr="00386482" w:rsidRDefault="00365471" w:rsidP="00386482">
      <w:pPr>
        <w:pStyle w:val="ListParagraph"/>
        <w:numPr>
          <w:ilvl w:val="1"/>
          <w:numId w:val="1"/>
        </w:numPr>
        <w:ind w:left="1418" w:hanging="338"/>
        <w:rPr>
          <w:noProof/>
          <w:sz w:val="24"/>
        </w:rPr>
      </w:pPr>
      <w:r w:rsidRPr="00386482">
        <w:rPr>
          <w:noProof/>
          <w:sz w:val="24"/>
        </w:rPr>
        <w:t>Zamor od vrućine</w:t>
      </w:r>
    </w:p>
    <w:p w:rsidR="00365471" w:rsidRPr="00386482" w:rsidRDefault="00365471" w:rsidP="00386482">
      <w:pPr>
        <w:pStyle w:val="ListParagraph"/>
        <w:numPr>
          <w:ilvl w:val="1"/>
          <w:numId w:val="1"/>
        </w:numPr>
        <w:ind w:left="993" w:hanging="338"/>
        <w:rPr>
          <w:noProof/>
          <w:sz w:val="24"/>
        </w:rPr>
      </w:pPr>
      <w:r w:rsidRPr="00386482">
        <w:rPr>
          <w:noProof/>
          <w:sz w:val="24"/>
        </w:rPr>
        <w:lastRenderedPageBreak/>
        <w:t>Trovanje od otrovnih biljaka (preko kože)</w:t>
      </w:r>
    </w:p>
    <w:p w:rsidR="00365471" w:rsidRPr="00386482" w:rsidRDefault="00365471" w:rsidP="00386482">
      <w:pPr>
        <w:pStyle w:val="ListParagraph"/>
        <w:numPr>
          <w:ilvl w:val="1"/>
          <w:numId w:val="1"/>
        </w:numPr>
        <w:ind w:left="993" w:hanging="338"/>
        <w:rPr>
          <w:noProof/>
          <w:sz w:val="24"/>
        </w:rPr>
      </w:pPr>
      <w:r w:rsidRPr="00386482">
        <w:rPr>
          <w:noProof/>
          <w:sz w:val="24"/>
        </w:rPr>
        <w:t>Infekcija otvorene rane</w:t>
      </w:r>
    </w:p>
    <w:p w:rsidR="00365471" w:rsidRPr="00386482" w:rsidRDefault="00365471" w:rsidP="00386482">
      <w:pPr>
        <w:pStyle w:val="ListParagraph"/>
        <w:numPr>
          <w:ilvl w:val="1"/>
          <w:numId w:val="1"/>
        </w:numPr>
        <w:ind w:left="993" w:hanging="338"/>
        <w:rPr>
          <w:noProof/>
          <w:sz w:val="24"/>
        </w:rPr>
      </w:pPr>
      <w:r w:rsidRPr="00386482">
        <w:rPr>
          <w:noProof/>
          <w:sz w:val="24"/>
        </w:rPr>
        <w:t>Mučnina od visine</w:t>
      </w:r>
    </w:p>
    <w:p w:rsidR="00365471" w:rsidRPr="00386482" w:rsidRDefault="00365471" w:rsidP="00386482">
      <w:pPr>
        <w:pStyle w:val="ListParagraph"/>
        <w:numPr>
          <w:ilvl w:val="1"/>
          <w:numId w:val="1"/>
        </w:numPr>
        <w:ind w:left="993" w:hanging="338"/>
        <w:rPr>
          <w:noProof/>
          <w:sz w:val="24"/>
        </w:rPr>
      </w:pPr>
      <w:r w:rsidRPr="00386482">
        <w:rPr>
          <w:noProof/>
          <w:sz w:val="24"/>
        </w:rPr>
        <w:t>Dehidracija</w:t>
      </w:r>
    </w:p>
    <w:p w:rsidR="00386482" w:rsidRDefault="00386482" w:rsidP="00386482">
      <w:pPr>
        <w:pStyle w:val="ListParagraph"/>
        <w:numPr>
          <w:ilvl w:val="0"/>
          <w:numId w:val="1"/>
        </w:numPr>
        <w:ind w:left="993" w:hanging="338"/>
        <w:rPr>
          <w:noProof/>
          <w:sz w:val="24"/>
        </w:rPr>
        <w:sectPr w:rsidR="00386482" w:rsidSect="00386482">
          <w:type w:val="continuous"/>
          <w:pgSz w:w="11907" w:h="16839" w:code="9"/>
          <w:pgMar w:top="720" w:right="720" w:bottom="720" w:left="720" w:header="708" w:footer="708" w:gutter="0"/>
          <w:cols w:num="2" w:space="287"/>
          <w:docGrid w:linePitch="360"/>
        </w:sectPr>
      </w:pPr>
    </w:p>
    <w:p w:rsidR="00365471" w:rsidRPr="00386482" w:rsidRDefault="00172C0F" w:rsidP="00365471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lastRenderedPageBreak/>
        <w:t>Pokaži dva načina da se signalizira za pomoć.</w:t>
      </w:r>
    </w:p>
    <w:p w:rsidR="00172C0F" w:rsidRPr="00386482" w:rsidRDefault="00172C0F" w:rsidP="00365471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Pokaži principe prikradanja i skrivanja.</w:t>
      </w:r>
    </w:p>
    <w:p w:rsidR="00172C0F" w:rsidRPr="00386482" w:rsidRDefault="00172C0F" w:rsidP="00365471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Objasni kako da se pripremi i osigura sklonište na sledećim mestima:</w:t>
      </w:r>
    </w:p>
    <w:p w:rsidR="00172C0F" w:rsidRPr="00386482" w:rsidRDefault="00172C0F" w:rsidP="00172C0F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Snežne padine</w:t>
      </w:r>
    </w:p>
    <w:p w:rsidR="00172C0F" w:rsidRPr="00386482" w:rsidRDefault="00172C0F" w:rsidP="00172C0F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Kameniti predeli</w:t>
      </w:r>
    </w:p>
    <w:p w:rsidR="00172C0F" w:rsidRPr="00386482" w:rsidRDefault="00172C0F" w:rsidP="00172C0F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Močvare</w:t>
      </w:r>
    </w:p>
    <w:p w:rsidR="00172C0F" w:rsidRPr="00386482" w:rsidRDefault="00172C0F" w:rsidP="00172C0F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Šume i tundre</w:t>
      </w:r>
    </w:p>
    <w:p w:rsidR="00172C0F" w:rsidRPr="00386482" w:rsidRDefault="00172C0F" w:rsidP="00172C0F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Pripremi uravnoteženi meni za dvoje ljudi za vikend. Pripremi ove obroke dok kampuješ na otvorenoj vatri ili kamperskoj pećkici.</w:t>
      </w:r>
    </w:p>
    <w:p w:rsidR="00172C0F" w:rsidRPr="00386482" w:rsidRDefault="00172C0F" w:rsidP="00172C0F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Pokaži znanje očuvanja etike divljine i kako možeš da doprineseš očuvanju divljine.</w:t>
      </w:r>
    </w:p>
    <w:p w:rsidR="00172C0F" w:rsidRPr="00386482" w:rsidRDefault="00172C0F" w:rsidP="00172C0F">
      <w:pPr>
        <w:pStyle w:val="ListParagraph"/>
        <w:numPr>
          <w:ilvl w:val="0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Pokaži kako se vezuju sledeći čvorovi i za šta se koriste:</w:t>
      </w:r>
    </w:p>
    <w:p w:rsidR="00386482" w:rsidRDefault="00386482" w:rsidP="007B39BE">
      <w:pPr>
        <w:pStyle w:val="ListParagraph"/>
        <w:numPr>
          <w:ilvl w:val="1"/>
          <w:numId w:val="1"/>
        </w:numPr>
        <w:rPr>
          <w:noProof/>
          <w:sz w:val="24"/>
        </w:rPr>
        <w:sectPr w:rsidR="00386482" w:rsidSect="00386482">
          <w:type w:val="continuous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lastRenderedPageBreak/>
        <w:t>Tkalački</w:t>
      </w: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Klizni tkalački</w:t>
      </w: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Vrzina petlja</w:t>
      </w: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Dupli ribarski</w:t>
      </w: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Osmica</w:t>
      </w: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Prusik</w:t>
      </w: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Čvor nategnutog kanapa</w:t>
      </w: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Dva polučvora</w:t>
      </w:r>
    </w:p>
    <w:p w:rsidR="007B39BE" w:rsidRPr="00386482" w:rsidRDefault="007B39BE" w:rsidP="007B39BE">
      <w:pPr>
        <w:pStyle w:val="ListParagraph"/>
        <w:numPr>
          <w:ilvl w:val="1"/>
          <w:numId w:val="1"/>
        </w:numPr>
        <w:rPr>
          <w:noProof/>
          <w:sz w:val="24"/>
        </w:rPr>
      </w:pPr>
      <w:r w:rsidRPr="00386482">
        <w:rPr>
          <w:noProof/>
          <w:sz w:val="24"/>
        </w:rPr>
        <w:t>Ambulantni</w:t>
      </w:r>
    </w:p>
    <w:sectPr w:rsidR="007B39BE" w:rsidRPr="00386482" w:rsidSect="00386482">
      <w:type w:val="continuous"/>
      <w:pgSz w:w="11907" w:h="16839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1CBF"/>
    <w:multiLevelType w:val="hybridMultilevel"/>
    <w:tmpl w:val="4132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031C"/>
    <w:rsid w:val="000D6E99"/>
    <w:rsid w:val="00172C0F"/>
    <w:rsid w:val="00192EC4"/>
    <w:rsid w:val="00365471"/>
    <w:rsid w:val="00386482"/>
    <w:rsid w:val="005E031C"/>
    <w:rsid w:val="007B39BE"/>
    <w:rsid w:val="008518D5"/>
    <w:rsid w:val="00DB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3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3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2013-04-21T19:59:00Z</dcterms:created>
  <dcterms:modified xsi:type="dcterms:W3CDTF">2013-04-21T20:16:00Z</dcterms:modified>
</cp:coreProperties>
</file>