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E9320D9" wp14:textId="77777777">
      <w:pPr>
        <w:spacing w:before="520"/>
      </w:pPr>
      <w:r w:rsidRPr="40740CB5" w:rsidR="40740CB5">
        <w:rPr>
          <w:rFonts w:ascii="Calibri" w:hAnsi="Calibri" w:eastAsia="Calibri" w:cs="Calibri"/>
          <w:b w:val="1"/>
          <w:bCs w:val="1"/>
          <w:color w:val="2E7D8A"/>
          <w:sz w:val="22"/>
          <w:szCs w:val="22"/>
          <w:lang w:val="en-US"/>
        </w:rPr>
        <w:t>EduBridge  ·  PLS — All Digital Products</w:t>
      </w:r>
    </w:p>
    <w:p xmlns:wp14="http://schemas.microsoft.com/office/word/2010/wordml" w14:paraId="6EFE88F2" wp14:textId="77777777">
      <w:pPr>
        <w:spacing w:before="1200"/>
      </w:pPr>
      <w:r w:rsidRPr="40740CB5" w:rsidR="40740CB5">
        <w:rPr>
          <w:rFonts w:ascii="Calibri" w:hAnsi="Calibri" w:eastAsia="Calibri" w:cs="Calibri"/>
          <w:b w:val="1"/>
          <w:bCs w:val="1"/>
          <w:color w:val="17325C"/>
          <w:sz w:val="60"/>
          <w:szCs w:val="60"/>
          <w:lang w:val="en-US"/>
        </w:rPr>
        <w:t>SahiCareer</w:t>
      </w:r>
    </w:p>
    <w:p xmlns:wp14="http://schemas.microsoft.com/office/word/2010/wordml" w14:paraId="65293F8B" wp14:textId="77777777">
      <w:pPr>
        <w:spacing w:after="60"/>
      </w:pPr>
      <w:r>
        <w:rPr>
          <w:rFonts w:ascii="Calibri" w:hAnsi="Calibri" w:eastAsia="Calibri" w:cs="Calibri"/>
          <w:color w:val="444444"/>
          <w:sz w:val="34"/>
          <w:szCs w:val="34"/>
        </w:rPr>
        <w:t xml:space="preserve">My Resume — Product Design Document (PRD)</w:t>
      </w:r>
    </w:p>
    <w:p xmlns:wp14="http://schemas.microsoft.com/office/word/2010/wordml" w14:paraId="07077AB9" wp14:textId="77777777">
      <w:pPr>
        <w:spacing w:after="0"/>
      </w:pPr>
      <w:r w:rsidRPr="40740CB5" w:rsidR="40740CB5">
        <w:rPr>
          <w:rFonts w:ascii="Calibri" w:hAnsi="Calibri" w:eastAsia="Calibri" w:cs="Calibri"/>
          <w:i w:val="1"/>
          <w:iCs w:val="1"/>
          <w:color w:val="666666"/>
          <w:sz w:val="22"/>
          <w:szCs w:val="22"/>
          <w:lang w:val="en-US"/>
        </w:rPr>
        <w:t>The AI resume builder that starts from your career, not a blank page — the first service of the revived SahiCareer platform.</w:t>
      </w:r>
    </w:p>
    <w:p xmlns:wp14="http://schemas.microsoft.com/office/word/2010/wordml" w14:paraId="6B235D05" wp14:textId="77777777">
      <w:pPr>
        <w:spacing w:before="1400"/>
      </w:pPr>
      <w:r w:rsidRPr="40740CB5" w:rsidR="40740CB5">
        <w:rPr>
          <w:rFonts w:ascii="Calibri" w:hAnsi="Calibri" w:eastAsia="Calibri" w:cs="Calibri"/>
          <w:b w:val="1"/>
          <w:bCs w:val="1"/>
          <w:color w:val="333333"/>
          <w:sz w:val="22"/>
          <w:szCs w:val="22"/>
          <w:lang w:val="en-US"/>
        </w:rPr>
        <w:t>Version 2.0 (draft)  ·  15 July 2026</w:t>
      </w:r>
    </w:p>
    <w:p xmlns:wp14="http://schemas.microsoft.com/office/word/2010/wordml" w14:paraId="49C16F78" wp14:textId="77777777">
      <w:r w:rsidRPr="40740CB5" w:rsidR="40740CB5">
        <w:rPr>
          <w:rFonts w:ascii="Calibri" w:hAnsi="Calibri" w:eastAsia="Calibri" w:cs="Calibri"/>
          <w:color w:val="666666"/>
          <w:sz w:val="20"/>
          <w:szCs w:val="20"/>
          <w:lang w:val="en-US"/>
        </w:rPr>
        <w:t>Owner: PLS  ·  Author: Lovina Anthony (with Claude)  ·  Build: Ranjeet Yadav, Rajita S  ·  PM: Mohammad Yaqub</w:t>
      </w:r>
    </w:p>
    <w:p xmlns:wp14="http://schemas.microsoft.com/office/word/2010/wordml" w14:paraId="5973144A" wp14:textId="77777777">
      <w:r w:rsidRPr="40740CB5" w:rsidR="40740CB5">
        <w:rPr>
          <w:rFonts w:ascii="Calibri" w:hAnsi="Calibri" w:eastAsia="Calibri" w:cs="Calibri"/>
          <w:color w:val="666666"/>
          <w:sz w:val="20"/>
          <w:szCs w:val="20"/>
          <w:lang w:val="en-US"/>
        </w:rPr>
        <w:t>Companion files: Feature Master List (69 features) · SahiCareer POC · Design &amp; Branding Guideline · Market &amp; Competition Study · Competitor Matrix</w:t>
      </w:r>
    </w:p>
    <w:p xmlns:wp14="http://schemas.microsoft.com/office/word/2010/wordml" w14:paraId="3811F1D5" wp14:textId="77777777">
      <w:pPr>
        <w:spacing w:before="200"/>
      </w:pPr>
      <w:r>
        <w:rPr>
          <w:rFonts w:ascii="Calibri" w:hAnsi="Calibri" w:eastAsia="Calibri" w:cs="Calibri"/>
          <w:i/>
          <w:iCs/>
          <w:color w:val="888888"/>
          <w:sz w:val="19"/>
          <w:szCs w:val="19"/>
        </w:rPr>
        <w:t xml:space="preserve">v2 change: folds in the full feature set per the Feature Master List, and the locked scope decisions — multiple resumes &amp; tailor-per-job in Phase 1, regional-language resume output in Phase 2.</w:t>
      </w:r>
    </w:p>
    <w:p xmlns:wp14="http://schemas.microsoft.com/office/word/2010/wordml" w14:paraId="672A6659" wp14:textId="77777777">
      <w:r>
        <w:br w:type="page"/>
      </w:r>
    </w:p>
    <w:p xmlns:wp14="http://schemas.microsoft.com/office/word/2010/wordml" w14:paraId="406425CA" wp14:textId="77777777">
      <w:pPr>
        <w:pStyle w:val="Heading1"/>
        <w:spacing w:before="320" w:after="120"/>
      </w:pPr>
      <w:r>
        <w:rPr>
          <w:rFonts w:ascii="Calibri" w:hAnsi="Calibri" w:eastAsia="Calibri" w:cs="Calibri"/>
          <w:b/>
          <w:bCs/>
          <w:color w:val="17325C"/>
          <w:sz w:val="28"/>
          <w:szCs w:val="28"/>
        </w:rPr>
        <w:t xml:space="preserve">Contents</w:t>
      </w:r>
    </w:p>
    <w:p xmlns:wp14="http://schemas.microsoft.com/office/word/2010/wordml" w14:paraId="3A13B426" wp14:textId="77777777">
      <w:pPr>
        <w:spacing w:after="40"/>
      </w:pPr>
      <w:r>
        <w:rPr>
          <w:rFonts w:ascii="Calibri" w:hAnsi="Calibri" w:eastAsia="Calibri" w:cs="Calibri"/>
          <w:color w:val="333333"/>
          <w:sz w:val="21"/>
          <w:szCs w:val="21"/>
        </w:rPr>
        <w:t xml:space="preserve">1. About this document</w:t>
      </w:r>
    </w:p>
    <w:p xmlns:wp14="http://schemas.microsoft.com/office/word/2010/wordml" w14:paraId="548DF0E1" wp14:textId="77777777">
      <w:pPr>
        <w:spacing w:after="40"/>
      </w:pPr>
      <w:r>
        <w:rPr>
          <w:rFonts w:ascii="Calibri" w:hAnsi="Calibri" w:eastAsia="Calibri" w:cs="Calibri"/>
          <w:color w:val="333333"/>
          <w:sz w:val="21"/>
          <w:szCs w:val="21"/>
        </w:rPr>
        <w:t xml:space="preserve">2. The opportunity</w:t>
      </w:r>
    </w:p>
    <w:p xmlns:wp14="http://schemas.microsoft.com/office/word/2010/wordml" w14:paraId="43CDD08E" wp14:textId="77777777">
      <w:pPr>
        <w:spacing w:after="40"/>
      </w:pPr>
      <w:r>
        <w:rPr>
          <w:rFonts w:ascii="Calibri" w:hAnsi="Calibri" w:eastAsia="Calibri" w:cs="Calibri"/>
          <w:color w:val="333333"/>
          <w:sz w:val="21"/>
          <w:szCs w:val="21"/>
        </w:rPr>
        <w:t xml:space="preserve">3. Vision, USP and positioning</w:t>
      </w:r>
    </w:p>
    <w:p xmlns:wp14="http://schemas.microsoft.com/office/word/2010/wordml" w14:paraId="5751970B" wp14:textId="77777777">
      <w:pPr>
        <w:spacing w:after="40"/>
      </w:pPr>
      <w:r>
        <w:rPr>
          <w:rFonts w:ascii="Calibri" w:hAnsi="Calibri" w:eastAsia="Calibri" w:cs="Calibri"/>
          <w:color w:val="333333"/>
          <w:sz w:val="21"/>
          <w:szCs w:val="21"/>
        </w:rPr>
        <w:t xml:space="preserve">4. Who we serve</w:t>
      </w:r>
    </w:p>
    <w:p xmlns:wp14="http://schemas.microsoft.com/office/word/2010/wordml" w14:paraId="3079FDAC" wp14:textId="77777777">
      <w:pPr>
        <w:spacing w:after="40"/>
      </w:pPr>
      <w:r w:rsidRPr="40740CB5" w:rsidR="40740CB5">
        <w:rPr>
          <w:rFonts w:ascii="Calibri" w:hAnsi="Calibri" w:eastAsia="Calibri" w:cs="Calibri"/>
          <w:color w:val="333333"/>
          <w:sz w:val="21"/>
          <w:szCs w:val="21"/>
          <w:lang w:val="en-US"/>
        </w:rPr>
        <w:t>5. How SahiCareer builds a resume</w:t>
      </w:r>
    </w:p>
    <w:p xmlns:wp14="http://schemas.microsoft.com/office/word/2010/wordml" w14:paraId="3037B236" wp14:textId="77777777">
      <w:pPr>
        <w:spacing w:after="40"/>
      </w:pPr>
      <w:r>
        <w:rPr>
          <w:rFonts w:ascii="Calibri" w:hAnsi="Calibri" w:eastAsia="Calibri" w:cs="Calibri"/>
          <w:color w:val="333333"/>
          <w:sz w:val="21"/>
          <w:szCs w:val="21"/>
        </w:rPr>
        <w:t xml:space="preserve">6. Features and benefits</w:t>
      </w:r>
    </w:p>
    <w:p xmlns:wp14="http://schemas.microsoft.com/office/word/2010/wordml" w14:paraId="0069903B" wp14:textId="77777777">
      <w:pPr>
        <w:spacing w:after="40"/>
      </w:pPr>
      <w:r>
        <w:rPr>
          <w:rFonts w:ascii="Calibri" w:hAnsi="Calibri" w:eastAsia="Calibri" w:cs="Calibri"/>
          <w:color w:val="333333"/>
          <w:sz w:val="21"/>
          <w:szCs w:val="21"/>
        </w:rPr>
        <w:t xml:space="preserve">7. Covering every fresher — role and data coverage</w:t>
      </w:r>
    </w:p>
    <w:p xmlns:wp14="http://schemas.microsoft.com/office/word/2010/wordml" w14:paraId="6F541F25" wp14:textId="77777777">
      <w:pPr>
        <w:spacing w:after="40"/>
      </w:pPr>
      <w:r>
        <w:rPr>
          <w:rFonts w:ascii="Calibri" w:hAnsi="Calibri" w:eastAsia="Calibri" w:cs="Calibri"/>
          <w:color w:val="333333"/>
          <w:sz w:val="21"/>
          <w:szCs w:val="21"/>
        </w:rPr>
        <w:t xml:space="preserve">8. Scope and phased delivery</w:t>
      </w:r>
    </w:p>
    <w:p xmlns:wp14="http://schemas.microsoft.com/office/word/2010/wordml" w14:paraId="30359779" wp14:textId="77777777">
      <w:pPr>
        <w:spacing w:after="40"/>
      </w:pPr>
      <w:r>
        <w:rPr>
          <w:rFonts w:ascii="Calibri" w:hAnsi="Calibri" w:eastAsia="Calibri" w:cs="Calibri"/>
          <w:color w:val="333333"/>
          <w:sz w:val="21"/>
          <w:szCs w:val="21"/>
        </w:rPr>
        <w:t xml:space="preserve">9. Experience and non-functional requirements</w:t>
      </w:r>
    </w:p>
    <w:p xmlns:wp14="http://schemas.microsoft.com/office/word/2010/wordml" w14:paraId="0AD8A1C6" wp14:textId="77777777">
      <w:pPr>
        <w:spacing w:after="40"/>
      </w:pPr>
      <w:r>
        <w:rPr>
          <w:rFonts w:ascii="Calibri" w:hAnsi="Calibri" w:eastAsia="Calibri" w:cs="Calibri"/>
          <w:color w:val="333333"/>
          <w:sz w:val="21"/>
          <w:szCs w:val="21"/>
        </w:rPr>
        <w:t xml:space="preserve">10. Architecture and data requirements</w:t>
      </w:r>
    </w:p>
    <w:p xmlns:wp14="http://schemas.microsoft.com/office/word/2010/wordml" w14:paraId="7726F7C3" wp14:textId="77777777">
      <w:pPr>
        <w:spacing w:after="40"/>
      </w:pPr>
      <w:r>
        <w:rPr>
          <w:rFonts w:ascii="Calibri" w:hAnsi="Calibri" w:eastAsia="Calibri" w:cs="Calibri"/>
          <w:color w:val="333333"/>
          <w:sz w:val="21"/>
          <w:szCs w:val="21"/>
        </w:rPr>
        <w:t xml:space="preserve">11. Business model and success metrics</w:t>
      </w:r>
    </w:p>
    <w:p xmlns:wp14="http://schemas.microsoft.com/office/word/2010/wordml" w14:paraId="523DC931" wp14:textId="77777777">
      <w:pPr>
        <w:spacing w:after="40"/>
      </w:pPr>
      <w:r w:rsidRPr="40740CB5" w:rsidR="40740CB5">
        <w:rPr>
          <w:rFonts w:ascii="Calibri" w:hAnsi="Calibri" w:eastAsia="Calibri" w:cs="Calibri"/>
          <w:color w:val="333333"/>
          <w:sz w:val="21"/>
          <w:szCs w:val="21"/>
          <w:lang w:val="en-US"/>
        </w:rPr>
        <w:t>12. Risks, team and ownership</w:t>
      </w:r>
    </w:p>
    <w:p xmlns:wp14="http://schemas.microsoft.com/office/word/2010/wordml" w14:paraId="4172C326" wp14:textId="77777777">
      <w:pPr>
        <w:spacing w:after="40"/>
      </w:pPr>
      <w:r>
        <w:rPr>
          <w:rFonts w:ascii="Calibri" w:hAnsi="Calibri" w:eastAsia="Calibri" w:cs="Calibri"/>
          <w:color w:val="333333"/>
          <w:sz w:val="21"/>
          <w:szCs w:val="21"/>
        </w:rPr>
        <w:t xml:space="preserve">13. Appendix</w:t>
      </w:r>
    </w:p>
    <w:p xmlns:wp14="http://schemas.microsoft.com/office/word/2010/wordml" w14:paraId="0A37501D" wp14:textId="77777777">
      <w:r>
        <w:br w:type="page"/>
      </w:r>
    </w:p>
    <w:p xmlns:wp14="http://schemas.microsoft.com/office/word/2010/wordml" w14:paraId="59BA62F0" wp14:textId="77777777">
      <w:pPr>
        <w:pStyle w:val="Heading1"/>
        <w:spacing w:before="320" w:after="120"/>
      </w:pPr>
      <w:r>
        <w:rPr>
          <w:rFonts w:ascii="Calibri" w:hAnsi="Calibri" w:eastAsia="Calibri" w:cs="Calibri"/>
          <w:b/>
          <w:bCs/>
          <w:color w:val="17325C"/>
          <w:sz w:val="28"/>
          <w:szCs w:val="28"/>
        </w:rPr>
        <w:t xml:space="preserve">1. About this document</w:t>
      </w:r>
    </w:p>
    <w:p xmlns:wp14="http://schemas.microsoft.com/office/word/2010/wordml" w14:paraId="216CF9B2" wp14:textId="77777777">
      <w:pPr>
        <w:spacing w:after="130" w:line="276" w:lineRule="auto"/>
      </w:pPr>
      <w:r w:rsidRPr="40740CB5" w:rsidR="40740CB5">
        <w:rPr>
          <w:rFonts w:ascii="Calibri" w:hAnsi="Calibri" w:eastAsia="Calibri" w:cs="Calibri"/>
          <w:color w:val="222222"/>
          <w:sz w:val="21"/>
          <w:szCs w:val="21"/>
          <w:lang w:val="en-US"/>
        </w:rPr>
        <w:t xml:space="preserve">This is the master product document for </w:t>
      </w:r>
      <w:r w:rsidRPr="40740CB5" w:rsidR="40740CB5">
        <w:rPr>
          <w:rFonts w:ascii="Calibri" w:hAnsi="Calibri" w:eastAsia="Calibri" w:cs="Calibri"/>
          <w:b w:val="1"/>
          <w:bCs w:val="1"/>
          <w:color w:val="222222"/>
          <w:sz w:val="21"/>
          <w:szCs w:val="21"/>
          <w:lang w:val="en-US"/>
        </w:rPr>
        <w:t>SahiCareer — My Resume</w:t>
      </w:r>
      <w:r w:rsidRPr="40740CB5" w:rsidR="40740CB5">
        <w:rPr>
          <w:rFonts w:ascii="Calibri" w:hAnsi="Calibri" w:eastAsia="Calibri" w:cs="Calibri"/>
          <w:color w:val="222222"/>
          <w:sz w:val="21"/>
          <w:szCs w:val="21"/>
          <w:lang w:val="en-US"/>
        </w:rPr>
        <w:t>, the AI resume builder EduBridge is launching as the first service of the revived SahiCareer platform. It is the single reference the build team works from. Every other document — the delivery plan, architecture note, cost model, leadership deck and sales assets — derives from this one.</w:t>
      </w:r>
    </w:p>
    <w:p xmlns:wp14="http://schemas.microsoft.com/office/word/2010/wordml" w14:paraId="1851218E" wp14:textId="77777777">
      <w:pPr>
        <w:spacing w:after="130" w:line="276" w:lineRule="auto"/>
      </w:pPr>
      <w:r w:rsidRPr="40740CB5" w:rsidR="40740CB5">
        <w:rPr>
          <w:rFonts w:ascii="Calibri" w:hAnsi="Calibri" w:eastAsia="Calibri" w:cs="Calibri"/>
          <w:color w:val="222222"/>
          <w:sz w:val="21"/>
          <w:szCs w:val="21"/>
          <w:lang w:val="en-US"/>
        </w:rPr>
        <w:t>It is written to be read in one pass by anyone on the team. It states what we are building, for whom, why it wins, how it works, what ships when, and how it makes money. Where a claim rests on evidence, that evidence comes from our own data (12,476 real hiring requirements, 40,544 placements) and the market study of 36 competing resume builders.</w:t>
      </w:r>
    </w:p>
    <w:p xmlns:wp14="http://schemas.microsoft.com/office/word/2010/wordml" w14:paraId="0546F174" wp14:textId="77777777">
      <w:pPr>
        <w:spacing w:after="130" w:line="276"/>
      </w:pPr>
      <w:r>
        <w:rPr>
          <w:rFonts w:ascii="Calibri" w:hAnsi="Calibri" w:eastAsia="Calibri" w:cs="Calibri"/>
          <w:color w:val="222222"/>
          <w:sz w:val="21"/>
          <w:szCs w:val="21"/>
        </w:rPr>
        <w:t xml:space="preserve">The complete, authoritative feature scope is the </w:t>
      </w:r>
      <w:r>
        <w:rPr>
          <w:rFonts w:ascii="Calibri" w:hAnsi="Calibri" w:eastAsia="Calibri" w:cs="Calibri"/>
          <w:b/>
          <w:bCs/>
          <w:color w:val="222222"/>
          <w:sz w:val="21"/>
          <w:szCs w:val="21"/>
        </w:rPr>
        <w:t xml:space="preserve">Feature Master List</w:t>
      </w:r>
      <w:r>
        <w:rPr>
          <w:rFonts w:ascii="Calibri" w:hAnsi="Calibri" w:eastAsia="Calibri" w:cs="Calibri"/>
          <w:color w:val="222222"/>
          <w:sz w:val="21"/>
          <w:szCs w:val="21"/>
        </w:rPr>
        <w:t xml:space="preserve"> (69 features, each mapped to the problem it solves and its phase). This PRD narrates the important ones; if a feature is on the master list, it is in scope even if not described at length here.</w:t>
      </w:r>
    </w:p>
    <w:p xmlns:wp14="http://schemas.microsoft.com/office/word/2010/wordml" w14:paraId="4F0E5794" wp14:textId="77777777">
      <w:pPr>
        <w:pStyle w:val="Heading1"/>
        <w:spacing w:before="320" w:after="120"/>
      </w:pPr>
      <w:r>
        <w:rPr>
          <w:rFonts w:ascii="Calibri" w:hAnsi="Calibri" w:eastAsia="Calibri" w:cs="Calibri"/>
          <w:b/>
          <w:bCs/>
          <w:color w:val="17325C"/>
          <w:sz w:val="28"/>
          <w:szCs w:val="28"/>
        </w:rPr>
        <w:t xml:space="preserve">2. The opportunity</w:t>
      </w:r>
    </w:p>
    <w:p xmlns:wp14="http://schemas.microsoft.com/office/word/2010/wordml" w14:paraId="2AF22405" wp14:textId="77777777">
      <w:pPr>
        <w:pStyle w:val="Heading2"/>
        <w:spacing w:before="220" w:after="90"/>
      </w:pPr>
      <w:r>
        <w:rPr>
          <w:rFonts w:ascii="Calibri" w:hAnsi="Calibri" w:eastAsia="Calibri" w:cs="Calibri"/>
          <w:b/>
          <w:bCs/>
          <w:color w:val="2E7D8A"/>
          <w:sz w:val="22"/>
          <w:szCs w:val="22"/>
        </w:rPr>
        <w:t xml:space="preserve">The fresher's problem</w:t>
      </w:r>
    </w:p>
    <w:p xmlns:wp14="http://schemas.microsoft.com/office/word/2010/wordml" w14:paraId="2C5A4798" wp14:textId="77777777">
      <w:pPr>
        <w:spacing w:after="130" w:line="276" w:lineRule="auto"/>
      </w:pPr>
      <w:r w:rsidRPr="40740CB5" w:rsidR="40740CB5">
        <w:rPr>
          <w:rFonts w:ascii="Calibri" w:hAnsi="Calibri" w:eastAsia="Calibri" w:cs="Calibri"/>
          <w:color w:val="222222"/>
          <w:sz w:val="21"/>
          <w:szCs w:val="21"/>
          <w:lang w:val="en-US"/>
        </w:rPr>
        <w:t xml:space="preserve">A first-time job-seeker in India — often from a tier-2 or tier-3 town, more fluent in a mother tongue than in English, applying on a phone — is asked by every resume tool to </w:t>
      </w:r>
      <w:r w:rsidRPr="40740CB5" w:rsidR="40740CB5">
        <w:rPr>
          <w:rFonts w:ascii="Calibri" w:hAnsi="Calibri" w:eastAsia="Calibri" w:cs="Calibri"/>
          <w:b w:val="1"/>
          <w:bCs w:val="1"/>
          <w:color w:val="222222"/>
          <w:sz w:val="21"/>
          <w:szCs w:val="21"/>
          <w:lang w:val="en-US"/>
        </w:rPr>
        <w:t>start from a blank page and write about themselves.</w:t>
      </w:r>
      <w:r w:rsidRPr="40740CB5" w:rsidR="40740CB5">
        <w:rPr>
          <w:rFonts w:ascii="Calibri" w:hAnsi="Calibri" w:eastAsia="Calibri" w:cs="Calibri"/>
          <w:color w:val="222222"/>
          <w:sz w:val="21"/>
          <w:szCs w:val="21"/>
          <w:lang w:val="en-US"/>
        </w:rPr>
        <w:t xml:space="preserve"> They don't know what to write, which skills matter, or what recruiters look for. The result is a weak resume that fails the recruiter's screening software (ATS) before a human ever sees it.</w:t>
      </w:r>
    </w:p>
    <w:p xmlns:wp14="http://schemas.microsoft.com/office/word/2010/wordml" w14:paraId="2A57ADC5" wp14:textId="77777777">
      <w:pPr>
        <w:pStyle w:val="Heading2"/>
        <w:spacing w:before="220" w:after="90"/>
      </w:pPr>
      <w:r>
        <w:rPr>
          <w:rFonts w:ascii="Calibri" w:hAnsi="Calibri" w:eastAsia="Calibri" w:cs="Calibri"/>
          <w:b/>
          <w:bCs/>
          <w:color w:val="2E7D8A"/>
          <w:sz w:val="22"/>
          <w:szCs w:val="22"/>
        </w:rPr>
        <w:t xml:space="preserve">The market gap (from our study of 36 builders)</w:t>
      </w:r>
    </w:p>
    <w:p xmlns:wp14="http://schemas.microsoft.com/office/word/2010/wordml" w14:paraId="31BD9F2F" wp14:textId="77777777">
      <w:pPr>
        <w:spacing w:after="130" w:line="276" w:lineRule="auto"/>
      </w:pPr>
      <w:r w:rsidRPr="40740CB5" w:rsidR="40740CB5">
        <w:rPr>
          <w:rFonts w:ascii="Calibri" w:hAnsi="Calibri" w:eastAsia="Calibri" w:cs="Calibri"/>
          <w:color w:val="222222"/>
          <w:sz w:val="21"/>
          <w:szCs w:val="21"/>
          <w:lang w:val="en-US"/>
        </w:rPr>
        <w:t>The global leaders — Zety, Resume.io, Rezi, Kickresume — are built for experienced Western workers and priced at ₹1,300–2,000 a month, most using a 'pay-to-download, then auto-charge' model that is the single biggest user complaint. The India-focused challengers — FresherResume, ResumeGyani — are closer to our user but thin, with cover letters and interview prep still 'coming soon'. And across all 36, three things are missing: none start from the candidate's real career record, none let a fresher work in their mother tongue, and none are grounded in real Indian placement outcomes.</w:t>
      </w:r>
    </w:p>
    <w:p xmlns:wp14="http://schemas.microsoft.com/office/word/2010/wordml" w14:paraId="27EFBC40" wp14:textId="77777777">
      <w:pPr>
        <w:spacing w:after="130" w:line="276" w:lineRule="auto"/>
      </w:pPr>
      <w:r w:rsidRPr="40740CB5" w:rsidR="40740CB5">
        <w:rPr>
          <w:rFonts w:ascii="Calibri" w:hAnsi="Calibri" w:eastAsia="Calibri" w:cs="Calibri"/>
          <w:b w:val="1"/>
          <w:bCs w:val="1"/>
          <w:color w:val="222222"/>
          <w:sz w:val="21"/>
          <w:szCs w:val="21"/>
          <w:lang w:val="en-US"/>
        </w:rPr>
        <w:t>That gap is our opening, and it sits exactly on assets only EduBridge owns.</w:t>
      </w:r>
    </w:p>
    <w:p xmlns:wp14="http://schemas.microsoft.com/office/word/2010/wordml" w14:paraId="4A7ED7F5" wp14:textId="77777777">
      <w:pPr>
        <w:pStyle w:val="Heading1"/>
        <w:spacing w:before="320" w:after="120"/>
      </w:pPr>
      <w:r>
        <w:rPr>
          <w:rFonts w:ascii="Calibri" w:hAnsi="Calibri" w:eastAsia="Calibri" w:cs="Calibri"/>
          <w:b/>
          <w:bCs/>
          <w:color w:val="17325C"/>
          <w:sz w:val="28"/>
          <w:szCs w:val="28"/>
        </w:rPr>
        <w:t xml:space="preserve">3. Vision, USP and positioning</w:t>
      </w:r>
    </w:p>
    <w:p xmlns:wp14="http://schemas.microsoft.com/office/word/2010/wordml" w14:paraId="7A77EB33" wp14:textId="77777777">
      <w:pPr>
        <w:spacing w:after="130" w:line="276"/>
      </w:pPr>
      <w:r>
        <w:rPr>
          <w:rFonts w:ascii="Calibri" w:hAnsi="Calibri" w:eastAsia="Calibri" w:cs="Calibri"/>
          <w:b/>
          <w:bCs/>
          <w:color w:val="17325C"/>
          <w:sz w:val="21"/>
          <w:szCs w:val="21"/>
        </w:rPr>
        <w:t xml:space="preserve">USP: </w:t>
      </w:r>
      <w:r>
        <w:rPr>
          <w:rFonts w:ascii="Calibri" w:hAnsi="Calibri" w:eastAsia="Calibri" w:cs="Calibri"/>
          <w:b/>
          <w:bCs/>
          <w:color w:val="222222"/>
          <w:sz w:val="23"/>
          <w:szCs w:val="23"/>
        </w:rPr>
        <w:t xml:space="preserve">“Pick your job. We build your resume — from real Indian jobs, in your language, in two minutes. Free.”</w:t>
      </w:r>
    </w:p>
    <w:p xmlns:wp14="http://schemas.microsoft.com/office/word/2010/wordml" w14:paraId="4EA69C4D" wp14:textId="77777777">
      <w:pPr>
        <w:spacing w:after="130" w:line="276"/>
      </w:pPr>
      <w:r>
        <w:rPr>
          <w:rFonts w:ascii="Calibri" w:hAnsi="Calibri" w:eastAsia="Calibri" w:cs="Calibri"/>
          <w:color w:val="222222"/>
          <w:sz w:val="21"/>
          <w:szCs w:val="21"/>
        </w:rPr>
        <w:t xml:space="preserve">Three pillars, each in genuine market whitespace, each built on an asset no competitor can quickly buy:</w:t>
      </w:r>
    </w:p>
    <w:p xmlns:wp14="http://schemas.microsoft.com/office/word/2010/wordml" w14:paraId="7D1FA144"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Real-data pre-fill. </w:t>
      </w:r>
      <w:r w:rsidRPr="40740CB5" w:rsidR="40740CB5">
        <w:rPr>
          <w:rFonts w:ascii="Calibri" w:hAnsi="Calibri" w:eastAsia="Calibri" w:cs="Calibri"/>
          <w:color w:val="222222"/>
          <w:sz w:val="21"/>
          <w:szCs w:val="21"/>
          <w:lang w:val="en-US"/>
        </w:rPr>
        <w:t>The candidate picks a target role and we help them build from what we know about that role — drawn from 12,476 real recruiter requirements across 4,281 roles. No blank page.</w:t>
      </w:r>
    </w:p>
    <w:p xmlns:wp14="http://schemas.microsoft.com/office/word/2010/wordml" w14:paraId="3D625EB1" wp14:textId="77777777">
      <w:pPr>
        <w:pStyle w:val="ListParagraph"/>
        <w:numPr>
          <w:ilvl w:val="0"/>
          <w:numId w:val="2"/>
        </w:numPr>
        <w:spacing w:after="70" w:line="274"/>
      </w:pPr>
      <w:r>
        <w:rPr>
          <w:rFonts w:ascii="Calibri" w:hAnsi="Calibri" w:eastAsia="Calibri" w:cs="Calibri"/>
          <w:b/>
          <w:bCs/>
          <w:color w:val="222222"/>
          <w:sz w:val="21"/>
          <w:szCs w:val="21"/>
        </w:rPr>
        <w:t xml:space="preserve">Your language, your voice. </w:t>
      </w:r>
      <w:r>
        <w:rPr>
          <w:rFonts w:ascii="Calibri" w:hAnsi="Calibri" w:eastAsia="Calibri" w:cs="Calibri"/>
          <w:color w:val="222222"/>
          <w:sz w:val="21"/>
          <w:szCs w:val="21"/>
        </w:rPr>
        <w:t xml:space="preserve">A fresher can work in Hindi, Marathi or Tamil and get a clean, ATS-ready English resume. Nobody else offers this.</w:t>
      </w:r>
    </w:p>
    <w:p xmlns:wp14="http://schemas.microsoft.com/office/word/2010/wordml" w14:paraId="27E2D3D9"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Proven by placements. </w:t>
      </w:r>
      <w:r w:rsidRPr="40740CB5" w:rsidR="40740CB5">
        <w:rPr>
          <w:rFonts w:ascii="Calibri" w:hAnsi="Calibri" w:eastAsia="Calibri" w:cs="Calibri"/>
          <w:color w:val="222222"/>
          <w:sz w:val="21"/>
          <w:szCs w:val="21"/>
          <w:lang w:val="en-US"/>
        </w:rPr>
        <w:t>Our role data and scoring are grounded in 40,544 real placements and 321 hiring partners — content that actually got people hired.</w:t>
      </w:r>
    </w:p>
    <w:p xmlns:wp14="http://schemas.microsoft.com/office/word/2010/wordml" w14:paraId="792515D1" wp14:textId="77777777">
      <w:pPr>
        <w:spacing w:after="130" w:line="276"/>
      </w:pPr>
      <w:r>
        <w:rPr>
          <w:rFonts w:ascii="Calibri" w:hAnsi="Calibri" w:eastAsia="Calibri" w:cs="Calibri"/>
          <w:b/>
          <w:bCs/>
          <w:color w:val="222222"/>
          <w:sz w:val="21"/>
          <w:szCs w:val="21"/>
        </w:rPr>
        <w:t xml:space="preserve">Positioning: </w:t>
      </w:r>
      <w:r>
        <w:rPr>
          <w:rFonts w:ascii="Calibri" w:hAnsi="Calibri" w:eastAsia="Calibri" w:cs="Calibri"/>
          <w:color w:val="222222"/>
          <w:sz w:val="21"/>
          <w:szCs w:val="21"/>
        </w:rPr>
        <w:t xml:space="preserve">cheaper and more honest than the global tools (no trial trap), deeper and more trustworthy than the India challengers, and a real product where mass apps offer only a feature.</w:t>
      </w:r>
    </w:p>
    <w:p xmlns:wp14="http://schemas.microsoft.com/office/word/2010/wordml" w14:paraId="75CD6F09" wp14:textId="77777777">
      <w:pPr>
        <w:pStyle w:val="Heading1"/>
        <w:spacing w:before="320" w:after="120"/>
      </w:pPr>
      <w:r>
        <w:rPr>
          <w:rFonts w:ascii="Calibri" w:hAnsi="Calibri" w:eastAsia="Calibri" w:cs="Calibri"/>
          <w:b/>
          <w:bCs/>
          <w:color w:val="17325C"/>
          <w:sz w:val="28"/>
          <w:szCs w:val="28"/>
        </w:rPr>
        <w:t xml:space="preserve">4. Who we serve</w:t>
      </w:r>
    </w:p>
    <w:p xmlns:wp14="http://schemas.microsoft.com/office/word/2010/wordml" w14:paraId="4A892682" wp14:textId="77777777">
      <w:pPr>
        <w:pStyle w:val="Heading2"/>
        <w:spacing w:before="220" w:after="90"/>
      </w:pPr>
      <w:r>
        <w:rPr>
          <w:rFonts w:ascii="Calibri" w:hAnsi="Calibri" w:eastAsia="Calibri" w:cs="Calibri"/>
          <w:b/>
          <w:bCs/>
          <w:color w:val="2E7D8A"/>
          <w:sz w:val="22"/>
          <w:szCs w:val="22"/>
        </w:rPr>
        <w:t xml:space="preserve">The people (end users)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xmlns:wp14="http://schemas.microsoft.com/office/word/2010/wordml" w:rsidTr="40740CB5" w14:paraId="6A27E595" wp14:textId="77777777">
        <w:trPr>
          <w:tblHeader/>
        </w:trPr>
        <w:tc>
          <w:tcPr>
            <w:tcW w:w="3200" w:type="dxa"/>
            <w:shd w:val="clear" w:color="auto" w:fill="17325C"/>
            <w:tcMar>
              <w:top w:w="60" w:type="dxa"/>
              <w:left w:w="100" w:type="dxa"/>
              <w:bottom w:w="60" w:type="dxa"/>
              <w:right w:w="100" w:type="dxa"/>
            </w:tcMar>
          </w:tcPr>
          <w:p w14:paraId="7F19B809" wp14:textId="77777777">
            <w:pPr>
              <w:spacing w:after="0" w:line="250"/>
            </w:pPr>
            <w:r>
              <w:rPr>
                <w:rFonts w:ascii="Calibri" w:hAnsi="Calibri" w:eastAsia="Calibri" w:cs="Calibri"/>
                <w:b/>
                <w:bCs/>
                <w:color w:val="FFFFFF"/>
                <w:sz w:val="18"/>
                <w:szCs w:val="18"/>
              </w:rPr>
              <w:t xml:space="preserve">User</w:t>
            </w:r>
          </w:p>
        </w:tc>
        <w:tc>
          <w:tcPr>
            <w:tcW w:w="6400" w:type="dxa"/>
            <w:shd w:val="clear" w:color="auto" w:fill="17325C"/>
            <w:tcMar>
              <w:top w:w="60" w:type="dxa"/>
              <w:left w:w="100" w:type="dxa"/>
              <w:bottom w:w="60" w:type="dxa"/>
              <w:right w:w="100" w:type="dxa"/>
            </w:tcMar>
          </w:tcPr>
          <w:p w14:paraId="3B8859DF" wp14:textId="77777777">
            <w:pPr>
              <w:spacing w:after="0" w:line="250"/>
            </w:pPr>
            <w:r>
              <w:rPr>
                <w:rFonts w:ascii="Calibri" w:hAnsi="Calibri" w:eastAsia="Calibri" w:cs="Calibri"/>
                <w:b/>
                <w:bCs/>
                <w:color w:val="FFFFFF"/>
                <w:sz w:val="18"/>
                <w:szCs w:val="18"/>
              </w:rPr>
              <w:t xml:space="preserve">What they need</w:t>
            </w:r>
          </w:p>
        </w:tc>
      </w:tr>
      <w:tr xmlns:wp14="http://schemas.microsoft.com/office/word/2010/wordml" w:rsidTr="40740CB5" w14:paraId="5130B03B" wp14:textId="77777777">
        <w:tc>
          <w:tcPr>
            <w:tcW w:w="3200" w:type="dxa"/>
            <w:shd w:val="clear" w:color="auto" w:fill="FFFFFF"/>
            <w:tcMar>
              <w:top w:w="60" w:type="dxa"/>
              <w:left w:w="100" w:type="dxa"/>
              <w:bottom w:w="60" w:type="dxa"/>
              <w:right w:w="100" w:type="dxa"/>
            </w:tcMar>
          </w:tcPr>
          <w:p w14:paraId="35562D9C" wp14:textId="77777777">
            <w:pPr>
              <w:spacing w:after="0" w:line="250"/>
            </w:pPr>
            <w:r>
              <w:rPr>
                <w:rFonts w:ascii="Calibri" w:hAnsi="Calibri" w:eastAsia="Calibri" w:cs="Calibri"/>
                <w:b/>
                <w:bCs/>
                <w:color w:val="222222"/>
                <w:sz w:val="18"/>
                <w:szCs w:val="18"/>
              </w:rPr>
              <w:t xml:space="preserve">Fresh graduate / student (degree)</w:t>
            </w:r>
          </w:p>
        </w:tc>
        <w:tc>
          <w:tcPr>
            <w:tcW w:w="6400" w:type="dxa"/>
            <w:shd w:val="clear" w:color="auto" w:fill="FFFFFF"/>
            <w:tcMar>
              <w:top w:w="60" w:type="dxa"/>
              <w:left w:w="100" w:type="dxa"/>
              <w:bottom w:w="60" w:type="dxa"/>
              <w:right w:w="100" w:type="dxa"/>
            </w:tcMar>
          </w:tcPr>
          <w:p w14:paraId="59BE767A" wp14:textId="77777777">
            <w:pPr>
              <w:spacing w:after="0" w:line="250" w:lineRule="auto"/>
            </w:pPr>
            <w:r w:rsidRPr="40740CB5" w:rsidR="40740CB5">
              <w:rPr>
                <w:rFonts w:ascii="Calibri" w:hAnsi="Calibri" w:eastAsia="Calibri" w:cs="Calibri"/>
                <w:b w:val="0"/>
                <w:bCs w:val="0"/>
                <w:color w:val="222222"/>
                <w:sz w:val="18"/>
                <w:szCs w:val="18"/>
                <w:lang w:val="en-US"/>
              </w:rPr>
              <w:t>A first professional resume, fast; help knowing what to write and which skills to show.</w:t>
            </w:r>
          </w:p>
        </w:tc>
      </w:tr>
      <w:tr xmlns:wp14="http://schemas.microsoft.com/office/word/2010/wordml" w:rsidTr="40740CB5" w14:paraId="1421CE63" wp14:textId="77777777">
        <w:tc>
          <w:tcPr>
            <w:tcW w:w="3200" w:type="dxa"/>
            <w:shd w:val="clear" w:color="auto" w:fill="F2F5F9"/>
            <w:tcMar>
              <w:top w:w="60" w:type="dxa"/>
              <w:left w:w="100" w:type="dxa"/>
              <w:bottom w:w="60" w:type="dxa"/>
              <w:right w:w="100" w:type="dxa"/>
            </w:tcMar>
          </w:tcPr>
          <w:p w14:paraId="148481CA" wp14:textId="77777777">
            <w:pPr>
              <w:spacing w:after="0" w:line="250"/>
            </w:pPr>
            <w:r>
              <w:rPr>
                <w:rFonts w:ascii="Calibri" w:hAnsi="Calibri" w:eastAsia="Calibri" w:cs="Calibri"/>
                <w:b/>
                <w:bCs/>
                <w:color w:val="222222"/>
                <w:sz w:val="18"/>
                <w:szCs w:val="18"/>
              </w:rPr>
              <w:t xml:space="preserve">ITI / diploma / vocational fresher</w:t>
            </w:r>
          </w:p>
        </w:tc>
        <w:tc>
          <w:tcPr>
            <w:tcW w:w="6400" w:type="dxa"/>
            <w:shd w:val="clear" w:color="auto" w:fill="F2F5F9"/>
            <w:tcMar>
              <w:top w:w="60" w:type="dxa"/>
              <w:left w:w="100" w:type="dxa"/>
              <w:bottom w:w="60" w:type="dxa"/>
              <w:right w:w="100" w:type="dxa"/>
            </w:tcMar>
          </w:tcPr>
          <w:p w14:paraId="06364ACF" wp14:textId="77777777">
            <w:pPr>
              <w:spacing w:after="0" w:line="250"/>
            </w:pPr>
            <w:r>
              <w:rPr>
                <w:rFonts w:ascii="Calibri" w:hAnsi="Calibri" w:eastAsia="Calibri" w:cs="Calibri"/>
                <w:b w:val="false"/>
                <w:bCs w:val="false"/>
                <w:color w:val="222222"/>
                <w:sz w:val="18"/>
                <w:szCs w:val="18"/>
              </w:rPr>
              <w:t xml:space="preserve">A trade-appropriate resume (electrician, fitter, etc.) — a segment no competitor serves well.</w:t>
            </w:r>
          </w:p>
        </w:tc>
      </w:tr>
      <w:tr xmlns:wp14="http://schemas.microsoft.com/office/word/2010/wordml" w:rsidTr="40740CB5" w14:paraId="239C256C" wp14:textId="77777777">
        <w:tc>
          <w:tcPr>
            <w:tcW w:w="3200" w:type="dxa"/>
            <w:shd w:val="clear" w:color="auto" w:fill="FFFFFF"/>
            <w:tcMar>
              <w:top w:w="60" w:type="dxa"/>
              <w:left w:w="100" w:type="dxa"/>
              <w:bottom w:w="60" w:type="dxa"/>
              <w:right w:w="100" w:type="dxa"/>
            </w:tcMar>
          </w:tcPr>
          <w:p w14:paraId="74A28CBD" wp14:textId="77777777">
            <w:pPr>
              <w:spacing w:after="0" w:line="250"/>
            </w:pPr>
            <w:r>
              <w:rPr>
                <w:rFonts w:ascii="Calibri" w:hAnsi="Calibri" w:eastAsia="Calibri" w:cs="Calibri"/>
                <w:b/>
                <w:bCs/>
                <w:color w:val="222222"/>
                <w:sz w:val="18"/>
                <w:szCs w:val="18"/>
              </w:rPr>
              <w:t xml:space="preserve">Tier-2/3 &amp; non-English speaker</w:t>
            </w:r>
          </w:p>
        </w:tc>
        <w:tc>
          <w:tcPr>
            <w:tcW w:w="6400" w:type="dxa"/>
            <w:shd w:val="clear" w:color="auto" w:fill="FFFFFF"/>
            <w:tcMar>
              <w:top w:w="60" w:type="dxa"/>
              <w:left w:w="100" w:type="dxa"/>
              <w:bottom w:w="60" w:type="dxa"/>
              <w:right w:w="100" w:type="dxa"/>
            </w:tcMar>
          </w:tcPr>
          <w:p w14:paraId="7C9C3093" wp14:textId="77777777">
            <w:pPr>
              <w:spacing w:after="0" w:line="250"/>
            </w:pPr>
            <w:r>
              <w:rPr>
                <w:rFonts w:ascii="Calibri" w:hAnsi="Calibri" w:eastAsia="Calibri" w:cs="Calibri"/>
                <w:b w:val="false"/>
                <w:bCs w:val="false"/>
                <w:color w:val="222222"/>
                <w:sz w:val="18"/>
                <w:szCs w:val="18"/>
              </w:rPr>
              <w:t xml:space="preserve">Mother-tongue and voice input; a resume that still comes out in professional English.</w:t>
            </w:r>
          </w:p>
        </w:tc>
      </w:tr>
      <w:tr xmlns:wp14="http://schemas.microsoft.com/office/word/2010/wordml" w:rsidTr="40740CB5" w14:paraId="35727C52" wp14:textId="77777777">
        <w:tc>
          <w:tcPr>
            <w:tcW w:w="3200" w:type="dxa"/>
            <w:shd w:val="clear" w:color="auto" w:fill="F2F5F9"/>
            <w:tcMar>
              <w:top w:w="60" w:type="dxa"/>
              <w:left w:w="100" w:type="dxa"/>
              <w:bottom w:w="60" w:type="dxa"/>
              <w:right w:w="100" w:type="dxa"/>
            </w:tcMar>
          </w:tcPr>
          <w:p w14:paraId="3410C8D7" wp14:textId="77777777">
            <w:pPr>
              <w:spacing w:after="0" w:line="250" w:lineRule="auto"/>
            </w:pPr>
            <w:r w:rsidRPr="40740CB5" w:rsidR="40740CB5">
              <w:rPr>
                <w:rFonts w:ascii="Calibri" w:hAnsi="Calibri" w:eastAsia="Calibri" w:cs="Calibri"/>
                <w:b w:val="1"/>
                <w:bCs w:val="1"/>
                <w:color w:val="222222"/>
                <w:sz w:val="18"/>
                <w:szCs w:val="18"/>
                <w:lang w:val="en-US"/>
              </w:rPr>
              <w:t>EduBridge learner</w:t>
            </w:r>
          </w:p>
        </w:tc>
        <w:tc>
          <w:tcPr>
            <w:tcW w:w="6400" w:type="dxa"/>
            <w:shd w:val="clear" w:color="auto" w:fill="F2F5F9"/>
            <w:tcMar>
              <w:top w:w="60" w:type="dxa"/>
              <w:left w:w="100" w:type="dxa"/>
              <w:bottom w:w="60" w:type="dxa"/>
              <w:right w:w="100" w:type="dxa"/>
            </w:tcMar>
          </w:tcPr>
          <w:p w14:paraId="71A0F1DE" wp14:textId="77777777">
            <w:pPr>
              <w:spacing w:after="0" w:line="250"/>
            </w:pPr>
            <w:r>
              <w:rPr>
                <w:rFonts w:ascii="Calibri" w:hAnsi="Calibri" w:eastAsia="Calibri" w:cs="Calibri"/>
                <w:b w:val="false"/>
                <w:bCs w:val="false"/>
                <w:color w:val="222222"/>
                <w:sz w:val="18"/>
                <w:szCs w:val="18"/>
              </w:rPr>
              <w:t xml:space="preserve">Their training and certificates auto-filled; a resume tied to real placement opportunities.</w:t>
            </w:r>
          </w:p>
        </w:tc>
      </w:tr>
      <w:tr xmlns:wp14="http://schemas.microsoft.com/office/word/2010/wordml" w:rsidTr="40740CB5" w14:paraId="6C2D55DC" wp14:textId="77777777">
        <w:tc>
          <w:tcPr>
            <w:tcW w:w="3200" w:type="dxa"/>
            <w:shd w:val="clear" w:color="auto" w:fill="FFFFFF"/>
            <w:tcMar>
              <w:top w:w="60" w:type="dxa"/>
              <w:left w:w="100" w:type="dxa"/>
              <w:bottom w:w="60" w:type="dxa"/>
              <w:right w:w="100" w:type="dxa"/>
            </w:tcMar>
          </w:tcPr>
          <w:p w14:paraId="10638062" wp14:textId="77777777">
            <w:pPr>
              <w:spacing w:after="0" w:line="250" w:lineRule="auto"/>
            </w:pPr>
            <w:r w:rsidRPr="40740CB5" w:rsidR="40740CB5">
              <w:rPr>
                <w:rFonts w:ascii="Calibri" w:hAnsi="Calibri" w:eastAsia="Calibri" w:cs="Calibri"/>
                <w:b w:val="1"/>
                <w:bCs w:val="1"/>
                <w:color w:val="222222"/>
                <w:sz w:val="18"/>
                <w:szCs w:val="18"/>
                <w:lang w:val="en-US"/>
              </w:rPr>
              <w:t>Experienced job-seeker (later)</w:t>
            </w:r>
          </w:p>
        </w:tc>
        <w:tc>
          <w:tcPr>
            <w:tcW w:w="6400" w:type="dxa"/>
            <w:shd w:val="clear" w:color="auto" w:fill="FFFFFF"/>
            <w:tcMar>
              <w:top w:w="60" w:type="dxa"/>
              <w:left w:w="100" w:type="dxa"/>
              <w:bottom w:w="60" w:type="dxa"/>
              <w:right w:w="100" w:type="dxa"/>
            </w:tcMar>
          </w:tcPr>
          <w:p w14:paraId="27B349E7" wp14:textId="77777777">
            <w:pPr>
              <w:spacing w:after="0" w:line="250" w:lineRule="auto"/>
            </w:pPr>
            <w:r w:rsidRPr="40740CB5" w:rsidR="40740CB5">
              <w:rPr>
                <w:rFonts w:ascii="Calibri" w:hAnsi="Calibri" w:eastAsia="Calibri" w:cs="Calibri"/>
                <w:b w:val="0"/>
                <w:bCs w:val="0"/>
                <w:color w:val="222222"/>
                <w:sz w:val="18"/>
                <w:szCs w:val="18"/>
                <w:lang w:val="en-US"/>
              </w:rPr>
              <w:t>Upload-and-improve an existing resume; role tailoring.</w:t>
            </w:r>
          </w:p>
        </w:tc>
      </w:tr>
    </w:tbl>
    <w:p xmlns:wp14="http://schemas.microsoft.com/office/word/2010/wordml" w14:paraId="0BDFB852" wp14:textId="77777777">
      <w:pPr>
        <w:pStyle w:val="Heading2"/>
        <w:spacing w:before="220" w:after="90"/>
      </w:pPr>
      <w:r>
        <w:rPr>
          <w:rFonts w:ascii="Calibri" w:hAnsi="Calibri" w:eastAsia="Calibri" w:cs="Calibri"/>
          <w:b/>
          <w:bCs/>
          <w:color w:val="2E7D8A"/>
          <w:sz w:val="22"/>
          <w:szCs w:val="22"/>
        </w:rPr>
        <w:t xml:space="preserve">The platforms (tenants who offer it)</w:t>
      </w:r>
    </w:p>
    <w:p xmlns:wp14="http://schemas.microsoft.com/office/word/2010/wordml" w14:paraId="2060D52B" wp14:textId="77777777">
      <w:pPr>
        <w:spacing w:after="130" w:line="276" w:lineRule="auto"/>
      </w:pPr>
      <w:r w:rsidRPr="40740CB5" w:rsidR="40740CB5">
        <w:rPr>
          <w:rFonts w:ascii="Calibri" w:hAnsi="Calibri" w:eastAsia="Calibri" w:cs="Calibri"/>
          <w:color w:val="222222"/>
          <w:sz w:val="21"/>
          <w:szCs w:val="21"/>
          <w:lang w:val="en-US"/>
        </w:rPr>
        <w:t xml:space="preserve">SahiCareer is one service offered inside several EduBridge/EBSC properties, each a 'tenant' with its own branding and login: </w:t>
      </w:r>
      <w:r w:rsidRPr="40740CB5" w:rsidR="40740CB5">
        <w:rPr>
          <w:rFonts w:ascii="Calibri" w:hAnsi="Calibri" w:eastAsia="Calibri" w:cs="Calibri"/>
          <w:b w:val="1"/>
          <w:bCs w:val="1"/>
          <w:color w:val="222222"/>
          <w:sz w:val="21"/>
          <w:szCs w:val="21"/>
          <w:lang w:val="en-US"/>
        </w:rPr>
        <w:t>EduBridgeIndia (Learner Portal), Campus Elevated, TalentDeploy, Bridge Beyond, JREE and CollegeOS.</w:t>
      </w:r>
      <w:r w:rsidRPr="40740CB5" w:rsidR="40740CB5">
        <w:rPr>
          <w:rFonts w:ascii="Calibri" w:hAnsi="Calibri" w:eastAsia="Calibri" w:cs="Calibri"/>
          <w:color w:val="222222"/>
          <w:sz w:val="21"/>
          <w:szCs w:val="21"/>
          <w:lang w:val="en-US"/>
        </w:rPr>
        <w:t xml:space="preserve"> It is not a standalone consumer website. Users always reach it through one of these portals.</w:t>
      </w:r>
    </w:p>
    <w:p xmlns:wp14="http://schemas.microsoft.com/office/word/2010/wordml" w14:paraId="3FB528C2" wp14:textId="77777777">
      <w:pPr>
        <w:pStyle w:val="Heading1"/>
        <w:spacing w:before="320" w:after="120"/>
      </w:pPr>
      <w:r w:rsidRPr="40740CB5" w:rsidR="40740CB5">
        <w:rPr>
          <w:rFonts w:ascii="Calibri" w:hAnsi="Calibri" w:eastAsia="Calibri" w:cs="Calibri"/>
          <w:b w:val="1"/>
          <w:bCs w:val="1"/>
          <w:color w:val="17325C"/>
          <w:sz w:val="28"/>
          <w:szCs w:val="28"/>
          <w:lang w:val="en-US"/>
        </w:rPr>
        <w:t>5. How SahiCareer builds a resume</w:t>
      </w:r>
    </w:p>
    <w:p xmlns:wp14="http://schemas.microsoft.com/office/word/2010/wordml" w14:paraId="17668CA0" wp14:textId="77777777">
      <w:pPr>
        <w:spacing w:after="130" w:line="276"/>
      </w:pPr>
      <w:r>
        <w:rPr>
          <w:rFonts w:ascii="Calibri" w:hAnsi="Calibri" w:eastAsia="Calibri" w:cs="Calibri"/>
          <w:b/>
          <w:bCs/>
          <w:color w:val="222222"/>
          <w:sz w:val="21"/>
          <w:szCs w:val="21"/>
        </w:rPr>
        <w:t xml:space="preserve">This is the heart of the product, and it must be built exactly this way. </w:t>
      </w:r>
      <w:r>
        <w:rPr>
          <w:rFonts w:ascii="Calibri" w:hAnsi="Calibri" w:eastAsia="Calibri" w:cs="Calibri"/>
          <w:b/>
          <w:bCs/>
          <w:color w:val="EE6C2B"/>
          <w:sz w:val="21"/>
          <w:szCs w:val="21"/>
        </w:rPr>
        <w:t xml:space="preserve">We never copy a job description onto a resume.</w:t>
      </w:r>
      <w:r>
        <w:rPr>
          <w:rFonts w:ascii="Calibri" w:hAnsi="Calibri" w:eastAsia="Calibri" w:cs="Calibri"/>
          <w:color w:val="222222"/>
          <w:sz w:val="21"/>
          <w:szCs w:val="21"/>
        </w:rPr>
        <w:t xml:space="preserve"> A job description is what the employer wants; a resume is what the candidate has done. We use what we know about the role to help the candidate present their own reality well.</w:t>
      </w:r>
    </w:p>
    <w:p xmlns:wp14="http://schemas.microsoft.com/office/word/2010/wordml" w14:paraId="7403AC7E" wp14:textId="77777777">
      <w:pPr>
        <w:spacing w:after="130" w:line="276" w:lineRule="auto"/>
      </w:pPr>
      <w:r w:rsidRPr="40740CB5" w:rsidR="40740CB5">
        <w:rPr>
          <w:rFonts w:ascii="Calibri" w:hAnsi="Calibri" w:eastAsia="Calibri" w:cs="Calibri"/>
          <w:color w:val="222222"/>
          <w:sz w:val="21"/>
          <w:szCs w:val="21"/>
          <w:lang w:val="en-US"/>
        </w:rPr>
        <w:t>When a candidate picks a target role, SahiCareer:</w:t>
      </w:r>
    </w:p>
    <w:p xmlns:wp14="http://schemas.microsoft.com/office/word/2010/wordml" w14:paraId="64C2DD9D"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Auto-fills their real data we already hold — </w:t>
      </w:r>
      <w:r w:rsidRPr="40740CB5" w:rsidR="40740CB5">
        <w:rPr>
          <w:rFonts w:ascii="Calibri" w:hAnsi="Calibri" w:eastAsia="Calibri" w:cs="Calibri"/>
          <w:color w:val="222222"/>
          <w:sz w:val="21"/>
          <w:szCs w:val="21"/>
          <w:lang w:val="en-US"/>
        </w:rPr>
        <w:t>EduBridge training and certificates (from our LMS), their course and college (from the college database).</w:t>
      </w:r>
    </w:p>
    <w:p xmlns:wp14="http://schemas.microsoft.com/office/word/2010/wordml" w14:paraId="0DC983E3"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Suggests a role-tailored professional summary </w:t>
      </w:r>
      <w:r w:rsidRPr="40740CB5" w:rsidR="40740CB5">
        <w:rPr>
          <w:rFonts w:ascii="Calibri" w:hAnsi="Calibri" w:eastAsia="Calibri" w:cs="Calibri"/>
          <w:color w:val="222222"/>
          <w:sz w:val="21"/>
          <w:szCs w:val="21"/>
          <w:lang w:val="en-US"/>
        </w:rPr>
        <w:t>the candidate edits.</w:t>
      </w:r>
    </w:p>
    <w:p xmlns:wp14="http://schemas.microsoft.com/office/word/2010/wordml" w14:paraId="0CCB115D"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Shows the skills that role genuinely demands </w:t>
      </w:r>
      <w:r w:rsidRPr="40740CB5" w:rsidR="40740CB5">
        <w:rPr>
          <w:rFonts w:ascii="Calibri" w:hAnsi="Calibri" w:eastAsia="Calibri" w:cs="Calibri"/>
          <w:color w:val="222222"/>
          <w:sz w:val="21"/>
          <w:szCs w:val="21"/>
          <w:lang w:val="en-US"/>
        </w:rPr>
        <w:t>(from real recruiter data) and lets the candidate tick the ones they actually have.</w:t>
      </w:r>
    </w:p>
    <w:p xmlns:wp14="http://schemas.microsoft.com/office/word/2010/wordml" w14:paraId="04F1F8D2"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Provides bullet scaffolds </w:t>
      </w:r>
      <w:r w:rsidRPr="40740CB5" w:rsidR="40740CB5">
        <w:rPr>
          <w:rFonts w:ascii="Calibri" w:hAnsi="Calibri" w:eastAsia="Calibri" w:cs="Calibri"/>
          <w:color w:val="222222"/>
          <w:sz w:val="21"/>
          <w:szCs w:val="21"/>
          <w:lang w:val="en-US"/>
        </w:rPr>
        <w:t>(action-verb starters with blanks) the candidate personalises with their own project, internship or training — optionally by speaking in their language.</w:t>
      </w:r>
    </w:p>
    <w:p xmlns:wp14="http://schemas.microsoft.com/office/word/2010/wordml" w14:paraId="60AD08F0" wp14:textId="77777777">
      <w:pPr>
        <w:pStyle w:val="ListParagraph"/>
        <w:numPr>
          <w:ilvl w:val="0"/>
          <w:numId w:val="2"/>
        </w:numPr>
        <w:spacing w:after="70" w:line="274"/>
      </w:pPr>
      <w:r>
        <w:rPr>
          <w:rFonts w:ascii="Calibri" w:hAnsi="Calibri" w:eastAsia="Calibri" w:cs="Calibri"/>
          <w:b/>
          <w:bCs/>
          <w:color w:val="222222"/>
          <w:sz w:val="21"/>
          <w:szCs w:val="21"/>
        </w:rPr>
        <w:t xml:space="preserve">Surfaces the keywords </w:t>
      </w:r>
      <w:r>
        <w:rPr>
          <w:rFonts w:ascii="Calibri" w:hAnsi="Calibri" w:eastAsia="Calibri" w:cs="Calibri"/>
          <w:color w:val="222222"/>
          <w:sz w:val="21"/>
          <w:szCs w:val="21"/>
        </w:rPr>
        <w:t xml:space="preserve">recruiters and ATS look for, so the candidate's genuine content is expressed in the right language.</w:t>
      </w:r>
    </w:p>
    <w:p xmlns:wp14="http://schemas.microsoft.com/office/word/2010/wordml" w14:paraId="7C53CCA9"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Scores the resume honestly </w:t>
      </w:r>
      <w:r w:rsidRPr="40740CB5" w:rsidR="40740CB5">
        <w:rPr>
          <w:rFonts w:ascii="Calibri" w:hAnsi="Calibri" w:eastAsia="Calibri" w:cs="Calibri"/>
          <w:color w:val="222222"/>
          <w:sz w:val="21"/>
          <w:szCs w:val="21"/>
          <w:lang w:val="en-US"/>
        </w:rPr>
        <w:t>— section completeness, keyword coverage, skills and quantified bullets — computed on the candidate's own content.</w:t>
      </w:r>
    </w:p>
    <w:p xmlns:wp14="http://schemas.microsoft.com/office/word/2010/wordml" w14:paraId="6E74D238" wp14:textId="77777777">
      <w:pPr>
        <w:spacing w:after="130" w:line="276" w:lineRule="auto"/>
      </w:pPr>
      <w:r w:rsidRPr="40740CB5" w:rsidR="40740CB5">
        <w:rPr>
          <w:rFonts w:ascii="Calibri" w:hAnsi="Calibri" w:eastAsia="Calibri" w:cs="Calibri"/>
          <w:color w:val="222222"/>
          <w:sz w:val="21"/>
          <w:szCs w:val="21"/>
          <w:lang w:val="en-US"/>
        </w:rPr>
        <w:t xml:space="preserve">The interface must make the source of every part clear: </w:t>
      </w:r>
      <w:r w:rsidRPr="40740CB5" w:rsidR="40740CB5">
        <w:rPr>
          <w:rFonts w:ascii="Calibri" w:hAnsi="Calibri" w:eastAsia="Calibri" w:cs="Calibri"/>
          <w:b w:val="1"/>
          <w:bCs w:val="1"/>
          <w:color w:val="1E7A46"/>
          <w:sz w:val="21"/>
          <w:szCs w:val="21"/>
          <w:lang w:val="en-US"/>
        </w:rPr>
        <w:t>green</w:t>
      </w:r>
      <w:r w:rsidRPr="40740CB5" w:rsidR="40740CB5">
        <w:rPr>
          <w:rFonts w:ascii="Calibri" w:hAnsi="Calibri" w:eastAsia="Calibri" w:cs="Calibri"/>
          <w:color w:val="222222"/>
          <w:sz w:val="21"/>
          <w:szCs w:val="21"/>
          <w:lang w:val="en-US"/>
        </w:rPr>
        <w:t xml:space="preserve"> = from your EduBridge record; </w:t>
      </w:r>
      <w:r w:rsidRPr="40740CB5" w:rsidR="40740CB5">
        <w:rPr>
          <w:rFonts w:ascii="Calibri" w:hAnsi="Calibri" w:eastAsia="Calibri" w:cs="Calibri"/>
          <w:b w:val="1"/>
          <w:bCs w:val="1"/>
          <w:color w:val="2E6FB7"/>
          <w:sz w:val="21"/>
          <w:szCs w:val="21"/>
          <w:lang w:val="en-US"/>
        </w:rPr>
        <w:t>blue</w:t>
      </w:r>
      <w:r w:rsidRPr="40740CB5" w:rsidR="40740CB5">
        <w:rPr>
          <w:rFonts w:ascii="Calibri" w:hAnsi="Calibri" w:eastAsia="Calibri" w:cs="Calibri"/>
          <w:color w:val="222222"/>
          <w:sz w:val="21"/>
          <w:szCs w:val="21"/>
          <w:lang w:val="en-US"/>
        </w:rPr>
        <w:t xml:space="preserve"> = suggested for this role, you confirm; grey = your own details. The interactive POC demonstrates this exact flow and is the visual reference.</w:t>
      </w:r>
    </w:p>
    <w:p xmlns:wp14="http://schemas.microsoft.com/office/word/2010/wordml" w14:paraId="42506498" wp14:textId="77777777">
      <w:pPr>
        <w:spacing w:after="130" w:line="276" w:lineRule="auto"/>
      </w:pPr>
      <w:r w:rsidRPr="40740CB5" w:rsidR="40740CB5">
        <w:rPr>
          <w:rFonts w:ascii="Calibri" w:hAnsi="Calibri" w:eastAsia="Calibri" w:cs="Calibri"/>
          <w:i w:val="1"/>
          <w:iCs w:val="1"/>
          <w:color w:val="222222"/>
          <w:sz w:val="21"/>
          <w:szCs w:val="21"/>
          <w:lang w:val="en-US"/>
        </w:rPr>
        <w:t>A complete resume has: header, professional summary, education (prominent for freshers), skills, projects/training, internship/experience, certifications, achievements and languages.</w:t>
      </w:r>
    </w:p>
    <w:p xmlns:wp14="http://schemas.microsoft.com/office/word/2010/wordml" w14:paraId="46AA5C77" wp14:textId="77777777">
      <w:pPr>
        <w:pStyle w:val="Heading1"/>
        <w:spacing w:before="320" w:after="120"/>
      </w:pPr>
      <w:r>
        <w:rPr>
          <w:rFonts w:ascii="Calibri" w:hAnsi="Calibri" w:eastAsia="Calibri" w:cs="Calibri"/>
          <w:b/>
          <w:bCs/>
          <w:color w:val="17325C"/>
          <w:sz w:val="28"/>
          <w:szCs w:val="28"/>
        </w:rPr>
        <w:t xml:space="preserve">6. Features and benefits</w:t>
      </w:r>
    </w:p>
    <w:p xmlns:wp14="http://schemas.microsoft.com/office/word/2010/wordml" w14:paraId="5228B456" wp14:textId="77777777">
      <w:pPr>
        <w:spacing w:after="130" w:line="276"/>
      </w:pPr>
      <w:r>
        <w:rPr>
          <w:rFonts w:ascii="Calibri" w:hAnsi="Calibri" w:eastAsia="Calibri" w:cs="Calibri"/>
          <w:color w:val="222222"/>
          <w:sz w:val="21"/>
          <w:szCs w:val="21"/>
        </w:rPr>
        <w:t xml:space="preserve">Grouped by role in winning the fresher. Full competitor detail is in the Competitor Matrix; the classification below drives build priority.</w:t>
      </w:r>
    </w:p>
    <w:p xmlns:wp14="http://schemas.microsoft.com/office/word/2010/wordml" w14:paraId="645FC256" wp14:textId="77777777">
      <w:pPr>
        <w:pStyle w:val="Heading2"/>
        <w:spacing w:before="220" w:after="90"/>
      </w:pPr>
      <w:r>
        <w:rPr>
          <w:rFonts w:ascii="Calibri" w:hAnsi="Calibri" w:eastAsia="Calibri" w:cs="Calibri"/>
          <w:b/>
          <w:bCs/>
          <w:color w:val="2E7D8A"/>
          <w:sz w:val="22"/>
          <w:szCs w:val="22"/>
        </w:rPr>
        <w:t xml:space="preserve">A. Our winning edge (whitespace — nobody else has these together)</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xmlns:wp14="http://schemas.microsoft.com/office/word/2010/wordml" w:rsidTr="40740CB5" w14:paraId="51301D79" wp14:textId="77777777">
        <w:trPr>
          <w:tblHeader/>
        </w:trPr>
        <w:tc>
          <w:tcPr>
            <w:tcW w:w="3400" w:type="dxa"/>
            <w:shd w:val="clear" w:color="auto" w:fill="17325C"/>
            <w:tcMar>
              <w:top w:w="60" w:type="dxa"/>
              <w:left w:w="100" w:type="dxa"/>
              <w:bottom w:w="60" w:type="dxa"/>
              <w:right w:w="100" w:type="dxa"/>
            </w:tcMar>
          </w:tcPr>
          <w:p w14:paraId="380A14DC" wp14:textId="77777777">
            <w:pPr>
              <w:spacing w:after="0" w:line="250"/>
            </w:pPr>
            <w:r>
              <w:rPr>
                <w:rFonts w:ascii="Calibri" w:hAnsi="Calibri" w:eastAsia="Calibri" w:cs="Calibri"/>
                <w:b/>
                <w:bCs/>
                <w:color w:val="FFFFFF"/>
                <w:sz w:val="18"/>
                <w:szCs w:val="18"/>
              </w:rPr>
              <w:t xml:space="preserve">Feature</w:t>
            </w:r>
          </w:p>
        </w:tc>
        <w:tc>
          <w:tcPr>
            <w:tcW w:w="6200" w:type="dxa"/>
            <w:shd w:val="clear" w:color="auto" w:fill="17325C"/>
            <w:tcMar>
              <w:top w:w="60" w:type="dxa"/>
              <w:left w:w="100" w:type="dxa"/>
              <w:bottom w:w="60" w:type="dxa"/>
              <w:right w:w="100" w:type="dxa"/>
            </w:tcMar>
          </w:tcPr>
          <w:p w14:paraId="2E245528" wp14:textId="77777777">
            <w:pPr>
              <w:spacing w:after="0" w:line="250"/>
            </w:pPr>
            <w:r>
              <w:rPr>
                <w:rFonts w:ascii="Calibri" w:hAnsi="Calibri" w:eastAsia="Calibri" w:cs="Calibri"/>
                <w:b/>
                <w:bCs/>
                <w:color w:val="FFFFFF"/>
                <w:sz w:val="18"/>
                <w:szCs w:val="18"/>
              </w:rPr>
              <w:t xml:space="preserve">What the fresher gets</w:t>
            </w:r>
          </w:p>
        </w:tc>
      </w:tr>
      <w:tr xmlns:wp14="http://schemas.microsoft.com/office/word/2010/wordml" w:rsidTr="40740CB5" w14:paraId="1632EB2E" wp14:textId="77777777">
        <w:tc>
          <w:tcPr>
            <w:tcW w:w="3400" w:type="dxa"/>
            <w:shd w:val="clear" w:color="auto" w:fill="FFFFFF"/>
            <w:tcMar>
              <w:top w:w="60" w:type="dxa"/>
              <w:left w:w="100" w:type="dxa"/>
              <w:bottom w:w="60" w:type="dxa"/>
              <w:right w:w="100" w:type="dxa"/>
            </w:tcMar>
          </w:tcPr>
          <w:p w14:paraId="39453B3C" wp14:textId="77777777">
            <w:pPr>
              <w:spacing w:after="0" w:line="250"/>
            </w:pPr>
            <w:r>
              <w:rPr>
                <w:rFonts w:ascii="Calibri" w:hAnsi="Calibri" w:eastAsia="Calibri" w:cs="Calibri"/>
                <w:b/>
                <w:bCs/>
                <w:color w:val="222222"/>
                <w:sz w:val="18"/>
                <w:szCs w:val="18"/>
              </w:rPr>
              <w:t xml:space="preserve">Pre-fill from real Indian job roles</w:t>
            </w:r>
          </w:p>
        </w:tc>
        <w:tc>
          <w:tcPr>
            <w:tcW w:w="6200" w:type="dxa"/>
            <w:shd w:val="clear" w:color="auto" w:fill="FFFFFF"/>
            <w:tcMar>
              <w:top w:w="60" w:type="dxa"/>
              <w:left w:w="100" w:type="dxa"/>
              <w:bottom w:w="60" w:type="dxa"/>
              <w:right w:w="100" w:type="dxa"/>
            </w:tcMar>
          </w:tcPr>
          <w:p w14:paraId="77C59F12" wp14:textId="77777777">
            <w:pPr>
              <w:spacing w:after="0" w:line="250"/>
            </w:pPr>
            <w:r>
              <w:rPr>
                <w:rFonts w:ascii="Calibri" w:hAnsi="Calibri" w:eastAsia="Calibri" w:cs="Calibri"/>
                <w:b w:val="false"/>
                <w:bCs w:val="false"/>
                <w:color w:val="222222"/>
                <w:sz w:val="18"/>
                <w:szCs w:val="18"/>
              </w:rPr>
              <w:t xml:space="preserve">Their resume starts filled with the right skills and structure — no blank page, no guessing.</w:t>
            </w:r>
          </w:p>
        </w:tc>
      </w:tr>
      <w:tr xmlns:wp14="http://schemas.microsoft.com/office/word/2010/wordml" w:rsidTr="40740CB5" w14:paraId="013892FD" wp14:textId="77777777">
        <w:tc>
          <w:tcPr>
            <w:tcW w:w="3400" w:type="dxa"/>
            <w:shd w:val="clear" w:color="auto" w:fill="F2F5F9"/>
            <w:tcMar>
              <w:top w:w="60" w:type="dxa"/>
              <w:left w:w="100" w:type="dxa"/>
              <w:bottom w:w="60" w:type="dxa"/>
              <w:right w:w="100" w:type="dxa"/>
            </w:tcMar>
          </w:tcPr>
          <w:p w14:paraId="7CB86F64" wp14:textId="77777777">
            <w:pPr>
              <w:spacing w:after="0" w:line="250"/>
            </w:pPr>
            <w:r>
              <w:rPr>
                <w:rFonts w:ascii="Calibri" w:hAnsi="Calibri" w:eastAsia="Calibri" w:cs="Calibri"/>
                <w:b/>
                <w:bCs/>
                <w:color w:val="222222"/>
                <w:sz w:val="18"/>
                <w:szCs w:val="18"/>
              </w:rPr>
              <w:t xml:space="preserve">Mother-tongue &amp; voice input</w:t>
            </w:r>
          </w:p>
        </w:tc>
        <w:tc>
          <w:tcPr>
            <w:tcW w:w="6200" w:type="dxa"/>
            <w:shd w:val="clear" w:color="auto" w:fill="F2F5F9"/>
            <w:tcMar>
              <w:top w:w="60" w:type="dxa"/>
              <w:left w:w="100" w:type="dxa"/>
              <w:bottom w:w="60" w:type="dxa"/>
              <w:right w:w="100" w:type="dxa"/>
            </w:tcMar>
          </w:tcPr>
          <w:p w14:paraId="78838DFD" wp14:textId="77777777">
            <w:pPr>
              <w:spacing w:after="0" w:line="250"/>
            </w:pPr>
            <w:r>
              <w:rPr>
                <w:rFonts w:ascii="Calibri" w:hAnsi="Calibri" w:eastAsia="Calibri" w:cs="Calibri"/>
                <w:b w:val="false"/>
                <w:bCs w:val="false"/>
                <w:color w:val="222222"/>
                <w:sz w:val="18"/>
                <w:szCs w:val="18"/>
              </w:rPr>
              <w:t xml:space="preserve">They can speak or type in their language; the resume comes out in professional English.</w:t>
            </w:r>
          </w:p>
        </w:tc>
      </w:tr>
      <w:tr xmlns:wp14="http://schemas.microsoft.com/office/word/2010/wordml" w:rsidTr="40740CB5" w14:paraId="091D8A31" wp14:textId="77777777">
        <w:tc>
          <w:tcPr>
            <w:tcW w:w="3400" w:type="dxa"/>
            <w:shd w:val="clear" w:color="auto" w:fill="FFFFFF"/>
            <w:tcMar>
              <w:top w:w="60" w:type="dxa"/>
              <w:left w:w="100" w:type="dxa"/>
              <w:bottom w:w="60" w:type="dxa"/>
              <w:right w:w="100" w:type="dxa"/>
            </w:tcMar>
          </w:tcPr>
          <w:p w14:paraId="6743268C" wp14:textId="77777777">
            <w:pPr>
              <w:spacing w:after="0" w:line="250" w:lineRule="auto"/>
            </w:pPr>
            <w:r w:rsidRPr="40740CB5" w:rsidR="40740CB5">
              <w:rPr>
                <w:rFonts w:ascii="Calibri" w:hAnsi="Calibri" w:eastAsia="Calibri" w:cs="Calibri"/>
                <w:b w:val="1"/>
                <w:bCs w:val="1"/>
                <w:color w:val="222222"/>
                <w:sz w:val="18"/>
                <w:szCs w:val="18"/>
                <w:lang w:val="en-US"/>
              </w:rPr>
              <w:t>EduBridge record auto-fill</w:t>
            </w:r>
          </w:p>
        </w:tc>
        <w:tc>
          <w:tcPr>
            <w:tcW w:w="6200" w:type="dxa"/>
            <w:shd w:val="clear" w:color="auto" w:fill="FFFFFF"/>
            <w:tcMar>
              <w:top w:w="60" w:type="dxa"/>
              <w:left w:w="100" w:type="dxa"/>
              <w:bottom w:w="60" w:type="dxa"/>
              <w:right w:w="100" w:type="dxa"/>
            </w:tcMar>
          </w:tcPr>
          <w:p w14:paraId="7AF7A2BE" wp14:textId="77777777">
            <w:pPr>
              <w:spacing w:after="0" w:line="250" w:lineRule="auto"/>
            </w:pPr>
            <w:r w:rsidRPr="40740CB5" w:rsidR="40740CB5">
              <w:rPr>
                <w:rFonts w:ascii="Calibri" w:hAnsi="Calibri" w:eastAsia="Calibri" w:cs="Calibri"/>
                <w:b w:val="0"/>
                <w:bCs w:val="0"/>
                <w:color w:val="222222"/>
                <w:sz w:val="18"/>
                <w:szCs w:val="18"/>
                <w:lang w:val="en-US"/>
              </w:rPr>
              <w:t>Their training, certificates and course appear automatically — real, verifiable content.</w:t>
            </w:r>
          </w:p>
        </w:tc>
      </w:tr>
      <w:tr xmlns:wp14="http://schemas.microsoft.com/office/word/2010/wordml" w:rsidTr="40740CB5" w14:paraId="54F0906A" wp14:textId="77777777">
        <w:tc>
          <w:tcPr>
            <w:tcW w:w="3400" w:type="dxa"/>
            <w:shd w:val="clear" w:color="auto" w:fill="F2F5F9"/>
            <w:tcMar>
              <w:top w:w="60" w:type="dxa"/>
              <w:left w:w="100" w:type="dxa"/>
              <w:bottom w:w="60" w:type="dxa"/>
              <w:right w:w="100" w:type="dxa"/>
            </w:tcMar>
          </w:tcPr>
          <w:p w14:paraId="2CFC1E6B" wp14:textId="77777777">
            <w:pPr>
              <w:spacing w:after="0" w:line="250"/>
            </w:pPr>
            <w:r>
              <w:rPr>
                <w:rFonts w:ascii="Calibri" w:hAnsi="Calibri" w:eastAsia="Calibri" w:cs="Calibri"/>
                <w:b/>
                <w:bCs/>
                <w:color w:val="222222"/>
                <w:sz w:val="18"/>
                <w:szCs w:val="18"/>
              </w:rPr>
              <w:t xml:space="preserve">Placement-grounded content &amp; scoring</w:t>
            </w:r>
          </w:p>
        </w:tc>
        <w:tc>
          <w:tcPr>
            <w:tcW w:w="6200" w:type="dxa"/>
            <w:shd w:val="clear" w:color="auto" w:fill="F2F5F9"/>
            <w:tcMar>
              <w:top w:w="60" w:type="dxa"/>
              <w:left w:w="100" w:type="dxa"/>
              <w:bottom w:w="60" w:type="dxa"/>
              <w:right w:w="100" w:type="dxa"/>
            </w:tcMar>
          </w:tcPr>
          <w:p w14:paraId="17CAFDE3" wp14:textId="77777777">
            <w:pPr>
              <w:spacing w:after="0" w:line="250" w:lineRule="auto"/>
            </w:pPr>
            <w:r w:rsidRPr="40740CB5" w:rsidR="40740CB5">
              <w:rPr>
                <w:rFonts w:ascii="Calibri" w:hAnsi="Calibri" w:eastAsia="Calibri" w:cs="Calibri"/>
                <w:b w:val="0"/>
                <w:bCs w:val="0"/>
                <w:color w:val="222222"/>
                <w:sz w:val="18"/>
                <w:szCs w:val="18"/>
                <w:lang w:val="en-US"/>
              </w:rPr>
              <w:t>Built from what actually got 40,544 people hired; an ATS score they can trust.</w:t>
            </w:r>
          </w:p>
        </w:tc>
      </w:tr>
      <w:tr xmlns:wp14="http://schemas.microsoft.com/office/word/2010/wordml" w:rsidTr="40740CB5" w14:paraId="4F5587BC" wp14:textId="77777777">
        <w:tc>
          <w:tcPr>
            <w:tcW w:w="3400" w:type="dxa"/>
            <w:shd w:val="clear" w:color="auto" w:fill="FFFFFF"/>
            <w:tcMar>
              <w:top w:w="60" w:type="dxa"/>
              <w:left w:w="100" w:type="dxa"/>
              <w:bottom w:w="60" w:type="dxa"/>
              <w:right w:w="100" w:type="dxa"/>
            </w:tcMar>
          </w:tcPr>
          <w:p w14:paraId="033D158A" wp14:textId="77777777">
            <w:pPr>
              <w:spacing w:after="0" w:line="250" w:lineRule="auto"/>
            </w:pPr>
            <w:r w:rsidRPr="40740CB5" w:rsidR="40740CB5">
              <w:rPr>
                <w:rFonts w:ascii="Calibri" w:hAnsi="Calibri" w:eastAsia="Calibri" w:cs="Calibri"/>
                <w:b w:val="1"/>
                <w:bCs w:val="1"/>
                <w:color w:val="222222"/>
                <w:sz w:val="18"/>
                <w:szCs w:val="18"/>
                <w:lang w:val="en-US"/>
              </w:rPr>
              <w:t>2-3 minute complete resume</w:t>
            </w:r>
          </w:p>
        </w:tc>
        <w:tc>
          <w:tcPr>
            <w:tcW w:w="6200" w:type="dxa"/>
            <w:shd w:val="clear" w:color="auto" w:fill="FFFFFF"/>
            <w:tcMar>
              <w:top w:w="60" w:type="dxa"/>
              <w:left w:w="100" w:type="dxa"/>
              <w:bottom w:w="60" w:type="dxa"/>
              <w:right w:w="100" w:type="dxa"/>
            </w:tcMar>
          </w:tcPr>
          <w:p w14:paraId="0C758394" wp14:textId="77777777">
            <w:pPr>
              <w:spacing w:after="0" w:line="250"/>
            </w:pPr>
            <w:r>
              <w:rPr>
                <w:rFonts w:ascii="Calibri" w:hAnsi="Calibri" w:eastAsia="Calibri" w:cs="Calibri"/>
                <w:b w:val="false"/>
                <w:bCs w:val="false"/>
                <w:color w:val="222222"/>
                <w:sz w:val="18"/>
                <w:szCs w:val="18"/>
              </w:rPr>
              <w:t xml:space="preserve">The fastest competitor takes 15 minutes; ours is quicker because we fill and guide.</w:t>
            </w:r>
          </w:p>
        </w:tc>
      </w:tr>
    </w:tbl>
    <w:p xmlns:wp14="http://schemas.microsoft.com/office/word/2010/wordml" w14:paraId="31809138" wp14:textId="77777777">
      <w:pPr>
        <w:pStyle w:val="Heading2"/>
        <w:spacing w:before="220" w:after="90"/>
      </w:pPr>
      <w:r>
        <w:rPr>
          <w:rFonts w:ascii="Calibri" w:hAnsi="Calibri" w:eastAsia="Calibri" w:cs="Calibri"/>
          <w:b/>
          <w:bCs/>
          <w:color w:val="2E7D8A"/>
          <w:sz w:val="22"/>
          <w:szCs w:val="22"/>
        </w:rPr>
        <w:t xml:space="preserve">B. The basics, done better than the field</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xmlns:wp14="http://schemas.microsoft.com/office/word/2010/wordml" w14:paraId="719F2221" wp14:textId="77777777">
        <w:trPr>
          <w:tblHeader/>
        </w:trPr>
        <w:tc>
          <w:tcPr>
            <w:tcW w:w="3400" w:type="dxa"/>
            <w:shd w:val="clear" w:color="auto" w:fill="17325C"/>
            <w:tcMar>
              <w:top w:w="60" w:type="dxa"/>
              <w:left w:w="100" w:type="dxa"/>
              <w:bottom w:w="60" w:type="dxa"/>
              <w:right w:w="100" w:type="dxa"/>
            </w:tcMar>
          </w:tcPr>
          <w:p w14:paraId="6AB2915D" wp14:textId="77777777">
            <w:pPr>
              <w:spacing w:after="0" w:line="250"/>
            </w:pPr>
            <w:r>
              <w:rPr>
                <w:rFonts w:ascii="Calibri" w:hAnsi="Calibri" w:eastAsia="Calibri" w:cs="Calibri"/>
                <w:b/>
                <w:bCs/>
                <w:color w:val="FFFFFF"/>
                <w:sz w:val="18"/>
                <w:szCs w:val="18"/>
              </w:rPr>
              <w:t xml:space="preserve">Feature</w:t>
            </w:r>
          </w:p>
        </w:tc>
        <w:tc>
          <w:tcPr>
            <w:tcW w:w="6200" w:type="dxa"/>
            <w:shd w:val="clear" w:color="auto" w:fill="17325C"/>
            <w:tcMar>
              <w:top w:w="60" w:type="dxa"/>
              <w:left w:w="100" w:type="dxa"/>
              <w:bottom w:w="60" w:type="dxa"/>
              <w:right w:w="100" w:type="dxa"/>
            </w:tcMar>
          </w:tcPr>
          <w:p w14:paraId="66FF2738" wp14:textId="77777777">
            <w:pPr>
              <w:spacing w:after="0" w:line="250"/>
            </w:pPr>
            <w:r>
              <w:rPr>
                <w:rFonts w:ascii="Calibri" w:hAnsi="Calibri" w:eastAsia="Calibri" w:cs="Calibri"/>
                <w:b/>
                <w:bCs/>
                <w:color w:val="FFFFFF"/>
                <w:sz w:val="18"/>
                <w:szCs w:val="18"/>
              </w:rPr>
              <w:t xml:space="preserve">What the fresher gets</w:t>
            </w:r>
          </w:p>
        </w:tc>
      </w:tr>
      <w:tr xmlns:wp14="http://schemas.microsoft.com/office/word/2010/wordml" w14:paraId="5905D3ED" wp14:textId="77777777">
        <w:tc>
          <w:tcPr>
            <w:tcW w:w="3400" w:type="dxa"/>
            <w:shd w:val="clear" w:color="auto" w:fill="FFFFFF"/>
            <w:tcMar>
              <w:top w:w="60" w:type="dxa"/>
              <w:left w:w="100" w:type="dxa"/>
              <w:bottom w:w="60" w:type="dxa"/>
              <w:right w:w="100" w:type="dxa"/>
            </w:tcMar>
          </w:tcPr>
          <w:p w14:paraId="1FDB1C4B" wp14:textId="77777777">
            <w:pPr>
              <w:spacing w:after="0" w:line="250"/>
            </w:pPr>
            <w:r>
              <w:rPr>
                <w:rFonts w:ascii="Calibri" w:hAnsi="Calibri" w:eastAsia="Calibri" w:cs="Calibri"/>
                <w:b/>
                <w:bCs/>
                <w:color w:val="222222"/>
                <w:sz w:val="18"/>
                <w:szCs w:val="18"/>
              </w:rPr>
              <w:t xml:space="preserve">Honest, India-tuned ATS score</w:t>
            </w:r>
          </w:p>
        </w:tc>
        <w:tc>
          <w:tcPr>
            <w:tcW w:w="6200" w:type="dxa"/>
            <w:shd w:val="clear" w:color="auto" w:fill="FFFFFF"/>
            <w:tcMar>
              <w:top w:w="60" w:type="dxa"/>
              <w:left w:w="100" w:type="dxa"/>
              <w:bottom w:w="60" w:type="dxa"/>
              <w:right w:w="100" w:type="dxa"/>
            </w:tcMar>
          </w:tcPr>
          <w:p w14:paraId="22EF3086" wp14:textId="77777777">
            <w:pPr>
              <w:spacing w:after="0" w:line="250"/>
            </w:pPr>
            <w:r>
              <w:rPr>
                <w:rFonts w:ascii="Calibri" w:hAnsi="Calibri" w:eastAsia="Calibri" w:cs="Calibri"/>
                <w:b w:val="false"/>
                <w:bCs w:val="false"/>
                <w:color w:val="222222"/>
                <w:sz w:val="18"/>
                <w:szCs w:val="18"/>
              </w:rPr>
              <w:t xml:space="preserve">A real check against how Indian recruiters screen — not a vanity number like most tools show.</w:t>
            </w:r>
          </w:p>
        </w:tc>
      </w:tr>
      <w:tr xmlns:wp14="http://schemas.microsoft.com/office/word/2010/wordml" w14:paraId="7030513E" wp14:textId="77777777">
        <w:tc>
          <w:tcPr>
            <w:tcW w:w="3400" w:type="dxa"/>
            <w:shd w:val="clear" w:color="auto" w:fill="F2F5F9"/>
            <w:tcMar>
              <w:top w:w="60" w:type="dxa"/>
              <w:left w:w="100" w:type="dxa"/>
              <w:bottom w:w="60" w:type="dxa"/>
              <w:right w:w="100" w:type="dxa"/>
            </w:tcMar>
          </w:tcPr>
          <w:p w14:paraId="49B95C53" wp14:textId="77777777">
            <w:pPr>
              <w:spacing w:after="0" w:line="250"/>
            </w:pPr>
            <w:r>
              <w:rPr>
                <w:rFonts w:ascii="Calibri" w:hAnsi="Calibri" w:eastAsia="Calibri" w:cs="Calibri"/>
                <w:b/>
                <w:bCs/>
                <w:color w:val="222222"/>
                <w:sz w:val="18"/>
                <w:szCs w:val="18"/>
              </w:rPr>
              <w:t xml:space="preserve">Free to build AND download the basic resume</w:t>
            </w:r>
          </w:p>
        </w:tc>
        <w:tc>
          <w:tcPr>
            <w:tcW w:w="6200" w:type="dxa"/>
            <w:shd w:val="clear" w:color="auto" w:fill="F2F5F9"/>
            <w:tcMar>
              <w:top w:w="60" w:type="dxa"/>
              <w:left w:w="100" w:type="dxa"/>
              <w:bottom w:w="60" w:type="dxa"/>
              <w:right w:w="100" w:type="dxa"/>
            </w:tcMar>
          </w:tcPr>
          <w:p w14:paraId="67AAF234" wp14:textId="77777777">
            <w:pPr>
              <w:spacing w:after="0" w:line="250"/>
            </w:pPr>
            <w:r>
              <w:rPr>
                <w:rFonts w:ascii="Calibri" w:hAnsi="Calibri" w:eastAsia="Calibri" w:cs="Calibri"/>
                <w:b w:val="false"/>
                <w:bCs w:val="false"/>
                <w:color w:val="222222"/>
                <w:sz w:val="18"/>
                <w:szCs w:val="18"/>
              </w:rPr>
              <w:t xml:space="preserve">No pay-to-download trap — the #1 complaint about other tools, removed.</w:t>
            </w:r>
          </w:p>
        </w:tc>
      </w:tr>
      <w:tr xmlns:wp14="http://schemas.microsoft.com/office/word/2010/wordml" w14:paraId="7FF62F1E" wp14:textId="77777777">
        <w:tc>
          <w:tcPr>
            <w:tcW w:w="3400" w:type="dxa"/>
            <w:shd w:val="clear" w:color="auto" w:fill="FFFFFF"/>
            <w:tcMar>
              <w:top w:w="60" w:type="dxa"/>
              <w:left w:w="100" w:type="dxa"/>
              <w:bottom w:w="60" w:type="dxa"/>
              <w:right w:w="100" w:type="dxa"/>
            </w:tcMar>
          </w:tcPr>
          <w:p w14:paraId="2E4E4323" wp14:textId="77777777">
            <w:pPr>
              <w:spacing w:after="0" w:line="250"/>
            </w:pPr>
            <w:r>
              <w:rPr>
                <w:rFonts w:ascii="Calibri" w:hAnsi="Calibri" w:eastAsia="Calibri" w:cs="Calibri"/>
                <w:b/>
                <w:bCs/>
                <w:color w:val="222222"/>
                <w:sz w:val="18"/>
                <w:szCs w:val="18"/>
              </w:rPr>
              <w:t xml:space="preserve">Mobile-first</w:t>
            </w:r>
          </w:p>
        </w:tc>
        <w:tc>
          <w:tcPr>
            <w:tcW w:w="6200" w:type="dxa"/>
            <w:shd w:val="clear" w:color="auto" w:fill="FFFFFF"/>
            <w:tcMar>
              <w:top w:w="60" w:type="dxa"/>
              <w:left w:w="100" w:type="dxa"/>
              <w:bottom w:w="60" w:type="dxa"/>
              <w:right w:w="100" w:type="dxa"/>
            </w:tcMar>
          </w:tcPr>
          <w:p w14:paraId="1FB94C76" wp14:textId="77777777">
            <w:pPr>
              <w:spacing w:after="0" w:line="250"/>
            </w:pPr>
            <w:r>
              <w:rPr>
                <w:rFonts w:ascii="Calibri" w:hAnsi="Calibri" w:eastAsia="Calibri" w:cs="Calibri"/>
                <w:b w:val="false"/>
                <w:bCs w:val="false"/>
                <w:color w:val="222222"/>
                <w:sz w:val="18"/>
                <w:szCs w:val="18"/>
              </w:rPr>
              <w:t xml:space="preserve">Works fully on a phone — most of our users have no laptop.</w:t>
            </w:r>
          </w:p>
        </w:tc>
      </w:tr>
      <w:tr xmlns:wp14="http://schemas.microsoft.com/office/word/2010/wordml" w14:paraId="325911F7" wp14:textId="77777777">
        <w:tc>
          <w:tcPr>
            <w:tcW w:w="3400" w:type="dxa"/>
            <w:shd w:val="clear" w:color="auto" w:fill="F2F5F9"/>
            <w:tcMar>
              <w:top w:w="60" w:type="dxa"/>
              <w:left w:w="100" w:type="dxa"/>
              <w:bottom w:w="60" w:type="dxa"/>
              <w:right w:w="100" w:type="dxa"/>
            </w:tcMar>
          </w:tcPr>
          <w:p w14:paraId="51220EA8" wp14:textId="77777777">
            <w:pPr>
              <w:spacing w:after="0" w:line="250"/>
            </w:pPr>
            <w:r>
              <w:rPr>
                <w:rFonts w:ascii="Calibri" w:hAnsi="Calibri" w:eastAsia="Calibri" w:cs="Calibri"/>
                <w:b/>
                <w:bCs/>
                <w:color w:val="222222"/>
                <w:sz w:val="18"/>
                <w:szCs w:val="18"/>
              </w:rPr>
              <w:t xml:space="preserve">Clean templates, cover letter, grammar fix</w:t>
            </w:r>
          </w:p>
        </w:tc>
        <w:tc>
          <w:tcPr>
            <w:tcW w:w="6200" w:type="dxa"/>
            <w:shd w:val="clear" w:color="auto" w:fill="F2F5F9"/>
            <w:tcMar>
              <w:top w:w="60" w:type="dxa"/>
              <w:left w:w="100" w:type="dxa"/>
              <w:bottom w:w="60" w:type="dxa"/>
              <w:right w:w="100" w:type="dxa"/>
            </w:tcMar>
          </w:tcPr>
          <w:p w14:paraId="0887D5F8" wp14:textId="77777777">
            <w:pPr>
              <w:spacing w:after="0" w:line="250"/>
            </w:pPr>
            <w:r>
              <w:rPr>
                <w:rFonts w:ascii="Calibri" w:hAnsi="Calibri" w:eastAsia="Calibri" w:cs="Calibri"/>
                <w:b w:val="false"/>
                <w:bCs w:val="false"/>
                <w:color w:val="222222"/>
                <w:sz w:val="18"/>
                <w:szCs w:val="18"/>
              </w:rPr>
              <w:t xml:space="preserve">Everything to look professional, in one place.</w:t>
            </w:r>
          </w:p>
        </w:tc>
      </w:tr>
      <w:tr xmlns:wp14="http://schemas.microsoft.com/office/word/2010/wordml" w14:paraId="785843BE" wp14:textId="77777777">
        <w:tc>
          <w:tcPr>
            <w:tcW w:w="3400" w:type="dxa"/>
            <w:shd w:val="clear" w:color="auto" w:fill="FFFFFF"/>
            <w:tcMar>
              <w:top w:w="60" w:type="dxa"/>
              <w:left w:w="100" w:type="dxa"/>
              <w:bottom w:w="60" w:type="dxa"/>
              <w:right w:w="100" w:type="dxa"/>
            </w:tcMar>
          </w:tcPr>
          <w:p w14:paraId="606AE3BC" wp14:textId="77777777">
            <w:pPr>
              <w:spacing w:after="0" w:line="250"/>
            </w:pPr>
            <w:r>
              <w:rPr>
                <w:rFonts w:ascii="Calibri" w:hAnsi="Calibri" w:eastAsia="Calibri" w:cs="Calibri"/>
                <w:b/>
                <w:bCs/>
                <w:color w:val="222222"/>
                <w:sz w:val="18"/>
                <w:szCs w:val="18"/>
              </w:rPr>
              <w:t xml:space="preserve">Match resume to a specific job (JD)</w:t>
            </w:r>
          </w:p>
        </w:tc>
        <w:tc>
          <w:tcPr>
            <w:tcW w:w="6200" w:type="dxa"/>
            <w:shd w:val="clear" w:color="auto" w:fill="FFFFFF"/>
            <w:tcMar>
              <w:top w:w="60" w:type="dxa"/>
              <w:left w:w="100" w:type="dxa"/>
              <w:bottom w:w="60" w:type="dxa"/>
              <w:right w:w="100" w:type="dxa"/>
            </w:tcMar>
          </w:tcPr>
          <w:p w14:paraId="22056D48" wp14:textId="77777777">
            <w:pPr>
              <w:spacing w:after="0" w:line="250"/>
            </w:pPr>
            <w:r>
              <w:rPr>
                <w:rFonts w:ascii="Calibri" w:hAnsi="Calibri" w:eastAsia="Calibri" w:cs="Calibri"/>
                <w:b w:val="false"/>
                <w:bCs w:val="false"/>
                <w:color w:val="222222"/>
                <w:sz w:val="18"/>
                <w:szCs w:val="18"/>
              </w:rPr>
              <w:t xml:space="preserve">See how well they fit a posting and what to add.</w:t>
            </w:r>
          </w:p>
        </w:tc>
      </w:tr>
    </w:tbl>
    <w:p xmlns:wp14="http://schemas.microsoft.com/office/word/2010/wordml" w14:paraId="78E45AE6" wp14:textId="77777777">
      <w:pPr>
        <w:pStyle w:val="Heading2"/>
        <w:spacing w:before="220" w:after="90"/>
      </w:pPr>
      <w:r>
        <w:rPr>
          <w:rFonts w:ascii="Calibri" w:hAnsi="Calibri" w:eastAsia="Calibri" w:cs="Calibri"/>
          <w:b/>
          <w:bCs/>
          <w:color w:val="2E7D8A"/>
          <w:sz w:val="22"/>
          <w:szCs w:val="22"/>
        </w:rPr>
        <w:t xml:space="preserve">C. Extras that keep them with us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xmlns:wp14="http://schemas.microsoft.com/office/word/2010/wordml" w:rsidTr="40740CB5" w14:paraId="792D1D0C" wp14:textId="77777777">
        <w:trPr>
          <w:tblHeader/>
        </w:trPr>
        <w:tc>
          <w:tcPr>
            <w:tcW w:w="3400" w:type="dxa"/>
            <w:shd w:val="clear" w:color="auto" w:fill="17325C"/>
            <w:tcMar>
              <w:top w:w="60" w:type="dxa"/>
              <w:left w:w="100" w:type="dxa"/>
              <w:bottom w:w="60" w:type="dxa"/>
              <w:right w:w="100" w:type="dxa"/>
            </w:tcMar>
          </w:tcPr>
          <w:p w14:paraId="0C0ADBDB" wp14:textId="77777777">
            <w:pPr>
              <w:spacing w:after="0" w:line="250"/>
            </w:pPr>
            <w:r>
              <w:rPr>
                <w:rFonts w:ascii="Calibri" w:hAnsi="Calibri" w:eastAsia="Calibri" w:cs="Calibri"/>
                <w:b/>
                <w:bCs/>
                <w:color w:val="FFFFFF"/>
                <w:sz w:val="18"/>
                <w:szCs w:val="18"/>
              </w:rPr>
              <w:t xml:space="preserve">Feature</w:t>
            </w:r>
          </w:p>
        </w:tc>
        <w:tc>
          <w:tcPr>
            <w:tcW w:w="6200" w:type="dxa"/>
            <w:shd w:val="clear" w:color="auto" w:fill="17325C"/>
            <w:tcMar>
              <w:top w:w="60" w:type="dxa"/>
              <w:left w:w="100" w:type="dxa"/>
              <w:bottom w:w="60" w:type="dxa"/>
              <w:right w:w="100" w:type="dxa"/>
            </w:tcMar>
          </w:tcPr>
          <w:p w14:paraId="29B1942B" wp14:textId="77777777">
            <w:pPr>
              <w:spacing w:after="0" w:line="250"/>
            </w:pPr>
            <w:r>
              <w:rPr>
                <w:rFonts w:ascii="Calibri" w:hAnsi="Calibri" w:eastAsia="Calibri" w:cs="Calibri"/>
                <w:b/>
                <w:bCs/>
                <w:color w:val="FFFFFF"/>
                <w:sz w:val="18"/>
                <w:szCs w:val="18"/>
              </w:rPr>
              <w:t xml:space="preserve">What the fresher gets</w:t>
            </w:r>
          </w:p>
        </w:tc>
      </w:tr>
      <w:tr xmlns:wp14="http://schemas.microsoft.com/office/word/2010/wordml" w:rsidTr="40740CB5" w14:paraId="2EF87B60" wp14:textId="77777777">
        <w:tc>
          <w:tcPr>
            <w:tcW w:w="3400" w:type="dxa"/>
            <w:shd w:val="clear" w:color="auto" w:fill="FFFFFF"/>
            <w:tcMar>
              <w:top w:w="60" w:type="dxa"/>
              <w:left w:w="100" w:type="dxa"/>
              <w:bottom w:w="60" w:type="dxa"/>
              <w:right w:w="100" w:type="dxa"/>
            </w:tcMar>
          </w:tcPr>
          <w:p w14:paraId="7265FCE4" wp14:textId="77777777">
            <w:pPr>
              <w:spacing w:after="0" w:line="250"/>
            </w:pPr>
            <w:r>
              <w:rPr>
                <w:rFonts w:ascii="Calibri" w:hAnsi="Calibri" w:eastAsia="Calibri" w:cs="Calibri"/>
                <w:b/>
                <w:bCs/>
                <w:color w:val="222222"/>
                <w:sz w:val="18"/>
                <w:szCs w:val="18"/>
              </w:rPr>
              <w:t xml:space="preserve">Shareable web resume link</w:t>
            </w:r>
          </w:p>
        </w:tc>
        <w:tc>
          <w:tcPr>
            <w:tcW w:w="6200" w:type="dxa"/>
            <w:shd w:val="clear" w:color="auto" w:fill="FFFFFF"/>
            <w:tcMar>
              <w:top w:w="60" w:type="dxa"/>
              <w:left w:w="100" w:type="dxa"/>
              <w:bottom w:w="60" w:type="dxa"/>
              <w:right w:w="100" w:type="dxa"/>
            </w:tcMar>
          </w:tcPr>
          <w:p w14:paraId="47A9BCAD" wp14:textId="77777777">
            <w:pPr>
              <w:spacing w:after="0" w:line="250"/>
            </w:pPr>
            <w:r>
              <w:rPr>
                <w:rFonts w:ascii="Calibri" w:hAnsi="Calibri" w:eastAsia="Calibri" w:cs="Calibri"/>
                <w:b w:val="false"/>
                <w:bCs w:val="false"/>
                <w:color w:val="222222"/>
                <w:sz w:val="18"/>
                <w:szCs w:val="18"/>
              </w:rPr>
              <w:t xml:space="preserve">One link to share with anyone; downloading as PDF needs login (brings them back).</w:t>
            </w:r>
          </w:p>
        </w:tc>
      </w:tr>
      <w:tr xmlns:wp14="http://schemas.microsoft.com/office/word/2010/wordml" w:rsidTr="40740CB5" w14:paraId="0763BB85" wp14:textId="77777777">
        <w:tc>
          <w:tcPr>
            <w:tcW w:w="3400" w:type="dxa"/>
            <w:shd w:val="clear" w:color="auto" w:fill="F2F5F9"/>
            <w:tcMar>
              <w:top w:w="60" w:type="dxa"/>
              <w:left w:w="100" w:type="dxa"/>
              <w:bottom w:w="60" w:type="dxa"/>
              <w:right w:w="100" w:type="dxa"/>
            </w:tcMar>
          </w:tcPr>
          <w:p w14:paraId="4701A9B8" wp14:textId="77777777">
            <w:pPr>
              <w:spacing w:after="0" w:line="250"/>
            </w:pPr>
            <w:r>
              <w:rPr>
                <w:rFonts w:ascii="Calibri" w:hAnsi="Calibri" w:eastAsia="Calibri" w:cs="Calibri"/>
                <w:b/>
                <w:bCs/>
                <w:color w:val="222222"/>
                <w:sz w:val="18"/>
                <w:szCs w:val="18"/>
              </w:rPr>
              <w:t xml:space="preserve">Apply to real jobs</w:t>
            </w:r>
          </w:p>
        </w:tc>
        <w:tc>
          <w:tcPr>
            <w:tcW w:w="6200" w:type="dxa"/>
            <w:shd w:val="clear" w:color="auto" w:fill="F2F5F9"/>
            <w:tcMar>
              <w:top w:w="60" w:type="dxa"/>
              <w:left w:w="100" w:type="dxa"/>
              <w:bottom w:w="60" w:type="dxa"/>
              <w:right w:w="100" w:type="dxa"/>
            </w:tcMar>
          </w:tcPr>
          <w:p w14:paraId="6CEFAC91" wp14:textId="77777777">
            <w:pPr>
              <w:spacing w:after="0" w:line="250"/>
            </w:pPr>
            <w:r>
              <w:rPr>
                <w:rFonts w:ascii="Calibri" w:hAnsi="Calibri" w:eastAsia="Calibri" w:cs="Calibri"/>
                <w:b w:val="false"/>
                <w:bCs w:val="false"/>
                <w:color w:val="222222"/>
                <w:sz w:val="18"/>
                <w:szCs w:val="18"/>
              </w:rPr>
              <w:t xml:space="preserve">Their finished resume connects to our 321 hiring partners — a job, not just a document.</w:t>
            </w:r>
          </w:p>
        </w:tc>
      </w:tr>
      <w:tr xmlns:wp14="http://schemas.microsoft.com/office/word/2010/wordml" w:rsidTr="40740CB5" w14:paraId="3B1C2AD1" wp14:textId="77777777">
        <w:tc>
          <w:tcPr>
            <w:tcW w:w="3400" w:type="dxa"/>
            <w:shd w:val="clear" w:color="auto" w:fill="FFFFFF"/>
            <w:tcMar>
              <w:top w:w="60" w:type="dxa"/>
              <w:left w:w="100" w:type="dxa"/>
              <w:bottom w:w="60" w:type="dxa"/>
              <w:right w:w="100" w:type="dxa"/>
            </w:tcMar>
          </w:tcPr>
          <w:p w14:paraId="749FFBD4" wp14:textId="77777777">
            <w:pPr>
              <w:spacing w:after="0" w:line="250"/>
            </w:pPr>
            <w:r>
              <w:rPr>
                <w:rFonts w:ascii="Calibri" w:hAnsi="Calibri" w:eastAsia="Calibri" w:cs="Calibri"/>
                <w:b/>
                <w:bCs/>
                <w:color w:val="222222"/>
                <w:sz w:val="18"/>
                <w:szCs w:val="18"/>
              </w:rPr>
              <w:t xml:space="preserve">Interview preparation</w:t>
            </w:r>
          </w:p>
        </w:tc>
        <w:tc>
          <w:tcPr>
            <w:tcW w:w="6200" w:type="dxa"/>
            <w:shd w:val="clear" w:color="auto" w:fill="FFFFFF"/>
            <w:tcMar>
              <w:top w:w="60" w:type="dxa"/>
              <w:left w:w="100" w:type="dxa"/>
              <w:bottom w:w="60" w:type="dxa"/>
              <w:right w:w="100" w:type="dxa"/>
            </w:tcMar>
          </w:tcPr>
          <w:p w14:paraId="67737C7A" wp14:textId="77777777">
            <w:pPr>
              <w:spacing w:after="0" w:line="250" w:lineRule="auto"/>
            </w:pPr>
            <w:r w:rsidRPr="40740CB5" w:rsidR="40740CB5">
              <w:rPr>
                <w:rFonts w:ascii="Calibri" w:hAnsi="Calibri" w:eastAsia="Calibri" w:cs="Calibri"/>
                <w:b w:val="0"/>
                <w:bCs w:val="0"/>
                <w:color w:val="222222"/>
                <w:sz w:val="18"/>
                <w:szCs w:val="18"/>
                <w:lang w:val="en-US"/>
              </w:rPr>
              <w:t>Practice based on how these companies really select people.</w:t>
            </w:r>
          </w:p>
        </w:tc>
      </w:tr>
      <w:tr xmlns:wp14="http://schemas.microsoft.com/office/word/2010/wordml" w:rsidTr="40740CB5" w14:paraId="3E6B0EF4" wp14:textId="77777777">
        <w:tc>
          <w:tcPr>
            <w:tcW w:w="3400" w:type="dxa"/>
            <w:shd w:val="clear" w:color="auto" w:fill="F2F5F9"/>
            <w:tcMar>
              <w:top w:w="60" w:type="dxa"/>
              <w:left w:w="100" w:type="dxa"/>
              <w:bottom w:w="60" w:type="dxa"/>
              <w:right w:w="100" w:type="dxa"/>
            </w:tcMar>
          </w:tcPr>
          <w:p w14:paraId="66014E50" wp14:textId="77777777">
            <w:pPr>
              <w:spacing w:after="0" w:line="250"/>
            </w:pPr>
            <w:r>
              <w:rPr>
                <w:rFonts w:ascii="Calibri" w:hAnsi="Calibri" w:eastAsia="Calibri" w:cs="Calibri"/>
                <w:b/>
                <w:bCs/>
                <w:color w:val="222222"/>
                <w:sz w:val="18"/>
                <w:szCs w:val="18"/>
              </w:rPr>
              <w:t xml:space="preserve">One account across all our platforms</w:t>
            </w:r>
          </w:p>
        </w:tc>
        <w:tc>
          <w:tcPr>
            <w:tcW w:w="6200" w:type="dxa"/>
            <w:shd w:val="clear" w:color="auto" w:fill="F2F5F9"/>
            <w:tcMar>
              <w:top w:w="60" w:type="dxa"/>
              <w:left w:w="100" w:type="dxa"/>
              <w:bottom w:w="60" w:type="dxa"/>
              <w:right w:w="100" w:type="dxa"/>
            </w:tcMar>
          </w:tcPr>
          <w:p w14:paraId="36E1C96A" wp14:textId="77777777">
            <w:pPr>
              <w:spacing w:after="0" w:line="250" w:lineRule="auto"/>
            </w:pPr>
            <w:r w:rsidRPr="40740CB5" w:rsidR="40740CB5">
              <w:rPr>
                <w:rFonts w:ascii="Calibri" w:hAnsi="Calibri" w:eastAsia="Calibri" w:cs="Calibri"/>
                <w:b w:val="0"/>
                <w:bCs w:val="0"/>
                <w:color w:val="222222"/>
                <w:sz w:val="18"/>
                <w:szCs w:val="18"/>
                <w:lang w:val="en-US"/>
              </w:rPr>
              <w:t>Build once; it's ready on every EduBridge property they use.</w:t>
            </w:r>
          </w:p>
        </w:tc>
      </w:tr>
    </w:tbl>
    <w:p xmlns:wp14="http://schemas.microsoft.com/office/word/2010/wordml" w14:paraId="606FB512" wp14:textId="77777777">
      <w:pPr>
        <w:pStyle w:val="Heading2"/>
        <w:spacing w:before="220" w:after="90"/>
      </w:pPr>
      <w:r>
        <w:rPr>
          <w:rFonts w:ascii="Calibri" w:hAnsi="Calibri" w:eastAsia="Calibri" w:cs="Calibri"/>
          <w:b/>
          <w:bCs/>
          <w:color w:val="2E7D8A"/>
          <w:sz w:val="22"/>
          <w:szCs w:val="22"/>
        </w:rPr>
        <w:t xml:space="preserve">D. The complete builder — manage, edit, import, export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xmlns:wp14="http://schemas.microsoft.com/office/word/2010/wordml" w:rsidTr="40740CB5" w14:paraId="69CA1247" wp14:textId="77777777">
        <w:trPr>
          <w:tblHeader/>
        </w:trPr>
        <w:tc>
          <w:tcPr>
            <w:tcW w:w="3400" w:type="dxa"/>
            <w:shd w:val="clear" w:color="auto" w:fill="17325C"/>
            <w:tcMar>
              <w:top w:w="60" w:type="dxa"/>
              <w:left w:w="100" w:type="dxa"/>
              <w:bottom w:w="60" w:type="dxa"/>
              <w:right w:w="100" w:type="dxa"/>
            </w:tcMar>
          </w:tcPr>
          <w:p w14:paraId="4B1C1411" wp14:textId="77777777">
            <w:pPr>
              <w:spacing w:after="0" w:line="250"/>
            </w:pPr>
            <w:r>
              <w:rPr>
                <w:rFonts w:ascii="Calibri" w:hAnsi="Calibri" w:eastAsia="Calibri" w:cs="Calibri"/>
                <w:b/>
                <w:bCs/>
                <w:color w:val="FFFFFF"/>
                <w:sz w:val="18"/>
                <w:szCs w:val="18"/>
              </w:rPr>
              <w:t xml:space="preserve">Feature</w:t>
            </w:r>
          </w:p>
        </w:tc>
        <w:tc>
          <w:tcPr>
            <w:tcW w:w="6200" w:type="dxa"/>
            <w:shd w:val="clear" w:color="auto" w:fill="17325C"/>
            <w:tcMar>
              <w:top w:w="60" w:type="dxa"/>
              <w:left w:w="100" w:type="dxa"/>
              <w:bottom w:w="60" w:type="dxa"/>
              <w:right w:w="100" w:type="dxa"/>
            </w:tcMar>
          </w:tcPr>
          <w:p w14:paraId="364E9FFE" wp14:textId="77777777">
            <w:pPr>
              <w:spacing w:after="0" w:line="250"/>
            </w:pPr>
            <w:r>
              <w:rPr>
                <w:rFonts w:ascii="Calibri" w:hAnsi="Calibri" w:eastAsia="Calibri" w:cs="Calibri"/>
                <w:b/>
                <w:bCs/>
                <w:color w:val="FFFFFF"/>
                <w:sz w:val="18"/>
                <w:szCs w:val="18"/>
              </w:rPr>
              <w:t xml:space="preserve">What it does</w:t>
            </w:r>
          </w:p>
        </w:tc>
      </w:tr>
      <w:tr xmlns:wp14="http://schemas.microsoft.com/office/word/2010/wordml" w:rsidTr="40740CB5" w14:paraId="4F1ABD3D" wp14:textId="77777777">
        <w:tc>
          <w:tcPr>
            <w:tcW w:w="3400" w:type="dxa"/>
            <w:shd w:val="clear" w:color="auto" w:fill="FFFFFF"/>
            <w:tcMar>
              <w:top w:w="60" w:type="dxa"/>
              <w:left w:w="100" w:type="dxa"/>
              <w:bottom w:w="60" w:type="dxa"/>
              <w:right w:w="100" w:type="dxa"/>
            </w:tcMar>
          </w:tcPr>
          <w:p w14:paraId="47C1A2DC" wp14:textId="77777777">
            <w:pPr>
              <w:spacing w:after="0" w:line="250"/>
            </w:pPr>
            <w:r>
              <w:rPr>
                <w:rFonts w:ascii="Calibri" w:hAnsi="Calibri" w:eastAsia="Calibri" w:cs="Calibri"/>
                <w:b/>
                <w:bCs/>
                <w:color w:val="222222"/>
                <w:sz w:val="18"/>
                <w:szCs w:val="18"/>
              </w:rPr>
              <w:t xml:space="preserve">Multiple resumes; duplicate &amp; tailor per job</w:t>
            </w:r>
          </w:p>
        </w:tc>
        <w:tc>
          <w:tcPr>
            <w:tcW w:w="6200" w:type="dxa"/>
            <w:shd w:val="clear" w:color="auto" w:fill="FFFFFF"/>
            <w:tcMar>
              <w:top w:w="60" w:type="dxa"/>
              <w:left w:w="100" w:type="dxa"/>
              <w:bottom w:w="60" w:type="dxa"/>
              <w:right w:w="100" w:type="dxa"/>
            </w:tcMar>
          </w:tcPr>
          <w:p w14:paraId="6752859F" wp14:textId="77777777">
            <w:pPr>
              <w:spacing w:after="0" w:line="250"/>
            </w:pPr>
            <w:r>
              <w:rPr>
                <w:rFonts w:ascii="Calibri" w:hAnsi="Calibri" w:eastAsia="Calibri" w:cs="Calibri"/>
                <w:b w:val="false"/>
                <w:bCs w:val="false"/>
                <w:color w:val="222222"/>
                <w:sz w:val="18"/>
                <w:szCs w:val="18"/>
              </w:rPr>
              <w:t xml:space="preserve">Create and keep several resumes and quickly adapt one to each job (beats Naukri's 1-resume limit). Phase 1.</w:t>
            </w:r>
          </w:p>
        </w:tc>
      </w:tr>
      <w:tr xmlns:wp14="http://schemas.microsoft.com/office/word/2010/wordml" w:rsidTr="40740CB5" w14:paraId="18ADBD56" wp14:textId="77777777">
        <w:tc>
          <w:tcPr>
            <w:tcW w:w="3400" w:type="dxa"/>
            <w:shd w:val="clear" w:color="auto" w:fill="F2F5F9"/>
            <w:tcMar>
              <w:top w:w="60" w:type="dxa"/>
              <w:left w:w="100" w:type="dxa"/>
              <w:bottom w:w="60" w:type="dxa"/>
              <w:right w:w="100" w:type="dxa"/>
            </w:tcMar>
          </w:tcPr>
          <w:p w14:paraId="42DBBB85" wp14:textId="77777777">
            <w:pPr>
              <w:spacing w:after="0" w:line="250"/>
            </w:pPr>
            <w:r>
              <w:rPr>
                <w:rFonts w:ascii="Calibri" w:hAnsi="Calibri" w:eastAsia="Calibri" w:cs="Calibri"/>
                <w:b/>
                <w:bCs/>
                <w:color w:val="222222"/>
                <w:sz w:val="18"/>
                <w:szCs w:val="18"/>
              </w:rPr>
              <w:t xml:space="preserve">Upload an existing resume, AI improves it</w:t>
            </w:r>
          </w:p>
        </w:tc>
        <w:tc>
          <w:tcPr>
            <w:tcW w:w="6200" w:type="dxa"/>
            <w:shd w:val="clear" w:color="auto" w:fill="F2F5F9"/>
            <w:tcMar>
              <w:top w:w="60" w:type="dxa"/>
              <w:left w:w="100" w:type="dxa"/>
              <w:bottom w:w="60" w:type="dxa"/>
              <w:right w:w="100" w:type="dxa"/>
            </w:tcMar>
          </w:tcPr>
          <w:p w14:paraId="453E086F" wp14:textId="77777777">
            <w:pPr>
              <w:spacing w:after="0" w:line="250"/>
            </w:pPr>
            <w:r>
              <w:rPr>
                <w:rFonts w:ascii="Calibri" w:hAnsi="Calibri" w:eastAsia="Calibri" w:cs="Calibri"/>
                <w:b w:val="false"/>
                <w:bCs w:val="false"/>
                <w:color w:val="222222"/>
                <w:sz w:val="18"/>
                <w:szCs w:val="18"/>
              </w:rPr>
              <w:t xml:space="preserve">Import a PDF/Word CV; we extract and upgrade it. Phase 1.</w:t>
            </w:r>
          </w:p>
        </w:tc>
      </w:tr>
      <w:tr xmlns:wp14="http://schemas.microsoft.com/office/word/2010/wordml" w:rsidTr="40740CB5" w14:paraId="3BFCD94B" wp14:textId="77777777">
        <w:tc>
          <w:tcPr>
            <w:tcW w:w="3400" w:type="dxa"/>
            <w:shd w:val="clear" w:color="auto" w:fill="FFFFFF"/>
            <w:tcMar>
              <w:top w:w="60" w:type="dxa"/>
              <w:left w:w="100" w:type="dxa"/>
              <w:bottom w:w="60" w:type="dxa"/>
              <w:right w:w="100" w:type="dxa"/>
            </w:tcMar>
          </w:tcPr>
          <w:p w14:paraId="7733D531" wp14:textId="77777777">
            <w:pPr>
              <w:spacing w:after="0" w:line="250"/>
            </w:pPr>
            <w:r>
              <w:rPr>
                <w:rFonts w:ascii="Calibri" w:hAnsi="Calibri" w:eastAsia="Calibri" w:cs="Calibri"/>
                <w:b/>
                <w:bCs/>
                <w:color w:val="222222"/>
                <w:sz w:val="18"/>
                <w:szCs w:val="18"/>
              </w:rPr>
              <w:t xml:space="preserve">ATS-safe templates</w:t>
            </w:r>
          </w:p>
        </w:tc>
        <w:tc>
          <w:tcPr>
            <w:tcW w:w="6200" w:type="dxa"/>
            <w:shd w:val="clear" w:color="auto" w:fill="FFFFFF"/>
            <w:tcMar>
              <w:top w:w="60" w:type="dxa"/>
              <w:left w:w="100" w:type="dxa"/>
              <w:bottom w:w="60" w:type="dxa"/>
              <w:right w:w="100" w:type="dxa"/>
            </w:tcMar>
          </w:tcPr>
          <w:p w14:paraId="08F736CE" wp14:textId="77777777">
            <w:pPr>
              <w:spacing w:after="0" w:line="250" w:lineRule="auto"/>
            </w:pPr>
            <w:r w:rsidRPr="40740CB5" w:rsidR="40740CB5">
              <w:rPr>
                <w:rFonts w:ascii="Calibri" w:hAnsi="Calibri" w:eastAsia="Calibri" w:cs="Calibri"/>
                <w:b w:val="0"/>
                <w:bCs w:val="0"/>
                <w:color w:val="222222"/>
                <w:sz w:val="18"/>
                <w:szCs w:val="18"/>
                <w:lang w:val="en-US"/>
              </w:rPr>
              <w:t>Templates parse-tested against screening software — the market's clearest lesson. Phase 1.</w:t>
            </w:r>
          </w:p>
        </w:tc>
      </w:tr>
      <w:tr xmlns:wp14="http://schemas.microsoft.com/office/word/2010/wordml" w:rsidTr="40740CB5" w14:paraId="22C4174E" wp14:textId="77777777">
        <w:tc>
          <w:tcPr>
            <w:tcW w:w="3400" w:type="dxa"/>
            <w:shd w:val="clear" w:color="auto" w:fill="F2F5F9"/>
            <w:tcMar>
              <w:top w:w="60" w:type="dxa"/>
              <w:left w:w="100" w:type="dxa"/>
              <w:bottom w:w="60" w:type="dxa"/>
              <w:right w:w="100" w:type="dxa"/>
            </w:tcMar>
          </w:tcPr>
          <w:p w14:paraId="4A27A388" wp14:textId="77777777">
            <w:pPr>
              <w:spacing w:after="0" w:line="250"/>
            </w:pPr>
            <w:r>
              <w:rPr>
                <w:rFonts w:ascii="Calibri" w:hAnsi="Calibri" w:eastAsia="Calibri" w:cs="Calibri"/>
                <w:b/>
                <w:bCs/>
                <w:color w:val="222222"/>
                <w:sz w:val="18"/>
                <w:szCs w:val="18"/>
              </w:rPr>
              <w:t xml:space="preserve">Auto-save, live preview, section reorder</w:t>
            </w:r>
          </w:p>
        </w:tc>
        <w:tc>
          <w:tcPr>
            <w:tcW w:w="6200" w:type="dxa"/>
            <w:shd w:val="clear" w:color="auto" w:fill="F2F5F9"/>
            <w:tcMar>
              <w:top w:w="60" w:type="dxa"/>
              <w:left w:w="100" w:type="dxa"/>
              <w:bottom w:w="60" w:type="dxa"/>
              <w:right w:w="100" w:type="dxa"/>
            </w:tcMar>
          </w:tcPr>
          <w:p w14:paraId="1E559EFE" wp14:textId="77777777">
            <w:pPr>
              <w:spacing w:after="0" w:line="250"/>
            </w:pPr>
            <w:r>
              <w:rPr>
                <w:rFonts w:ascii="Calibri" w:hAnsi="Calibri" w:eastAsia="Calibri" w:cs="Calibri"/>
                <w:b w:val="false"/>
                <w:bCs w:val="false"/>
                <w:color w:val="222222"/>
                <w:sz w:val="18"/>
                <w:szCs w:val="18"/>
              </w:rPr>
              <w:t xml:space="preserve">The editor basics that make building effortless. Auto-save + live preview Phase 1; drag-and-drop reorder Phase 2.</w:t>
            </w:r>
          </w:p>
        </w:tc>
      </w:tr>
      <w:tr xmlns:wp14="http://schemas.microsoft.com/office/word/2010/wordml" w:rsidTr="40740CB5" w14:paraId="45424AA4" wp14:textId="77777777">
        <w:tc>
          <w:tcPr>
            <w:tcW w:w="3400" w:type="dxa"/>
            <w:shd w:val="clear" w:color="auto" w:fill="FFFFFF"/>
            <w:tcMar>
              <w:top w:w="60" w:type="dxa"/>
              <w:left w:w="100" w:type="dxa"/>
              <w:bottom w:w="60" w:type="dxa"/>
              <w:right w:w="100" w:type="dxa"/>
            </w:tcMar>
          </w:tcPr>
          <w:p w14:paraId="45FFD50F" wp14:textId="77777777">
            <w:pPr>
              <w:spacing w:after="0" w:line="250"/>
            </w:pPr>
            <w:r>
              <w:rPr>
                <w:rFonts w:ascii="Calibri" w:hAnsi="Calibri" w:eastAsia="Calibri" w:cs="Calibri"/>
                <w:b/>
                <w:bCs/>
                <w:color w:val="222222"/>
                <w:sz w:val="18"/>
                <w:szCs w:val="18"/>
              </w:rPr>
              <w:t xml:space="preserve">Full AI writing toolkit</w:t>
            </w:r>
          </w:p>
        </w:tc>
        <w:tc>
          <w:tcPr>
            <w:tcW w:w="6200" w:type="dxa"/>
            <w:shd w:val="clear" w:color="auto" w:fill="FFFFFF"/>
            <w:tcMar>
              <w:top w:w="60" w:type="dxa"/>
              <w:left w:w="100" w:type="dxa"/>
              <w:bottom w:w="60" w:type="dxa"/>
              <w:right w:w="100" w:type="dxa"/>
            </w:tcMar>
          </w:tcPr>
          <w:p w14:paraId="6D858BCF" wp14:textId="77777777">
            <w:pPr>
              <w:spacing w:after="0" w:line="250" w:lineRule="auto"/>
            </w:pPr>
            <w:r w:rsidRPr="40740CB5" w:rsidR="40740CB5">
              <w:rPr>
                <w:rFonts w:ascii="Calibri" w:hAnsi="Calibri" w:eastAsia="Calibri" w:cs="Calibri"/>
                <w:b w:val="0"/>
                <w:bCs w:val="0"/>
                <w:color w:val="222222"/>
                <w:sz w:val="18"/>
                <w:szCs w:val="18"/>
                <w:lang w:val="en-US"/>
              </w:rPr>
              <w:t>Role-based skill suggestions (P1); improve / rewrite / shorten / expand / professional-tone / ATS-optimise on selected text (P2).</w:t>
            </w:r>
          </w:p>
        </w:tc>
      </w:tr>
      <w:tr xmlns:wp14="http://schemas.microsoft.com/office/word/2010/wordml" w:rsidTr="40740CB5" w14:paraId="58D98EF4" wp14:textId="77777777">
        <w:tc>
          <w:tcPr>
            <w:tcW w:w="3400" w:type="dxa"/>
            <w:shd w:val="clear" w:color="auto" w:fill="F2F5F9"/>
            <w:tcMar>
              <w:top w:w="60" w:type="dxa"/>
              <w:left w:w="100" w:type="dxa"/>
              <w:bottom w:w="60" w:type="dxa"/>
              <w:right w:w="100" w:type="dxa"/>
            </w:tcMar>
          </w:tcPr>
          <w:p w14:paraId="7F53261E" wp14:textId="77777777">
            <w:pPr>
              <w:spacing w:after="0" w:line="250"/>
            </w:pPr>
            <w:r>
              <w:rPr>
                <w:rFonts w:ascii="Calibri" w:hAnsi="Calibri" w:eastAsia="Calibri" w:cs="Calibri"/>
                <w:b/>
                <w:bCs/>
                <w:color w:val="222222"/>
                <w:sz w:val="18"/>
                <w:szCs w:val="18"/>
              </w:rPr>
              <w:t xml:space="preserve">Grammar &amp; spell (our own local models)</w:t>
            </w:r>
          </w:p>
        </w:tc>
        <w:tc>
          <w:tcPr>
            <w:tcW w:w="6200" w:type="dxa"/>
            <w:shd w:val="clear" w:color="auto" w:fill="F2F5F9"/>
            <w:tcMar>
              <w:top w:w="60" w:type="dxa"/>
              <w:left w:w="100" w:type="dxa"/>
              <w:bottom w:w="60" w:type="dxa"/>
              <w:right w:w="100" w:type="dxa"/>
            </w:tcMar>
          </w:tcPr>
          <w:p w14:paraId="1EEC18E9" wp14:textId="77777777">
            <w:pPr>
              <w:spacing w:after="0" w:line="250" w:lineRule="auto"/>
            </w:pPr>
            <w:r w:rsidRPr="40740CB5" w:rsidR="40740CB5">
              <w:rPr>
                <w:rFonts w:ascii="Calibri" w:hAnsi="Calibri" w:eastAsia="Calibri" w:cs="Calibri"/>
                <w:b w:val="0"/>
                <w:bCs w:val="0"/>
                <w:color w:val="222222"/>
                <w:sz w:val="18"/>
                <w:szCs w:val="18"/>
                <w:lang w:val="en-US"/>
              </w:rPr>
              <w:t>Near-zero cost, from SahiCareer's own IP — keeps the free tier cheap. Phase 1.</w:t>
            </w:r>
          </w:p>
        </w:tc>
      </w:tr>
      <w:tr xmlns:wp14="http://schemas.microsoft.com/office/word/2010/wordml" w:rsidTr="40740CB5" w14:paraId="4B443C55" wp14:textId="77777777">
        <w:tc>
          <w:tcPr>
            <w:tcW w:w="3400" w:type="dxa"/>
            <w:shd w:val="clear" w:color="auto" w:fill="FFFFFF"/>
            <w:tcMar>
              <w:top w:w="60" w:type="dxa"/>
              <w:left w:w="100" w:type="dxa"/>
              <w:bottom w:w="60" w:type="dxa"/>
              <w:right w:w="100" w:type="dxa"/>
            </w:tcMar>
          </w:tcPr>
          <w:p w14:paraId="56B2B537" wp14:textId="77777777">
            <w:pPr>
              <w:spacing w:after="0" w:line="250" w:lineRule="auto"/>
            </w:pPr>
            <w:r w:rsidRPr="40740CB5" w:rsidR="40740CB5">
              <w:rPr>
                <w:rFonts w:ascii="Calibri" w:hAnsi="Calibri" w:eastAsia="Calibri" w:cs="Calibri"/>
                <w:b w:val="1"/>
                <w:bCs w:val="1"/>
                <w:color w:val="222222"/>
                <w:sz w:val="18"/>
                <w:szCs w:val="18"/>
                <w:lang w:val="en-US"/>
              </w:rPr>
              <w:t>Score breakdown + prioritised fixes</w:t>
            </w:r>
          </w:p>
        </w:tc>
        <w:tc>
          <w:tcPr>
            <w:tcW w:w="6200" w:type="dxa"/>
            <w:shd w:val="clear" w:color="auto" w:fill="FFFFFF"/>
            <w:tcMar>
              <w:top w:w="60" w:type="dxa"/>
              <w:left w:w="100" w:type="dxa"/>
              <w:bottom w:w="60" w:type="dxa"/>
              <w:right w:w="100" w:type="dxa"/>
            </w:tcMar>
          </w:tcPr>
          <w:p w14:paraId="320631A6" wp14:textId="77777777">
            <w:pPr>
              <w:spacing w:after="0" w:line="250"/>
            </w:pPr>
            <w:r>
              <w:rPr>
                <w:rFonts w:ascii="Calibri" w:hAnsi="Calibri" w:eastAsia="Calibri" w:cs="Calibri"/>
                <w:b w:val="false"/>
                <w:bCs w:val="false"/>
                <w:color w:val="222222"/>
                <w:sz w:val="18"/>
                <w:szCs w:val="18"/>
              </w:rPr>
              <w:t xml:space="preserve">Not just a number — what to fix first. Phase 1.</w:t>
            </w:r>
          </w:p>
        </w:tc>
      </w:tr>
      <w:tr xmlns:wp14="http://schemas.microsoft.com/office/word/2010/wordml" w:rsidTr="40740CB5" w14:paraId="2C61DE43" wp14:textId="77777777">
        <w:tc>
          <w:tcPr>
            <w:tcW w:w="3400" w:type="dxa"/>
            <w:shd w:val="clear" w:color="auto" w:fill="F2F5F9"/>
            <w:tcMar>
              <w:top w:w="60" w:type="dxa"/>
              <w:left w:w="100" w:type="dxa"/>
              <w:bottom w:w="60" w:type="dxa"/>
              <w:right w:w="100" w:type="dxa"/>
            </w:tcMar>
          </w:tcPr>
          <w:p w14:paraId="28917B83" wp14:textId="77777777">
            <w:pPr>
              <w:spacing w:after="0" w:line="250"/>
            </w:pPr>
            <w:r>
              <w:rPr>
                <w:rFonts w:ascii="Calibri" w:hAnsi="Calibri" w:eastAsia="Calibri" w:cs="Calibri"/>
                <w:b/>
                <w:bCs/>
                <w:color w:val="222222"/>
                <w:sz w:val="18"/>
                <w:szCs w:val="18"/>
              </w:rPr>
              <w:t xml:space="preserve">Version history; extra sections; more exports</w:t>
            </w:r>
          </w:p>
        </w:tc>
        <w:tc>
          <w:tcPr>
            <w:tcW w:w="6200" w:type="dxa"/>
            <w:shd w:val="clear" w:color="auto" w:fill="F2F5F9"/>
            <w:tcMar>
              <w:top w:w="60" w:type="dxa"/>
              <w:left w:w="100" w:type="dxa"/>
              <w:bottom w:w="60" w:type="dxa"/>
              <w:right w:w="100" w:type="dxa"/>
            </w:tcMar>
          </w:tcPr>
          <w:p w14:paraId="2106E009" wp14:textId="77777777">
            <w:pPr>
              <w:spacing w:after="0" w:line="250"/>
            </w:pPr>
            <w:r>
              <w:rPr>
                <w:rFonts w:ascii="Calibri" w:hAnsi="Calibri" w:eastAsia="Calibri" w:cs="Calibri"/>
                <w:b w:val="false"/>
                <w:bCs w:val="false"/>
                <w:color w:val="222222"/>
                <w:sz w:val="18"/>
                <w:szCs w:val="18"/>
              </w:rPr>
              <w:t xml:space="preserve">Save/restore/compare versions; Awards/References/Custom sections; TXT/JSON/email export. Phase 2.</w:t>
            </w:r>
          </w:p>
        </w:tc>
      </w:tr>
      <w:tr xmlns:wp14="http://schemas.microsoft.com/office/word/2010/wordml" w:rsidTr="40740CB5" w14:paraId="37966DE0" wp14:textId="77777777">
        <w:tc>
          <w:tcPr>
            <w:tcW w:w="3400" w:type="dxa"/>
            <w:shd w:val="clear" w:color="auto" w:fill="FFFFFF"/>
            <w:tcMar>
              <w:top w:w="60" w:type="dxa"/>
              <w:left w:w="100" w:type="dxa"/>
              <w:bottom w:w="60" w:type="dxa"/>
              <w:right w:w="100" w:type="dxa"/>
            </w:tcMar>
          </w:tcPr>
          <w:p w14:paraId="1113AE5B" wp14:textId="77777777">
            <w:pPr>
              <w:spacing w:after="0" w:line="250"/>
            </w:pPr>
            <w:r>
              <w:rPr>
                <w:rFonts w:ascii="Calibri" w:hAnsi="Calibri" w:eastAsia="Calibri" w:cs="Calibri"/>
                <w:b/>
                <w:bCs/>
                <w:color w:val="222222"/>
                <w:sz w:val="18"/>
                <w:szCs w:val="18"/>
              </w:rPr>
              <w:t xml:space="preserve">Regional-language resume output</w:t>
            </w:r>
          </w:p>
        </w:tc>
        <w:tc>
          <w:tcPr>
            <w:tcW w:w="6200" w:type="dxa"/>
            <w:shd w:val="clear" w:color="auto" w:fill="FFFFFF"/>
            <w:tcMar>
              <w:top w:w="60" w:type="dxa"/>
              <w:left w:w="100" w:type="dxa"/>
              <w:bottom w:w="60" w:type="dxa"/>
              <w:right w:w="100" w:type="dxa"/>
            </w:tcMar>
          </w:tcPr>
          <w:p w14:paraId="12246270" wp14:textId="77777777">
            <w:pPr>
              <w:spacing w:after="0" w:line="250"/>
            </w:pPr>
            <w:r>
              <w:rPr>
                <w:rFonts w:ascii="Calibri" w:hAnsi="Calibri" w:eastAsia="Calibri" w:cs="Calibri"/>
                <w:b w:val="false"/>
                <w:bCs w:val="false"/>
                <w:color w:val="222222"/>
                <w:sz w:val="18"/>
                <w:szCs w:val="18"/>
              </w:rPr>
              <w:t xml:space="preserve">A resume in Hindi/Marathi where the role suits it. Phase 2.</w:t>
            </w:r>
          </w:p>
        </w:tc>
      </w:tr>
    </w:tbl>
    <w:p xmlns:wp14="http://schemas.microsoft.com/office/word/2010/wordml" w14:paraId="32C58ADE" wp14:textId="77777777">
      <w:pPr>
        <w:pStyle w:val="Heading1"/>
        <w:spacing w:before="320" w:after="120"/>
      </w:pPr>
      <w:r>
        <w:rPr>
          <w:rFonts w:ascii="Calibri" w:hAnsi="Calibri" w:eastAsia="Calibri" w:cs="Calibri"/>
          <w:b/>
          <w:bCs/>
          <w:color w:val="17325C"/>
          <w:sz w:val="28"/>
          <w:szCs w:val="28"/>
        </w:rPr>
        <w:t xml:space="preserve">7. Covering every fresher — role and data coverage</w:t>
      </w:r>
    </w:p>
    <w:p xmlns:wp14="http://schemas.microsoft.com/office/word/2010/wordml" w14:paraId="78194FAF" wp14:textId="77777777">
      <w:pPr>
        <w:spacing w:after="130" w:line="276"/>
      </w:pPr>
      <w:r>
        <w:rPr>
          <w:rFonts w:ascii="Calibri" w:hAnsi="Calibri" w:eastAsia="Calibri" w:cs="Calibri"/>
          <w:color w:val="222222"/>
          <w:sz w:val="21"/>
          <w:szCs w:val="21"/>
        </w:rPr>
        <w:t xml:space="preserve">To honestly serve every stream and trade — not just office roles — the role library is built from four sources, not one. Our own recruiter data is strong but narrow (BFSI, IT, retail, sales); the government framework and ITI list give full breadth.</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000"/>
      </w:tblGrid>
      <w:tr xmlns:wp14="http://schemas.microsoft.com/office/word/2010/wordml" w:rsidTr="40740CB5" w14:paraId="21E2FAED" wp14:textId="77777777">
        <w:trPr>
          <w:tblHeader/>
        </w:trPr>
        <w:tc>
          <w:tcPr>
            <w:tcW w:w="2600" w:type="dxa"/>
            <w:shd w:val="clear" w:color="auto" w:fill="17325C"/>
            <w:tcMar>
              <w:top w:w="60" w:type="dxa"/>
              <w:left w:w="100" w:type="dxa"/>
              <w:bottom w:w="60" w:type="dxa"/>
              <w:right w:w="100" w:type="dxa"/>
            </w:tcMar>
          </w:tcPr>
          <w:p w14:paraId="67D63D4F" wp14:textId="77777777">
            <w:pPr>
              <w:spacing w:after="0" w:line="250"/>
            </w:pPr>
            <w:r>
              <w:rPr>
                <w:rFonts w:ascii="Calibri" w:hAnsi="Calibri" w:eastAsia="Calibri" w:cs="Calibri"/>
                <w:b/>
                <w:bCs/>
                <w:color w:val="FFFFFF"/>
                <w:sz w:val="18"/>
                <w:szCs w:val="18"/>
              </w:rPr>
              <w:t xml:space="preserve">Source</w:t>
            </w:r>
          </w:p>
        </w:tc>
        <w:tc>
          <w:tcPr>
            <w:tcW w:w="5000" w:type="dxa"/>
            <w:shd w:val="clear" w:color="auto" w:fill="17325C"/>
            <w:tcMar>
              <w:top w:w="60" w:type="dxa"/>
              <w:left w:w="100" w:type="dxa"/>
              <w:bottom w:w="60" w:type="dxa"/>
              <w:right w:w="100" w:type="dxa"/>
            </w:tcMar>
          </w:tcPr>
          <w:p w14:paraId="5F9BC91F" wp14:textId="77777777">
            <w:pPr>
              <w:spacing w:after="0" w:line="250"/>
            </w:pPr>
            <w:r>
              <w:rPr>
                <w:rFonts w:ascii="Calibri" w:hAnsi="Calibri" w:eastAsia="Calibri" w:cs="Calibri"/>
                <w:b/>
                <w:bCs/>
                <w:color w:val="FFFFFF"/>
                <w:sz w:val="18"/>
                <w:szCs w:val="18"/>
              </w:rPr>
              <w:t xml:space="preserve">What it covers</w:t>
            </w:r>
          </w:p>
        </w:tc>
        <w:tc>
          <w:tcPr>
            <w:tcW w:w="2000" w:type="dxa"/>
            <w:shd w:val="clear" w:color="auto" w:fill="17325C"/>
            <w:tcMar>
              <w:top w:w="60" w:type="dxa"/>
              <w:left w:w="100" w:type="dxa"/>
              <w:bottom w:w="60" w:type="dxa"/>
              <w:right w:w="100" w:type="dxa"/>
            </w:tcMar>
          </w:tcPr>
          <w:p w14:paraId="661B0C4B" wp14:textId="77777777">
            <w:pPr>
              <w:spacing w:after="0" w:line="250"/>
            </w:pPr>
            <w:r>
              <w:rPr>
                <w:rFonts w:ascii="Calibri" w:hAnsi="Calibri" w:eastAsia="Calibri" w:cs="Calibri"/>
                <w:b/>
                <w:bCs/>
                <w:color w:val="FFFFFF"/>
                <w:sz w:val="18"/>
                <w:szCs w:val="18"/>
              </w:rPr>
              <w:t xml:space="preserve">Phase</w:t>
            </w:r>
          </w:p>
        </w:tc>
      </w:tr>
      <w:tr xmlns:wp14="http://schemas.microsoft.com/office/word/2010/wordml" w:rsidTr="40740CB5" w14:paraId="3FCEFE8B" wp14:textId="77777777">
        <w:tc>
          <w:tcPr>
            <w:tcW w:w="2600" w:type="dxa"/>
            <w:shd w:val="clear" w:color="auto" w:fill="FFFFFF"/>
            <w:tcMar>
              <w:top w:w="60" w:type="dxa"/>
              <w:left w:w="100" w:type="dxa"/>
              <w:bottom w:w="60" w:type="dxa"/>
              <w:right w:w="100" w:type="dxa"/>
            </w:tcMar>
          </w:tcPr>
          <w:p w14:paraId="07D7CB81" wp14:textId="77777777">
            <w:pPr>
              <w:spacing w:after="0" w:line="250" w:lineRule="auto"/>
            </w:pPr>
            <w:r w:rsidRPr="40740CB5" w:rsidR="40740CB5">
              <w:rPr>
                <w:rFonts w:ascii="Calibri" w:hAnsi="Calibri" w:eastAsia="Calibri" w:cs="Calibri"/>
                <w:b w:val="1"/>
                <w:bCs w:val="1"/>
                <w:color w:val="222222"/>
                <w:sz w:val="18"/>
                <w:szCs w:val="18"/>
                <w:lang w:val="en-US"/>
              </w:rPr>
              <w:t>EduBridge TAF data (owned)</w:t>
            </w:r>
          </w:p>
        </w:tc>
        <w:tc>
          <w:tcPr>
            <w:tcW w:w="5000" w:type="dxa"/>
            <w:shd w:val="clear" w:color="auto" w:fill="FFFFFF"/>
            <w:tcMar>
              <w:top w:w="60" w:type="dxa"/>
              <w:left w:w="100" w:type="dxa"/>
              <w:bottom w:w="60" w:type="dxa"/>
              <w:right w:w="100" w:type="dxa"/>
            </w:tcMar>
          </w:tcPr>
          <w:p w14:paraId="4CE7B8C3" wp14:textId="77777777">
            <w:pPr>
              <w:spacing w:after="0" w:line="250"/>
            </w:pPr>
            <w:r>
              <w:rPr>
                <w:rFonts w:ascii="Calibri" w:hAnsi="Calibri" w:eastAsia="Calibri" w:cs="Calibri"/>
                <w:b w:val="false"/>
                <w:bCs w:val="false"/>
                <w:color w:val="222222"/>
                <w:sz w:val="18"/>
                <w:szCs w:val="18"/>
              </w:rPr>
              <w:t xml:space="preserve">~4,300 real roles with demand, salary, education, selection process — placement-proven. Strongest in BFSI/IT/retail/sales.</w:t>
            </w:r>
          </w:p>
        </w:tc>
        <w:tc>
          <w:tcPr>
            <w:tcW w:w="2000" w:type="dxa"/>
            <w:shd w:val="clear" w:color="auto" w:fill="FFFFFF"/>
            <w:tcMar>
              <w:top w:w="60" w:type="dxa"/>
              <w:left w:w="100" w:type="dxa"/>
              <w:bottom w:w="60" w:type="dxa"/>
              <w:right w:w="100" w:type="dxa"/>
            </w:tcMar>
          </w:tcPr>
          <w:p w14:paraId="1845F0EF" wp14:textId="77777777">
            <w:pPr>
              <w:spacing w:after="0" w:line="250"/>
            </w:pPr>
            <w:r>
              <w:rPr>
                <w:rFonts w:ascii="Calibri" w:hAnsi="Calibri" w:eastAsia="Calibri" w:cs="Calibri"/>
                <w:b w:val="false"/>
                <w:bCs w:val="false"/>
                <w:color w:val="222222"/>
                <w:sz w:val="18"/>
                <w:szCs w:val="18"/>
              </w:rPr>
              <w:t xml:space="preserve">Phase 1 (top ~100 roles)</w:t>
            </w:r>
          </w:p>
        </w:tc>
      </w:tr>
      <w:tr xmlns:wp14="http://schemas.microsoft.com/office/word/2010/wordml" w:rsidTr="40740CB5" w14:paraId="7371AC34" wp14:textId="77777777">
        <w:tc>
          <w:tcPr>
            <w:tcW w:w="2600" w:type="dxa"/>
            <w:shd w:val="clear" w:color="auto" w:fill="F2F5F9"/>
            <w:tcMar>
              <w:top w:w="60" w:type="dxa"/>
              <w:left w:w="100" w:type="dxa"/>
              <w:bottom w:w="60" w:type="dxa"/>
              <w:right w:w="100" w:type="dxa"/>
            </w:tcMar>
          </w:tcPr>
          <w:p w14:paraId="13FE0EE9" wp14:textId="77777777">
            <w:pPr>
              <w:spacing w:after="0" w:line="250"/>
            </w:pPr>
            <w:r>
              <w:rPr>
                <w:rFonts w:ascii="Calibri" w:hAnsi="Calibri" w:eastAsia="Calibri" w:cs="Calibri"/>
                <w:b/>
                <w:bCs/>
                <w:color w:val="222222"/>
                <w:sz w:val="18"/>
                <w:szCs w:val="18"/>
              </w:rPr>
              <w:t xml:space="preserve">NSQF Qualification Packs (govt, free)</w:t>
            </w:r>
          </w:p>
        </w:tc>
        <w:tc>
          <w:tcPr>
            <w:tcW w:w="5000" w:type="dxa"/>
            <w:shd w:val="clear" w:color="auto" w:fill="F2F5F9"/>
            <w:tcMar>
              <w:top w:w="60" w:type="dxa"/>
              <w:left w:w="100" w:type="dxa"/>
              <w:bottom w:w="60" w:type="dxa"/>
              <w:right w:w="100" w:type="dxa"/>
            </w:tcMar>
          </w:tcPr>
          <w:p w14:paraId="22796067" wp14:textId="77777777">
            <w:pPr>
              <w:spacing w:after="0" w:line="250" w:lineRule="auto"/>
            </w:pPr>
            <w:r w:rsidRPr="40740CB5" w:rsidR="40740CB5">
              <w:rPr>
                <w:rFonts w:ascii="Calibri" w:hAnsi="Calibri" w:eastAsia="Calibri" w:cs="Calibri"/>
                <w:b w:val="0"/>
                <w:bCs w:val="0"/>
                <w:color w:val="222222"/>
                <w:sz w:val="18"/>
                <w:szCs w:val="18"/>
                <w:lang w:val="en-US"/>
              </w:rPr>
              <w:t>An official job pack for every role in every sector, including all skilled trades, healthcare, beauty, logistics, apparel, automotive, agriculture.</w:t>
            </w:r>
          </w:p>
        </w:tc>
        <w:tc>
          <w:tcPr>
            <w:tcW w:w="2000" w:type="dxa"/>
            <w:shd w:val="clear" w:color="auto" w:fill="F2F5F9"/>
            <w:tcMar>
              <w:top w:w="60" w:type="dxa"/>
              <w:left w:w="100" w:type="dxa"/>
              <w:bottom w:w="60" w:type="dxa"/>
              <w:right w:w="100" w:type="dxa"/>
            </w:tcMar>
          </w:tcPr>
          <w:p w14:paraId="3ADEFEF1" wp14:textId="77777777">
            <w:pPr>
              <w:spacing w:after="0" w:line="250"/>
            </w:pPr>
            <w:r>
              <w:rPr>
                <w:rFonts w:ascii="Calibri" w:hAnsi="Calibri" w:eastAsia="Calibri" w:cs="Calibri"/>
                <w:b w:val="false"/>
                <w:bCs w:val="false"/>
                <w:color w:val="222222"/>
                <w:sz w:val="18"/>
                <w:szCs w:val="18"/>
              </w:rPr>
              <w:t xml:space="preserve">Phase 2</w:t>
            </w:r>
          </w:p>
        </w:tc>
      </w:tr>
      <w:tr xmlns:wp14="http://schemas.microsoft.com/office/word/2010/wordml" w:rsidTr="40740CB5" w14:paraId="7268F623" wp14:textId="77777777">
        <w:tc>
          <w:tcPr>
            <w:tcW w:w="2600" w:type="dxa"/>
            <w:shd w:val="clear" w:color="auto" w:fill="FFFFFF"/>
            <w:tcMar>
              <w:top w:w="60" w:type="dxa"/>
              <w:left w:w="100" w:type="dxa"/>
              <w:bottom w:w="60" w:type="dxa"/>
              <w:right w:w="100" w:type="dxa"/>
            </w:tcMar>
          </w:tcPr>
          <w:p w14:paraId="2A066043" wp14:textId="77777777">
            <w:pPr>
              <w:spacing w:after="0" w:line="250"/>
            </w:pPr>
            <w:r>
              <w:rPr>
                <w:rFonts w:ascii="Calibri" w:hAnsi="Calibri" w:eastAsia="Calibri" w:cs="Calibri"/>
                <w:b/>
                <w:bCs/>
                <w:color w:val="222222"/>
                <w:sz w:val="18"/>
                <w:szCs w:val="18"/>
              </w:rPr>
              <w:t xml:space="preserve">ITI / DGT trade list (130+ trades)</w:t>
            </w:r>
          </w:p>
        </w:tc>
        <w:tc>
          <w:tcPr>
            <w:tcW w:w="5000" w:type="dxa"/>
            <w:shd w:val="clear" w:color="auto" w:fill="FFFFFF"/>
            <w:tcMar>
              <w:top w:w="60" w:type="dxa"/>
              <w:left w:w="100" w:type="dxa"/>
              <w:bottom w:w="60" w:type="dxa"/>
              <w:right w:w="100" w:type="dxa"/>
            </w:tcMar>
          </w:tcPr>
          <w:p w14:paraId="52ECEB37" wp14:textId="77777777">
            <w:pPr>
              <w:spacing w:after="0" w:line="250"/>
            </w:pPr>
            <w:r>
              <w:rPr>
                <w:rFonts w:ascii="Calibri" w:hAnsi="Calibri" w:eastAsia="Calibri" w:cs="Calibri"/>
                <w:b w:val="false"/>
                <w:bCs w:val="false"/>
                <w:color w:val="222222"/>
                <w:sz w:val="18"/>
                <w:szCs w:val="18"/>
              </w:rPr>
              <w:t xml:space="preserve">Electrician, Fitter, Welder, Turner, COPA, Plumber and more — the ITI fresher.</w:t>
            </w:r>
          </w:p>
        </w:tc>
        <w:tc>
          <w:tcPr>
            <w:tcW w:w="2000" w:type="dxa"/>
            <w:shd w:val="clear" w:color="auto" w:fill="FFFFFF"/>
            <w:tcMar>
              <w:top w:w="60" w:type="dxa"/>
              <w:left w:w="100" w:type="dxa"/>
              <w:bottom w:w="60" w:type="dxa"/>
              <w:right w:w="100" w:type="dxa"/>
            </w:tcMar>
          </w:tcPr>
          <w:p w14:paraId="5C6EB157" wp14:textId="77777777">
            <w:pPr>
              <w:spacing w:after="0" w:line="250"/>
            </w:pPr>
            <w:r>
              <w:rPr>
                <w:rFonts w:ascii="Calibri" w:hAnsi="Calibri" w:eastAsia="Calibri" w:cs="Calibri"/>
                <w:b w:val="false"/>
                <w:bCs w:val="false"/>
                <w:color w:val="222222"/>
                <w:sz w:val="18"/>
                <w:szCs w:val="18"/>
              </w:rPr>
              <w:t xml:space="preserve">Phase 2</w:t>
            </w:r>
          </w:p>
        </w:tc>
      </w:tr>
      <w:tr xmlns:wp14="http://schemas.microsoft.com/office/word/2010/wordml" w:rsidTr="40740CB5" w14:paraId="7BBE4425" wp14:textId="77777777">
        <w:tc>
          <w:tcPr>
            <w:tcW w:w="2600" w:type="dxa"/>
            <w:shd w:val="clear" w:color="auto" w:fill="F2F5F9"/>
            <w:tcMar>
              <w:top w:w="60" w:type="dxa"/>
              <w:left w:w="100" w:type="dxa"/>
              <w:bottom w:w="60" w:type="dxa"/>
              <w:right w:w="100" w:type="dxa"/>
            </w:tcMar>
          </w:tcPr>
          <w:p w14:paraId="152E932C" wp14:textId="77777777">
            <w:pPr>
              <w:spacing w:after="0" w:line="250" w:lineRule="auto"/>
            </w:pPr>
            <w:r w:rsidRPr="40740CB5" w:rsidR="40740CB5">
              <w:rPr>
                <w:rFonts w:ascii="Calibri" w:hAnsi="Calibri" w:eastAsia="Calibri" w:cs="Calibri"/>
                <w:b w:val="1"/>
                <w:bCs w:val="1"/>
                <w:color w:val="222222"/>
                <w:sz w:val="18"/>
                <w:szCs w:val="18"/>
                <w:lang w:val="en-US"/>
              </w:rPr>
              <w:t>College / course + EduBridge catalogue</w:t>
            </w:r>
          </w:p>
        </w:tc>
        <w:tc>
          <w:tcPr>
            <w:tcW w:w="5000" w:type="dxa"/>
            <w:shd w:val="clear" w:color="auto" w:fill="F2F5F9"/>
            <w:tcMar>
              <w:top w:w="60" w:type="dxa"/>
              <w:left w:w="100" w:type="dxa"/>
              <w:bottom w:w="60" w:type="dxa"/>
              <w:right w:w="100" w:type="dxa"/>
            </w:tcMar>
          </w:tcPr>
          <w:p w14:paraId="6D463D91" wp14:textId="77777777">
            <w:pPr>
              <w:spacing w:after="0" w:line="250" w:lineRule="auto"/>
            </w:pPr>
            <w:r w:rsidRPr="40740CB5" w:rsidR="40740CB5">
              <w:rPr>
                <w:rFonts w:ascii="Calibri" w:hAnsi="Calibri" w:eastAsia="Calibri" w:cs="Calibri"/>
                <w:b w:val="0"/>
                <w:bCs w:val="0"/>
                <w:color w:val="222222"/>
                <w:sz w:val="18"/>
                <w:szCs w:val="18"/>
                <w:lang w:val="en-US"/>
              </w:rPr>
              <w:t>Degrees, diplomas and our own courses — the education side + course-to-role mapping.</w:t>
            </w:r>
          </w:p>
        </w:tc>
        <w:tc>
          <w:tcPr>
            <w:tcW w:w="2000" w:type="dxa"/>
            <w:shd w:val="clear" w:color="auto" w:fill="F2F5F9"/>
            <w:tcMar>
              <w:top w:w="60" w:type="dxa"/>
              <w:left w:w="100" w:type="dxa"/>
              <w:bottom w:w="60" w:type="dxa"/>
              <w:right w:w="100" w:type="dxa"/>
            </w:tcMar>
          </w:tcPr>
          <w:p w14:paraId="1F170034" wp14:textId="77777777">
            <w:pPr>
              <w:spacing w:after="0" w:line="250"/>
            </w:pPr>
            <w:r>
              <w:rPr>
                <w:rFonts w:ascii="Calibri" w:hAnsi="Calibri" w:eastAsia="Calibri" w:cs="Calibri"/>
                <w:b w:val="false"/>
                <w:bCs w:val="false"/>
                <w:color w:val="222222"/>
                <w:sz w:val="18"/>
                <w:szCs w:val="18"/>
              </w:rPr>
              <w:t xml:space="preserve">Phase 1 (education), Phase 2 (mapping)</w:t>
            </w:r>
          </w:p>
        </w:tc>
      </w:tr>
    </w:tbl>
    <w:p xmlns:wp14="http://schemas.microsoft.com/office/word/2010/wordml" w14:paraId="24FA43E0" wp14:textId="77777777">
      <w:pPr>
        <w:spacing w:after="130" w:line="276" w:lineRule="auto"/>
      </w:pPr>
      <w:r w:rsidRPr="40740CB5" w:rsidR="40740CB5">
        <w:rPr>
          <w:rFonts w:ascii="Calibri" w:hAnsi="Calibri" w:eastAsia="Calibri" w:cs="Calibri"/>
          <w:b w:val="1"/>
          <w:bCs w:val="1"/>
          <w:color w:val="222222"/>
          <w:sz w:val="21"/>
          <w:szCs w:val="21"/>
          <w:lang w:val="en-US"/>
        </w:rPr>
        <w:t xml:space="preserve">Reusable IP: </w:t>
      </w:r>
      <w:r w:rsidRPr="40740CB5" w:rsidR="40740CB5">
        <w:rPr>
          <w:rFonts w:ascii="Calibri" w:hAnsi="Calibri" w:eastAsia="Calibri" w:cs="Calibri"/>
          <w:color w:val="222222"/>
          <w:sz w:val="21"/>
          <w:szCs w:val="21"/>
          <w:lang w:val="en-US"/>
        </w:rPr>
        <w:t>the 2019-2022 SahiCareer data-science handover already contains local models for content suggestion, grammar/spell correction, junk detection and job-title extraction. Reviving these local models (near-zero running cost) is the recommended way to keep the free tier cheap. Rajita's team to assess revive-vs-rebuild.</w:t>
      </w:r>
    </w:p>
    <w:p xmlns:wp14="http://schemas.microsoft.com/office/word/2010/wordml" w14:paraId="118E0BD0" wp14:textId="77777777">
      <w:pPr>
        <w:pStyle w:val="Heading1"/>
        <w:spacing w:before="320" w:after="120"/>
      </w:pPr>
      <w:r>
        <w:rPr>
          <w:rFonts w:ascii="Calibri" w:hAnsi="Calibri" w:eastAsia="Calibri" w:cs="Calibri"/>
          <w:b/>
          <w:bCs/>
          <w:color w:val="17325C"/>
          <w:sz w:val="28"/>
          <w:szCs w:val="28"/>
        </w:rPr>
        <w:t xml:space="preserve">8. Scope and phased delivery</w:t>
      </w:r>
    </w:p>
    <w:p xmlns:wp14="http://schemas.microsoft.com/office/word/2010/wordml" w14:paraId="73066B38" wp14:textId="77777777">
      <w:pPr>
        <w:spacing w:after="130" w:line="276" w:lineRule="auto"/>
      </w:pPr>
      <w:r w:rsidRPr="40740CB5" w:rsidR="40740CB5">
        <w:rPr>
          <w:rFonts w:ascii="Calibri" w:hAnsi="Calibri" w:eastAsia="Calibri" w:cs="Calibri"/>
          <w:color w:val="222222"/>
          <w:sz w:val="21"/>
          <w:szCs w:val="21"/>
          <w:lang w:val="en-US"/>
        </w:rPr>
        <w:t>The resume builder ships in two phases; the wider SahiCareer platform follows in Phase 3+.</w:t>
      </w:r>
    </w:p>
    <w:p xmlns:wp14="http://schemas.microsoft.com/office/word/2010/wordml" w14:paraId="4A853AA3" wp14:textId="77777777">
      <w:pPr>
        <w:pStyle w:val="Heading2"/>
        <w:spacing w:before="220" w:after="90"/>
      </w:pPr>
      <w:r>
        <w:rPr>
          <w:rFonts w:ascii="Calibri" w:hAnsi="Calibri" w:eastAsia="Calibri" w:cs="Calibri"/>
          <w:b/>
          <w:bCs/>
          <w:color w:val="2E7D8A"/>
          <w:sz w:val="22"/>
          <w:szCs w:val="22"/>
        </w:rPr>
        <w:t xml:space="preserve">Phase 1 — live 1 August 2026 (learner pilot)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6600"/>
        <w:gridCol w:w="3000"/>
      </w:tblGrid>
      <w:tr xmlns:wp14="http://schemas.microsoft.com/office/word/2010/wordml" w:rsidTr="40740CB5" w14:paraId="11658D97" wp14:textId="77777777">
        <w:trPr>
          <w:tblHeader/>
        </w:trPr>
        <w:tc>
          <w:tcPr>
            <w:tcW w:w="6600" w:type="dxa"/>
            <w:shd w:val="clear" w:color="auto" w:fill="17325C"/>
            <w:tcMar>
              <w:top w:w="60" w:type="dxa"/>
              <w:left w:w="100" w:type="dxa"/>
              <w:bottom w:w="60" w:type="dxa"/>
              <w:right w:w="100" w:type="dxa"/>
            </w:tcMar>
          </w:tcPr>
          <w:p w14:paraId="769726BA" wp14:textId="77777777">
            <w:pPr>
              <w:spacing w:after="0" w:line="250"/>
            </w:pPr>
            <w:r>
              <w:rPr>
                <w:rFonts w:ascii="Calibri" w:hAnsi="Calibri" w:eastAsia="Calibri" w:cs="Calibri"/>
                <w:b/>
                <w:bCs/>
                <w:color w:val="FFFFFF"/>
                <w:sz w:val="18"/>
                <w:szCs w:val="18"/>
              </w:rPr>
              <w:t xml:space="preserve">Item</w:t>
            </w:r>
          </w:p>
        </w:tc>
        <w:tc>
          <w:tcPr>
            <w:tcW w:w="3000" w:type="dxa"/>
            <w:shd w:val="clear" w:color="auto" w:fill="17325C"/>
            <w:tcMar>
              <w:top w:w="60" w:type="dxa"/>
              <w:left w:w="100" w:type="dxa"/>
              <w:bottom w:w="60" w:type="dxa"/>
              <w:right w:w="100" w:type="dxa"/>
            </w:tcMar>
          </w:tcPr>
          <w:p w14:paraId="1B9FBFDD" wp14:textId="77777777">
            <w:pPr>
              <w:spacing w:after="0" w:line="250"/>
            </w:pPr>
            <w:r>
              <w:rPr>
                <w:rFonts w:ascii="Calibri" w:hAnsi="Calibri" w:eastAsia="Calibri" w:cs="Calibri"/>
                <w:b/>
                <w:bCs/>
                <w:color w:val="FFFFFF"/>
                <w:sz w:val="18"/>
                <w:szCs w:val="18"/>
              </w:rPr>
              <w:t xml:space="preserve">Status</w:t>
            </w:r>
          </w:p>
        </w:tc>
      </w:tr>
      <w:tr xmlns:wp14="http://schemas.microsoft.com/office/word/2010/wordml" w:rsidTr="40740CB5" w14:paraId="742DAD1A" wp14:textId="77777777">
        <w:tc>
          <w:tcPr>
            <w:tcW w:w="6600" w:type="dxa"/>
            <w:shd w:val="clear" w:color="auto" w:fill="FFFFFF"/>
            <w:tcMar>
              <w:top w:w="60" w:type="dxa"/>
              <w:left w:w="100" w:type="dxa"/>
              <w:bottom w:w="60" w:type="dxa"/>
              <w:right w:w="100" w:type="dxa"/>
            </w:tcMar>
          </w:tcPr>
          <w:p w14:paraId="3B49F003" wp14:textId="77777777">
            <w:pPr>
              <w:spacing w:after="0" w:line="250"/>
            </w:pPr>
            <w:r>
              <w:rPr>
                <w:rFonts w:ascii="Calibri" w:hAnsi="Calibri" w:eastAsia="Calibri" w:cs="Calibri"/>
                <w:b/>
                <w:bCs/>
                <w:color w:val="222222"/>
                <w:sz w:val="18"/>
                <w:szCs w:val="18"/>
              </w:rPr>
              <w:t xml:space="preserve">Fix trust basics: stable sessions, real cover letters, upload validation, admin access</w:t>
            </w:r>
          </w:p>
        </w:tc>
        <w:tc>
          <w:tcPr>
            <w:tcW w:w="3000" w:type="dxa"/>
            <w:shd w:val="clear" w:color="auto" w:fill="FFFFFF"/>
            <w:tcMar>
              <w:top w:w="60" w:type="dxa"/>
              <w:left w:w="100" w:type="dxa"/>
              <w:bottom w:w="60" w:type="dxa"/>
              <w:right w:w="100" w:type="dxa"/>
            </w:tcMar>
          </w:tcPr>
          <w:p w14:paraId="7A43A61B" wp14:textId="77777777">
            <w:pPr>
              <w:spacing w:after="0" w:line="250"/>
            </w:pPr>
            <w:r>
              <w:rPr>
                <w:rFonts w:ascii="Calibri" w:hAnsi="Calibri" w:eastAsia="Calibri" w:cs="Calibri"/>
                <w:b w:val="false"/>
                <w:bCs w:val="false"/>
                <w:color w:val="222222"/>
                <w:sz w:val="18"/>
                <w:szCs w:val="18"/>
              </w:rPr>
              <w:t xml:space="preserve">Fix existing build</w:t>
            </w:r>
          </w:p>
        </w:tc>
      </w:tr>
      <w:tr xmlns:wp14="http://schemas.microsoft.com/office/word/2010/wordml" w:rsidTr="40740CB5" w14:paraId="784E2F74" wp14:textId="77777777">
        <w:tc>
          <w:tcPr>
            <w:tcW w:w="6600" w:type="dxa"/>
            <w:shd w:val="clear" w:color="auto" w:fill="F2F5F9"/>
            <w:tcMar>
              <w:top w:w="60" w:type="dxa"/>
              <w:left w:w="100" w:type="dxa"/>
              <w:bottom w:w="60" w:type="dxa"/>
              <w:right w:w="100" w:type="dxa"/>
            </w:tcMar>
          </w:tcPr>
          <w:p w14:paraId="253BE417" wp14:textId="77777777">
            <w:pPr>
              <w:spacing w:after="0" w:line="250"/>
            </w:pPr>
            <w:r>
              <w:rPr>
                <w:rFonts w:ascii="Calibri" w:hAnsi="Calibri" w:eastAsia="Calibri" w:cs="Calibri"/>
                <w:b/>
                <w:bCs/>
                <w:color w:val="222222"/>
                <w:sz w:val="18"/>
                <w:szCs w:val="18"/>
              </w:rPr>
              <w:t xml:space="preserve">Core builder + India-tuned ATS + AI assistant</w:t>
            </w:r>
          </w:p>
        </w:tc>
        <w:tc>
          <w:tcPr>
            <w:tcW w:w="3000" w:type="dxa"/>
            <w:shd w:val="clear" w:color="auto" w:fill="F2F5F9"/>
            <w:tcMar>
              <w:top w:w="60" w:type="dxa"/>
              <w:left w:w="100" w:type="dxa"/>
              <w:bottom w:w="60" w:type="dxa"/>
              <w:right w:w="100" w:type="dxa"/>
            </w:tcMar>
          </w:tcPr>
          <w:p w14:paraId="354B9E45" wp14:textId="77777777">
            <w:pPr>
              <w:spacing w:after="0" w:line="250"/>
            </w:pPr>
            <w:r>
              <w:rPr>
                <w:rFonts w:ascii="Calibri" w:hAnsi="Calibri" w:eastAsia="Calibri" w:cs="Calibri"/>
                <w:b w:val="false"/>
                <w:bCs w:val="false"/>
                <w:color w:val="222222"/>
                <w:sz w:val="18"/>
                <w:szCs w:val="18"/>
              </w:rPr>
              <w:t xml:space="preserve">Built (harden)</w:t>
            </w:r>
          </w:p>
        </w:tc>
      </w:tr>
      <w:tr xmlns:wp14="http://schemas.microsoft.com/office/word/2010/wordml" w:rsidTr="40740CB5" w14:paraId="2F332C9D" wp14:textId="77777777">
        <w:tc>
          <w:tcPr>
            <w:tcW w:w="6600" w:type="dxa"/>
            <w:shd w:val="clear" w:color="auto" w:fill="FFFFFF"/>
            <w:tcMar>
              <w:top w:w="60" w:type="dxa"/>
              <w:left w:w="100" w:type="dxa"/>
              <w:bottom w:w="60" w:type="dxa"/>
              <w:right w:w="100" w:type="dxa"/>
            </w:tcMar>
          </w:tcPr>
          <w:p w14:paraId="0B7B370B" wp14:textId="77777777">
            <w:pPr>
              <w:spacing w:after="0" w:line="250"/>
            </w:pPr>
            <w:r>
              <w:rPr>
                <w:rFonts w:ascii="Calibri" w:hAnsi="Calibri" w:eastAsia="Calibri" w:cs="Calibri"/>
                <w:b/>
                <w:bCs/>
                <w:color w:val="222222"/>
                <w:sz w:val="18"/>
                <w:szCs w:val="18"/>
              </w:rPr>
              <w:t xml:space="preserve">Database pre-fill v1 — top ~100 TAF roles (the USP)</w:t>
            </w:r>
          </w:p>
        </w:tc>
        <w:tc>
          <w:tcPr>
            <w:tcW w:w="3000" w:type="dxa"/>
            <w:shd w:val="clear" w:color="auto" w:fill="FFFFFF"/>
            <w:tcMar>
              <w:top w:w="60" w:type="dxa"/>
              <w:left w:w="100" w:type="dxa"/>
              <w:bottom w:w="60" w:type="dxa"/>
              <w:right w:w="100" w:type="dxa"/>
            </w:tcMar>
          </w:tcPr>
          <w:p w14:paraId="4A07962E"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5D030381" wp14:textId="77777777">
        <w:tc>
          <w:tcPr>
            <w:tcW w:w="6600" w:type="dxa"/>
            <w:shd w:val="clear" w:color="auto" w:fill="F2F5F9"/>
            <w:tcMar>
              <w:top w:w="60" w:type="dxa"/>
              <w:left w:w="100" w:type="dxa"/>
              <w:bottom w:w="60" w:type="dxa"/>
              <w:right w:w="100" w:type="dxa"/>
            </w:tcMar>
          </w:tcPr>
          <w:p w14:paraId="39E58D6F" wp14:textId="77777777">
            <w:pPr>
              <w:spacing w:after="0" w:line="250"/>
            </w:pPr>
            <w:r>
              <w:rPr>
                <w:rFonts w:ascii="Calibri" w:hAnsi="Calibri" w:eastAsia="Calibri" w:cs="Calibri"/>
                <w:b/>
                <w:bCs/>
                <w:color w:val="222222"/>
                <w:sz w:val="18"/>
                <w:szCs w:val="18"/>
              </w:rPr>
              <w:t xml:space="preserve">Speak/type in Hindi &amp; English</w:t>
            </w:r>
          </w:p>
        </w:tc>
        <w:tc>
          <w:tcPr>
            <w:tcW w:w="3000" w:type="dxa"/>
            <w:shd w:val="clear" w:color="auto" w:fill="F2F5F9"/>
            <w:tcMar>
              <w:top w:w="60" w:type="dxa"/>
              <w:left w:w="100" w:type="dxa"/>
              <w:bottom w:w="60" w:type="dxa"/>
              <w:right w:w="100" w:type="dxa"/>
            </w:tcMar>
          </w:tcPr>
          <w:p w14:paraId="10EEEEB2"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1E97D07A" wp14:textId="77777777">
        <w:tc>
          <w:tcPr>
            <w:tcW w:w="6600" w:type="dxa"/>
            <w:shd w:val="clear" w:color="auto" w:fill="FFFFFF"/>
            <w:tcMar>
              <w:top w:w="60" w:type="dxa"/>
              <w:left w:w="100" w:type="dxa"/>
              <w:bottom w:w="60" w:type="dxa"/>
              <w:right w:w="100" w:type="dxa"/>
            </w:tcMar>
          </w:tcPr>
          <w:p w14:paraId="1433C19F" wp14:textId="77777777">
            <w:pPr>
              <w:spacing w:after="0" w:line="250"/>
            </w:pPr>
            <w:r>
              <w:rPr>
                <w:rFonts w:ascii="Calibri" w:hAnsi="Calibri" w:eastAsia="Calibri" w:cs="Calibri"/>
                <w:b/>
                <w:bCs/>
                <w:color w:val="222222"/>
                <w:sz w:val="18"/>
                <w:szCs w:val="18"/>
              </w:rPr>
              <w:t xml:space="preserve">Shareable web link + login-gated PDF; DOCX download; free basic download</w:t>
            </w:r>
          </w:p>
        </w:tc>
        <w:tc>
          <w:tcPr>
            <w:tcW w:w="3000" w:type="dxa"/>
            <w:shd w:val="clear" w:color="auto" w:fill="FFFFFF"/>
            <w:tcMar>
              <w:top w:w="60" w:type="dxa"/>
              <w:left w:w="100" w:type="dxa"/>
              <w:bottom w:w="60" w:type="dxa"/>
              <w:right w:w="100" w:type="dxa"/>
            </w:tcMar>
          </w:tcPr>
          <w:p w14:paraId="04F7F9D4"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6933E857" wp14:textId="77777777">
        <w:tc>
          <w:tcPr>
            <w:tcW w:w="6600" w:type="dxa"/>
            <w:shd w:val="clear" w:color="auto" w:fill="F2F5F9"/>
            <w:tcMar>
              <w:top w:w="60" w:type="dxa"/>
              <w:left w:w="100" w:type="dxa"/>
              <w:bottom w:w="60" w:type="dxa"/>
              <w:right w:w="100" w:type="dxa"/>
            </w:tcMar>
          </w:tcPr>
          <w:p w14:paraId="66B921D4" wp14:textId="77777777">
            <w:pPr>
              <w:spacing w:after="0" w:line="250"/>
            </w:pPr>
            <w:r>
              <w:rPr>
                <w:rFonts w:ascii="Calibri" w:hAnsi="Calibri" w:eastAsia="Calibri" w:cs="Calibri"/>
                <w:b/>
                <w:bCs/>
                <w:color w:val="222222"/>
                <w:sz w:val="18"/>
                <w:szCs w:val="18"/>
              </w:rPr>
              <w:t xml:space="preserve">Mobile-first</w:t>
            </w:r>
          </w:p>
        </w:tc>
        <w:tc>
          <w:tcPr>
            <w:tcW w:w="3000" w:type="dxa"/>
            <w:shd w:val="clear" w:color="auto" w:fill="F2F5F9"/>
            <w:tcMar>
              <w:top w:w="60" w:type="dxa"/>
              <w:left w:w="100" w:type="dxa"/>
              <w:bottom w:w="60" w:type="dxa"/>
              <w:right w:w="100" w:type="dxa"/>
            </w:tcMar>
          </w:tcPr>
          <w:p w14:paraId="0BD8A0A1"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570FF6A7" wp14:textId="77777777">
        <w:tc>
          <w:tcPr>
            <w:tcW w:w="6600" w:type="dxa"/>
            <w:shd w:val="clear" w:color="auto" w:fill="FFFFFF"/>
            <w:tcMar>
              <w:top w:w="60" w:type="dxa"/>
              <w:left w:w="100" w:type="dxa"/>
              <w:bottom w:w="60" w:type="dxa"/>
              <w:right w:w="100" w:type="dxa"/>
            </w:tcMar>
          </w:tcPr>
          <w:p w14:paraId="6BD0ED38" wp14:textId="77777777">
            <w:pPr>
              <w:spacing w:after="0" w:line="250"/>
            </w:pPr>
            <w:r>
              <w:rPr>
                <w:rFonts w:ascii="Calibri" w:hAnsi="Calibri" w:eastAsia="Calibri" w:cs="Calibri"/>
                <w:b/>
                <w:bCs/>
                <w:color w:val="222222"/>
                <w:sz w:val="18"/>
                <w:szCs w:val="18"/>
              </w:rPr>
              <w:t xml:space="preserve">Multiple resumes + duplicate &amp; tailor per job</w:t>
            </w:r>
          </w:p>
        </w:tc>
        <w:tc>
          <w:tcPr>
            <w:tcW w:w="3000" w:type="dxa"/>
            <w:shd w:val="clear" w:color="auto" w:fill="FFFFFF"/>
            <w:tcMar>
              <w:top w:w="60" w:type="dxa"/>
              <w:left w:w="100" w:type="dxa"/>
              <w:bottom w:w="60" w:type="dxa"/>
              <w:right w:w="100" w:type="dxa"/>
            </w:tcMar>
          </w:tcPr>
          <w:p w14:paraId="1263B924"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22C38A95" wp14:textId="77777777">
        <w:tc>
          <w:tcPr>
            <w:tcW w:w="6600" w:type="dxa"/>
            <w:shd w:val="clear" w:color="auto" w:fill="F2F5F9"/>
            <w:tcMar>
              <w:top w:w="60" w:type="dxa"/>
              <w:left w:w="100" w:type="dxa"/>
              <w:bottom w:w="60" w:type="dxa"/>
              <w:right w:w="100" w:type="dxa"/>
            </w:tcMar>
          </w:tcPr>
          <w:p w14:paraId="16EED312" wp14:textId="77777777">
            <w:pPr>
              <w:spacing w:after="0" w:line="250"/>
            </w:pPr>
            <w:r>
              <w:rPr>
                <w:rFonts w:ascii="Calibri" w:hAnsi="Calibri" w:eastAsia="Calibri" w:cs="Calibri"/>
                <w:b/>
                <w:bCs/>
                <w:color w:val="222222"/>
                <w:sz w:val="18"/>
                <w:szCs w:val="18"/>
              </w:rPr>
              <w:t xml:space="preserve">Upload existing resume → AI improve</w:t>
            </w:r>
          </w:p>
        </w:tc>
        <w:tc>
          <w:tcPr>
            <w:tcW w:w="3000" w:type="dxa"/>
            <w:shd w:val="clear" w:color="auto" w:fill="F2F5F9"/>
            <w:tcMar>
              <w:top w:w="60" w:type="dxa"/>
              <w:left w:w="100" w:type="dxa"/>
              <w:bottom w:w="60" w:type="dxa"/>
              <w:right w:w="100" w:type="dxa"/>
            </w:tcMar>
          </w:tcPr>
          <w:p w14:paraId="28FEA955" wp14:textId="77777777">
            <w:pPr>
              <w:spacing w:after="0" w:line="250"/>
            </w:pPr>
            <w:r>
              <w:rPr>
                <w:rFonts w:ascii="Calibri" w:hAnsi="Calibri" w:eastAsia="Calibri" w:cs="Calibri"/>
                <w:b w:val="false"/>
                <w:bCs w:val="false"/>
                <w:color w:val="222222"/>
                <w:sz w:val="18"/>
                <w:szCs w:val="18"/>
              </w:rPr>
              <w:t xml:space="preserve">Built</w:t>
            </w:r>
          </w:p>
        </w:tc>
      </w:tr>
      <w:tr xmlns:wp14="http://schemas.microsoft.com/office/word/2010/wordml" w:rsidTr="40740CB5" w14:paraId="7F1CAB90" wp14:textId="77777777">
        <w:tc>
          <w:tcPr>
            <w:tcW w:w="6600" w:type="dxa"/>
            <w:shd w:val="clear" w:color="auto" w:fill="FFFFFF"/>
            <w:tcMar>
              <w:top w:w="60" w:type="dxa"/>
              <w:left w:w="100" w:type="dxa"/>
              <w:bottom w:w="60" w:type="dxa"/>
              <w:right w:w="100" w:type="dxa"/>
            </w:tcMar>
          </w:tcPr>
          <w:p w14:paraId="31574B60" wp14:textId="77777777">
            <w:pPr>
              <w:spacing w:after="0" w:line="250"/>
            </w:pPr>
            <w:r>
              <w:rPr>
                <w:rFonts w:ascii="Calibri" w:hAnsi="Calibri" w:eastAsia="Calibri" w:cs="Calibri"/>
                <w:b/>
                <w:bCs/>
                <w:color w:val="222222"/>
                <w:sz w:val="18"/>
                <w:szCs w:val="18"/>
              </w:rPr>
              <w:t xml:space="preserve">ATS-safe templates; auto-save; live preview</w:t>
            </w:r>
          </w:p>
        </w:tc>
        <w:tc>
          <w:tcPr>
            <w:tcW w:w="3000" w:type="dxa"/>
            <w:shd w:val="clear" w:color="auto" w:fill="FFFFFF"/>
            <w:tcMar>
              <w:top w:w="60" w:type="dxa"/>
              <w:left w:w="100" w:type="dxa"/>
              <w:bottom w:w="60" w:type="dxa"/>
              <w:right w:w="100" w:type="dxa"/>
            </w:tcMar>
          </w:tcPr>
          <w:p w14:paraId="6F3BE612" wp14:textId="77777777">
            <w:pPr>
              <w:spacing w:after="0" w:line="250"/>
            </w:pPr>
            <w:r>
              <w:rPr>
                <w:rFonts w:ascii="Calibri" w:hAnsi="Calibri" w:eastAsia="Calibri" w:cs="Calibri"/>
                <w:b w:val="false"/>
                <w:bCs w:val="false"/>
                <w:color w:val="222222"/>
                <w:sz w:val="18"/>
                <w:szCs w:val="18"/>
              </w:rPr>
              <w:t xml:space="preserve">New/Built</w:t>
            </w:r>
          </w:p>
        </w:tc>
      </w:tr>
      <w:tr xmlns:wp14="http://schemas.microsoft.com/office/word/2010/wordml" w:rsidTr="40740CB5" w14:paraId="6B651D91" wp14:textId="77777777">
        <w:tc>
          <w:tcPr>
            <w:tcW w:w="6600" w:type="dxa"/>
            <w:shd w:val="clear" w:color="auto" w:fill="F2F5F9"/>
            <w:tcMar>
              <w:top w:w="60" w:type="dxa"/>
              <w:left w:w="100" w:type="dxa"/>
              <w:bottom w:w="60" w:type="dxa"/>
              <w:right w:w="100" w:type="dxa"/>
            </w:tcMar>
          </w:tcPr>
          <w:p w14:paraId="759E642F" wp14:textId="77777777">
            <w:pPr>
              <w:spacing w:after="0" w:line="250"/>
            </w:pPr>
            <w:r>
              <w:rPr>
                <w:rFonts w:ascii="Calibri" w:hAnsi="Calibri" w:eastAsia="Calibri" w:cs="Calibri"/>
                <w:b/>
                <w:bCs/>
                <w:color w:val="222222"/>
                <w:sz w:val="18"/>
                <w:szCs w:val="18"/>
              </w:rPr>
              <w:t xml:space="preserve">Role-based skill suggestions; grammar &amp; spell (local models)</w:t>
            </w:r>
          </w:p>
        </w:tc>
        <w:tc>
          <w:tcPr>
            <w:tcW w:w="3000" w:type="dxa"/>
            <w:shd w:val="clear" w:color="auto" w:fill="F2F5F9"/>
            <w:tcMar>
              <w:top w:w="60" w:type="dxa"/>
              <w:left w:w="100" w:type="dxa"/>
              <w:bottom w:w="60" w:type="dxa"/>
              <w:right w:w="100" w:type="dxa"/>
            </w:tcMar>
          </w:tcPr>
          <w:p w14:paraId="65EDD02E"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091BDDB7" wp14:textId="77777777">
        <w:tc>
          <w:tcPr>
            <w:tcW w:w="6600" w:type="dxa"/>
            <w:shd w:val="clear" w:color="auto" w:fill="FFFFFF"/>
            <w:tcMar>
              <w:top w:w="60" w:type="dxa"/>
              <w:left w:w="100" w:type="dxa"/>
              <w:bottom w:w="60" w:type="dxa"/>
              <w:right w:w="100" w:type="dxa"/>
            </w:tcMar>
          </w:tcPr>
          <w:p w14:paraId="17A7023D" wp14:textId="77777777">
            <w:pPr>
              <w:spacing w:after="0" w:line="250" w:lineRule="auto"/>
            </w:pPr>
            <w:r w:rsidRPr="40740CB5" w:rsidR="40740CB5">
              <w:rPr>
                <w:rFonts w:ascii="Calibri" w:hAnsi="Calibri" w:eastAsia="Calibri" w:cs="Calibri"/>
                <w:b w:val="1"/>
                <w:bCs w:val="1"/>
                <w:color w:val="222222"/>
                <w:sz w:val="18"/>
                <w:szCs w:val="18"/>
                <w:lang w:val="en-US"/>
              </w:rPr>
              <w:t>ATS score breakdown + prioritised recommendations</w:t>
            </w:r>
          </w:p>
        </w:tc>
        <w:tc>
          <w:tcPr>
            <w:tcW w:w="3000" w:type="dxa"/>
            <w:shd w:val="clear" w:color="auto" w:fill="FFFFFF"/>
            <w:tcMar>
              <w:top w:w="60" w:type="dxa"/>
              <w:left w:w="100" w:type="dxa"/>
              <w:bottom w:w="60" w:type="dxa"/>
              <w:right w:w="100" w:type="dxa"/>
            </w:tcMar>
          </w:tcPr>
          <w:p w14:paraId="7EBAA37F" wp14:textId="77777777">
            <w:pPr>
              <w:spacing w:after="0" w:line="250"/>
            </w:pPr>
            <w:r>
              <w:rPr>
                <w:rFonts w:ascii="Calibri" w:hAnsi="Calibri" w:eastAsia="Calibri" w:cs="Calibri"/>
                <w:b w:val="false"/>
                <w:bCs w:val="false"/>
                <w:color w:val="222222"/>
                <w:sz w:val="18"/>
                <w:szCs w:val="18"/>
              </w:rPr>
              <w:t xml:space="preserve">Built</w:t>
            </w:r>
          </w:p>
        </w:tc>
      </w:tr>
      <w:tr xmlns:wp14="http://schemas.microsoft.com/office/word/2010/wordml" w:rsidTr="40740CB5" w14:paraId="7240D5E0" wp14:textId="77777777">
        <w:tc>
          <w:tcPr>
            <w:tcW w:w="6600" w:type="dxa"/>
            <w:shd w:val="clear" w:color="auto" w:fill="F2F5F9"/>
            <w:tcMar>
              <w:top w:w="60" w:type="dxa"/>
              <w:left w:w="100" w:type="dxa"/>
              <w:bottom w:w="60" w:type="dxa"/>
              <w:right w:w="100" w:type="dxa"/>
            </w:tcMar>
          </w:tcPr>
          <w:p w14:paraId="655A2F10" wp14:textId="77777777">
            <w:pPr>
              <w:spacing w:after="0" w:line="250"/>
            </w:pPr>
            <w:r>
              <w:rPr>
                <w:rFonts w:ascii="Calibri" w:hAnsi="Calibri" w:eastAsia="Calibri" w:cs="Calibri"/>
                <w:b/>
                <w:bCs/>
                <w:color w:val="222222"/>
                <w:sz w:val="18"/>
                <w:szCs w:val="18"/>
              </w:rPr>
              <w:t xml:space="preserve">Multi-tenant guardrails (tenant field + clean API boundary)</w:t>
            </w:r>
          </w:p>
        </w:tc>
        <w:tc>
          <w:tcPr>
            <w:tcW w:w="3000" w:type="dxa"/>
            <w:shd w:val="clear" w:color="auto" w:fill="F2F5F9"/>
            <w:tcMar>
              <w:top w:w="60" w:type="dxa"/>
              <w:left w:w="100" w:type="dxa"/>
              <w:bottom w:w="60" w:type="dxa"/>
              <w:right w:w="100" w:type="dxa"/>
            </w:tcMar>
          </w:tcPr>
          <w:p w14:paraId="0251ADEC" wp14:textId="77777777">
            <w:pPr>
              <w:spacing w:after="0" w:line="250"/>
            </w:pPr>
            <w:r>
              <w:rPr>
                <w:rFonts w:ascii="Calibri" w:hAnsi="Calibri" w:eastAsia="Calibri" w:cs="Calibri"/>
                <w:b w:val="false"/>
                <w:bCs w:val="false"/>
                <w:color w:val="222222"/>
                <w:sz w:val="18"/>
                <w:szCs w:val="18"/>
              </w:rPr>
              <w:t xml:space="preserve">New</w:t>
            </w:r>
          </w:p>
        </w:tc>
      </w:tr>
    </w:tbl>
    <w:p xmlns:wp14="http://schemas.microsoft.com/office/word/2010/wordml" w14:paraId="10BCC9E7" wp14:textId="77777777">
      <w:pPr>
        <w:pStyle w:val="Heading2"/>
        <w:spacing w:before="220" w:after="90"/>
      </w:pPr>
      <w:r w:rsidRPr="40740CB5" w:rsidR="40740CB5">
        <w:rPr>
          <w:rFonts w:ascii="Calibri" w:hAnsi="Calibri" w:eastAsia="Calibri" w:cs="Calibri"/>
          <w:b w:val="1"/>
          <w:bCs w:val="1"/>
          <w:color w:val="2E7D8A"/>
          <w:sz w:val="22"/>
          <w:szCs w:val="22"/>
          <w:lang w:val="en-US"/>
        </w:rPr>
        <w:t>Phase 2 — live 1 September 2026 (open up)</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6600"/>
        <w:gridCol w:w="3000"/>
      </w:tblGrid>
      <w:tr xmlns:wp14="http://schemas.microsoft.com/office/word/2010/wordml" w:rsidTr="40740CB5" w14:paraId="2A777A8B" wp14:textId="77777777">
        <w:trPr>
          <w:tblHeader/>
        </w:trPr>
        <w:tc>
          <w:tcPr>
            <w:tcW w:w="6600" w:type="dxa"/>
            <w:shd w:val="clear" w:color="auto" w:fill="17325C"/>
            <w:tcMar>
              <w:top w:w="60" w:type="dxa"/>
              <w:left w:w="100" w:type="dxa"/>
              <w:bottom w:w="60" w:type="dxa"/>
              <w:right w:w="100" w:type="dxa"/>
            </w:tcMar>
          </w:tcPr>
          <w:p w14:paraId="0193CB87" wp14:textId="77777777">
            <w:pPr>
              <w:spacing w:after="0" w:line="250"/>
            </w:pPr>
            <w:r>
              <w:rPr>
                <w:rFonts w:ascii="Calibri" w:hAnsi="Calibri" w:eastAsia="Calibri" w:cs="Calibri"/>
                <w:b/>
                <w:bCs/>
                <w:color w:val="FFFFFF"/>
                <w:sz w:val="18"/>
                <w:szCs w:val="18"/>
              </w:rPr>
              <w:t xml:space="preserve">Item</w:t>
            </w:r>
          </w:p>
        </w:tc>
        <w:tc>
          <w:tcPr>
            <w:tcW w:w="3000" w:type="dxa"/>
            <w:shd w:val="clear" w:color="auto" w:fill="17325C"/>
            <w:tcMar>
              <w:top w:w="60" w:type="dxa"/>
              <w:left w:w="100" w:type="dxa"/>
              <w:bottom w:w="60" w:type="dxa"/>
              <w:right w:w="100" w:type="dxa"/>
            </w:tcMar>
          </w:tcPr>
          <w:p w14:paraId="72F77DC3" wp14:textId="77777777">
            <w:pPr>
              <w:spacing w:after="0" w:line="250"/>
            </w:pPr>
            <w:r>
              <w:rPr>
                <w:rFonts w:ascii="Calibri" w:hAnsi="Calibri" w:eastAsia="Calibri" w:cs="Calibri"/>
                <w:b/>
                <w:bCs/>
                <w:color w:val="FFFFFF"/>
                <w:sz w:val="18"/>
                <w:szCs w:val="18"/>
              </w:rPr>
              <w:t xml:space="preserve">Status</w:t>
            </w:r>
          </w:p>
        </w:tc>
      </w:tr>
      <w:tr xmlns:wp14="http://schemas.microsoft.com/office/word/2010/wordml" w:rsidTr="40740CB5" w14:paraId="1D2E1F1A" wp14:textId="77777777">
        <w:tc>
          <w:tcPr>
            <w:tcW w:w="6600" w:type="dxa"/>
            <w:shd w:val="clear" w:color="auto" w:fill="FFFFFF"/>
            <w:tcMar>
              <w:top w:w="60" w:type="dxa"/>
              <w:left w:w="100" w:type="dxa"/>
              <w:bottom w:w="60" w:type="dxa"/>
              <w:right w:w="100" w:type="dxa"/>
            </w:tcMar>
          </w:tcPr>
          <w:p w14:paraId="1DA299DF" wp14:textId="77777777">
            <w:pPr>
              <w:spacing w:after="0" w:line="250"/>
            </w:pPr>
            <w:r>
              <w:rPr>
                <w:rFonts w:ascii="Calibri" w:hAnsi="Calibri" w:eastAsia="Calibri" w:cs="Calibri"/>
                <w:b/>
                <w:bCs/>
                <w:color w:val="222222"/>
                <w:sz w:val="18"/>
                <w:szCs w:val="18"/>
              </w:rPr>
              <w:t xml:space="preserve">Full role coverage: NSQF + 130+ ITI trades + certification DB</w:t>
            </w:r>
          </w:p>
        </w:tc>
        <w:tc>
          <w:tcPr>
            <w:tcW w:w="3000" w:type="dxa"/>
            <w:shd w:val="clear" w:color="auto" w:fill="FFFFFF"/>
            <w:tcMar>
              <w:top w:w="60" w:type="dxa"/>
              <w:left w:w="100" w:type="dxa"/>
              <w:bottom w:w="60" w:type="dxa"/>
              <w:right w:w="100" w:type="dxa"/>
            </w:tcMar>
          </w:tcPr>
          <w:p w14:paraId="58DC53FD"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07BF24BB" wp14:textId="77777777">
        <w:tc>
          <w:tcPr>
            <w:tcW w:w="6600" w:type="dxa"/>
            <w:shd w:val="clear" w:color="auto" w:fill="F2F5F9"/>
            <w:tcMar>
              <w:top w:w="60" w:type="dxa"/>
              <w:left w:w="100" w:type="dxa"/>
              <w:bottom w:w="60" w:type="dxa"/>
              <w:right w:w="100" w:type="dxa"/>
            </w:tcMar>
          </w:tcPr>
          <w:p w14:paraId="1541B5B6" wp14:textId="77777777">
            <w:pPr>
              <w:spacing w:after="0" w:line="250"/>
            </w:pPr>
            <w:r>
              <w:rPr>
                <w:rFonts w:ascii="Calibri" w:hAnsi="Calibri" w:eastAsia="Calibri" w:cs="Calibri"/>
                <w:b/>
                <w:bCs/>
                <w:color w:val="222222"/>
                <w:sz w:val="18"/>
                <w:szCs w:val="18"/>
              </w:rPr>
              <w:t xml:space="preserve">More Indian languages; full mother-tongue flow</w:t>
            </w:r>
          </w:p>
        </w:tc>
        <w:tc>
          <w:tcPr>
            <w:tcW w:w="3000" w:type="dxa"/>
            <w:shd w:val="clear" w:color="auto" w:fill="F2F5F9"/>
            <w:tcMar>
              <w:top w:w="60" w:type="dxa"/>
              <w:left w:w="100" w:type="dxa"/>
              <w:bottom w:w="60" w:type="dxa"/>
              <w:right w:w="100" w:type="dxa"/>
            </w:tcMar>
          </w:tcPr>
          <w:p w14:paraId="7E8DDAFE"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3303ED3C" wp14:textId="77777777">
        <w:tc>
          <w:tcPr>
            <w:tcW w:w="6600" w:type="dxa"/>
            <w:shd w:val="clear" w:color="auto" w:fill="FFFFFF"/>
            <w:tcMar>
              <w:top w:w="60" w:type="dxa"/>
              <w:left w:w="100" w:type="dxa"/>
              <w:bottom w:w="60" w:type="dxa"/>
              <w:right w:w="100" w:type="dxa"/>
            </w:tcMar>
          </w:tcPr>
          <w:p w14:paraId="2D080681" wp14:textId="77777777">
            <w:pPr>
              <w:spacing w:after="0" w:line="250"/>
            </w:pPr>
            <w:r>
              <w:rPr>
                <w:rFonts w:ascii="Calibri" w:hAnsi="Calibri" w:eastAsia="Calibri" w:cs="Calibri"/>
                <w:b/>
                <w:bCs/>
                <w:color w:val="222222"/>
                <w:sz w:val="18"/>
                <w:szCs w:val="18"/>
              </w:rPr>
              <w:t xml:space="preserve">Placement-engine link (default resume to recruiters via 321 partners)</w:t>
            </w:r>
          </w:p>
        </w:tc>
        <w:tc>
          <w:tcPr>
            <w:tcW w:w="3000" w:type="dxa"/>
            <w:shd w:val="clear" w:color="auto" w:fill="FFFFFF"/>
            <w:tcMar>
              <w:top w:w="60" w:type="dxa"/>
              <w:left w:w="100" w:type="dxa"/>
              <w:bottom w:w="60" w:type="dxa"/>
              <w:right w:w="100" w:type="dxa"/>
            </w:tcMar>
          </w:tcPr>
          <w:p w14:paraId="03CAC13D"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48FBDB2F" wp14:textId="77777777">
        <w:tc>
          <w:tcPr>
            <w:tcW w:w="6600" w:type="dxa"/>
            <w:shd w:val="clear" w:color="auto" w:fill="F2F5F9"/>
            <w:tcMar>
              <w:top w:w="60" w:type="dxa"/>
              <w:left w:w="100" w:type="dxa"/>
              <w:bottom w:w="60" w:type="dxa"/>
              <w:right w:w="100" w:type="dxa"/>
            </w:tcMar>
          </w:tcPr>
          <w:p w14:paraId="25BEE7BC" wp14:textId="77777777">
            <w:pPr>
              <w:spacing w:after="0" w:line="250"/>
            </w:pPr>
            <w:r>
              <w:rPr>
                <w:rFonts w:ascii="Calibri" w:hAnsi="Calibri" w:eastAsia="Calibri" w:cs="Calibri"/>
                <w:b/>
                <w:bCs/>
                <w:color w:val="222222"/>
                <w:sz w:val="18"/>
                <w:szCs w:val="18"/>
              </w:rPr>
              <w:t xml:space="preserve">Interview prep from real selection-process data</w:t>
            </w:r>
          </w:p>
        </w:tc>
        <w:tc>
          <w:tcPr>
            <w:tcW w:w="3000" w:type="dxa"/>
            <w:shd w:val="clear" w:color="auto" w:fill="F2F5F9"/>
            <w:tcMar>
              <w:top w:w="60" w:type="dxa"/>
              <w:left w:w="100" w:type="dxa"/>
              <w:bottom w:w="60" w:type="dxa"/>
              <w:right w:w="100" w:type="dxa"/>
            </w:tcMar>
          </w:tcPr>
          <w:p w14:paraId="6C063AA3"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1CCD9FC3" wp14:textId="77777777">
        <w:tc>
          <w:tcPr>
            <w:tcW w:w="6600" w:type="dxa"/>
            <w:shd w:val="clear" w:color="auto" w:fill="FFFFFF"/>
            <w:tcMar>
              <w:top w:w="60" w:type="dxa"/>
              <w:left w:w="100" w:type="dxa"/>
              <w:bottom w:w="60" w:type="dxa"/>
              <w:right w:w="100" w:type="dxa"/>
            </w:tcMar>
          </w:tcPr>
          <w:p w14:paraId="56B4219B" wp14:textId="77777777">
            <w:pPr>
              <w:spacing w:after="0" w:line="250" w:lineRule="auto"/>
            </w:pPr>
            <w:r w:rsidRPr="40740CB5" w:rsidR="40740CB5">
              <w:rPr>
                <w:rFonts w:ascii="Calibri" w:hAnsi="Calibri" w:eastAsia="Calibri" w:cs="Calibri"/>
                <w:b w:val="1"/>
                <w:bCs w:val="1"/>
                <w:color w:val="222222"/>
                <w:sz w:val="18"/>
                <w:szCs w:val="18"/>
                <w:lang w:val="en-US"/>
              </w:rPr>
              <w:t>Rollout to Bridge Beyond, TalentDeploy, JREE, CollegeOS (per-tenant branding/SSO)</w:t>
            </w:r>
          </w:p>
        </w:tc>
        <w:tc>
          <w:tcPr>
            <w:tcW w:w="3000" w:type="dxa"/>
            <w:shd w:val="clear" w:color="auto" w:fill="FFFFFF"/>
            <w:tcMar>
              <w:top w:w="60" w:type="dxa"/>
              <w:left w:w="100" w:type="dxa"/>
              <w:bottom w:w="60" w:type="dxa"/>
              <w:right w:w="100" w:type="dxa"/>
            </w:tcMar>
          </w:tcPr>
          <w:p w14:paraId="1FD412EA"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69BC88AE" wp14:textId="77777777">
        <w:tc>
          <w:tcPr>
            <w:tcW w:w="6600" w:type="dxa"/>
            <w:shd w:val="clear" w:color="auto" w:fill="F2F5F9"/>
            <w:tcMar>
              <w:top w:w="60" w:type="dxa"/>
              <w:left w:w="100" w:type="dxa"/>
              <w:bottom w:w="60" w:type="dxa"/>
              <w:right w:w="100" w:type="dxa"/>
            </w:tcMar>
          </w:tcPr>
          <w:p w14:paraId="05EEB174" wp14:textId="77777777">
            <w:pPr>
              <w:spacing w:after="0" w:line="250" w:lineRule="auto"/>
            </w:pPr>
            <w:r w:rsidRPr="40740CB5" w:rsidR="40740CB5">
              <w:rPr>
                <w:rFonts w:ascii="Calibri" w:hAnsi="Calibri" w:eastAsia="Calibri" w:cs="Calibri"/>
                <w:b w:val="1"/>
                <w:bCs w:val="1"/>
                <w:color w:val="222222"/>
                <w:sz w:val="18"/>
                <w:szCs w:val="18"/>
                <w:lang w:val="en-US"/>
              </w:rPr>
              <w:t>Version history; extra sections; drag-drop reorder; template colour/font</w:t>
            </w:r>
          </w:p>
        </w:tc>
        <w:tc>
          <w:tcPr>
            <w:tcW w:w="3000" w:type="dxa"/>
            <w:shd w:val="clear" w:color="auto" w:fill="F2F5F9"/>
            <w:tcMar>
              <w:top w:w="60" w:type="dxa"/>
              <w:left w:w="100" w:type="dxa"/>
              <w:bottom w:w="60" w:type="dxa"/>
              <w:right w:w="100" w:type="dxa"/>
            </w:tcMar>
          </w:tcPr>
          <w:p w14:paraId="1B4512CA" wp14:textId="77777777">
            <w:pPr>
              <w:spacing w:after="0" w:line="250"/>
            </w:pPr>
            <w:r>
              <w:rPr>
                <w:rFonts w:ascii="Calibri" w:hAnsi="Calibri" w:eastAsia="Calibri" w:cs="Calibri"/>
                <w:b w:val="false"/>
                <w:bCs w:val="false"/>
                <w:color w:val="222222"/>
                <w:sz w:val="18"/>
                <w:szCs w:val="18"/>
              </w:rPr>
              <w:t xml:space="preserve">New/Built</w:t>
            </w:r>
          </w:p>
        </w:tc>
      </w:tr>
      <w:tr xmlns:wp14="http://schemas.microsoft.com/office/word/2010/wordml" w:rsidTr="40740CB5" w14:paraId="6B1C8E03" wp14:textId="77777777">
        <w:tc>
          <w:tcPr>
            <w:tcW w:w="6600" w:type="dxa"/>
            <w:shd w:val="clear" w:color="auto" w:fill="FFFFFF"/>
            <w:tcMar>
              <w:top w:w="60" w:type="dxa"/>
              <w:left w:w="100" w:type="dxa"/>
              <w:bottom w:w="60" w:type="dxa"/>
              <w:right w:w="100" w:type="dxa"/>
            </w:tcMar>
          </w:tcPr>
          <w:p w14:paraId="64E1F8E5" wp14:textId="77777777">
            <w:pPr>
              <w:spacing w:after="0" w:line="250"/>
            </w:pPr>
            <w:r>
              <w:rPr>
                <w:rFonts w:ascii="Calibri" w:hAnsi="Calibri" w:eastAsia="Calibri" w:cs="Calibri"/>
                <w:b/>
                <w:bCs/>
                <w:color w:val="222222"/>
                <w:sz w:val="18"/>
                <w:szCs w:val="18"/>
              </w:rPr>
              <w:t xml:space="preserve">Full AI rewrite toolkit; formatting/readability analysis; ATS report export</w:t>
            </w:r>
          </w:p>
        </w:tc>
        <w:tc>
          <w:tcPr>
            <w:tcW w:w="3000" w:type="dxa"/>
            <w:shd w:val="clear" w:color="auto" w:fill="FFFFFF"/>
            <w:tcMar>
              <w:top w:w="60" w:type="dxa"/>
              <w:left w:w="100" w:type="dxa"/>
              <w:bottom w:w="60" w:type="dxa"/>
              <w:right w:w="100" w:type="dxa"/>
            </w:tcMar>
          </w:tcPr>
          <w:p w14:paraId="623443F7" wp14:textId="77777777">
            <w:pPr>
              <w:spacing w:after="0" w:line="250"/>
            </w:pPr>
            <w:r>
              <w:rPr>
                <w:rFonts w:ascii="Calibri" w:hAnsi="Calibri" w:eastAsia="Calibri" w:cs="Calibri"/>
                <w:b w:val="false"/>
                <w:bCs w:val="false"/>
                <w:color w:val="222222"/>
                <w:sz w:val="18"/>
                <w:szCs w:val="18"/>
              </w:rPr>
              <w:t xml:space="preserve">Built</w:t>
            </w:r>
          </w:p>
        </w:tc>
      </w:tr>
      <w:tr xmlns:wp14="http://schemas.microsoft.com/office/word/2010/wordml" w:rsidTr="40740CB5" w14:paraId="4F6F7754" wp14:textId="77777777">
        <w:tc>
          <w:tcPr>
            <w:tcW w:w="6600" w:type="dxa"/>
            <w:shd w:val="clear" w:color="auto" w:fill="F2F5F9"/>
            <w:tcMar>
              <w:top w:w="60" w:type="dxa"/>
              <w:left w:w="100" w:type="dxa"/>
              <w:bottom w:w="60" w:type="dxa"/>
              <w:right w:w="100" w:type="dxa"/>
            </w:tcMar>
          </w:tcPr>
          <w:p w14:paraId="2A791D49" wp14:textId="77777777">
            <w:pPr>
              <w:spacing w:after="0" w:line="250"/>
            </w:pPr>
            <w:r>
              <w:rPr>
                <w:rFonts w:ascii="Calibri" w:hAnsi="Calibri" w:eastAsia="Calibri" w:cs="Calibri"/>
                <w:b/>
                <w:bCs/>
                <w:color w:val="222222"/>
                <w:sz w:val="18"/>
                <w:szCs w:val="18"/>
              </w:rPr>
              <w:t xml:space="preserve">Regional-language resume output (Hindi/Marathi)</w:t>
            </w:r>
          </w:p>
        </w:tc>
        <w:tc>
          <w:tcPr>
            <w:tcW w:w="3000" w:type="dxa"/>
            <w:shd w:val="clear" w:color="auto" w:fill="F2F5F9"/>
            <w:tcMar>
              <w:top w:w="60" w:type="dxa"/>
              <w:left w:w="100" w:type="dxa"/>
              <w:bottom w:w="60" w:type="dxa"/>
              <w:right w:w="100" w:type="dxa"/>
            </w:tcMar>
          </w:tcPr>
          <w:p w14:paraId="155EFF00"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4A420E7F" wp14:textId="77777777">
        <w:tc>
          <w:tcPr>
            <w:tcW w:w="6600" w:type="dxa"/>
            <w:shd w:val="clear" w:color="auto" w:fill="FFFFFF"/>
            <w:tcMar>
              <w:top w:w="60" w:type="dxa"/>
              <w:left w:w="100" w:type="dxa"/>
              <w:bottom w:w="60" w:type="dxa"/>
              <w:right w:w="100" w:type="dxa"/>
            </w:tcMar>
          </w:tcPr>
          <w:p w14:paraId="46BC6E04" wp14:textId="77777777">
            <w:pPr>
              <w:spacing w:after="0" w:line="250"/>
            </w:pPr>
            <w:r>
              <w:rPr>
                <w:rFonts w:ascii="Calibri" w:hAnsi="Calibri" w:eastAsia="Calibri" w:cs="Calibri"/>
                <w:b/>
                <w:bCs/>
                <w:color w:val="222222"/>
                <w:sz w:val="18"/>
                <w:szCs w:val="18"/>
              </w:rPr>
              <w:t xml:space="preserve">Preserve default-resume-to-recruiter hook; TXT/JSON/email export; settings</w:t>
            </w:r>
          </w:p>
        </w:tc>
        <w:tc>
          <w:tcPr>
            <w:tcW w:w="3000" w:type="dxa"/>
            <w:shd w:val="clear" w:color="auto" w:fill="FFFFFF"/>
            <w:tcMar>
              <w:top w:w="60" w:type="dxa"/>
              <w:left w:w="100" w:type="dxa"/>
              <w:bottom w:w="60" w:type="dxa"/>
              <w:right w:w="100" w:type="dxa"/>
            </w:tcMar>
          </w:tcPr>
          <w:p w14:paraId="3AA6672E" wp14:textId="77777777">
            <w:pPr>
              <w:spacing w:after="0" w:line="250"/>
            </w:pPr>
            <w:r>
              <w:rPr>
                <w:rFonts w:ascii="Calibri" w:hAnsi="Calibri" w:eastAsia="Calibri" w:cs="Calibri"/>
                <w:b w:val="false"/>
                <w:bCs w:val="false"/>
                <w:color w:val="222222"/>
                <w:sz w:val="18"/>
                <w:szCs w:val="18"/>
              </w:rPr>
              <w:t xml:space="preserve">New</w:t>
            </w:r>
          </w:p>
        </w:tc>
      </w:tr>
      <w:tr xmlns:wp14="http://schemas.microsoft.com/office/word/2010/wordml" w:rsidTr="40740CB5" w14:paraId="0892F5DC" wp14:textId="77777777">
        <w:tc>
          <w:tcPr>
            <w:tcW w:w="6600" w:type="dxa"/>
            <w:shd w:val="clear" w:color="auto" w:fill="F2F5F9"/>
            <w:tcMar>
              <w:top w:w="60" w:type="dxa"/>
              <w:left w:w="100" w:type="dxa"/>
              <w:bottom w:w="60" w:type="dxa"/>
              <w:right w:w="100" w:type="dxa"/>
            </w:tcMar>
          </w:tcPr>
          <w:p w14:paraId="1D737A3E" wp14:textId="77777777">
            <w:pPr>
              <w:spacing w:after="0" w:line="250"/>
            </w:pPr>
            <w:r>
              <w:rPr>
                <w:rFonts w:ascii="Calibri" w:hAnsi="Calibri" w:eastAsia="Calibri" w:cs="Calibri"/>
                <w:b/>
                <w:bCs/>
                <w:color w:val="222222"/>
                <w:sz w:val="18"/>
                <w:szCs w:val="18"/>
              </w:rPr>
              <w:t xml:space="preserve">Job tracker; admin analytics + per-portal usage/cost reporting</w:t>
            </w:r>
          </w:p>
        </w:tc>
        <w:tc>
          <w:tcPr>
            <w:tcW w:w="3000" w:type="dxa"/>
            <w:shd w:val="clear" w:color="auto" w:fill="F2F5F9"/>
            <w:tcMar>
              <w:top w:w="60" w:type="dxa"/>
              <w:left w:w="100" w:type="dxa"/>
              <w:bottom w:w="60" w:type="dxa"/>
              <w:right w:w="100" w:type="dxa"/>
            </w:tcMar>
          </w:tcPr>
          <w:p w14:paraId="48A62766" wp14:textId="77777777">
            <w:pPr>
              <w:spacing w:after="0" w:line="250"/>
            </w:pPr>
            <w:r>
              <w:rPr>
                <w:rFonts w:ascii="Calibri" w:hAnsi="Calibri" w:eastAsia="Calibri" w:cs="Calibri"/>
                <w:b w:val="false"/>
                <w:bCs w:val="false"/>
                <w:color w:val="222222"/>
                <w:sz w:val="18"/>
                <w:szCs w:val="18"/>
              </w:rPr>
              <w:t xml:space="preserve">New</w:t>
            </w:r>
          </w:p>
        </w:tc>
      </w:tr>
    </w:tbl>
    <w:p xmlns:wp14="http://schemas.microsoft.com/office/word/2010/wordml" w14:paraId="21CEF556" wp14:textId="77777777">
      <w:pPr>
        <w:pStyle w:val="Heading2"/>
        <w:spacing w:before="220" w:after="90"/>
      </w:pPr>
      <w:r w:rsidRPr="40740CB5" w:rsidR="40740CB5">
        <w:rPr>
          <w:rFonts w:ascii="Calibri" w:hAnsi="Calibri" w:eastAsia="Calibri" w:cs="Calibri"/>
          <w:b w:val="1"/>
          <w:bCs w:val="1"/>
          <w:color w:val="2E7D8A"/>
          <w:sz w:val="22"/>
          <w:szCs w:val="22"/>
          <w:lang w:val="en-US"/>
        </w:rPr>
        <w:t>Phase 3+ — the SahiCareer platform</w:t>
      </w:r>
    </w:p>
    <w:p xmlns:wp14="http://schemas.microsoft.com/office/word/2010/wordml" w14:paraId="4FE5C594" wp14:textId="77777777">
      <w:pPr>
        <w:spacing w:after="130" w:line="276" w:lineRule="auto"/>
      </w:pPr>
      <w:r w:rsidRPr="40740CB5" w:rsidR="40740CB5">
        <w:rPr>
          <w:rFonts w:ascii="Calibri" w:hAnsi="Calibri" w:eastAsia="Calibri" w:cs="Calibri"/>
          <w:color w:val="222222"/>
          <w:sz w:val="21"/>
          <w:szCs w:val="21"/>
          <w:lang w:val="en-US"/>
        </w:rPr>
        <w:t xml:space="preserve">Assessment, personality and behavioural tests, JREE job-readiness, and AI career counselling — added as further services, packaged into Campus Elevated and CSR/employer offerings. Planned now, built after the resume proves the flywheel. </w:t>
      </w:r>
      <w:r w:rsidRPr="40740CB5" w:rsidR="40740CB5">
        <w:rPr>
          <w:rFonts w:ascii="Calibri" w:hAnsi="Calibri" w:eastAsia="Calibri" w:cs="Calibri"/>
          <w:b w:val="1"/>
          <w:bCs w:val="1"/>
          <w:color w:val="222222"/>
          <w:sz w:val="21"/>
          <w:szCs w:val="21"/>
          <w:lang w:val="en-US"/>
        </w:rPr>
        <w:t>Discipline: plan the platform, but ship the resume first.</w:t>
      </w:r>
    </w:p>
    <w:p xmlns:wp14="http://schemas.microsoft.com/office/word/2010/wordml" w14:paraId="3524B455" wp14:textId="77777777">
      <w:pPr>
        <w:pStyle w:val="Heading1"/>
        <w:spacing w:before="320" w:after="120"/>
      </w:pPr>
      <w:r>
        <w:rPr>
          <w:rFonts w:ascii="Calibri" w:hAnsi="Calibri" w:eastAsia="Calibri" w:cs="Calibri"/>
          <w:b/>
          <w:bCs/>
          <w:color w:val="17325C"/>
          <w:sz w:val="28"/>
          <w:szCs w:val="28"/>
        </w:rPr>
        <w:t xml:space="preserve">9. Experience and non-functional requirements</w:t>
      </w:r>
    </w:p>
    <w:p xmlns:wp14="http://schemas.microsoft.com/office/word/2010/wordml" w14:paraId="5205BD6B"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Mobile-first. </w:t>
      </w:r>
      <w:r w:rsidRPr="40740CB5" w:rsidR="40740CB5">
        <w:rPr>
          <w:rFonts w:ascii="Calibri" w:hAnsi="Calibri" w:eastAsia="Calibri" w:cs="Calibri"/>
          <w:color w:val="222222"/>
          <w:sz w:val="21"/>
          <w:szCs w:val="21"/>
          <w:lang w:val="en-US"/>
        </w:rPr>
        <w:t>Every screen designed and tested on a small, low-end phone before desktop.</w:t>
      </w:r>
    </w:p>
    <w:p xmlns:wp14="http://schemas.microsoft.com/office/word/2010/wordml" w14:paraId="0D847E3B"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Languages. </w:t>
      </w:r>
      <w:r w:rsidRPr="40740CB5" w:rsidR="40740CB5">
        <w:rPr>
          <w:rFonts w:ascii="Calibri" w:hAnsi="Calibri" w:eastAsia="Calibri" w:cs="Calibri"/>
          <w:color w:val="222222"/>
          <w:sz w:val="21"/>
          <w:szCs w:val="21"/>
          <w:lang w:val="en-US"/>
        </w:rPr>
        <w:t>Hindi + English at launch; more Indian languages in Phase 2. All text and inputs must render Devanagari and Indian scripts correctly.</w:t>
      </w:r>
    </w:p>
    <w:p xmlns:wp14="http://schemas.microsoft.com/office/word/2010/wordml" w14:paraId="4F71A898" wp14:textId="77777777">
      <w:pPr>
        <w:pStyle w:val="ListParagraph"/>
        <w:numPr>
          <w:ilvl w:val="0"/>
          <w:numId w:val="2"/>
        </w:numPr>
        <w:spacing w:after="70" w:line="274"/>
      </w:pPr>
      <w:r>
        <w:rPr>
          <w:rFonts w:ascii="Calibri" w:hAnsi="Calibri" w:eastAsia="Calibri" w:cs="Calibri"/>
          <w:b/>
          <w:bCs/>
          <w:color w:val="222222"/>
          <w:sz w:val="21"/>
          <w:szCs w:val="21"/>
        </w:rPr>
        <w:t xml:space="preserve">Speed. </w:t>
      </w:r>
      <w:r>
        <w:rPr>
          <w:rFonts w:ascii="Calibri" w:hAnsi="Calibri" w:eastAsia="Calibri" w:cs="Calibri"/>
          <w:color w:val="222222"/>
          <w:sz w:val="21"/>
          <w:szCs w:val="21"/>
        </w:rPr>
        <w:t xml:space="preserve">A complete first resume in 2-3 minutes. Editor loads under 2s; live preview under 500ms; ATS score under 10s.</w:t>
      </w:r>
    </w:p>
    <w:p xmlns:wp14="http://schemas.microsoft.com/office/word/2010/wordml" w14:paraId="668D7E9D"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Accessibility. </w:t>
      </w:r>
      <w:r w:rsidRPr="40740CB5" w:rsidR="40740CB5">
        <w:rPr>
          <w:rFonts w:ascii="Calibri" w:hAnsi="Calibri" w:eastAsia="Calibri" w:cs="Calibri"/>
          <w:color w:val="222222"/>
          <w:sz w:val="21"/>
          <w:szCs w:val="21"/>
          <w:lang w:val="en-US"/>
        </w:rPr>
        <w:t>WCAG AA contrast, large tap targets — per the SahiCareer Design &amp; Branding Guideline.</w:t>
      </w:r>
    </w:p>
    <w:p xmlns:wp14="http://schemas.microsoft.com/office/word/2010/wordml" w14:paraId="1105F687"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Privacy &amp; security. </w:t>
      </w:r>
      <w:r w:rsidRPr="40740CB5" w:rsidR="40740CB5">
        <w:rPr>
          <w:rFonts w:ascii="Calibri" w:hAnsi="Calibri" w:eastAsia="Calibri" w:cs="Calibri"/>
          <w:color w:val="222222"/>
          <w:sz w:val="21"/>
          <w:szCs w:val="21"/>
          <w:lang w:val="en-US"/>
        </w:rPr>
        <w:t>Recruiter PII in TAF data must be stripped before any AI use. Uploaded resumes stored temporarily and auto-deleted, not permanently retained.</w:t>
      </w:r>
    </w:p>
    <w:p xmlns:wp14="http://schemas.microsoft.com/office/word/2010/wordml" w14:paraId="31AEAFD5" wp14:textId="77777777">
      <w:pPr>
        <w:pStyle w:val="ListParagraph"/>
        <w:numPr>
          <w:ilvl w:val="0"/>
          <w:numId w:val="2"/>
        </w:numPr>
        <w:spacing w:after="70" w:line="274"/>
      </w:pPr>
      <w:r>
        <w:rPr>
          <w:rFonts w:ascii="Calibri" w:hAnsi="Calibri" w:eastAsia="Calibri" w:cs="Calibri"/>
          <w:b/>
          <w:bCs/>
          <w:color w:val="222222"/>
          <w:sz w:val="21"/>
          <w:szCs w:val="21"/>
        </w:rPr>
        <w:t xml:space="preserve">Trust. </w:t>
      </w:r>
      <w:r>
        <w:rPr>
          <w:rFonts w:ascii="Calibri" w:hAnsi="Calibri" w:eastAsia="Calibri" w:cs="Calibri"/>
          <w:color w:val="222222"/>
          <w:sz w:val="21"/>
          <w:szCs w:val="21"/>
        </w:rPr>
        <w:t xml:space="preserve">Never use the pay-to-download / silent auto-renew pattern. Basic build and download stay free to portal users.</w:t>
      </w:r>
    </w:p>
    <w:p xmlns:wp14="http://schemas.microsoft.com/office/word/2010/wordml" w14:paraId="760D07A6" wp14:textId="77777777">
      <w:pPr>
        <w:pStyle w:val="Heading1"/>
        <w:spacing w:before="320" w:after="120"/>
      </w:pPr>
      <w:r>
        <w:rPr>
          <w:rFonts w:ascii="Calibri" w:hAnsi="Calibri" w:eastAsia="Calibri" w:cs="Calibri"/>
          <w:b/>
          <w:bCs/>
          <w:color w:val="17325C"/>
          <w:sz w:val="28"/>
          <w:szCs w:val="28"/>
        </w:rPr>
        <w:t xml:space="preserve">10. Architecture and data requirements</w:t>
      </w:r>
    </w:p>
    <w:p xmlns:wp14="http://schemas.microsoft.com/office/word/2010/wordml" w14:paraId="67BC26EA"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Build as a service, not a website. </w:t>
      </w:r>
      <w:r w:rsidRPr="40740CB5" w:rsidR="40740CB5">
        <w:rPr>
          <w:rFonts w:ascii="Calibri" w:hAnsi="Calibri" w:eastAsia="Calibri" w:cs="Calibri"/>
          <w:color w:val="222222"/>
          <w:sz w:val="21"/>
          <w:szCs w:val="21"/>
          <w:lang w:val="en-US"/>
        </w:rPr>
        <w:t>API-first, multi-tenant: each portal is a tenant with its own theming, SSO/session handoff, entitlements and usage tracking. Nothing hard-wired to one domain.</w:t>
      </w:r>
    </w:p>
    <w:p xmlns:wp14="http://schemas.microsoft.com/office/word/2010/wordml" w14:paraId="6328A0F5"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One career record per person. </w:t>
      </w:r>
      <w:r w:rsidRPr="40740CB5" w:rsidR="40740CB5">
        <w:rPr>
          <w:rFonts w:ascii="Calibri" w:hAnsi="Calibri" w:eastAsia="Calibri" w:cs="Calibri"/>
          <w:color w:val="222222"/>
          <w:sz w:val="21"/>
          <w:szCs w:val="21"/>
          <w:lang w:val="en-US"/>
        </w:rPr>
        <w:t>The data model must hold assessment results (JREE score, personality, behavioural profile) as well as resume fields — so a resume can later pre-fill from a person's own assessments. This costs nothing to allow now and is a painful rebuild if skipped.</w:t>
      </w:r>
    </w:p>
    <w:p xmlns:wp14="http://schemas.microsoft.com/office/word/2010/wordml" w14:paraId="628ED000" wp14:textId="77777777">
      <w:pPr>
        <w:pStyle w:val="ListParagraph"/>
        <w:numPr>
          <w:ilvl w:val="0"/>
          <w:numId w:val="2"/>
        </w:numPr>
        <w:spacing w:after="70" w:line="274"/>
      </w:pPr>
      <w:r>
        <w:rPr>
          <w:rFonts w:ascii="Calibri" w:hAnsi="Calibri" w:eastAsia="Calibri" w:cs="Calibri"/>
          <w:b/>
          <w:bCs/>
          <w:color w:val="222222"/>
          <w:sz w:val="21"/>
          <w:szCs w:val="21"/>
        </w:rPr>
        <w:t xml:space="preserve">Per-tenant usage tracking is a Phase-1 requirement </w:t>
      </w:r>
      <w:r>
        <w:rPr>
          <w:rFonts w:ascii="Calibri" w:hAnsi="Calibri" w:eastAsia="Calibri" w:cs="Calibri"/>
          <w:color w:val="222222"/>
          <w:sz w:val="21"/>
          <w:szCs w:val="21"/>
        </w:rPr>
        <w:t xml:space="preserve">(not a nice-to-have) — it is how the platform's cost is attributed to each deal and its value proven.</w:t>
      </w:r>
    </w:p>
    <w:p xmlns:wp14="http://schemas.microsoft.com/office/word/2010/wordml" w14:paraId="0454E82A"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Data pipeline first. </w:t>
      </w:r>
      <w:r w:rsidRPr="40740CB5" w:rsidR="40740CB5">
        <w:rPr>
          <w:rFonts w:ascii="Calibri" w:hAnsi="Calibri" w:eastAsia="Calibri" w:cs="Calibri"/>
          <w:color w:val="222222"/>
          <w:sz w:val="21"/>
          <w:szCs w:val="21"/>
          <w:lang w:val="en-US"/>
        </w:rPr>
        <w:t>Clean the TAF data — title normalization, PII stripping, aggregate role profiles — as the first engineering task. Reuse the SahiCareer job-title extraction and junk-detection models to accelerate.</w:t>
      </w:r>
    </w:p>
    <w:p xmlns:wp14="http://schemas.microsoft.com/office/word/2010/wordml" w14:paraId="2349A541" wp14:textId="77777777">
      <w:pPr>
        <w:pStyle w:val="ListParagraph"/>
        <w:numPr>
          <w:ilvl w:val="0"/>
          <w:numId w:val="2"/>
        </w:numPr>
        <w:spacing w:after="70" w:line="274" w:lineRule="auto"/>
        <w:rPr/>
      </w:pPr>
      <w:r w:rsidRPr="40740CB5" w:rsidR="40740CB5">
        <w:rPr>
          <w:rFonts w:ascii="Calibri" w:hAnsi="Calibri" w:eastAsia="Calibri" w:cs="Calibri"/>
          <w:b w:val="1"/>
          <w:bCs w:val="1"/>
          <w:color w:val="222222"/>
          <w:sz w:val="21"/>
          <w:szCs w:val="21"/>
          <w:lang w:val="en-US"/>
        </w:rPr>
        <w:t xml:space="preserve">Stack (from the SRS). </w:t>
      </w:r>
      <w:r w:rsidRPr="40740CB5" w:rsidR="40740CB5">
        <w:rPr>
          <w:rFonts w:ascii="Calibri" w:hAnsi="Calibri" w:eastAsia="Calibri" w:cs="Calibri"/>
          <w:color w:val="222222"/>
          <w:sz w:val="21"/>
          <w:szCs w:val="21"/>
          <w:lang w:val="en-US"/>
        </w:rPr>
        <w:t>Next.js/React, Supabase, OpenAI for premium AI, local models for free-tier cleanup, Sarvam for Indian-language voice (₹1.5/min), hosted on Vercel.</w:t>
      </w:r>
    </w:p>
    <w:p xmlns:wp14="http://schemas.microsoft.com/office/word/2010/wordml" w14:paraId="449BA9A0" wp14:textId="77777777">
      <w:pPr>
        <w:pStyle w:val="Heading1"/>
        <w:spacing w:before="320" w:after="120"/>
      </w:pPr>
      <w:r>
        <w:rPr>
          <w:rFonts w:ascii="Calibri" w:hAnsi="Calibri" w:eastAsia="Calibri" w:cs="Calibri"/>
          <w:b/>
          <w:bCs/>
          <w:color w:val="17325C"/>
          <w:sz w:val="28"/>
          <w:szCs w:val="28"/>
        </w:rPr>
        <w:t xml:space="preserve">11. Business model and success metrics</w:t>
      </w:r>
    </w:p>
    <w:p xmlns:wp14="http://schemas.microsoft.com/office/word/2010/wordml" w14:paraId="04D1F2D4" wp14:textId="77777777">
      <w:pPr>
        <w:spacing w:after="130" w:line="276" w:lineRule="auto"/>
      </w:pPr>
      <w:r w:rsidRPr="40740CB5" w:rsidR="40740CB5">
        <w:rPr>
          <w:rFonts w:ascii="Calibri" w:hAnsi="Calibri" w:eastAsia="Calibri" w:cs="Calibri"/>
          <w:color w:val="222222"/>
          <w:sz w:val="21"/>
          <w:szCs w:val="21"/>
          <w:lang w:val="en-US"/>
        </w:rPr>
        <w:t>SahiCareer is not sold with a consumer price. It is a capability bundled into EduBridge's existing revenue engines, with its cost built into the per-hire cost charged to employers or the per-beneficiary cost charged to CSR funders. It is an offering inside Campus Elevated, EduBridgeIndia and TalentDeploy. All B2B sales run through Maya's BD team; Maya and Girish close every deal.</w:t>
      </w:r>
    </w:p>
    <w:p xmlns:wp14="http://schemas.microsoft.com/office/word/2010/wordml" w14:paraId="151FE4AE" wp14:textId="77777777">
      <w:pPr>
        <w:spacing w:after="130" w:line="276"/>
      </w:pPr>
      <w:r>
        <w:rPr>
          <w:rFonts w:ascii="Calibri" w:hAnsi="Calibri" w:eastAsia="Calibri" w:cs="Calibri"/>
          <w:b/>
          <w:bCs/>
          <w:color w:val="222222"/>
          <w:sz w:val="21"/>
          <w:szCs w:val="21"/>
        </w:rPr>
        <w:t xml:space="preserve">Because it is bundled, the metric is not standalone revenue — it is attribution. </w:t>
      </w:r>
      <w:r>
        <w:rPr>
          <w:rFonts w:ascii="Calibri" w:hAnsi="Calibri" w:eastAsia="Calibri" w:cs="Calibri"/>
          <w:color w:val="222222"/>
          <w:sz w:val="21"/>
          <w:szCs w:val="21"/>
        </w:rPr>
        <w:t xml:space="preserve">We track, per portal, usage tied to outcomes: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xmlns:wp14="http://schemas.microsoft.com/office/word/2010/wordml" w:rsidTr="40740CB5" w14:paraId="3B36E296" wp14:textId="77777777">
        <w:trPr>
          <w:tblHeader/>
        </w:trPr>
        <w:tc>
          <w:tcPr>
            <w:tcW w:w="3600" w:type="dxa"/>
            <w:shd w:val="clear" w:color="auto" w:fill="17325C"/>
            <w:tcMar>
              <w:top w:w="60" w:type="dxa"/>
              <w:left w:w="100" w:type="dxa"/>
              <w:bottom w:w="60" w:type="dxa"/>
              <w:right w:w="100" w:type="dxa"/>
            </w:tcMar>
          </w:tcPr>
          <w:p w14:paraId="03DECD36" wp14:textId="77777777">
            <w:pPr>
              <w:spacing w:after="0" w:line="250"/>
            </w:pPr>
            <w:r>
              <w:rPr>
                <w:rFonts w:ascii="Calibri" w:hAnsi="Calibri" w:eastAsia="Calibri" w:cs="Calibri"/>
                <w:b/>
                <w:bCs/>
                <w:color w:val="FFFFFF"/>
                <w:sz w:val="18"/>
                <w:szCs w:val="18"/>
              </w:rPr>
              <w:t xml:space="preserve">Metric</w:t>
            </w:r>
          </w:p>
        </w:tc>
        <w:tc>
          <w:tcPr>
            <w:tcW w:w="6000" w:type="dxa"/>
            <w:shd w:val="clear" w:color="auto" w:fill="17325C"/>
            <w:tcMar>
              <w:top w:w="60" w:type="dxa"/>
              <w:left w:w="100" w:type="dxa"/>
              <w:bottom w:w="60" w:type="dxa"/>
              <w:right w:w="100" w:type="dxa"/>
            </w:tcMar>
          </w:tcPr>
          <w:p w14:paraId="03DD91B2" wp14:textId="77777777">
            <w:pPr>
              <w:spacing w:after="0" w:line="250"/>
            </w:pPr>
            <w:r>
              <w:rPr>
                <w:rFonts w:ascii="Calibri" w:hAnsi="Calibri" w:eastAsia="Calibri" w:cs="Calibri"/>
                <w:b/>
                <w:bCs/>
                <w:color w:val="FFFFFF"/>
                <w:sz w:val="18"/>
                <w:szCs w:val="18"/>
              </w:rPr>
              <w:t xml:space="preserve">Target / purpose</w:t>
            </w:r>
          </w:p>
        </w:tc>
      </w:tr>
      <w:tr xmlns:wp14="http://schemas.microsoft.com/office/word/2010/wordml" w:rsidTr="40740CB5" w14:paraId="2EBC4E28" wp14:textId="77777777">
        <w:tc>
          <w:tcPr>
            <w:tcW w:w="3600" w:type="dxa"/>
            <w:shd w:val="clear" w:color="auto" w:fill="FFFFFF"/>
            <w:tcMar>
              <w:top w:w="60" w:type="dxa"/>
              <w:left w:w="100" w:type="dxa"/>
              <w:bottom w:w="60" w:type="dxa"/>
              <w:right w:w="100" w:type="dxa"/>
            </w:tcMar>
          </w:tcPr>
          <w:p w14:paraId="3E65CDFE" wp14:textId="77777777">
            <w:pPr>
              <w:spacing w:after="0" w:line="250"/>
            </w:pPr>
            <w:r>
              <w:rPr>
                <w:rFonts w:ascii="Calibri" w:hAnsi="Calibri" w:eastAsia="Calibri" w:cs="Calibri"/>
                <w:b/>
                <w:bCs/>
                <w:color w:val="222222"/>
                <w:sz w:val="18"/>
                <w:szCs w:val="18"/>
              </w:rPr>
              <w:t xml:space="preserve">Resume completion rate</w:t>
            </w:r>
          </w:p>
        </w:tc>
        <w:tc>
          <w:tcPr>
            <w:tcW w:w="6000" w:type="dxa"/>
            <w:shd w:val="clear" w:color="auto" w:fill="FFFFFF"/>
            <w:tcMar>
              <w:top w:w="60" w:type="dxa"/>
              <w:left w:w="100" w:type="dxa"/>
              <w:bottom w:w="60" w:type="dxa"/>
              <w:right w:w="100" w:type="dxa"/>
            </w:tcMar>
          </w:tcPr>
          <w:p w14:paraId="4B0E492C" wp14:textId="77777777">
            <w:pPr>
              <w:spacing w:after="0" w:line="250"/>
            </w:pPr>
            <w:r>
              <w:rPr>
                <w:rFonts w:ascii="Calibri" w:hAnsi="Calibri" w:eastAsia="Calibri" w:cs="Calibri"/>
                <w:b w:val="false"/>
                <w:bCs w:val="false"/>
                <w:color w:val="222222"/>
                <w:sz w:val="18"/>
                <w:szCs w:val="18"/>
              </w:rPr>
              <w:t xml:space="preserve">80%+ of learners who start, finish</w:t>
            </w:r>
          </w:p>
        </w:tc>
      </w:tr>
      <w:tr xmlns:wp14="http://schemas.microsoft.com/office/word/2010/wordml" w:rsidTr="40740CB5" w14:paraId="1F7C9DBD" wp14:textId="77777777">
        <w:tc>
          <w:tcPr>
            <w:tcW w:w="3600" w:type="dxa"/>
            <w:shd w:val="clear" w:color="auto" w:fill="F2F5F9"/>
            <w:tcMar>
              <w:top w:w="60" w:type="dxa"/>
              <w:left w:w="100" w:type="dxa"/>
              <w:bottom w:w="60" w:type="dxa"/>
              <w:right w:w="100" w:type="dxa"/>
            </w:tcMar>
          </w:tcPr>
          <w:p w14:paraId="54E34264" wp14:textId="77777777">
            <w:pPr>
              <w:spacing w:after="0" w:line="250"/>
            </w:pPr>
            <w:r>
              <w:rPr>
                <w:rFonts w:ascii="Calibri" w:hAnsi="Calibri" w:eastAsia="Calibri" w:cs="Calibri"/>
                <w:b/>
                <w:bCs/>
                <w:color w:val="222222"/>
                <w:sz w:val="18"/>
                <w:szCs w:val="18"/>
              </w:rPr>
              <w:t xml:space="preserve">Time to first resume</w:t>
            </w:r>
          </w:p>
        </w:tc>
        <w:tc>
          <w:tcPr>
            <w:tcW w:w="6000" w:type="dxa"/>
            <w:shd w:val="clear" w:color="auto" w:fill="F2F5F9"/>
            <w:tcMar>
              <w:top w:w="60" w:type="dxa"/>
              <w:left w:w="100" w:type="dxa"/>
              <w:bottom w:w="60" w:type="dxa"/>
              <w:right w:w="100" w:type="dxa"/>
            </w:tcMar>
          </w:tcPr>
          <w:p w14:paraId="7AB0DEB4" wp14:textId="77777777">
            <w:pPr>
              <w:spacing w:after="0" w:line="250"/>
            </w:pPr>
            <w:r>
              <w:rPr>
                <w:rFonts w:ascii="Calibri" w:hAnsi="Calibri" w:eastAsia="Calibri" w:cs="Calibri"/>
                <w:b w:val="false"/>
                <w:bCs w:val="false"/>
                <w:color w:val="222222"/>
                <w:sz w:val="18"/>
                <w:szCs w:val="18"/>
              </w:rPr>
              <w:t xml:space="preserve">2-3 minutes</w:t>
            </w:r>
          </w:p>
        </w:tc>
      </w:tr>
      <w:tr xmlns:wp14="http://schemas.microsoft.com/office/word/2010/wordml" w:rsidTr="40740CB5" w14:paraId="263C37A9" wp14:textId="77777777">
        <w:tc>
          <w:tcPr>
            <w:tcW w:w="3600" w:type="dxa"/>
            <w:shd w:val="clear" w:color="auto" w:fill="FFFFFF"/>
            <w:tcMar>
              <w:top w:w="60" w:type="dxa"/>
              <w:left w:w="100" w:type="dxa"/>
              <w:bottom w:w="60" w:type="dxa"/>
              <w:right w:w="100" w:type="dxa"/>
            </w:tcMar>
          </w:tcPr>
          <w:p w14:paraId="611E04F3" wp14:textId="77777777">
            <w:pPr>
              <w:spacing w:after="0" w:line="250"/>
            </w:pPr>
            <w:r>
              <w:rPr>
                <w:rFonts w:ascii="Calibri" w:hAnsi="Calibri" w:eastAsia="Calibri" w:cs="Calibri"/>
                <w:b/>
                <w:bCs/>
                <w:color w:val="222222"/>
                <w:sz w:val="18"/>
                <w:szCs w:val="18"/>
              </w:rPr>
              <w:t xml:space="preserve">Avg ATS improvement</w:t>
            </w:r>
          </w:p>
        </w:tc>
        <w:tc>
          <w:tcPr>
            <w:tcW w:w="6000" w:type="dxa"/>
            <w:shd w:val="clear" w:color="auto" w:fill="FFFFFF"/>
            <w:tcMar>
              <w:top w:w="60" w:type="dxa"/>
              <w:left w:w="100" w:type="dxa"/>
              <w:bottom w:w="60" w:type="dxa"/>
              <w:right w:w="100" w:type="dxa"/>
            </w:tcMar>
          </w:tcPr>
          <w:p w14:paraId="53C338D7" wp14:textId="77777777">
            <w:pPr>
              <w:spacing w:after="0" w:line="250"/>
            </w:pPr>
            <w:r>
              <w:rPr>
                <w:rFonts w:ascii="Calibri" w:hAnsi="Calibri" w:eastAsia="Calibri" w:cs="Calibri"/>
                <w:b w:val="false"/>
                <w:bCs w:val="false"/>
                <w:color w:val="222222"/>
                <w:sz w:val="18"/>
                <w:szCs w:val="18"/>
              </w:rPr>
              <w:t xml:space="preserve">+25% vs a learner's first draft</w:t>
            </w:r>
          </w:p>
        </w:tc>
      </w:tr>
      <w:tr xmlns:wp14="http://schemas.microsoft.com/office/word/2010/wordml" w:rsidTr="40740CB5" w14:paraId="22D5CA29" wp14:textId="77777777">
        <w:tc>
          <w:tcPr>
            <w:tcW w:w="3600" w:type="dxa"/>
            <w:shd w:val="clear" w:color="auto" w:fill="F2F5F9"/>
            <w:tcMar>
              <w:top w:w="60" w:type="dxa"/>
              <w:left w:w="100" w:type="dxa"/>
              <w:bottom w:w="60" w:type="dxa"/>
              <w:right w:w="100" w:type="dxa"/>
            </w:tcMar>
          </w:tcPr>
          <w:p w14:paraId="7C065E5E" wp14:textId="77777777">
            <w:pPr>
              <w:spacing w:after="0" w:line="250"/>
            </w:pPr>
            <w:r>
              <w:rPr>
                <w:rFonts w:ascii="Calibri" w:hAnsi="Calibri" w:eastAsia="Calibri" w:cs="Calibri"/>
                <w:b/>
                <w:bCs/>
                <w:color w:val="222222"/>
                <w:sz w:val="18"/>
                <w:szCs w:val="18"/>
              </w:rPr>
              <w:t xml:space="preserve">Placement lift (attributed)</w:t>
            </w:r>
          </w:p>
        </w:tc>
        <w:tc>
          <w:tcPr>
            <w:tcW w:w="6000" w:type="dxa"/>
            <w:shd w:val="clear" w:color="auto" w:fill="F2F5F9"/>
            <w:tcMar>
              <w:top w:w="60" w:type="dxa"/>
              <w:left w:w="100" w:type="dxa"/>
              <w:bottom w:w="60" w:type="dxa"/>
              <w:right w:w="100" w:type="dxa"/>
            </w:tcMar>
          </w:tcPr>
          <w:p w14:paraId="234CCF08" wp14:textId="77777777">
            <w:pPr>
              <w:spacing w:after="0" w:line="250" w:lineRule="auto"/>
            </w:pPr>
            <w:r w:rsidRPr="40740CB5" w:rsidR="40740CB5">
              <w:rPr>
                <w:rFonts w:ascii="Calibri" w:hAnsi="Calibri" w:eastAsia="Calibri" w:cs="Calibri"/>
                <w:b w:val="0"/>
                <w:bCs w:val="0"/>
                <w:color w:val="222222"/>
                <w:sz w:val="18"/>
                <w:szCs w:val="18"/>
                <w:lang w:val="en-US"/>
              </w:rPr>
              <w:t>Higher shortlist/placement rate for SahiCareer users — the core value proof</w:t>
            </w:r>
          </w:p>
        </w:tc>
      </w:tr>
      <w:tr xmlns:wp14="http://schemas.microsoft.com/office/word/2010/wordml" w:rsidTr="40740CB5" w14:paraId="303A49B9" wp14:textId="77777777">
        <w:tc>
          <w:tcPr>
            <w:tcW w:w="3600" w:type="dxa"/>
            <w:shd w:val="clear" w:color="auto" w:fill="FFFFFF"/>
            <w:tcMar>
              <w:top w:w="60" w:type="dxa"/>
              <w:left w:w="100" w:type="dxa"/>
              <w:bottom w:w="60" w:type="dxa"/>
              <w:right w:w="100" w:type="dxa"/>
            </w:tcMar>
          </w:tcPr>
          <w:p w14:paraId="116154B0" wp14:textId="77777777">
            <w:pPr>
              <w:spacing w:after="0" w:line="250" w:lineRule="auto"/>
            </w:pPr>
            <w:r w:rsidRPr="40740CB5" w:rsidR="40740CB5">
              <w:rPr>
                <w:rFonts w:ascii="Calibri" w:hAnsi="Calibri" w:eastAsia="Calibri" w:cs="Calibri"/>
                <w:b w:val="1"/>
                <w:bCs w:val="1"/>
                <w:color w:val="222222"/>
                <w:sz w:val="18"/>
                <w:szCs w:val="18"/>
                <w:lang w:val="en-US"/>
              </w:rPr>
              <w:t>Deals won/renewed citing SahiCareer</w:t>
            </w:r>
          </w:p>
        </w:tc>
        <w:tc>
          <w:tcPr>
            <w:tcW w:w="6000" w:type="dxa"/>
            <w:shd w:val="clear" w:color="auto" w:fill="FFFFFF"/>
            <w:tcMar>
              <w:top w:w="60" w:type="dxa"/>
              <w:left w:w="100" w:type="dxa"/>
              <w:bottom w:w="60" w:type="dxa"/>
              <w:right w:w="100" w:type="dxa"/>
            </w:tcMar>
          </w:tcPr>
          <w:p w14:paraId="0EB83F06" wp14:textId="77777777">
            <w:pPr>
              <w:spacing w:after="0" w:line="250"/>
            </w:pPr>
            <w:r>
              <w:rPr>
                <w:rFonts w:ascii="Calibri" w:hAnsi="Calibri" w:eastAsia="Calibri" w:cs="Calibri"/>
                <w:b w:val="false"/>
                <w:bCs w:val="false"/>
                <w:color w:val="222222"/>
                <w:sz w:val="18"/>
                <w:szCs w:val="18"/>
              </w:rPr>
              <w:t xml:space="preserve">Named contribution to CSR / employer / campus wins</w:t>
            </w:r>
          </w:p>
        </w:tc>
      </w:tr>
      <w:tr xmlns:wp14="http://schemas.microsoft.com/office/word/2010/wordml" w:rsidTr="40740CB5" w14:paraId="67CF7146" wp14:textId="77777777">
        <w:tc>
          <w:tcPr>
            <w:tcW w:w="3600" w:type="dxa"/>
            <w:shd w:val="clear" w:color="auto" w:fill="F2F5F9"/>
            <w:tcMar>
              <w:top w:w="60" w:type="dxa"/>
              <w:left w:w="100" w:type="dxa"/>
              <w:bottom w:w="60" w:type="dxa"/>
              <w:right w:w="100" w:type="dxa"/>
            </w:tcMar>
          </w:tcPr>
          <w:p w14:paraId="71799618" wp14:textId="77777777">
            <w:pPr>
              <w:spacing w:after="0" w:line="250"/>
            </w:pPr>
            <w:r>
              <w:rPr>
                <w:rFonts w:ascii="Calibri" w:hAnsi="Calibri" w:eastAsia="Calibri" w:cs="Calibri"/>
                <w:b/>
                <w:bCs/>
                <w:color w:val="222222"/>
                <w:sz w:val="18"/>
                <w:szCs w:val="18"/>
              </w:rPr>
              <w:t xml:space="preserve">Cost per resume</w:t>
            </w:r>
          </w:p>
        </w:tc>
        <w:tc>
          <w:tcPr>
            <w:tcW w:w="6000" w:type="dxa"/>
            <w:shd w:val="clear" w:color="auto" w:fill="F2F5F9"/>
            <w:tcMar>
              <w:top w:w="60" w:type="dxa"/>
              <w:left w:w="100" w:type="dxa"/>
              <w:bottom w:w="60" w:type="dxa"/>
              <w:right w:w="100" w:type="dxa"/>
            </w:tcMar>
          </w:tcPr>
          <w:p w14:paraId="060F43DB" wp14:textId="77777777">
            <w:pPr>
              <w:spacing w:after="0" w:line="250"/>
            </w:pPr>
            <w:r>
              <w:rPr>
                <w:rFonts w:ascii="Calibri" w:hAnsi="Calibri" w:eastAsia="Calibri" w:cs="Calibri"/>
                <w:b w:val="false"/>
                <w:bCs w:val="false"/>
                <w:color w:val="222222"/>
                <w:sz w:val="18"/>
                <w:szCs w:val="18"/>
              </w:rPr>
              <w:t xml:space="preserve">Tracked (OpenAI + Sarvam + hosting); free tier near-zero via local models</w:t>
            </w:r>
          </w:p>
        </w:tc>
      </w:tr>
    </w:tbl>
    <w:p xmlns:wp14="http://schemas.microsoft.com/office/word/2010/wordml" w14:paraId="51FF4994" wp14:textId="77777777">
      <w:pPr>
        <w:pStyle w:val="Heading1"/>
        <w:spacing w:before="320" w:after="120"/>
      </w:pPr>
      <w:r w:rsidRPr="40740CB5" w:rsidR="40740CB5">
        <w:rPr>
          <w:rFonts w:ascii="Calibri" w:hAnsi="Calibri" w:eastAsia="Calibri" w:cs="Calibri"/>
          <w:b w:val="1"/>
          <w:bCs w:val="1"/>
          <w:color w:val="17325C"/>
          <w:sz w:val="28"/>
          <w:szCs w:val="28"/>
          <w:lang w:val="en-US"/>
        </w:rPr>
        <w:t>12. Risks, team and ownership</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300"/>
        <w:gridCol w:w="5300"/>
      </w:tblGrid>
      <w:tr xmlns:wp14="http://schemas.microsoft.com/office/word/2010/wordml" w:rsidTr="40740CB5" w14:paraId="6E408633" wp14:textId="77777777">
        <w:trPr>
          <w:tblHeader/>
        </w:trPr>
        <w:tc>
          <w:tcPr>
            <w:tcW w:w="4300" w:type="dxa"/>
            <w:shd w:val="clear" w:color="auto" w:fill="17325C"/>
            <w:tcMar>
              <w:top w:w="60" w:type="dxa"/>
              <w:left w:w="100" w:type="dxa"/>
              <w:bottom w:w="60" w:type="dxa"/>
              <w:right w:w="100" w:type="dxa"/>
            </w:tcMar>
          </w:tcPr>
          <w:p w14:paraId="0B436CD8" wp14:textId="77777777">
            <w:pPr>
              <w:spacing w:after="0" w:line="250"/>
            </w:pPr>
            <w:r>
              <w:rPr>
                <w:rFonts w:ascii="Calibri" w:hAnsi="Calibri" w:eastAsia="Calibri" w:cs="Calibri"/>
                <w:b/>
                <w:bCs/>
                <w:color w:val="FFFFFF"/>
                <w:sz w:val="18"/>
                <w:szCs w:val="18"/>
              </w:rPr>
              <w:t xml:space="preserve">Risk</w:t>
            </w:r>
          </w:p>
        </w:tc>
        <w:tc>
          <w:tcPr>
            <w:tcW w:w="5300" w:type="dxa"/>
            <w:shd w:val="clear" w:color="auto" w:fill="17325C"/>
            <w:tcMar>
              <w:top w:w="60" w:type="dxa"/>
              <w:left w:w="100" w:type="dxa"/>
              <w:bottom w:w="60" w:type="dxa"/>
              <w:right w:w="100" w:type="dxa"/>
            </w:tcMar>
          </w:tcPr>
          <w:p w14:paraId="62786163" wp14:textId="77777777">
            <w:pPr>
              <w:spacing w:after="0" w:line="250"/>
            </w:pPr>
            <w:r>
              <w:rPr>
                <w:rFonts w:ascii="Calibri" w:hAnsi="Calibri" w:eastAsia="Calibri" w:cs="Calibri"/>
                <w:b/>
                <w:bCs/>
                <w:color w:val="FFFFFF"/>
                <w:sz w:val="18"/>
                <w:szCs w:val="18"/>
              </w:rPr>
              <w:t xml:space="preserve">Mitigation</w:t>
            </w:r>
          </w:p>
        </w:tc>
      </w:tr>
      <w:tr xmlns:wp14="http://schemas.microsoft.com/office/word/2010/wordml" w:rsidTr="40740CB5" w14:paraId="29DD3BB6" wp14:textId="77777777">
        <w:tc>
          <w:tcPr>
            <w:tcW w:w="4300" w:type="dxa"/>
            <w:shd w:val="clear" w:color="auto" w:fill="FFFFFF"/>
            <w:tcMar>
              <w:top w:w="60" w:type="dxa"/>
              <w:left w:w="100" w:type="dxa"/>
              <w:bottom w:w="60" w:type="dxa"/>
              <w:right w:w="100" w:type="dxa"/>
            </w:tcMar>
          </w:tcPr>
          <w:p w14:paraId="03F0EAB2" wp14:textId="77777777">
            <w:pPr>
              <w:spacing w:after="0" w:line="250"/>
            </w:pPr>
            <w:r>
              <w:rPr>
                <w:rFonts w:ascii="Calibri" w:hAnsi="Calibri" w:eastAsia="Calibri" w:cs="Calibri"/>
                <w:b/>
                <w:bCs/>
                <w:color w:val="222222"/>
                <w:sz w:val="18"/>
                <w:szCs w:val="18"/>
              </w:rPr>
              <w:t xml:space="preserve">Data cleaning is the critical path</w:t>
            </w:r>
          </w:p>
        </w:tc>
        <w:tc>
          <w:tcPr>
            <w:tcW w:w="5300" w:type="dxa"/>
            <w:shd w:val="clear" w:color="auto" w:fill="FFFFFF"/>
            <w:tcMar>
              <w:top w:w="60" w:type="dxa"/>
              <w:left w:w="100" w:type="dxa"/>
              <w:bottom w:w="60" w:type="dxa"/>
              <w:right w:w="100" w:type="dxa"/>
            </w:tcMar>
          </w:tcPr>
          <w:p w14:paraId="4F23DC39" wp14:textId="77777777">
            <w:pPr>
              <w:spacing w:after="0" w:line="250" w:lineRule="auto"/>
            </w:pPr>
            <w:r w:rsidRPr="40740CB5" w:rsidR="40740CB5">
              <w:rPr>
                <w:rFonts w:ascii="Calibri" w:hAnsi="Calibri" w:eastAsia="Calibri" w:cs="Calibri"/>
                <w:b w:val="0"/>
                <w:bCs w:val="0"/>
                <w:color w:val="222222"/>
                <w:sz w:val="18"/>
                <w:szCs w:val="18"/>
                <w:lang w:val="en-US"/>
              </w:rPr>
              <w:t>Make it the first engineering task; reuse SahiCareer models.</w:t>
            </w:r>
          </w:p>
        </w:tc>
      </w:tr>
      <w:tr xmlns:wp14="http://schemas.microsoft.com/office/word/2010/wordml" w:rsidTr="40740CB5" w14:paraId="3E454502" wp14:textId="77777777">
        <w:tc>
          <w:tcPr>
            <w:tcW w:w="4300" w:type="dxa"/>
            <w:shd w:val="clear" w:color="auto" w:fill="F2F5F9"/>
            <w:tcMar>
              <w:top w:w="60" w:type="dxa"/>
              <w:left w:w="100" w:type="dxa"/>
              <w:bottom w:w="60" w:type="dxa"/>
              <w:right w:w="100" w:type="dxa"/>
            </w:tcMar>
          </w:tcPr>
          <w:p w14:paraId="31B747DA" wp14:textId="77777777">
            <w:pPr>
              <w:spacing w:after="0" w:line="250" w:lineRule="auto"/>
            </w:pPr>
            <w:r w:rsidRPr="40740CB5" w:rsidR="40740CB5">
              <w:rPr>
                <w:rFonts w:ascii="Calibri" w:hAnsi="Calibri" w:eastAsia="Calibri" w:cs="Calibri"/>
                <w:b w:val="1"/>
                <w:bCs w:val="1"/>
                <w:color w:val="222222"/>
                <w:sz w:val="18"/>
                <w:szCs w:val="18"/>
                <w:lang w:val="en-US"/>
              </w:rPr>
              <w:t>Fresher niche is contested (FresherResume, ResumeGyani)</w:t>
            </w:r>
          </w:p>
        </w:tc>
        <w:tc>
          <w:tcPr>
            <w:tcW w:w="5300" w:type="dxa"/>
            <w:shd w:val="clear" w:color="auto" w:fill="F2F5F9"/>
            <w:tcMar>
              <w:top w:w="60" w:type="dxa"/>
              <w:left w:w="100" w:type="dxa"/>
              <w:bottom w:w="60" w:type="dxa"/>
              <w:right w:w="100" w:type="dxa"/>
            </w:tcMar>
          </w:tcPr>
          <w:p w14:paraId="47582B29" wp14:textId="77777777">
            <w:pPr>
              <w:spacing w:after="0" w:line="250" w:lineRule="auto"/>
            </w:pPr>
            <w:r w:rsidRPr="40740CB5" w:rsidR="40740CB5">
              <w:rPr>
                <w:rFonts w:ascii="Calibri" w:hAnsi="Calibri" w:eastAsia="Calibri" w:cs="Calibri"/>
                <w:b w:val="0"/>
                <w:bCs w:val="0"/>
                <w:color w:val="222222"/>
                <w:sz w:val="18"/>
                <w:szCs w:val="18"/>
                <w:lang w:val="en-US"/>
              </w:rPr>
              <w:t>Ship the pre-fill, don't just promise it; lead with data + coverage depth.</w:t>
            </w:r>
          </w:p>
        </w:tc>
      </w:tr>
      <w:tr xmlns:wp14="http://schemas.microsoft.com/office/word/2010/wordml" w:rsidTr="40740CB5" w14:paraId="4A610A25" wp14:textId="77777777">
        <w:tc>
          <w:tcPr>
            <w:tcW w:w="4300" w:type="dxa"/>
            <w:shd w:val="clear" w:color="auto" w:fill="FFFFFF"/>
            <w:tcMar>
              <w:top w:w="60" w:type="dxa"/>
              <w:left w:w="100" w:type="dxa"/>
              <w:bottom w:w="60" w:type="dxa"/>
              <w:right w:w="100" w:type="dxa"/>
            </w:tcMar>
          </w:tcPr>
          <w:p w14:paraId="5B9DFE20" wp14:textId="77777777">
            <w:pPr>
              <w:spacing w:after="0" w:line="250" w:lineRule="auto"/>
            </w:pPr>
            <w:r w:rsidRPr="40740CB5" w:rsidR="40740CB5">
              <w:rPr>
                <w:rFonts w:ascii="Calibri" w:hAnsi="Calibri" w:eastAsia="Calibri" w:cs="Calibri"/>
                <w:b w:val="1"/>
                <w:bCs w:val="1"/>
                <w:color w:val="222222"/>
                <w:sz w:val="18"/>
                <w:szCs w:val="18"/>
                <w:lang w:val="en-US"/>
              </w:rPr>
              <w:t>Bundled cost becomes an invisible cost centre</w:t>
            </w:r>
          </w:p>
        </w:tc>
        <w:tc>
          <w:tcPr>
            <w:tcW w:w="5300" w:type="dxa"/>
            <w:shd w:val="clear" w:color="auto" w:fill="FFFFFF"/>
            <w:tcMar>
              <w:top w:w="60" w:type="dxa"/>
              <w:left w:w="100" w:type="dxa"/>
              <w:bottom w:w="60" w:type="dxa"/>
              <w:right w:w="100" w:type="dxa"/>
            </w:tcMar>
          </w:tcPr>
          <w:p w14:paraId="580EDEDF" wp14:textId="77777777">
            <w:pPr>
              <w:spacing w:after="0" w:line="250"/>
            </w:pPr>
            <w:r>
              <w:rPr>
                <w:rFonts w:ascii="Calibri" w:hAnsi="Calibri" w:eastAsia="Calibri" w:cs="Calibri"/>
                <w:b w:val="false"/>
                <w:bCs w:val="false"/>
                <w:color w:val="222222"/>
                <w:sz w:val="18"/>
                <w:szCs w:val="18"/>
              </w:rPr>
              <w:t xml:space="preserve">Per-portal attribution from Phase 1; a named commercial owner.</w:t>
            </w:r>
          </w:p>
        </w:tc>
      </w:tr>
      <w:tr xmlns:wp14="http://schemas.microsoft.com/office/word/2010/wordml" w:rsidTr="40740CB5" w14:paraId="24EA83C7" wp14:textId="77777777">
        <w:tc>
          <w:tcPr>
            <w:tcW w:w="4300" w:type="dxa"/>
            <w:shd w:val="clear" w:color="auto" w:fill="F2F5F9"/>
            <w:tcMar>
              <w:top w:w="60" w:type="dxa"/>
              <w:left w:w="100" w:type="dxa"/>
              <w:bottom w:w="60" w:type="dxa"/>
              <w:right w:w="100" w:type="dxa"/>
            </w:tcMar>
          </w:tcPr>
          <w:p w14:paraId="0014C972" wp14:textId="77777777">
            <w:pPr>
              <w:spacing w:after="0" w:line="250"/>
            </w:pPr>
            <w:r>
              <w:rPr>
                <w:rFonts w:ascii="Calibri" w:hAnsi="Calibri" w:eastAsia="Calibri" w:cs="Calibri"/>
                <w:b/>
                <w:bCs/>
                <w:color w:val="222222"/>
                <w:sz w:val="18"/>
                <w:szCs w:val="18"/>
              </w:rPr>
              <w:t xml:space="preserve">August 1 date slips</w:t>
            </w:r>
          </w:p>
        </w:tc>
        <w:tc>
          <w:tcPr>
            <w:tcW w:w="5300" w:type="dxa"/>
            <w:shd w:val="clear" w:color="auto" w:fill="F2F5F9"/>
            <w:tcMar>
              <w:top w:w="60" w:type="dxa"/>
              <w:left w:w="100" w:type="dxa"/>
              <w:bottom w:w="60" w:type="dxa"/>
              <w:right w:w="100" w:type="dxa"/>
            </w:tcMar>
          </w:tcPr>
          <w:p w14:paraId="33695378" wp14:textId="77777777">
            <w:pPr>
              <w:spacing w:after="0" w:line="250"/>
            </w:pPr>
            <w:r>
              <w:rPr>
                <w:rFonts w:ascii="Calibri" w:hAnsi="Calibri" w:eastAsia="Calibri" w:cs="Calibri"/>
                <w:b w:val="false"/>
                <w:bCs w:val="false"/>
                <w:color w:val="222222"/>
                <w:sz w:val="18"/>
                <w:szCs w:val="18"/>
              </w:rPr>
              <w:t xml:space="preserve">Ruthless Phase-1 scope; Yaqub re-baselines Asana to Aug 1 / Sep 1.</w:t>
            </w:r>
          </w:p>
        </w:tc>
      </w:tr>
      <w:tr xmlns:wp14="http://schemas.microsoft.com/office/word/2010/wordml" w:rsidTr="40740CB5" w14:paraId="7877CF1C" wp14:textId="77777777">
        <w:tc>
          <w:tcPr>
            <w:tcW w:w="4300" w:type="dxa"/>
            <w:shd w:val="clear" w:color="auto" w:fill="FFFFFF"/>
            <w:tcMar>
              <w:top w:w="60" w:type="dxa"/>
              <w:left w:w="100" w:type="dxa"/>
              <w:bottom w:w="60" w:type="dxa"/>
              <w:right w:w="100" w:type="dxa"/>
            </w:tcMar>
          </w:tcPr>
          <w:p w14:paraId="0CF32FBE" wp14:textId="77777777">
            <w:pPr>
              <w:spacing w:after="0" w:line="250"/>
            </w:pPr>
            <w:r>
              <w:rPr>
                <w:rFonts w:ascii="Calibri" w:hAnsi="Calibri" w:eastAsia="Calibri" w:cs="Calibri"/>
                <w:b/>
                <w:bCs/>
                <w:color w:val="222222"/>
                <w:sz w:val="18"/>
                <w:szCs w:val="18"/>
              </w:rPr>
              <w:t xml:space="preserve">TAF data thin after 2021</w:t>
            </w:r>
          </w:p>
        </w:tc>
        <w:tc>
          <w:tcPr>
            <w:tcW w:w="5300" w:type="dxa"/>
            <w:shd w:val="clear" w:color="auto" w:fill="FFFFFF"/>
            <w:tcMar>
              <w:top w:w="60" w:type="dxa"/>
              <w:left w:w="100" w:type="dxa"/>
              <w:bottom w:w="60" w:type="dxa"/>
              <w:right w:w="100" w:type="dxa"/>
            </w:tcMar>
          </w:tcPr>
          <w:p w14:paraId="551146F3" wp14:textId="77777777">
            <w:pPr>
              <w:spacing w:after="0" w:line="250"/>
            </w:pPr>
            <w:r>
              <w:rPr>
                <w:rFonts w:ascii="Calibri" w:hAnsi="Calibri" w:eastAsia="Calibri" w:cs="Calibri"/>
                <w:b w:val="false"/>
                <w:bCs w:val="false"/>
                <w:color w:val="222222"/>
                <w:sz w:val="18"/>
                <w:szCs w:val="18"/>
              </w:rPr>
              <w:t xml:space="preserve">Refresh recent requisitions from Elite.</w:t>
            </w:r>
          </w:p>
        </w:tc>
      </w:tr>
    </w:tbl>
    <w:p xmlns:wp14="http://schemas.microsoft.com/office/word/2010/wordml" w14:paraId="50E5BFC9" wp14:textId="77777777">
      <w:pPr>
        <w:pStyle w:val="Heading2"/>
        <w:spacing w:before="220" w:after="90"/>
      </w:pPr>
      <w:r>
        <w:rPr>
          <w:rFonts w:ascii="Calibri" w:hAnsi="Calibri" w:eastAsia="Calibri" w:cs="Calibri"/>
          <w:b/>
          <w:bCs/>
          <w:color w:val="2E7D8A"/>
          <w:sz w:val="22"/>
          <w:szCs w:val="22"/>
        </w:rPr>
        <w:t xml:space="preserve">Team &amp; ownership</w:t>
      </w:r>
    </w:p>
    <w:p xmlns:wp14="http://schemas.microsoft.com/office/word/2010/wordml" w14:paraId="544B2549" wp14:textId="77777777">
      <w:pPr>
        <w:spacing w:after="130" w:line="276" w:lineRule="auto"/>
      </w:pPr>
      <w:r w:rsidRPr="40740CB5" w:rsidR="40740CB5">
        <w:rPr>
          <w:rFonts w:ascii="Calibri" w:hAnsi="Calibri" w:eastAsia="Calibri" w:cs="Calibri"/>
          <w:color w:val="222222"/>
          <w:sz w:val="21"/>
          <w:szCs w:val="21"/>
          <w:lang w:val="en-US"/>
        </w:rPr>
        <w:t>PLS owns the program. Ranjeet builds the resume module with Rajita on data/AI; Yaqub is PM (Asana, coordination); Ajay on product/UX; Amresh in the squad. Two roles to name: one accountable platform product owner (distinct from Ranjeet) and one commercial owner (Campus Elevated / BD) who packages, prices and owns the attribution number. Claude supports research, specs and documents.</w:t>
      </w:r>
    </w:p>
    <w:p xmlns:wp14="http://schemas.microsoft.com/office/word/2010/wordml" w14:paraId="532E063F" wp14:textId="77777777">
      <w:pPr>
        <w:pStyle w:val="Heading1"/>
        <w:spacing w:before="320" w:after="120"/>
      </w:pPr>
      <w:r>
        <w:rPr>
          <w:rFonts w:ascii="Calibri" w:hAnsi="Calibri" w:eastAsia="Calibri" w:cs="Calibri"/>
          <w:b/>
          <w:bCs/>
          <w:color w:val="17325C"/>
          <w:sz w:val="28"/>
          <w:szCs w:val="28"/>
        </w:rPr>
        <w:t xml:space="preserve">13. Appendix</w:t>
      </w:r>
    </w:p>
    <w:p xmlns:wp14="http://schemas.microsoft.com/office/word/2010/wordml" w14:paraId="2BD433EF" wp14:textId="77777777">
      <w:pPr>
        <w:pStyle w:val="Heading2"/>
        <w:spacing w:before="220" w:after="90"/>
      </w:pPr>
      <w:r>
        <w:rPr>
          <w:rFonts w:ascii="Calibri" w:hAnsi="Calibri" w:eastAsia="Calibri" w:cs="Calibri"/>
          <w:b/>
          <w:bCs/>
          <w:color w:val="2E7D8A"/>
          <w:sz w:val="22"/>
          <w:szCs w:val="22"/>
        </w:rPr>
        <w:t xml:space="preserve">Competition snapshot</w:t>
      </w:r>
    </w:p>
    <w:p xmlns:wp14="http://schemas.microsoft.com/office/word/2010/wordml" w14:paraId="5EECA54E" wp14:textId="77777777">
      <w:pPr>
        <w:spacing w:after="130" w:line="276" w:lineRule="auto"/>
      </w:pPr>
      <w:r w:rsidRPr="40740CB5" w:rsidR="40740CB5">
        <w:rPr>
          <w:rFonts w:ascii="Calibri" w:hAnsi="Calibri" w:eastAsia="Calibri" w:cs="Calibri"/>
          <w:color w:val="222222"/>
          <w:sz w:val="21"/>
          <w:szCs w:val="21"/>
          <w:lang w:val="en-US"/>
        </w:rPr>
        <w:t>36 builders studied. Global (Zety, Resume.io, Rezi, Kickresume, Enhancv, Teal, Novoresume, Canva, FlowCV, Jobscan and more) — powerful but Western-built, expensive, trial-trap pricing. India (Naukri, FresherResume, ResumeGyani, WahResume, WorkIndia) — closer to our user but thin, English-first, no voice. Full detail in the Competitor Matrix. Verified 15 July 2026 via multi-agent research (86 agents, 89 findings).</w:t>
      </w:r>
    </w:p>
    <w:p xmlns:wp14="http://schemas.microsoft.com/office/word/2010/wordml" w14:paraId="7F189F6C" wp14:textId="77777777">
      <w:pPr>
        <w:pStyle w:val="Heading2"/>
        <w:spacing w:before="220" w:after="90"/>
      </w:pPr>
      <w:r>
        <w:rPr>
          <w:rFonts w:ascii="Calibri" w:hAnsi="Calibri" w:eastAsia="Calibri" w:cs="Calibri"/>
          <w:b/>
          <w:bCs/>
          <w:color w:val="2E7D8A"/>
          <w:sz w:val="22"/>
          <w:szCs w:val="22"/>
        </w:rPr>
        <w:t xml:space="preserve">Owned data &amp; IP</w:t>
      </w:r>
    </w:p>
    <w:p xmlns:wp14="http://schemas.microsoft.com/office/word/2010/wordml" w14:paraId="3CA4D66C" wp14:textId="77777777">
      <w:pPr>
        <w:spacing w:after="130" w:line="276" w:lineRule="auto"/>
      </w:pPr>
      <w:r w:rsidRPr="40740CB5" w:rsidR="40740CB5">
        <w:rPr>
          <w:rFonts w:ascii="Calibri" w:hAnsi="Calibri" w:eastAsia="Calibri" w:cs="Calibri"/>
          <w:color w:val="222222"/>
          <w:sz w:val="21"/>
          <w:szCs w:val="21"/>
          <w:lang w:val="en-US"/>
        </w:rPr>
        <w:t>TAF dataset (12,476 requisitions, 8,859 companies, 4,281 roles, ~40,544 placements); college/course database; NSQF + ITI public frameworks; SahiCareer 2019-2022 data-science models (content suggestion, grammar/spell, junk detection, job-title extraction); 144 real sample resumes; scraped JD samples.</w:t>
      </w:r>
    </w:p>
    <w:p xmlns:wp14="http://schemas.microsoft.com/office/word/2010/wordml" w14:paraId="09B733E9" wp14:textId="77777777">
      <w:pPr>
        <w:pStyle w:val="Heading2"/>
        <w:spacing w:before="220" w:after="90"/>
      </w:pPr>
      <w:r>
        <w:rPr>
          <w:rFonts w:ascii="Calibri" w:hAnsi="Calibri" w:eastAsia="Calibri" w:cs="Calibri"/>
          <w:b/>
          <w:bCs/>
          <w:color w:val="2E7D8A"/>
          <w:sz w:val="22"/>
          <w:szCs w:val="22"/>
        </w:rPr>
        <w:t xml:space="preserve">Companion files</w:t>
      </w:r>
    </w:p>
    <w:p xmlns:wp14="http://schemas.microsoft.com/office/word/2010/wordml" w14:paraId="73F09C12" wp14:textId="77777777">
      <w:pPr>
        <w:pStyle w:val="ListParagraph"/>
        <w:numPr>
          <w:ilvl w:val="0"/>
          <w:numId w:val="2"/>
        </w:numPr>
        <w:spacing w:after="70" w:line="274" w:lineRule="auto"/>
        <w:rPr/>
      </w:pPr>
      <w:r w:rsidRPr="40740CB5" w:rsidR="40740CB5">
        <w:rPr>
          <w:rFonts w:ascii="Calibri" w:hAnsi="Calibri" w:eastAsia="Calibri" w:cs="Calibri"/>
          <w:color w:val="222222"/>
          <w:sz w:val="21"/>
          <w:szCs w:val="21"/>
          <w:lang w:val="en-US"/>
        </w:rPr>
        <w:t>SahiCareer POC (interactive) — the working proof and visual reference.</w:t>
      </w:r>
    </w:p>
    <w:p xmlns:wp14="http://schemas.microsoft.com/office/word/2010/wordml" w14:paraId="5C9A8639" wp14:textId="77777777">
      <w:pPr>
        <w:pStyle w:val="ListParagraph"/>
        <w:numPr>
          <w:ilvl w:val="0"/>
          <w:numId w:val="2"/>
        </w:numPr>
        <w:spacing w:after="70" w:line="274" w:lineRule="auto"/>
        <w:rPr/>
      </w:pPr>
      <w:r w:rsidRPr="40740CB5" w:rsidR="40740CB5">
        <w:rPr>
          <w:rFonts w:ascii="Calibri" w:hAnsi="Calibri" w:eastAsia="Calibri" w:cs="Calibri"/>
          <w:color w:val="222222"/>
          <w:sz w:val="21"/>
          <w:szCs w:val="21"/>
          <w:lang w:val="en-US"/>
        </w:rPr>
        <w:t>SahiCareer Design &amp; Branding Guideline — the design standard.</w:t>
      </w:r>
    </w:p>
    <w:p xmlns:wp14="http://schemas.microsoft.com/office/word/2010/wordml" w14:paraId="43EB2C1D" wp14:textId="77777777">
      <w:pPr>
        <w:pStyle w:val="ListParagraph"/>
        <w:numPr>
          <w:ilvl w:val="0"/>
          <w:numId w:val="2"/>
        </w:numPr>
        <w:spacing w:after="70" w:line="274"/>
      </w:pPr>
      <w:r>
        <w:rPr>
          <w:rFonts w:ascii="Calibri" w:hAnsi="Calibri" w:eastAsia="Calibri" w:cs="Calibri"/>
          <w:color w:val="222222"/>
          <w:sz w:val="21"/>
          <w:szCs w:val="21"/>
        </w:rPr>
        <w:t xml:space="preserve">Market &amp; Competition Study + Competitor Matrix — the evidence base.</w:t>
      </w:r>
    </w:p>
    <w:p xmlns:wp14="http://schemas.microsoft.com/office/word/2010/wordml" w14:paraId="04C7796E" wp14:textId="77777777">
      <w:pPr>
        <w:pStyle w:val="Heading2"/>
        <w:spacing w:before="220" w:after="90"/>
      </w:pPr>
      <w:r>
        <w:rPr>
          <w:rFonts w:ascii="Calibri" w:hAnsi="Calibri" w:eastAsia="Calibri" w:cs="Calibri"/>
          <w:b/>
          <w:bCs/>
          <w:color w:val="2E7D8A"/>
          <w:sz w:val="22"/>
          <w:szCs w:val="22"/>
        </w:rPr>
        <w:t xml:space="preserve">Glossary</w:t>
      </w:r>
    </w:p>
    <w:p xmlns:wp14="http://schemas.microsoft.com/office/word/2010/wordml" w14:paraId="65F6F143" wp14:textId="77777777">
      <w:pPr>
        <w:spacing w:after="130" w:line="276" w:lineRule="auto"/>
      </w:pPr>
      <w:r w:rsidRPr="40740CB5" w:rsidR="40740CB5">
        <w:rPr>
          <w:rFonts w:ascii="Calibri" w:hAnsi="Calibri" w:eastAsia="Calibri" w:cs="Calibri"/>
          <w:b w:val="1"/>
          <w:bCs w:val="1"/>
          <w:color w:val="222222"/>
          <w:sz w:val="21"/>
          <w:szCs w:val="21"/>
          <w:lang w:val="en-US"/>
        </w:rPr>
        <w:t xml:space="preserve">ATS </w:t>
      </w:r>
      <w:r w:rsidRPr="40740CB5" w:rsidR="40740CB5">
        <w:rPr>
          <w:rFonts w:ascii="Calibri" w:hAnsi="Calibri" w:eastAsia="Calibri" w:cs="Calibri"/>
          <w:color w:val="222222"/>
          <w:sz w:val="21"/>
          <w:szCs w:val="21"/>
          <w:lang w:val="en-US"/>
        </w:rPr>
        <w:t xml:space="preserve">— Applicant Tracking System (recruiter screening software). </w:t>
      </w:r>
      <w:r w:rsidRPr="40740CB5" w:rsidR="40740CB5">
        <w:rPr>
          <w:rFonts w:ascii="Calibri" w:hAnsi="Calibri" w:eastAsia="Calibri" w:cs="Calibri"/>
          <w:b w:val="1"/>
          <w:bCs w:val="1"/>
          <w:color w:val="222222"/>
          <w:sz w:val="21"/>
          <w:szCs w:val="21"/>
          <w:lang w:val="en-US"/>
        </w:rPr>
        <w:t xml:space="preserve">TAF </w:t>
      </w:r>
      <w:r w:rsidRPr="40740CB5" w:rsidR="40740CB5">
        <w:rPr>
          <w:rFonts w:ascii="Calibri" w:hAnsi="Calibri" w:eastAsia="Calibri" w:cs="Calibri"/>
          <w:color w:val="222222"/>
          <w:sz w:val="21"/>
          <w:szCs w:val="21"/>
          <w:lang w:val="en-US"/>
        </w:rPr>
        <w:t xml:space="preserve">— Talent Acquisition Form (a recruiter job requisition). </w:t>
      </w:r>
      <w:r w:rsidRPr="40740CB5" w:rsidR="40740CB5">
        <w:rPr>
          <w:rFonts w:ascii="Calibri" w:hAnsi="Calibri" w:eastAsia="Calibri" w:cs="Calibri"/>
          <w:b w:val="1"/>
          <w:bCs w:val="1"/>
          <w:color w:val="222222"/>
          <w:sz w:val="21"/>
          <w:szCs w:val="21"/>
          <w:lang w:val="en-US"/>
        </w:rPr>
        <w:t xml:space="preserve">NSQF </w:t>
      </w:r>
      <w:r w:rsidRPr="40740CB5" w:rsidR="40740CB5">
        <w:rPr>
          <w:rFonts w:ascii="Calibri" w:hAnsi="Calibri" w:eastAsia="Calibri" w:cs="Calibri"/>
          <w:color w:val="222222"/>
          <w:sz w:val="21"/>
          <w:szCs w:val="21"/>
          <w:lang w:val="en-US"/>
        </w:rPr>
        <w:t xml:space="preserve">— National Skills Qualification Framework. </w:t>
      </w:r>
      <w:r w:rsidRPr="40740CB5" w:rsidR="40740CB5">
        <w:rPr>
          <w:rFonts w:ascii="Calibri" w:hAnsi="Calibri" w:eastAsia="Calibri" w:cs="Calibri"/>
          <w:b w:val="1"/>
          <w:bCs w:val="1"/>
          <w:color w:val="222222"/>
          <w:sz w:val="21"/>
          <w:szCs w:val="21"/>
          <w:lang w:val="en-US"/>
        </w:rPr>
        <w:t xml:space="preserve">JREE </w:t>
      </w:r>
      <w:r w:rsidRPr="40740CB5" w:rsidR="40740CB5">
        <w:rPr>
          <w:rFonts w:ascii="Calibri" w:hAnsi="Calibri" w:eastAsia="Calibri" w:cs="Calibri"/>
          <w:color w:val="222222"/>
          <w:sz w:val="21"/>
          <w:szCs w:val="21"/>
          <w:lang w:val="en-US"/>
        </w:rPr>
        <w:t xml:space="preserve">— EduBridge Job Readiness assessment. </w:t>
      </w:r>
      <w:r w:rsidRPr="40740CB5" w:rsidR="40740CB5">
        <w:rPr>
          <w:rFonts w:ascii="Calibri" w:hAnsi="Calibri" w:eastAsia="Calibri" w:cs="Calibri"/>
          <w:b w:val="1"/>
          <w:bCs w:val="1"/>
          <w:color w:val="222222"/>
          <w:sz w:val="21"/>
          <w:szCs w:val="21"/>
          <w:lang w:val="en-US"/>
        </w:rPr>
        <w:t xml:space="preserve">PLS </w:t>
      </w:r>
      <w:r w:rsidRPr="40740CB5" w:rsidR="40740CB5">
        <w:rPr>
          <w:rFonts w:ascii="Calibri" w:hAnsi="Calibri" w:eastAsia="Calibri" w:cs="Calibri"/>
          <w:color w:val="222222"/>
          <w:sz w:val="21"/>
          <w:szCs w:val="21"/>
          <w:lang w:val="en-US"/>
        </w:rPr>
        <w:t>— EduBridge's All Digital Products program.</w:t>
      </w:r>
    </w:p>
    <w:sectPr>
      <w:pgSz w:w="11906" w:h="16838" w:orient="portrait"/>
      <w:pgMar w:top="11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161a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6ef14a4"/>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1B9E928"/>
  <w15:docId w15:val="{D7B47DCF-6B65-43B2-81A6-0C36E91A3801}"/>
  <w:rsids>
    <w:rsidRoot w:val="40740CB5"/>
    <w:rsid w:val="40740CB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Ranjeet Yadav</lastModifiedBy>
  <revision>2</revision>
  <dcterms:created xsi:type="dcterms:W3CDTF">2026-07-15T16:55:37.6690000Z</dcterms:created>
  <dcterms:modified xsi:type="dcterms:W3CDTF">2026-07-20T09:03:29.7714479Z</dcterms:modified>
</coreProperties>
</file>

<file path=docProps/custom.xml><?xml version="1.0" encoding="utf-8"?>
<Properties xmlns="http://schemas.openxmlformats.org/officeDocument/2006/custom-properties" xmlns:vt="http://schemas.openxmlformats.org/officeDocument/2006/docPropsVTypes"/>
</file>