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Асинхронное программирование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 из стандартного ввода данных фигур, </w:t>
        <w:tab/>
        <w:t xml:space="preserve">согласно варианту задания.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создавать классы, соответствующие введенным данных фигур.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содержать внутренний буфер, в который </w:t>
        <w:tab/>
        <w:t xml:space="preserve">помещаются фигуры. Для создания буфера допускается использовать стандартные </w:t>
        <w:tab/>
        <w:t xml:space="preserve">контейнеры STL. Размер буфера задается </w:t>
        <w:tab/>
        <w:t xml:space="preserve">параметром командной строки.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накоплении буфера они должны запускаться на </w:t>
        <w:tab/>
        <w:t xml:space="preserve">асинхронную обработку, после чего буфер должен очищаться.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должна производиться в отдельном потоке.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обработчика, которые должны обрабатывать </w:t>
        <w:tab/>
        <w:t xml:space="preserve">данные буфера: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275.5905511811022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информации о фигурах в буфере на экран.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275.5905511811022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обработчика должны обрабатывать каждый введенный </w:t>
        <w:tab/>
        <w:t xml:space="preserve">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</w:t>
        <w:tab/>
        <w:t xml:space="preserve">последовательно вызываться в потоке – обработчике.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должно </w:t>
        <w:tab/>
        <w:t xml:space="preserve">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должен </w:t>
        <w:tab/>
        <w:t xml:space="preserve">явно прослеживаться шаблон </w:t>
        <w:tab/>
        <w:t xml:space="preserve">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992.1259842519685" w:hanging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17: треугольник, квадрат, прямоугольник.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“графических” примитивов Triangle, Square, Rectangle наследуют абстрактый класс Figure, что позволяет единообразно их использовать и хранить в одной коллекции.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фигур осуществляется при помощи класса Factory.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Processor осуществляет обработку буфера. Он содержит список обработчиков, которые явно добавляются методом add. Класс является функтором, что позволяет напрямую запускать его в поток. Главных поток уведомляет о начале обработки, вызывая метод publish, который помещает буфер в очередь. Затем главный поток ожидает, пока эта очередь не станет пустой, вызывая метод is_over. При этом, если эта очередь не пустая, в потоке обработки вызывается каждый обработчик от первого элемента очереди, а затем этот элемент удаляется из очереди.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 представлен в виде std::vector.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Уникальные файлы для каждого буфера генерируются функцией get_filename, которая хранит количество уже обработанных буферов.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фигуры.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фигур необходимо указать тип фигуры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triangle, square, rectangle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данные о фигуре (координаты левой нижней вершины и длина стороны (сторон)) (фигуры правильные и одна из сторона считается параллельной оси Ox)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./oop_exercise_08 3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square 0 0 1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triangle 0 0 2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rectangle 0 0 3 4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Processing...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1) (1, 1) (1, 0)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(1, 1.73205) (2, 0)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(3, 4) (3, 0)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 is complete.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triangle 1 1 1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triangle 2 2 2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triangle 3 3 3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Processing...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 is complete.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square 5 5 1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rectangle 5 5 1 2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square 0 0 5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Processing...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(5, 6) (6, 6) (6, 5)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(5, 7) (6, 7) (6, 5)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Processing is complete.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exit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buffer0.txt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1) (1, 1) (1, 0)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(1, 1.73205) (2, 0)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(3, 4) (3, 0)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buffer1.txt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buffer2.txt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(5, 6) (6, 6) (6, 5)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(5, 7) (6, 7) (6, 5)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(исключительные ситуации):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./.oop_exercise_08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terminate called after throwing an instance of 'std::invalid_argument'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what():  Buffer size expected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./oop_exercise_08 0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terminate called after throwing an instance of 'std::invalid_argument'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what():  Invalid buffer size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./oop_exercise_08 1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square 0 0 -1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Invalid square parameters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cube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Unknown figure type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exit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Абстрактный класс фигуры.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print(std::ostream&amp; = std::cout) = 0;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= default;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Треугольник. Хранит данные как координаты левой вершины и длину стороны.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 : public Figure {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Triangle() = default;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Triangle(T x1, T x2, T a) : x(x1,x2), a(a) {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0)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triangle parameters");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~Triangle() = default;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 = std::cout) override 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"Triangle:\n"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&lt;&lt; ", " &lt;&lt; x.second &lt;&lt; ") " &lt;&lt;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+ 1.0 / 2 * a &lt;&lt; ", " &lt;&lt;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x.second + sqrt(3) / 2 * a &lt;&lt; ") " &lt;&lt;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a &lt;&lt; ", " &lt;&lt; x.second &lt;&lt; ")" &lt;&lt; std::endl;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Triangle&lt;U&gt;&amp;);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Triangle&lt;T&gt;&amp; tr) {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tr.x.first &gt;&gt; tr.x.second &gt;&gt; tr.a;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(tr.a &lt;= 0) 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triangle parameters");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Квадрат. Хранит данные как координаты левой нижней вершины и длину стороны.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 : public Figure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 = default;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Square(T x1, T x2, T a) : x(x1,x2), a(a) {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0) {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square parameters");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~Square() = default;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 = std::cout) override 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"Square:\n" &lt;&lt;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&lt;&lt; ", " &lt;&lt; x.second &lt;&lt; ") " &lt;&lt;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&lt;&lt; ", " &lt;&lt; x.second + a &lt;&lt; ") " &lt;&lt;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a &lt;&lt; ", " &lt;&lt; x.second + a &lt;&lt; ") " &lt;&lt;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a &lt;&lt; ", " &lt;&lt; x.second &lt;&lt; ")" &lt;&lt; std::endl;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Square&lt;U&gt;&amp;);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Square&lt;T&gt;&amp; sq) {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sq.x.first &gt;&gt; sq.x.second &gt;&gt; sq.a;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(sq.a &lt;= 0) {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square parameters");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Прямоугольник. Хранит данные как координаты левой нижней вершины и длины сторон.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b;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 = default;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Rectangle(T x1, T x2, T a, T b) : x(x1,x2), a(a), b(b) {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 || b &lt;= 0) {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rectangle parameters");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~Rectangle() = default;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 = std::cout) override {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"Rectangle:\n"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&lt;&lt; ", " &lt;&lt; x.second &lt;&lt; ") " &lt;&lt;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&lt;&lt; ", " &lt;&lt; x.second + b &lt;&lt; ") " &lt;&lt;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a &lt;&lt; ", " &lt;&lt; x.second + b &lt;&lt; ") " &lt;&lt;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"(" &lt;&lt; x.first + a &lt;&lt; ", " &lt;&lt; x.second &lt;&lt; ")" &lt;&lt; std::endl;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Rectangle&lt;U&gt;&amp;);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Rectangle&lt;T&gt;&amp; rect) {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rect.x.first &gt;&gt; rect.x.second &gt;&gt; rect.a &gt;&gt; rect.b;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(rect.a &lt;= 0 || rect.b &lt;= 0) {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rectangle parameters");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Класс, создающий фигуры.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"triangle.hpp"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"square.hpp"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"rectangle.hpp"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 {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create(std::string type, std::istream&amp; is = 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std::cin) const {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std::shared_ptr&lt;Figure&gt; figure;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(type == "triangle") {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Triangle&lt;T&gt;* tr = new Triangle&lt;T&gt;;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*tr;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std::shared_ptr&lt;Figure&gt;(reinterpret_cast&lt;Figure*&gt;(tr));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(type == "square")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Square&lt;T&gt;* sq = new Square&lt;T&gt;;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*sq;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std::shared_ptr&lt;Figure&gt;(reinterpret_cast&lt;Figure*&gt;(sq));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(type == "rectangle") {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Rectangle&lt;T&gt;* rect = new Rectangle&lt;T&gt;;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*rect;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std::shared_ptr&lt;Figure&gt;(reinterpret_cast&lt;Figure*&gt;(rect));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std::runtime_error("Unknown figure type");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Factory() = default;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~Factory() = default;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Класс обработчиков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&lt;functional&gt;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buffer_type = std::vector&lt;std::shared_ptr&lt;Figure&gt;&gt;;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processor_type = std::function&lt;void(const buffer_type&amp;)&gt;;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Processor {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work;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std::mutex mutex;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std::queue&lt;buffer_type&gt; message_queue;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std::list&lt;processor_type&gt; processors;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Processor() : work(false), mutex(), message_queue(), processors() {}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add(const processor_type &amp;pr) {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processors.push_back(pr);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operator() () {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work = true;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(work) {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(!message_queue.empty())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mutex.lock();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 (auto &amp;processor: processors) {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try {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processor(message_queue.front());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 catch (const std::exception&amp; ex) {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std::cerr &lt;&lt; "Error in processor " &lt;&lt; 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ex.what() &lt;&lt; std::endl;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message_queue.pop();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mutex.unlock();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std::this_thread::yield();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publish(buffer_type&amp; buffer) {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mutex.lock();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message_queue.push(buffer);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mutex.unlock();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stop() {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work = false;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is_over() {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message_queue.empty();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Бирюков В.В. М8О-107Б-19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Создать приложение, которое будет считывать из стандартного ввода данные фигур,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согласно варианту задания, выводить их характеристики на экран и записывать в файл.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Фигуры могут задаваться как своими вершинами, так и другими характеристиками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(например, координата центра, количество точек и радиус).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Программа должна: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Осуществлять ввод из стандартного ввода данных фигур, согласно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варианту задания.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Программа должна создавать классы, соответствующие введенным данных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фигур.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Программа должна содержать внутренний буфер, в который помещаются 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фигуры.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Для создания буфера допускается использовать стандартные контейнеры 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STL. Размер буфера задается параметром командной строки.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При накоплении буфера они должны запускаться на асинхронную 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обработку, после чего буфер должен очищаться.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Обработка должна производиться в отдельном потоке.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Реализовать два обработчика, которые должны обрабатывать данные 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буфера: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* Вывод информации о фигурах в буфере на экран.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* Вывод информации о фигурах в буфере в файл. Для каждого буфера 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должен создаваться файл с уникальным именем.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Оба обработчика должны обрабатывать каждый введенный буфер.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Т.е. после каждого заполнения буфера его содержимое должно 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выводиться как на экран, так и в файл.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Обработчики должны быть реализованы в виде лямбда-функций и должны 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хранится в специальном массиве обработчиков. Откуда и должны 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последовательно вызываться в потоке – обработчике.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В программе должно быть ровно два потока (thread).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Один основной (main) и второй для обработчиков;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В программе должен явно прослеживаться шаблон Publish-Subscribe.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Реализовать в основном потоке (main) ожидание обработки буфера в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потоке-обработчике. Т.е. после отправки буфера на обработку основной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поток должен ждать, пока поток обработчик выведет данные на экран и 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запишет в файл.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17: треугольник, квадрат, прямоугольник.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&lt;thread&gt;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"factory.hpp"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"processor.hpp"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coord_type = int;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std::string get_filename() {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int count{0};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"buffer" + std::to_string(count++) + ".txt";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(argc &lt; 2) {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std::invalid_argument("Buffer size expected");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long long buffer_size = std::strtoull(argv[1], nullptr, 10);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(buffer_size == 0) {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buffer size");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Factory&lt;int&gt; factory;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buffer_type buffer;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buffer.reserve(buffer_size);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Processor processor;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processor.add([](const buffer_type&amp; buffer) {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(const std::shared_ptr&lt;Figure&gt;&amp; figure: buffer) {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figure-&gt;print();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processor.add([](const buffer_type&amp; buffer) {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std::ofstream file(get_filename());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(file.fail()) {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std::runtime_error("Error opening file");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(const std::shared_ptr&lt;Figure&gt;&amp; figure: buffer) {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figure-&gt;print(file);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file.close();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std::thread processing_thread(std::ref(processor));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figure_type;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"&gt; ";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(std::cin &gt;&gt; figure_type &amp;&amp; figure_type != "exit") {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buffer.push_back(factory.create(figure_type));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(buffer.size() == buffer_size) {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"Processing..." &lt;&lt; std::endl;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processor.publish(buffer);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while (!processor.is_over());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"Processing is complete." &lt;&lt; std::endl;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buffer.clear();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catch (const std::exception&amp; ex) {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std::cerr &lt;&lt; ex.what() &lt;&lt; std::endl;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"&gt; ";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processor.stop();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processing_thread.join();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0C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c мультипрограммированием, а также с реализовал многопоточную обработку данных, которую можно легко превратить в асинхронную.</w:t>
      </w:r>
    </w:p>
    <w:p w:rsidR="00000000" w:rsidDel="00000000" w:rsidP="00000000" w:rsidRDefault="00000000" w:rsidRPr="00000000" w14:paraId="0000020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17.12.20).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cpp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