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420"/>
          <w:tab w:val="right" w:leader="dot" w:pos="8400"/>
        </w:tabs>
        <w:jc w:val="center"/>
        <w:outlineLvl w:val="0"/>
        <w:rPr>
          <w:b/>
          <w:sz w:val="72"/>
          <w:szCs w:val="72"/>
        </w:rPr>
      </w:pPr>
      <w:bookmarkStart w:id="0" w:name="_Toc16844"/>
      <w:bookmarkStart w:id="1" w:name="_Toc18584"/>
    </w:p>
    <w:p>
      <w:pPr>
        <w:tabs>
          <w:tab w:val="left" w:pos="420"/>
          <w:tab w:val="right" w:leader="dot" w:pos="8400"/>
        </w:tabs>
        <w:jc w:val="center"/>
        <w:rPr>
          <w:rFonts w:hint="eastAsia" w:ascii="方正楷体_GB2312" w:hAnsi="方正楷体_GB2312" w:eastAsia="方正楷体_GB2312" w:cs="方正楷体_GB2312"/>
          <w:b/>
          <w:sz w:val="72"/>
          <w:szCs w:val="72"/>
        </w:rPr>
      </w:pPr>
      <w:r>
        <w:rPr>
          <w:rFonts w:hint="eastAsia" w:ascii="方正楷体_GB2312" w:hAnsi="方正楷体_GB2312" w:eastAsia="方正楷体_GB2312" w:cs="方正楷体_GB2312"/>
          <w:b/>
          <w:sz w:val="72"/>
          <w:szCs w:val="72"/>
        </w:rPr>
        <w:t>中南民族大学管理学院</w:t>
      </w:r>
      <w:bookmarkEnd w:id="0"/>
      <w:bookmarkEnd w:id="1"/>
    </w:p>
    <w:p>
      <w:pPr>
        <w:tabs>
          <w:tab w:val="left" w:pos="420"/>
          <w:tab w:val="right" w:leader="dot" w:pos="8400"/>
        </w:tabs>
        <w:jc w:val="center"/>
        <w:rPr>
          <w:b/>
          <w:sz w:val="52"/>
          <w:szCs w:val="52"/>
        </w:rPr>
      </w:pPr>
    </w:p>
    <w:p>
      <w:pPr>
        <w:tabs>
          <w:tab w:val="left" w:pos="420"/>
          <w:tab w:val="right" w:leader="dot" w:pos="8400"/>
        </w:tabs>
        <w:jc w:val="center"/>
        <w:rPr>
          <w:b/>
          <w:sz w:val="52"/>
          <w:szCs w:val="52"/>
        </w:rPr>
      </w:pPr>
    </w:p>
    <w:p>
      <w:pPr>
        <w:tabs>
          <w:tab w:val="left" w:pos="420"/>
          <w:tab w:val="right" w:leader="dot" w:pos="8400"/>
        </w:tabs>
        <w:jc w:val="center"/>
        <w:rPr>
          <w:rFonts w:hint="eastAsia" w:ascii="方正楷体_GB2312" w:hAnsi="方正楷体_GB2312" w:eastAsia="方正楷体_GB2312" w:cs="方正楷体_GB2312"/>
          <w:b/>
          <w:sz w:val="52"/>
          <w:szCs w:val="52"/>
        </w:rPr>
      </w:pPr>
      <w:bookmarkStart w:id="2" w:name="_Toc8510"/>
      <w:bookmarkStart w:id="3" w:name="_Toc27382"/>
      <w:r>
        <w:rPr>
          <w:rFonts w:hint="eastAsia" w:ascii="方正楷体_GB2312" w:hAnsi="方正楷体_GB2312" w:eastAsia="方正楷体_GB2312" w:cs="方正楷体_GB2312"/>
          <w:b/>
          <w:sz w:val="52"/>
          <w:szCs w:val="52"/>
        </w:rPr>
        <w:t>《项目管理》课程设计</w:t>
      </w:r>
      <w:bookmarkEnd w:id="2"/>
      <w:bookmarkEnd w:id="3"/>
    </w:p>
    <w:p>
      <w:pPr>
        <w:tabs>
          <w:tab w:val="left" w:pos="420"/>
          <w:tab w:val="right" w:leader="dot" w:pos="8400"/>
        </w:tabs>
        <w:jc w:val="center"/>
        <w:rPr>
          <w:rFonts w:hint="eastAsia" w:ascii="方正楷体_GB2312" w:hAnsi="方正楷体_GB2312" w:eastAsia="方正楷体_GB2312" w:cs="方正楷体_GB2312"/>
          <w:b/>
          <w:sz w:val="52"/>
          <w:szCs w:val="52"/>
        </w:rPr>
      </w:pPr>
      <w:bookmarkStart w:id="4" w:name="_Toc11509"/>
      <w:bookmarkStart w:id="5" w:name="_Toc7001"/>
      <w:r>
        <w:rPr>
          <w:rFonts w:hint="eastAsia" w:ascii="方正楷体_GB2312" w:hAnsi="方正楷体_GB2312" w:eastAsia="方正楷体_GB2312" w:cs="方正楷体_GB2312"/>
          <w:b/>
          <w:sz w:val="52"/>
          <w:szCs w:val="52"/>
        </w:rPr>
        <w:t>“大学生涯学习交流平台”</w:t>
      </w:r>
    </w:p>
    <w:p>
      <w:pPr>
        <w:tabs>
          <w:tab w:val="left" w:pos="420"/>
          <w:tab w:val="right" w:leader="dot" w:pos="8400"/>
        </w:tabs>
        <w:jc w:val="center"/>
        <w:rPr>
          <w:b/>
          <w:sz w:val="52"/>
          <w:szCs w:val="52"/>
        </w:rPr>
      </w:pPr>
      <w:r>
        <w:rPr>
          <w:rFonts w:hint="eastAsia" w:ascii="方正楷体_GB2312" w:hAnsi="方正楷体_GB2312" w:eastAsia="方正楷体_GB2312" w:cs="方正楷体_GB2312"/>
          <w:b/>
          <w:sz w:val="52"/>
          <w:szCs w:val="52"/>
        </w:rPr>
        <w:t>项目管理计划报告</w:t>
      </w:r>
      <w:bookmarkEnd w:id="4"/>
      <w:bookmarkEnd w:id="5"/>
    </w:p>
    <w:p>
      <w:pPr>
        <w:tabs>
          <w:tab w:val="left" w:pos="420"/>
          <w:tab w:val="right" w:leader="dot" w:pos="8400"/>
        </w:tabs>
        <w:jc w:val="center"/>
        <w:rPr>
          <w:sz w:val="52"/>
          <w:szCs w:val="52"/>
        </w:rPr>
      </w:pPr>
    </w:p>
    <w:p>
      <w:pPr>
        <w:tabs>
          <w:tab w:val="left" w:pos="420"/>
          <w:tab w:val="right" w:leader="dot" w:pos="8400"/>
        </w:tabs>
      </w:pPr>
    </w:p>
    <w:p>
      <w:pPr>
        <w:tabs>
          <w:tab w:val="left" w:pos="420"/>
          <w:tab w:val="right" w:leader="dot" w:pos="8400"/>
        </w:tabs>
        <w:rPr>
          <w:b/>
          <w:sz w:val="28"/>
          <w:szCs w:val="28"/>
        </w:rPr>
      </w:pPr>
      <w:r>
        <w:rPr>
          <w:b/>
          <w:sz w:val="28"/>
          <w:szCs w:val="28"/>
        </w:rPr>
        <w:t>组长姓名：</w:t>
      </w:r>
      <w:r>
        <w:rPr>
          <w:rFonts w:hint="eastAsia"/>
          <w:sz w:val="28"/>
          <w:szCs w:val="28"/>
          <w:u w:val="single"/>
        </w:rPr>
        <w:t>杨灵燕</w:t>
      </w:r>
      <w:r>
        <w:rPr>
          <w:sz w:val="28"/>
          <w:szCs w:val="28"/>
          <w:u w:val="single"/>
        </w:rPr>
        <w:t xml:space="preserve">                </w:t>
      </w:r>
      <w:r>
        <w:rPr>
          <w:b/>
          <w:sz w:val="28"/>
          <w:szCs w:val="28"/>
        </w:rPr>
        <w:t xml:space="preserve"> 组号：</w:t>
      </w:r>
      <w:r>
        <w:rPr>
          <w:sz w:val="28"/>
          <w:szCs w:val="28"/>
          <w:u w:val="single"/>
        </w:rPr>
        <w:t>第</w:t>
      </w:r>
      <w:r>
        <w:rPr>
          <w:rFonts w:hint="eastAsia"/>
          <w:sz w:val="28"/>
          <w:szCs w:val="28"/>
          <w:u w:val="single"/>
        </w:rPr>
        <w:t>三</w:t>
      </w:r>
      <w:r>
        <w:rPr>
          <w:sz w:val="28"/>
          <w:szCs w:val="28"/>
          <w:u w:val="single"/>
        </w:rPr>
        <w:t xml:space="preserve">组                      </w:t>
      </w:r>
    </w:p>
    <w:p>
      <w:pPr>
        <w:tabs>
          <w:tab w:val="left" w:pos="420"/>
          <w:tab w:val="right" w:leader="dot" w:pos="8400"/>
        </w:tabs>
        <w:rPr>
          <w:sz w:val="28"/>
          <w:szCs w:val="28"/>
        </w:rPr>
      </w:pPr>
      <w:r>
        <w:rPr>
          <w:b/>
          <w:sz w:val="28"/>
          <w:szCs w:val="28"/>
        </w:rPr>
        <w:t>专业班级：</w:t>
      </w:r>
      <w:r>
        <w:rPr>
          <w:sz w:val="28"/>
          <w:szCs w:val="28"/>
          <w:u w:val="single"/>
        </w:rPr>
        <w:t>信管</w:t>
      </w:r>
      <w:r>
        <w:rPr>
          <w:rFonts w:hint="eastAsia"/>
          <w:sz w:val="28"/>
          <w:szCs w:val="28"/>
          <w:u w:val="single"/>
        </w:rPr>
        <w:t>实验2201班</w:t>
      </w:r>
      <w:r>
        <w:rPr>
          <w:sz w:val="28"/>
          <w:szCs w:val="28"/>
          <w:u w:val="single"/>
        </w:rPr>
        <w:t xml:space="preserve">      </w:t>
      </w:r>
      <w:r>
        <w:rPr>
          <w:rFonts w:hint="eastAsia"/>
          <w:sz w:val="28"/>
          <w:szCs w:val="28"/>
          <w:u w:val="single"/>
        </w:rPr>
        <w:t xml:space="preserve">                 </w:t>
      </w:r>
      <w:r>
        <w:rPr>
          <w:sz w:val="28"/>
          <w:szCs w:val="28"/>
          <w:u w:val="single"/>
        </w:rPr>
        <w:t xml:space="preserve">              </w:t>
      </w:r>
    </w:p>
    <w:p>
      <w:pPr>
        <w:tabs>
          <w:tab w:val="left" w:pos="420"/>
          <w:tab w:val="right" w:leader="dot" w:pos="8400"/>
        </w:tabs>
        <w:rPr>
          <w:sz w:val="28"/>
          <w:szCs w:val="28"/>
        </w:rPr>
      </w:pPr>
      <w:r>
        <w:rPr>
          <w:b/>
          <w:sz w:val="28"/>
          <w:szCs w:val="28"/>
        </w:rPr>
        <w:t>时    间：</w:t>
      </w:r>
      <w:r>
        <w:rPr>
          <w:sz w:val="28"/>
          <w:szCs w:val="28"/>
          <w:u w:val="single"/>
        </w:rPr>
        <w:t>202</w:t>
      </w:r>
      <w:r>
        <w:rPr>
          <w:rFonts w:hint="eastAsia"/>
          <w:sz w:val="28"/>
          <w:szCs w:val="28"/>
          <w:u w:val="single"/>
        </w:rPr>
        <w:t>4</w:t>
      </w:r>
      <w:r>
        <w:rPr>
          <w:sz w:val="28"/>
          <w:szCs w:val="28"/>
          <w:u w:val="single"/>
        </w:rPr>
        <w:t>年9月-</w:t>
      </w:r>
      <w:r>
        <w:rPr>
          <w:rFonts w:hint="eastAsia"/>
          <w:sz w:val="28"/>
          <w:szCs w:val="28"/>
          <w:u w:val="single"/>
        </w:rPr>
        <w:t xml:space="preserve"> 12</w:t>
      </w:r>
      <w:r>
        <w:rPr>
          <w:sz w:val="28"/>
          <w:szCs w:val="28"/>
          <w:u w:val="single"/>
        </w:rPr>
        <w:t xml:space="preserve">月                                        </w:t>
      </w:r>
    </w:p>
    <w:p>
      <w:pPr>
        <w:pStyle w:val="2"/>
        <w:spacing w:before="0" w:after="0" w:line="312" w:lineRule="auto"/>
        <w:rPr>
          <w:sz w:val="28"/>
          <w:szCs w:val="28"/>
          <w:u w:val="single"/>
          <w:lang w:val="en-US"/>
        </w:rPr>
      </w:pPr>
      <w:r>
        <w:rPr>
          <w:sz w:val="28"/>
          <w:szCs w:val="28"/>
        </w:rPr>
        <w:t>报告题目：</w:t>
      </w:r>
      <w:r>
        <w:rPr>
          <w:rFonts w:hint="eastAsia"/>
          <w:b w:val="0"/>
          <w:bCs w:val="0"/>
          <w:sz w:val="28"/>
          <w:szCs w:val="28"/>
          <w:u w:val="single"/>
        </w:rPr>
        <w:t>“</w:t>
      </w:r>
      <w:r>
        <w:rPr>
          <w:rFonts w:hint="eastAsia"/>
          <w:b w:val="0"/>
          <w:kern w:val="2"/>
          <w:sz w:val="28"/>
          <w:szCs w:val="28"/>
          <w:u w:val="single"/>
          <w:lang w:val="en-US"/>
        </w:rPr>
        <w:t>大学生涯学习交流平台”网站及信息系统设计开发</w:t>
      </w:r>
    </w:p>
    <w:p>
      <w:pPr>
        <w:tabs>
          <w:tab w:val="left" w:pos="420"/>
          <w:tab w:val="right" w:leader="dot" w:pos="8400"/>
        </w:tabs>
        <w:rPr>
          <w:sz w:val="28"/>
          <w:szCs w:val="28"/>
          <w:u w:val="single"/>
        </w:rPr>
      </w:pPr>
      <w:r>
        <w:rPr>
          <w:b/>
          <w:sz w:val="28"/>
          <w:szCs w:val="28"/>
        </w:rPr>
        <w:t>小组成员：</w:t>
      </w:r>
      <w:r>
        <w:rPr>
          <w:rFonts w:hint="eastAsia"/>
          <w:sz w:val="28"/>
          <w:szCs w:val="28"/>
          <w:u w:val="single"/>
        </w:rPr>
        <w:t xml:space="preserve">杨灵燕 202221073090                                          </w:t>
      </w:r>
    </w:p>
    <w:p>
      <w:pPr>
        <w:tabs>
          <w:tab w:val="left" w:pos="420"/>
          <w:tab w:val="right" w:leader="dot" w:pos="8400"/>
        </w:tabs>
        <w:ind w:firstLine="1890" w:firstLineChars="675"/>
        <w:rPr>
          <w:sz w:val="28"/>
          <w:szCs w:val="28"/>
          <w:u w:val="single"/>
        </w:rPr>
      </w:pPr>
      <w:r>
        <w:rPr>
          <w:rFonts w:hint="eastAsia"/>
          <w:sz w:val="28"/>
          <w:szCs w:val="28"/>
          <w:u w:val="single"/>
        </w:rPr>
        <w:t xml:space="preserve">孟宇川 202221074052                                                 </w:t>
      </w:r>
    </w:p>
    <w:p>
      <w:pPr>
        <w:tabs>
          <w:tab w:val="left" w:pos="420"/>
          <w:tab w:val="right" w:leader="dot" w:pos="8400"/>
        </w:tabs>
        <w:ind w:firstLine="1890" w:firstLineChars="675"/>
        <w:rPr>
          <w:sz w:val="28"/>
          <w:szCs w:val="28"/>
          <w:u w:val="single"/>
        </w:rPr>
      </w:pPr>
      <w:r>
        <w:rPr>
          <w:rFonts w:hint="eastAsia"/>
          <w:sz w:val="28"/>
          <w:szCs w:val="28"/>
          <w:u w:val="single"/>
        </w:rPr>
        <w:t xml:space="preserve">韦申颖 202221074111                                         </w:t>
      </w:r>
    </w:p>
    <w:p>
      <w:pPr>
        <w:tabs>
          <w:tab w:val="left" w:pos="420"/>
          <w:tab w:val="right" w:leader="dot" w:pos="8400"/>
        </w:tabs>
        <w:ind w:firstLine="1890" w:firstLineChars="675"/>
        <w:rPr>
          <w:sz w:val="28"/>
          <w:szCs w:val="28"/>
          <w:u w:val="single"/>
        </w:rPr>
      </w:pPr>
      <w:r>
        <w:rPr>
          <w:rFonts w:hint="eastAsia"/>
          <w:sz w:val="28"/>
          <w:szCs w:val="28"/>
          <w:u w:val="single"/>
        </w:rPr>
        <w:t xml:space="preserve">陈俊豪 202221074054                                             </w:t>
      </w:r>
      <w:r>
        <w:rPr>
          <w:sz w:val="28"/>
          <w:szCs w:val="28"/>
          <w:u w:val="single"/>
        </w:rPr>
        <w:t xml:space="preserve"> </w:t>
      </w:r>
    </w:p>
    <w:p>
      <w:pPr>
        <w:tabs>
          <w:tab w:val="left" w:pos="420"/>
          <w:tab w:val="right" w:leader="dot" w:pos="8400"/>
        </w:tabs>
        <w:ind w:firstLine="1890" w:firstLineChars="675"/>
        <w:rPr>
          <w:sz w:val="28"/>
          <w:szCs w:val="28"/>
          <w:u w:val="single"/>
        </w:rPr>
      </w:pPr>
      <w:r>
        <w:rPr>
          <w:rFonts w:hint="eastAsia"/>
          <w:sz w:val="28"/>
          <w:szCs w:val="28"/>
          <w:u w:val="single"/>
        </w:rPr>
        <w:t xml:space="preserve">单乐天 202221073259                               </w:t>
      </w:r>
      <w:r>
        <w:rPr>
          <w:sz w:val="28"/>
          <w:szCs w:val="28"/>
          <w:u w:val="single"/>
        </w:rPr>
        <w:t xml:space="preserve">                </w:t>
      </w:r>
    </w:p>
    <w:p>
      <w:pPr>
        <w:rPr>
          <w:sz w:val="28"/>
          <w:szCs w:val="28"/>
        </w:rPr>
        <w:sectPr>
          <w:pgSz w:w="11906" w:h="16838"/>
          <w:pgMar w:top="1440" w:right="1800" w:bottom="1440" w:left="1800" w:header="851" w:footer="992" w:gutter="0"/>
          <w:cols w:space="425" w:num="1"/>
          <w:docGrid w:type="lines" w:linePitch="312" w:charSpace="0"/>
        </w:sectPr>
      </w:pPr>
      <w:r>
        <w:rPr>
          <w:sz w:val="28"/>
          <w:szCs w:val="28"/>
        </w:rPr>
        <w:br w:type="page"/>
      </w:r>
    </w:p>
    <w:sdt>
      <w:sdtPr>
        <w:rPr>
          <w:rFonts w:ascii="宋体" w:hAnsi="宋体"/>
          <w:sz w:val="21"/>
        </w:rPr>
        <w:id w:val="147472886"/>
        <w15:color w:val="DBDBDB"/>
        <w:docPartObj>
          <w:docPartGallery w:val="Table of Contents"/>
          <w:docPartUnique/>
        </w:docPartObj>
      </w:sdtPr>
      <w:sdtEndPr>
        <w:rPr>
          <w:rFonts w:hint="eastAsia" w:ascii="Times New Roman" w:hAnsi="Times New Roman"/>
          <w:sz w:val="24"/>
        </w:rPr>
      </w:sdtEndPr>
      <w:sdtContent>
        <w:p>
          <w:pPr>
            <w:spacing w:line="240" w:lineRule="auto"/>
            <w:ind w:firstLine="0"/>
            <w:jc w:val="center"/>
            <w:rPr>
              <w:b/>
              <w:bCs w:val="0"/>
              <w:sz w:val="52"/>
              <w:szCs w:val="52"/>
            </w:rPr>
          </w:pPr>
          <w:r>
            <w:rPr>
              <w:rFonts w:ascii="宋体" w:hAnsi="宋体"/>
              <w:b/>
              <w:bCs w:val="0"/>
              <w:sz w:val="44"/>
              <w:szCs w:val="52"/>
            </w:rPr>
            <w:t>目录</w:t>
          </w:r>
        </w:p>
        <w:p>
          <w:pPr>
            <w:pStyle w:val="9"/>
            <w:tabs>
              <w:tab w:val="right" w:leader="dot" w:pos="8306"/>
            </w:tabs>
            <w:ind w:left="0" w:leftChars="0" w:firstLine="0"/>
          </w:pPr>
          <w:r>
            <w:rPr>
              <w:rFonts w:hint="eastAsia"/>
            </w:rPr>
            <w:fldChar w:fldCharType="begin"/>
          </w:r>
          <w:r>
            <w:rPr>
              <w:rFonts w:hint="eastAsia"/>
            </w:rPr>
            <w:instrText xml:space="preserve">TOC \o "1-3" \h \u </w:instrText>
          </w:r>
          <w:r>
            <w:rPr>
              <w:rFonts w:hint="eastAsia"/>
            </w:rPr>
            <w:fldChar w:fldCharType="separate"/>
          </w:r>
          <w:r>
            <w:fldChar w:fldCharType="begin"/>
          </w:r>
          <w:r>
            <w:instrText xml:space="preserve"> HYPERLINK \l "_Toc5773" </w:instrText>
          </w:r>
          <w:r>
            <w:fldChar w:fldCharType="separate"/>
          </w:r>
          <w:r>
            <w:rPr>
              <w:rFonts w:hint="eastAsia"/>
              <w:b/>
              <w:bCs w:val="0"/>
            </w:rPr>
            <w:t xml:space="preserve">第一章 </w:t>
          </w:r>
          <w:r>
            <w:rPr>
              <w:rFonts w:hint="eastAsia"/>
              <w:b/>
              <w:bCs w:val="0"/>
              <w:szCs w:val="32"/>
            </w:rPr>
            <w:t>建立项目组织</w:t>
          </w:r>
          <w:r>
            <w:rPr>
              <w:b/>
              <w:bCs w:val="0"/>
            </w:rPr>
            <w:tab/>
          </w:r>
          <w:r>
            <w:rPr>
              <w:b/>
              <w:bCs w:val="0"/>
            </w:rPr>
            <w:fldChar w:fldCharType="begin"/>
          </w:r>
          <w:r>
            <w:rPr>
              <w:b/>
              <w:bCs w:val="0"/>
            </w:rPr>
            <w:instrText xml:space="preserve"> PAGEREF _Toc5773 \h </w:instrText>
          </w:r>
          <w:r>
            <w:rPr>
              <w:b/>
              <w:bCs w:val="0"/>
            </w:rPr>
            <w:fldChar w:fldCharType="separate"/>
          </w:r>
          <w:r>
            <w:rPr>
              <w:b/>
              <w:bCs w:val="0"/>
            </w:rPr>
            <w:t>1</w:t>
          </w:r>
          <w:r>
            <w:rPr>
              <w:b/>
              <w:bCs w:val="0"/>
            </w:rPr>
            <w:fldChar w:fldCharType="end"/>
          </w:r>
          <w:r>
            <w:rPr>
              <w:b/>
              <w:bCs w:val="0"/>
            </w:rPr>
            <w:fldChar w:fldCharType="end"/>
          </w:r>
        </w:p>
        <w:p>
          <w:pPr>
            <w:pStyle w:val="5"/>
            <w:tabs>
              <w:tab w:val="right" w:leader="dot" w:pos="8306"/>
            </w:tabs>
            <w:ind w:left="0" w:leftChars="0" w:firstLine="240" w:firstLineChars="100"/>
          </w:pPr>
          <w:r>
            <w:fldChar w:fldCharType="begin"/>
          </w:r>
          <w:r>
            <w:instrText xml:space="preserve"> HYPERLINK \l "_Toc2124" </w:instrText>
          </w:r>
          <w:r>
            <w:fldChar w:fldCharType="separate"/>
          </w:r>
          <w:r>
            <w:rPr>
              <w:rFonts w:hint="eastAsia"/>
              <w:szCs w:val="32"/>
            </w:rPr>
            <w:t>1.1 组建项目团队</w:t>
          </w:r>
          <w:r>
            <w:tab/>
          </w:r>
          <w:r>
            <w:fldChar w:fldCharType="begin"/>
          </w:r>
          <w:r>
            <w:instrText xml:space="preserve"> PAGEREF _Toc2124 \h </w:instrText>
          </w:r>
          <w:r>
            <w:fldChar w:fldCharType="separate"/>
          </w:r>
          <w:r>
            <w:t>1</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"_Toc11755" </w:instrText>
          </w:r>
          <w:r>
            <w:fldChar w:fldCharType="separate"/>
          </w:r>
          <w:r>
            <w:t>1.1.1 组建项目团队的规则与方式</w:t>
          </w:r>
          <w:r>
            <w:tab/>
          </w:r>
          <w:r>
            <w:fldChar w:fldCharType="begin"/>
          </w:r>
          <w:r>
            <w:instrText xml:space="preserve"> PAGEREF _Toc11755 \h </w:instrText>
          </w:r>
          <w:r>
            <w:fldChar w:fldCharType="separate"/>
          </w:r>
          <w:r>
            <w:t>1</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"_Toc2093" </w:instrText>
          </w:r>
          <w:r>
            <w:fldChar w:fldCharType="separate"/>
          </w:r>
          <w:r>
            <w:rPr>
              <w:szCs w:val="28"/>
            </w:rPr>
            <w:t>1.1.2 团队成员行为风格分析（PDP测试）</w:t>
          </w:r>
          <w:r>
            <w:tab/>
          </w:r>
          <w:r>
            <w:fldChar w:fldCharType="begin"/>
          </w:r>
          <w:r>
            <w:instrText xml:space="preserve"> PAGEREF _Toc2093 \h </w:instrText>
          </w:r>
          <w:r>
            <w:fldChar w:fldCharType="separate"/>
          </w:r>
          <w:r>
            <w:t>2</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"_Toc9467" </w:instrText>
          </w:r>
          <w:r>
            <w:fldChar w:fldCharType="separate"/>
          </w:r>
          <w:r>
            <w:rPr>
              <w:szCs w:val="28"/>
            </w:rPr>
            <w:t>1.1.3</w:t>
          </w:r>
          <w:r>
            <w:rPr>
              <w:rFonts w:hint="eastAsia"/>
              <w:szCs w:val="28"/>
            </w:rPr>
            <w:t xml:space="preserve"> </w:t>
          </w:r>
          <w:r>
            <w:rPr>
              <w:szCs w:val="28"/>
            </w:rPr>
            <w:t>团队成员的职位或角色</w:t>
          </w:r>
          <w:r>
            <w:tab/>
          </w:r>
          <w:r>
            <w:fldChar w:fldCharType="begin"/>
          </w:r>
          <w:r>
            <w:instrText xml:space="preserve"> PAGEREF _Toc9467 \h </w:instrText>
          </w:r>
          <w:r>
            <w:fldChar w:fldCharType="separate"/>
          </w:r>
          <w:r>
            <w:t>5</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"_Toc25857" </w:instrText>
          </w:r>
          <w:r>
            <w:fldChar w:fldCharType="separate"/>
          </w:r>
          <w:r>
            <w:rPr>
              <w:rFonts w:hint="eastAsia"/>
              <w:szCs w:val="28"/>
            </w:rPr>
            <w:t xml:space="preserve">1.1.4 </w:t>
          </w:r>
          <w:r>
            <w:rPr>
              <w:szCs w:val="28"/>
            </w:rPr>
            <w:t>团队成员相处策略</w:t>
          </w:r>
          <w:r>
            <w:tab/>
          </w:r>
          <w:r>
            <w:fldChar w:fldCharType="begin"/>
          </w:r>
          <w:r>
            <w:instrText xml:space="preserve"> PAGEREF _Toc25857 \h </w:instrText>
          </w:r>
          <w:r>
            <w:fldChar w:fldCharType="separate"/>
          </w:r>
          <w:r>
            <w:t>6</w:t>
          </w:r>
          <w:r>
            <w:fldChar w:fldCharType="end"/>
          </w:r>
          <w:r>
            <w:fldChar w:fldCharType="end"/>
          </w:r>
        </w:p>
        <w:p>
          <w:pPr>
            <w:pStyle w:val="5"/>
            <w:tabs>
              <w:tab w:val="right" w:leader="dot" w:pos="8306"/>
            </w:tabs>
            <w:ind w:left="0" w:leftChars="0" w:firstLine="240" w:firstLineChars="100"/>
          </w:pPr>
          <w:r>
            <w:fldChar w:fldCharType="begin"/>
          </w:r>
          <w:r>
            <w:instrText xml:space="preserve"> HYPERLINK \l "_Toc22025" </w:instrText>
          </w:r>
          <w:r>
            <w:fldChar w:fldCharType="separate"/>
          </w:r>
          <w:r>
            <w:rPr>
              <w:szCs w:val="32"/>
            </w:rPr>
            <w:t>1.2 选择项目经理</w:t>
          </w:r>
          <w:r>
            <w:tab/>
          </w:r>
          <w:r>
            <w:fldChar w:fldCharType="begin"/>
          </w:r>
          <w:r>
            <w:instrText xml:space="preserve"> PAGEREF _Toc22025 \h </w:instrText>
          </w:r>
          <w:r>
            <w:fldChar w:fldCharType="separate"/>
          </w:r>
          <w:r>
            <w:t>7</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"_Toc21079" </w:instrText>
          </w:r>
          <w:r>
            <w:fldChar w:fldCharType="separate"/>
          </w:r>
          <w:r>
            <w:rPr>
              <w:szCs w:val="28"/>
            </w:rPr>
            <w:t>1.2.1 选择项目经理的规则与方式</w:t>
          </w:r>
          <w:r>
            <w:tab/>
          </w:r>
          <w:r>
            <w:fldChar w:fldCharType="begin"/>
          </w:r>
          <w:r>
            <w:instrText xml:space="preserve"> PAGEREF _Toc21079 \h </w:instrText>
          </w:r>
          <w:r>
            <w:fldChar w:fldCharType="separate"/>
          </w:r>
          <w:r>
            <w:t>7</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"_Toc1837" </w:instrText>
          </w:r>
          <w:r>
            <w:fldChar w:fldCharType="separate"/>
          </w:r>
          <w:r>
            <w:rPr>
              <w:szCs w:val="28"/>
            </w:rPr>
            <w:t>1.2.2</w:t>
          </w:r>
          <w:r>
            <w:rPr>
              <w:rFonts w:hint="eastAsia"/>
              <w:szCs w:val="28"/>
            </w:rPr>
            <w:t xml:space="preserve"> </w:t>
          </w:r>
          <w:r>
            <w:rPr>
              <w:szCs w:val="28"/>
            </w:rPr>
            <w:t>项目经理分析</w:t>
          </w:r>
          <w:r>
            <w:tab/>
          </w:r>
          <w:r>
            <w:fldChar w:fldCharType="begin"/>
          </w:r>
          <w:r>
            <w:instrText xml:space="preserve"> PAGEREF _Toc1837 \h </w:instrText>
          </w:r>
          <w:r>
            <w:fldChar w:fldCharType="separate"/>
          </w:r>
          <w:r>
            <w:t>7</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"_Toc25497" </w:instrText>
          </w:r>
          <w:r>
            <w:fldChar w:fldCharType="separate"/>
          </w:r>
          <w:r>
            <w:rPr>
              <w:szCs w:val="32"/>
            </w:rPr>
            <w:t>1.3 设计项目组织结构</w:t>
          </w:r>
          <w:r>
            <w:tab/>
          </w:r>
          <w:r>
            <w:fldChar w:fldCharType="begin"/>
          </w:r>
          <w:r>
            <w:instrText xml:space="preserve"> PAGEREF _Toc25497 \h </w:instrText>
          </w:r>
          <w:r>
            <w:fldChar w:fldCharType="separate"/>
          </w:r>
          <w:r>
            <w:t>8</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"_Toc13560" </w:instrText>
          </w:r>
          <w:r>
            <w:fldChar w:fldCharType="separate"/>
          </w:r>
          <w:r>
            <w:rPr>
              <w:szCs w:val="28"/>
            </w:rPr>
            <w:t>1.3.1项目组织结构图</w:t>
          </w:r>
          <w:r>
            <w:tab/>
          </w:r>
          <w:r>
            <w:fldChar w:fldCharType="begin"/>
          </w:r>
          <w:r>
            <w:instrText xml:space="preserve"> PAGEREF _Toc13560 \h </w:instrText>
          </w:r>
          <w:r>
            <w:fldChar w:fldCharType="separate"/>
          </w:r>
          <w:r>
            <w:t>8</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"_Toc18084" </w:instrText>
          </w:r>
          <w:r>
            <w:fldChar w:fldCharType="separate"/>
          </w:r>
          <w:r>
            <w:rPr>
              <w:szCs w:val="28"/>
            </w:rPr>
            <w:t>1.3.2 项目组织结构</w:t>
          </w:r>
          <w:r>
            <w:rPr>
              <w:rFonts w:hint="eastAsia"/>
              <w:szCs w:val="28"/>
            </w:rPr>
            <w:t>与</w:t>
          </w:r>
          <w:r>
            <w:rPr>
              <w:szCs w:val="28"/>
            </w:rPr>
            <w:t>组织管理策略</w:t>
          </w:r>
          <w:r>
            <w:tab/>
          </w:r>
          <w:r>
            <w:fldChar w:fldCharType="begin"/>
          </w:r>
          <w:r>
            <w:instrText xml:space="preserve"> PAGEREF _Toc18084 \h </w:instrText>
          </w:r>
          <w:r>
            <w:fldChar w:fldCharType="separate"/>
          </w:r>
          <w:r>
            <w:t>8</w:t>
          </w:r>
          <w:r>
            <w:fldChar w:fldCharType="end"/>
          </w:r>
          <w:r>
            <w:fldChar w:fldCharType="end"/>
          </w:r>
        </w:p>
        <w:p>
          <w:pPr>
            <w:pStyle w:val="9"/>
            <w:tabs>
              <w:tab w:val="right" w:leader="dot" w:pos="8306"/>
            </w:tabs>
            <w:ind w:left="0" w:leftChars="0" w:firstLine="0"/>
            <w:rPr>
              <w:b/>
            </w:rPr>
          </w:pPr>
          <w:r>
            <w:fldChar w:fldCharType="begin"/>
          </w:r>
          <w:r>
            <w:instrText xml:space="preserve"> HYPERLINK \l "_Toc4919" </w:instrText>
          </w:r>
          <w:r>
            <w:fldChar w:fldCharType="separate"/>
          </w:r>
          <w:r>
            <w:rPr>
              <w:rFonts w:hint="eastAsia"/>
              <w:b/>
              <w:szCs w:val="32"/>
            </w:rPr>
            <w:t>第二章 选择项目</w:t>
          </w:r>
          <w:r>
            <w:rPr>
              <w:b/>
            </w:rPr>
            <w:tab/>
          </w:r>
          <w:r>
            <w:rPr>
              <w:b/>
            </w:rPr>
            <w:fldChar w:fldCharType="begin"/>
          </w:r>
          <w:r>
            <w:rPr>
              <w:b/>
            </w:rPr>
            <w:instrText xml:space="preserve"> PAGEREF _Toc4919 \h </w:instrText>
          </w:r>
          <w:r>
            <w:rPr>
              <w:b/>
            </w:rPr>
            <w:fldChar w:fldCharType="separate"/>
          </w:r>
          <w:r>
            <w:rPr>
              <w:b/>
            </w:rPr>
            <w:t>10</w:t>
          </w:r>
          <w:r>
            <w:rPr>
              <w:b/>
            </w:rPr>
            <w:fldChar w:fldCharType="end"/>
          </w:r>
          <w:r>
            <w:rPr>
              <w:b/>
            </w:rPr>
            <w:fldChar w:fldCharType="end"/>
          </w:r>
        </w:p>
        <w:p>
          <w:pPr>
            <w:pStyle w:val="5"/>
            <w:tabs>
              <w:tab w:val="right" w:leader="dot" w:pos="8306"/>
            </w:tabs>
            <w:ind w:left="0" w:leftChars="0" w:firstLine="240" w:firstLineChars="100"/>
          </w:pPr>
          <w:r>
            <w:fldChar w:fldCharType="begin"/>
          </w:r>
          <w:r>
            <w:instrText xml:space="preserve"> HYPERLINK \l "_Toc12263" </w:instrText>
          </w:r>
          <w:r>
            <w:fldChar w:fldCharType="separate"/>
          </w:r>
          <w:r>
            <w:rPr>
              <w:rFonts w:hint="eastAsia"/>
              <w:szCs w:val="32"/>
            </w:rPr>
            <w:t>2.1 选择项目的流程</w:t>
          </w:r>
          <w:r>
            <w:tab/>
          </w:r>
          <w:r>
            <w:fldChar w:fldCharType="begin"/>
          </w:r>
          <w:r>
            <w:instrText xml:space="preserve"> PAGEREF _Toc12263 \h </w:instrText>
          </w:r>
          <w:r>
            <w:fldChar w:fldCharType="separate"/>
          </w:r>
          <w:r>
            <w:t>10</w:t>
          </w:r>
          <w:r>
            <w:fldChar w:fldCharType="end"/>
          </w:r>
          <w:r>
            <w:fldChar w:fldCharType="end"/>
          </w:r>
        </w:p>
        <w:p>
          <w:pPr>
            <w:pStyle w:val="5"/>
            <w:tabs>
              <w:tab w:val="right" w:leader="dot" w:pos="8306"/>
            </w:tabs>
            <w:ind w:left="0" w:leftChars="0" w:firstLine="240" w:firstLineChars="100"/>
          </w:pPr>
          <w:r>
            <w:fldChar w:fldCharType="begin"/>
          </w:r>
          <w:r>
            <w:instrText xml:space="preserve"> HYPERLINK \l "_Toc18399" </w:instrText>
          </w:r>
          <w:r>
            <w:fldChar w:fldCharType="separate"/>
          </w:r>
          <w:r>
            <w:rPr>
              <w:rFonts w:hint="eastAsia"/>
              <w:szCs w:val="32"/>
            </w:rPr>
            <w:t>2.2 提出备选项目</w:t>
          </w:r>
          <w:r>
            <w:tab/>
          </w:r>
          <w:r>
            <w:fldChar w:fldCharType="begin"/>
          </w:r>
          <w:r>
            <w:instrText xml:space="preserve"> PAGEREF _Toc18399 \h </w:instrText>
          </w:r>
          <w:r>
            <w:fldChar w:fldCharType="separate"/>
          </w:r>
          <w:r>
            <w:t>11</w:t>
          </w:r>
          <w:r>
            <w:fldChar w:fldCharType="end"/>
          </w:r>
          <w:r>
            <w:fldChar w:fldCharType="end"/>
          </w:r>
        </w:p>
        <w:p>
          <w:pPr>
            <w:pStyle w:val="5"/>
            <w:tabs>
              <w:tab w:val="right" w:leader="dot" w:pos="8306"/>
            </w:tabs>
            <w:ind w:left="0" w:leftChars="0" w:firstLine="240" w:firstLineChars="100"/>
          </w:pPr>
          <w:r>
            <w:fldChar w:fldCharType="begin"/>
          </w:r>
          <w:r>
            <w:instrText xml:space="preserve"> HYPERLINK \l "_Toc10250" </w:instrText>
          </w:r>
          <w:r>
            <w:fldChar w:fldCharType="separate"/>
          </w:r>
          <w:r>
            <w:rPr>
              <w:rFonts w:hint="eastAsia"/>
              <w:szCs w:val="32"/>
            </w:rPr>
            <w:t>2.3 选择评价项目的方法</w:t>
          </w:r>
          <w:r>
            <w:tab/>
          </w:r>
          <w:r>
            <w:fldChar w:fldCharType="begin"/>
          </w:r>
          <w:r>
            <w:instrText xml:space="preserve"> PAGEREF _Toc10250 \h </w:instrText>
          </w:r>
          <w:r>
            <w:fldChar w:fldCharType="separate"/>
          </w:r>
          <w:r>
            <w:t>12</w:t>
          </w:r>
          <w:r>
            <w:fldChar w:fldCharType="end"/>
          </w:r>
          <w:r>
            <w:fldChar w:fldCharType="end"/>
          </w:r>
        </w:p>
        <w:p>
          <w:pPr>
            <w:pStyle w:val="5"/>
            <w:tabs>
              <w:tab w:val="right" w:leader="dot" w:pos="8306"/>
            </w:tabs>
            <w:ind w:left="0" w:leftChars="0" w:firstLine="240" w:firstLineChars="100"/>
          </w:pPr>
          <w:r>
            <w:fldChar w:fldCharType="begin"/>
          </w:r>
          <w:r>
            <w:instrText xml:space="preserve"> HYPERLINK \l "_Toc24388" </w:instrText>
          </w:r>
          <w:r>
            <w:fldChar w:fldCharType="separate"/>
          </w:r>
          <w:r>
            <w:rPr>
              <w:rFonts w:hint="eastAsia"/>
              <w:szCs w:val="32"/>
            </w:rPr>
            <w:t>2.4 评价项目</w:t>
          </w:r>
          <w:r>
            <w:tab/>
          </w:r>
          <w:r>
            <w:fldChar w:fldCharType="begin"/>
          </w:r>
          <w:r>
            <w:instrText xml:space="preserve"> PAGEREF _Toc24388 \h </w:instrText>
          </w:r>
          <w:r>
            <w:fldChar w:fldCharType="separate"/>
          </w:r>
          <w:r>
            <w:t>12</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"_Toc9475" </w:instrText>
          </w:r>
          <w:r>
            <w:fldChar w:fldCharType="separate"/>
          </w:r>
          <w:r>
            <w:rPr>
              <w:rFonts w:hint="eastAsia"/>
              <w:szCs w:val="28"/>
            </w:rPr>
            <w:t>2.4.1 建立综合评价指标体系</w:t>
          </w:r>
          <w:r>
            <w:tab/>
          </w:r>
          <w:r>
            <w:fldChar w:fldCharType="begin"/>
          </w:r>
          <w:r>
            <w:instrText xml:space="preserve"> PAGEREF _Toc9475 \h </w:instrText>
          </w:r>
          <w:r>
            <w:fldChar w:fldCharType="separate"/>
          </w:r>
          <w:r>
            <w:t>12</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"_Toc22037" </w:instrText>
          </w:r>
          <w:r>
            <w:fldChar w:fldCharType="separate"/>
          </w:r>
          <w:r>
            <w:rPr>
              <w:rFonts w:hint="eastAsia"/>
            </w:rPr>
            <w:t>2.4.2 为指标赋权重</w:t>
          </w:r>
          <w:r>
            <w:tab/>
          </w:r>
          <w:r>
            <w:fldChar w:fldCharType="begin"/>
          </w:r>
          <w:r>
            <w:instrText xml:space="preserve"> PAGEREF _Toc22037 \h </w:instrText>
          </w:r>
          <w:r>
            <w:fldChar w:fldCharType="separate"/>
          </w:r>
          <w:r>
            <w:t>14</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"_Toc27684" </w:instrText>
          </w:r>
          <w:r>
            <w:fldChar w:fldCharType="separate"/>
          </w:r>
          <w:r>
            <w:rPr>
              <w:rFonts w:hint="eastAsia"/>
            </w:rPr>
            <w:t>2.4.3 为项目评分并选择项目</w:t>
          </w:r>
          <w:r>
            <w:tab/>
          </w:r>
          <w:r>
            <w:fldChar w:fldCharType="begin"/>
          </w:r>
          <w:r>
            <w:instrText xml:space="preserve"> PAGEREF _Toc27684 \h </w:instrText>
          </w:r>
          <w:r>
            <w:fldChar w:fldCharType="separate"/>
          </w:r>
          <w:r>
            <w:t>16</w:t>
          </w:r>
          <w:r>
            <w:fldChar w:fldCharType="end"/>
          </w:r>
          <w:r>
            <w:fldChar w:fldCharType="end"/>
          </w:r>
        </w:p>
        <w:p>
          <w:pPr>
            <w:pStyle w:val="9"/>
            <w:tabs>
              <w:tab w:val="right" w:leader="dot" w:pos="8306"/>
            </w:tabs>
            <w:ind w:left="0" w:leftChars="0" w:firstLine="0"/>
            <w:rPr>
              <w:b/>
            </w:rPr>
          </w:pPr>
          <w:r>
            <w:fldChar w:fldCharType="begin"/>
          </w:r>
          <w:r>
            <w:instrText xml:space="preserve"> HYPERLINK \l "_Toc23959" </w:instrText>
          </w:r>
          <w:r>
            <w:fldChar w:fldCharType="separate"/>
          </w:r>
          <w:r>
            <w:rPr>
              <w:rFonts w:hint="eastAsia"/>
              <w:b/>
              <w:szCs w:val="32"/>
            </w:rPr>
            <w:t>第三章 启动项目</w:t>
          </w:r>
          <w:r>
            <w:rPr>
              <w:b/>
            </w:rPr>
            <w:tab/>
          </w:r>
          <w:r>
            <w:rPr>
              <w:b/>
            </w:rPr>
            <w:fldChar w:fldCharType="begin"/>
          </w:r>
          <w:r>
            <w:rPr>
              <w:b/>
            </w:rPr>
            <w:instrText xml:space="preserve"> PAGEREF _Toc23959 \h </w:instrText>
          </w:r>
          <w:r>
            <w:rPr>
              <w:b/>
            </w:rPr>
            <w:fldChar w:fldCharType="separate"/>
          </w:r>
          <w:r>
            <w:rPr>
              <w:b/>
            </w:rPr>
            <w:t>20</w:t>
          </w:r>
          <w:r>
            <w:rPr>
              <w:b/>
            </w:rPr>
            <w:fldChar w:fldCharType="end"/>
          </w:r>
          <w:r>
            <w:rPr>
              <w:b/>
            </w:rPr>
            <w:fldChar w:fldCharType="end"/>
          </w:r>
        </w:p>
        <w:p>
          <w:pPr>
            <w:pStyle w:val="5"/>
            <w:tabs>
              <w:tab w:val="right" w:leader="dot" w:pos="8306"/>
            </w:tabs>
            <w:ind w:left="0" w:leftChars="0" w:firstLine="240" w:firstLineChars="100"/>
          </w:pPr>
          <w:r>
            <w:fldChar w:fldCharType="begin"/>
          </w:r>
          <w:r>
            <w:instrText xml:space="preserve"> HYPERLINK \l "_Toc8204" </w:instrText>
          </w:r>
          <w:r>
            <w:fldChar w:fldCharType="separate"/>
          </w:r>
          <w:r>
            <w:rPr>
              <w:rFonts w:hint="eastAsia"/>
              <w:szCs w:val="32"/>
            </w:rPr>
            <w:t>3.1 项目立项</w:t>
          </w:r>
          <w:r>
            <w:tab/>
          </w:r>
          <w:r>
            <w:fldChar w:fldCharType="begin"/>
          </w:r>
          <w:r>
            <w:instrText xml:space="preserve"> PAGEREF _Toc8204 \h </w:instrText>
          </w:r>
          <w:r>
            <w:fldChar w:fldCharType="separate"/>
          </w:r>
          <w:r>
            <w:t>20</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"_Toc16179" </w:instrText>
          </w:r>
          <w:r>
            <w:fldChar w:fldCharType="separate"/>
          </w:r>
          <w:r>
            <w:rPr>
              <w:rFonts w:hint="eastAsia"/>
              <w:szCs w:val="28"/>
            </w:rPr>
            <w:t>3.1.1 项目立项的概念</w:t>
          </w:r>
          <w:r>
            <w:tab/>
          </w:r>
          <w:r>
            <w:fldChar w:fldCharType="begin"/>
          </w:r>
          <w:r>
            <w:instrText xml:space="preserve"> PAGEREF _Toc16179 \h </w:instrText>
          </w:r>
          <w:r>
            <w:fldChar w:fldCharType="separate"/>
          </w:r>
          <w:r>
            <w:t>20</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"_Toc27995" </w:instrText>
          </w:r>
          <w:r>
            <w:fldChar w:fldCharType="separate"/>
          </w:r>
          <w:r>
            <w:rPr>
              <w:rFonts w:hint="eastAsia"/>
              <w:szCs w:val="28"/>
            </w:rPr>
            <w:t>3.1.2 制定并发布《项目章程》</w:t>
          </w:r>
          <w:r>
            <w:tab/>
          </w:r>
          <w:r>
            <w:fldChar w:fldCharType="begin"/>
          </w:r>
          <w:r>
            <w:instrText xml:space="preserve"> PAGEREF _Toc27995 \h </w:instrText>
          </w:r>
          <w:r>
            <w:fldChar w:fldCharType="separate"/>
          </w:r>
          <w:r>
            <w:t>20</w:t>
          </w:r>
          <w:r>
            <w:fldChar w:fldCharType="end"/>
          </w:r>
          <w:r>
            <w:fldChar w:fldCharType="end"/>
          </w:r>
        </w:p>
        <w:p>
          <w:pPr>
            <w:pStyle w:val="5"/>
            <w:tabs>
              <w:tab w:val="right" w:leader="dot" w:pos="8306"/>
            </w:tabs>
            <w:ind w:left="0" w:leftChars="0" w:firstLine="240" w:firstLineChars="100"/>
          </w:pPr>
          <w:r>
            <w:fldChar w:fldCharType="begin"/>
          </w:r>
          <w:r>
            <w:instrText xml:space="preserve"> HYPERLINK \l "_Toc17017" </w:instrText>
          </w:r>
          <w:r>
            <w:fldChar w:fldCharType="separate"/>
          </w:r>
          <w:r>
            <w:rPr>
              <w:rFonts w:hint="eastAsia"/>
              <w:szCs w:val="32"/>
            </w:rPr>
            <w:t>3.2 项目背景分析</w:t>
          </w:r>
          <w:r>
            <w:tab/>
          </w:r>
          <w:r>
            <w:fldChar w:fldCharType="begin"/>
          </w:r>
          <w:r>
            <w:instrText xml:space="preserve"> PAGEREF _Toc17017 \h </w:instrText>
          </w:r>
          <w:r>
            <w:fldChar w:fldCharType="separate"/>
          </w:r>
          <w:r>
            <w:t>21</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"_Toc23820" </w:instrText>
          </w:r>
          <w:r>
            <w:fldChar w:fldCharType="separate"/>
          </w:r>
          <w:r>
            <w:rPr>
              <w:rFonts w:hint="eastAsia"/>
              <w:szCs w:val="28"/>
            </w:rPr>
            <w:t>3.2.1 项目名称</w:t>
          </w:r>
          <w:r>
            <w:tab/>
          </w:r>
          <w:r>
            <w:fldChar w:fldCharType="begin"/>
          </w:r>
          <w:r>
            <w:instrText xml:space="preserve"> PAGEREF _Toc23820 \h </w:instrText>
          </w:r>
          <w:r>
            <w:fldChar w:fldCharType="separate"/>
          </w:r>
          <w:r>
            <w:t>21</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"_Toc21884" </w:instrText>
          </w:r>
          <w:r>
            <w:fldChar w:fldCharType="separate"/>
          </w:r>
          <w:r>
            <w:rPr>
              <w:rFonts w:hint="eastAsia"/>
              <w:szCs w:val="28"/>
            </w:rPr>
            <w:t>3.2.2 项目简介</w:t>
          </w:r>
          <w:r>
            <w:tab/>
          </w:r>
          <w:r>
            <w:fldChar w:fldCharType="begin"/>
          </w:r>
          <w:r>
            <w:instrText xml:space="preserve"> PAGEREF _Toc21884 \h </w:instrText>
          </w:r>
          <w:r>
            <w:fldChar w:fldCharType="separate"/>
          </w:r>
          <w:r>
            <w:t>21</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"_Toc4577" </w:instrText>
          </w:r>
          <w:r>
            <w:fldChar w:fldCharType="separate"/>
          </w:r>
          <w:r>
            <w:rPr>
              <w:rFonts w:hint="eastAsia"/>
              <w:szCs w:val="28"/>
            </w:rPr>
            <w:t>3.2.3 项目基本特征</w:t>
          </w:r>
          <w:r>
            <w:tab/>
          </w:r>
          <w:r>
            <w:fldChar w:fldCharType="begin"/>
          </w:r>
          <w:r>
            <w:instrText xml:space="preserve"> PAGEREF _Toc4577 \h </w:instrText>
          </w:r>
          <w:r>
            <w:fldChar w:fldCharType="separate"/>
          </w:r>
          <w:r>
            <w:t>22</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"_Toc12554" </w:instrText>
          </w:r>
          <w:r>
            <w:fldChar w:fldCharType="separate"/>
          </w:r>
          <w:r>
            <w:rPr>
              <w:rFonts w:hint="eastAsia"/>
              <w:szCs w:val="28"/>
            </w:rPr>
            <w:t>3.2.4 企业组织结构（用户）</w:t>
          </w:r>
          <w:r>
            <w:tab/>
          </w:r>
          <w:r>
            <w:fldChar w:fldCharType="begin"/>
          </w:r>
          <w:r>
            <w:instrText xml:space="preserve"> PAGEREF _Toc12554 \h </w:instrText>
          </w:r>
          <w:r>
            <w:fldChar w:fldCharType="separate"/>
          </w:r>
          <w:r>
            <w:t>22</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"_Toc17974" </w:instrText>
          </w:r>
          <w:r>
            <w:fldChar w:fldCharType="separate"/>
          </w:r>
          <w:r>
            <w:rPr>
              <w:rFonts w:hint="eastAsia"/>
              <w:szCs w:val="28"/>
            </w:rPr>
            <w:t>3.2.5 系统基本功能结构图</w:t>
          </w:r>
          <w:r>
            <w:tab/>
          </w:r>
          <w:r>
            <w:fldChar w:fldCharType="begin"/>
          </w:r>
          <w:r>
            <w:instrText xml:space="preserve"> PAGEREF _Toc17974 \h </w:instrText>
          </w:r>
          <w:r>
            <w:fldChar w:fldCharType="separate"/>
          </w:r>
          <w:r>
            <w:t>24</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"_Toc8107" </w:instrText>
          </w:r>
          <w:r>
            <w:fldChar w:fldCharType="separate"/>
          </w:r>
          <w:r>
            <w:rPr>
              <w:rFonts w:hint="eastAsia"/>
              <w:szCs w:val="28"/>
            </w:rPr>
            <w:t>3.2.6 系统开发方法选择</w:t>
          </w:r>
          <w:r>
            <w:tab/>
          </w:r>
          <w:r>
            <w:fldChar w:fldCharType="begin"/>
          </w:r>
          <w:r>
            <w:instrText xml:space="preserve"> PAGEREF _Toc8107 \h </w:instrText>
          </w:r>
          <w:r>
            <w:fldChar w:fldCharType="separate"/>
          </w:r>
          <w:r>
            <w:t>25</w:t>
          </w:r>
          <w:r>
            <w:fldChar w:fldCharType="end"/>
          </w:r>
          <w:r>
            <w:fldChar w:fldCharType="end"/>
          </w:r>
        </w:p>
        <w:p>
          <w:pPr>
            <w:pStyle w:val="5"/>
            <w:tabs>
              <w:tab w:val="right" w:leader="dot" w:pos="8306"/>
            </w:tabs>
            <w:ind w:left="0" w:leftChars="0" w:firstLine="240" w:firstLineChars="100"/>
          </w:pPr>
          <w:r>
            <w:fldChar w:fldCharType="begin"/>
          </w:r>
          <w:r>
            <w:instrText xml:space="preserve"> HYPERLINK \l "_Toc13710" </w:instrText>
          </w:r>
          <w:r>
            <w:fldChar w:fldCharType="separate"/>
          </w:r>
          <w:r>
            <w:rPr>
              <w:rFonts w:hint="eastAsia"/>
              <w:szCs w:val="32"/>
            </w:rPr>
            <w:t>3.3 项目干系人分析</w:t>
          </w:r>
          <w:r>
            <w:tab/>
          </w:r>
          <w:r>
            <w:fldChar w:fldCharType="begin"/>
          </w:r>
          <w:r>
            <w:instrText xml:space="preserve"> PAGEREF _Toc13710 \h </w:instrText>
          </w:r>
          <w:r>
            <w:fldChar w:fldCharType="separate"/>
          </w:r>
          <w:r>
            <w:t>27</w:t>
          </w:r>
          <w:r>
            <w:fldChar w:fldCharType="end"/>
          </w:r>
          <w:r>
            <w:fldChar w:fldCharType="end"/>
          </w:r>
        </w:p>
        <w:p>
          <w:pPr>
            <w:pStyle w:val="5"/>
            <w:tabs>
              <w:tab w:val="right" w:leader="dot" w:pos="8306"/>
            </w:tabs>
            <w:ind w:left="0" w:leftChars="0" w:firstLine="720" w:firstLineChars="300"/>
            <w:sectPr>
              <w:pgSz w:w="11906" w:h="16838"/>
              <w:pgMar w:top="1440" w:right="1800" w:bottom="1440" w:left="1800" w:header="851" w:footer="992" w:gutter="0"/>
              <w:cols w:space="425" w:num="1"/>
              <w:docGrid w:type="lines" w:linePitch="312" w:charSpace="0"/>
            </w:sectPr>
          </w:pPr>
        </w:p>
        <w:p>
          <w:pPr>
            <w:pStyle w:val="5"/>
            <w:tabs>
              <w:tab w:val="right" w:leader="dot" w:pos="8306"/>
            </w:tabs>
            <w:ind w:left="0" w:leftChars="0" w:firstLine="720" w:firstLineChars="300"/>
          </w:pPr>
          <w:r>
            <w:fldChar w:fldCharType="begin"/>
          </w:r>
          <w:r>
            <w:instrText xml:space="preserve"> HYPERLINK \l "_Toc1420" </w:instrText>
          </w:r>
          <w:r>
            <w:fldChar w:fldCharType="separate"/>
          </w:r>
          <w:r>
            <w:rPr>
              <w:rFonts w:hint="eastAsia"/>
              <w:szCs w:val="28"/>
            </w:rPr>
            <w:t>3.3.1 简述项目干系人的概念</w:t>
          </w:r>
          <w:r>
            <w:tab/>
          </w:r>
          <w:r>
            <w:fldChar w:fldCharType="begin"/>
          </w:r>
          <w:r>
            <w:instrText xml:space="preserve"> PAGEREF _Toc1420 \h </w:instrText>
          </w:r>
          <w:r>
            <w:fldChar w:fldCharType="separate"/>
          </w:r>
          <w:r>
            <w:t>27</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"_Toc14159" </w:instrText>
          </w:r>
          <w:r>
            <w:fldChar w:fldCharType="separate"/>
          </w:r>
          <w:r>
            <w:rPr>
              <w:rFonts w:hint="eastAsia"/>
              <w:szCs w:val="28"/>
            </w:rPr>
            <w:t>3.3.2 项目干系人分析表</w:t>
          </w:r>
          <w:r>
            <w:tab/>
          </w:r>
          <w:r>
            <w:fldChar w:fldCharType="begin"/>
          </w:r>
          <w:r>
            <w:instrText xml:space="preserve"> PAGEREF _Toc14159 \h </w:instrText>
          </w:r>
          <w:r>
            <w:fldChar w:fldCharType="separate"/>
          </w:r>
          <w:r>
            <w:t>27</w:t>
          </w:r>
          <w:r>
            <w:fldChar w:fldCharType="end"/>
          </w:r>
          <w:r>
            <w:fldChar w:fldCharType="end"/>
          </w:r>
        </w:p>
        <w:p>
          <w:pPr>
            <w:pStyle w:val="5"/>
            <w:tabs>
              <w:tab w:val="right" w:leader="dot" w:pos="8306"/>
            </w:tabs>
            <w:ind w:left="0" w:leftChars="0" w:firstLine="240" w:firstLineChars="100"/>
          </w:pPr>
          <w:r>
            <w:fldChar w:fldCharType="begin"/>
          </w:r>
          <w:r>
            <w:instrText xml:space="preserve"> HYPERLINK \l "_Toc30908" </w:instrText>
          </w:r>
          <w:r>
            <w:fldChar w:fldCharType="separate"/>
          </w:r>
          <w:r>
            <w:rPr>
              <w:rFonts w:hint="eastAsia"/>
              <w:szCs w:val="32"/>
            </w:rPr>
            <w:t>3.4 确定实训项目生命周期和项目阶段</w:t>
          </w:r>
          <w:r>
            <w:tab/>
          </w:r>
          <w:r>
            <w:fldChar w:fldCharType="begin"/>
          </w:r>
          <w:r>
            <w:instrText xml:space="preserve"> PAGEREF _Toc30908 \h </w:instrText>
          </w:r>
          <w:r>
            <w:fldChar w:fldCharType="separate"/>
          </w:r>
          <w:r>
            <w:t>28</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"_Toc15493" </w:instrText>
          </w:r>
          <w:r>
            <w:fldChar w:fldCharType="separate"/>
          </w:r>
          <w:r>
            <w:rPr>
              <w:szCs w:val="28"/>
            </w:rPr>
            <w:t>3.4.1 实训项目生命周期</w:t>
          </w:r>
          <w:r>
            <w:tab/>
          </w:r>
          <w:r>
            <w:fldChar w:fldCharType="begin"/>
          </w:r>
          <w:r>
            <w:instrText xml:space="preserve"> PAGEREF _Toc15493 \h </w:instrText>
          </w:r>
          <w:r>
            <w:fldChar w:fldCharType="separate"/>
          </w:r>
          <w:r>
            <w:t>28</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"_Toc29803" </w:instrText>
          </w:r>
          <w:r>
            <w:fldChar w:fldCharType="separate"/>
          </w:r>
          <w:r>
            <w:rPr>
              <w:szCs w:val="28"/>
            </w:rPr>
            <w:t>3.4.2 划分实训项目阶段</w:t>
          </w:r>
          <w:r>
            <w:tab/>
          </w:r>
          <w:r>
            <w:fldChar w:fldCharType="begin"/>
          </w:r>
          <w:r>
            <w:instrText xml:space="preserve"> PAGEREF _Toc29803 \h </w:instrText>
          </w:r>
          <w:r>
            <w:fldChar w:fldCharType="separate"/>
          </w:r>
          <w:r>
            <w:t>28</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"_Toc12458" </w:instrText>
          </w:r>
          <w:r>
            <w:fldChar w:fldCharType="separate"/>
          </w:r>
          <w:r>
            <w:rPr>
              <w:szCs w:val="28"/>
            </w:rPr>
            <w:t>3.4.3 划分系统开发阶段</w:t>
          </w:r>
          <w:r>
            <w:tab/>
          </w:r>
          <w:r>
            <w:fldChar w:fldCharType="begin"/>
          </w:r>
          <w:r>
            <w:instrText xml:space="preserve"> PAGEREF _Toc12458 \h </w:instrText>
          </w:r>
          <w:r>
            <w:fldChar w:fldCharType="separate"/>
          </w:r>
          <w:r>
            <w:t>29</w:t>
          </w:r>
          <w:r>
            <w:fldChar w:fldCharType="end"/>
          </w:r>
          <w:r>
            <w:fldChar w:fldCharType="end"/>
          </w:r>
        </w:p>
        <w:p>
          <w:pPr>
            <w:pStyle w:val="5"/>
            <w:tabs>
              <w:tab w:val="right" w:leader="dot" w:pos="8306"/>
            </w:tabs>
            <w:ind w:left="0" w:leftChars="0" w:firstLine="240" w:firstLineChars="100"/>
          </w:pPr>
          <w:r>
            <w:fldChar w:fldCharType="begin"/>
          </w:r>
          <w:r>
            <w:instrText xml:space="preserve"> HYPERLINK \l "_Toc18186" </w:instrText>
          </w:r>
          <w:r>
            <w:fldChar w:fldCharType="separate"/>
          </w:r>
          <w:r>
            <w:rPr>
              <w:rFonts w:hint="eastAsia"/>
              <w:szCs w:val="32"/>
            </w:rPr>
            <w:t>3.5 确定实训可交付成果</w:t>
          </w:r>
          <w:r>
            <w:tab/>
          </w:r>
          <w:r>
            <w:fldChar w:fldCharType="begin"/>
          </w:r>
          <w:r>
            <w:instrText xml:space="preserve"> PAGEREF _Toc18186 \h </w:instrText>
          </w:r>
          <w:r>
            <w:fldChar w:fldCharType="separate"/>
          </w:r>
          <w:r>
            <w:t>30</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"_Toc32196" </w:instrText>
          </w:r>
          <w:r>
            <w:fldChar w:fldCharType="separate"/>
          </w:r>
          <w:r>
            <w:rPr>
              <w:rFonts w:hint="eastAsia"/>
              <w:szCs w:val="28"/>
            </w:rPr>
            <w:t>3.5.1 简述项目可交付成果和阶段可交付成果的概念</w:t>
          </w:r>
          <w:r>
            <w:tab/>
          </w:r>
          <w:r>
            <w:fldChar w:fldCharType="begin"/>
          </w:r>
          <w:r>
            <w:instrText xml:space="preserve"> PAGEREF _Toc32196 \h </w:instrText>
          </w:r>
          <w:r>
            <w:fldChar w:fldCharType="separate"/>
          </w:r>
          <w:r>
            <w:t>30</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"_Toc6778" </w:instrText>
          </w:r>
          <w:r>
            <w:fldChar w:fldCharType="separate"/>
          </w:r>
          <w:r>
            <w:rPr>
              <w:rFonts w:hint="eastAsia"/>
              <w:szCs w:val="28"/>
            </w:rPr>
            <w:t>3.5.2 分解可交付成果到工作包</w:t>
          </w:r>
          <w:r>
            <w:tab/>
          </w:r>
          <w:r>
            <w:fldChar w:fldCharType="begin"/>
          </w:r>
          <w:r>
            <w:instrText xml:space="preserve"> PAGEREF _Toc6778 \h </w:instrText>
          </w:r>
          <w:r>
            <w:fldChar w:fldCharType="separate"/>
          </w:r>
          <w:r>
            <w:t>31</w:t>
          </w:r>
          <w:r>
            <w:fldChar w:fldCharType="end"/>
          </w:r>
          <w:r>
            <w:fldChar w:fldCharType="end"/>
          </w:r>
        </w:p>
        <w:p>
          <w:pPr>
            <w:pStyle w:val="5"/>
            <w:tabs>
              <w:tab w:val="right" w:leader="dot" w:pos="8306"/>
            </w:tabs>
            <w:ind w:left="0" w:leftChars="0" w:firstLine="240" w:firstLineChars="100"/>
          </w:pPr>
          <w:r>
            <w:fldChar w:fldCharType="begin"/>
          </w:r>
          <w:r>
            <w:instrText xml:space="preserve"> HYPERLINK \l "_Toc13910" </w:instrText>
          </w:r>
          <w:r>
            <w:fldChar w:fldCharType="separate"/>
          </w:r>
          <w:r>
            <w:rPr>
              <w:rFonts w:hint="eastAsia"/>
              <w:szCs w:val="32"/>
            </w:rPr>
            <w:t>3.6 确定实训阶段评审点</w:t>
          </w:r>
          <w:r>
            <w:tab/>
          </w:r>
          <w:r>
            <w:fldChar w:fldCharType="begin"/>
          </w:r>
          <w:r>
            <w:instrText xml:space="preserve"> PAGEREF _Toc13910 \h </w:instrText>
          </w:r>
          <w:r>
            <w:fldChar w:fldCharType="separate"/>
          </w:r>
          <w:r>
            <w:t>32</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"_Toc11956" </w:instrText>
          </w:r>
          <w:r>
            <w:fldChar w:fldCharType="separate"/>
          </w:r>
          <w:r>
            <w:rPr>
              <w:rFonts w:hint="eastAsia"/>
              <w:szCs w:val="28"/>
            </w:rPr>
            <w:t>3.6.1简述阶段评审点（管理评审点）的概念</w:t>
          </w:r>
          <w:r>
            <w:tab/>
          </w:r>
          <w:r>
            <w:fldChar w:fldCharType="begin"/>
          </w:r>
          <w:r>
            <w:instrText xml:space="preserve"> PAGEREF _Toc11956 \h </w:instrText>
          </w:r>
          <w:r>
            <w:fldChar w:fldCharType="separate"/>
          </w:r>
          <w:r>
            <w:t>32</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"_Toc15353" </w:instrText>
          </w:r>
          <w:r>
            <w:fldChar w:fldCharType="separate"/>
          </w:r>
          <w:r>
            <w:rPr>
              <w:rFonts w:hint="eastAsia"/>
              <w:szCs w:val="28"/>
            </w:rPr>
            <w:t>3.6.2设立评审点的原则</w:t>
          </w:r>
          <w:r>
            <w:tab/>
          </w:r>
          <w:r>
            <w:fldChar w:fldCharType="begin"/>
          </w:r>
          <w:r>
            <w:instrText xml:space="preserve"> PAGEREF _Toc15353 \h </w:instrText>
          </w:r>
          <w:r>
            <w:fldChar w:fldCharType="separate"/>
          </w:r>
          <w:r>
            <w:t>32</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"_Toc25216" </w:instrText>
          </w:r>
          <w:r>
            <w:fldChar w:fldCharType="separate"/>
          </w:r>
          <w:r>
            <w:rPr>
              <w:rFonts w:hint="eastAsia"/>
              <w:szCs w:val="28"/>
            </w:rPr>
            <w:t>3.6.3确定实训评审点及评审内容</w:t>
          </w:r>
          <w:r>
            <w:tab/>
          </w:r>
          <w:r>
            <w:fldChar w:fldCharType="begin"/>
          </w:r>
          <w:r>
            <w:instrText xml:space="preserve"> PAGEREF _Toc25216 \h </w:instrText>
          </w:r>
          <w:r>
            <w:fldChar w:fldCharType="separate"/>
          </w:r>
          <w:r>
            <w:t>33</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"_Toc12182" </w:instrText>
          </w:r>
          <w:r>
            <w:fldChar w:fldCharType="separate"/>
          </w:r>
          <w:r>
            <w:rPr>
              <w:rFonts w:hint="eastAsia"/>
              <w:szCs w:val="28"/>
            </w:rPr>
            <w:t>3.6.4将评审点归属到各项目阶段</w:t>
          </w:r>
          <w:r>
            <w:tab/>
          </w:r>
          <w:r>
            <w:fldChar w:fldCharType="begin"/>
          </w:r>
          <w:r>
            <w:instrText xml:space="preserve"> PAGEREF _Toc12182 \h </w:instrText>
          </w:r>
          <w:r>
            <w:fldChar w:fldCharType="separate"/>
          </w:r>
          <w:r>
            <w:t>34</w:t>
          </w:r>
          <w:r>
            <w:fldChar w:fldCharType="end"/>
          </w:r>
          <w:r>
            <w:fldChar w:fldCharType="end"/>
          </w:r>
        </w:p>
        <w:p>
          <w:pPr>
            <w:pStyle w:val="5"/>
            <w:tabs>
              <w:tab w:val="right" w:leader="dot" w:pos="8306"/>
            </w:tabs>
            <w:ind w:left="0" w:leftChars="0" w:firstLine="240" w:firstLineChars="100"/>
          </w:pPr>
          <w:r>
            <w:fldChar w:fldCharType="begin"/>
          </w:r>
          <w:r>
            <w:instrText xml:space="preserve"> HYPERLINK \l "_Toc17220" </w:instrText>
          </w:r>
          <w:r>
            <w:fldChar w:fldCharType="separate"/>
          </w:r>
          <w:r>
            <w:rPr>
              <w:rFonts w:hint="eastAsia"/>
              <w:szCs w:val="32"/>
            </w:rPr>
            <w:t>3.7 确定里程碑</w:t>
          </w:r>
          <w:r>
            <w:tab/>
          </w:r>
          <w:r>
            <w:fldChar w:fldCharType="begin"/>
          </w:r>
          <w:r>
            <w:instrText xml:space="preserve"> PAGEREF _Toc17220 \h </w:instrText>
          </w:r>
          <w:r>
            <w:fldChar w:fldCharType="separate"/>
          </w:r>
          <w:r>
            <w:t>35</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"_Toc8343" </w:instrText>
          </w:r>
          <w:r>
            <w:fldChar w:fldCharType="separate"/>
          </w:r>
          <w:r>
            <w:rPr>
              <w:rFonts w:hint="eastAsia"/>
              <w:szCs w:val="28"/>
            </w:rPr>
            <w:t>3.7.1 简述里程碑的概念</w:t>
          </w:r>
          <w:r>
            <w:tab/>
          </w:r>
          <w:r>
            <w:fldChar w:fldCharType="begin"/>
          </w:r>
          <w:r>
            <w:instrText xml:space="preserve"> PAGEREF _Toc8343 \h </w:instrText>
          </w:r>
          <w:r>
            <w:fldChar w:fldCharType="separate"/>
          </w:r>
          <w:r>
            <w:t>35</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"_Toc25587" </w:instrText>
          </w:r>
          <w:r>
            <w:fldChar w:fldCharType="separate"/>
          </w:r>
          <w:r>
            <w:rPr>
              <w:rFonts w:hint="eastAsia"/>
              <w:szCs w:val="28"/>
            </w:rPr>
            <w:t>3.7.2 设立里程碑的原则</w:t>
          </w:r>
          <w:r>
            <w:tab/>
          </w:r>
          <w:r>
            <w:fldChar w:fldCharType="begin"/>
          </w:r>
          <w:r>
            <w:instrText xml:space="preserve"> PAGEREF _Toc25587 \h </w:instrText>
          </w:r>
          <w:r>
            <w:fldChar w:fldCharType="separate"/>
          </w:r>
          <w:r>
            <w:t>35</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"_Toc23185" </w:instrText>
          </w:r>
          <w:r>
            <w:fldChar w:fldCharType="separate"/>
          </w:r>
          <w:r>
            <w:rPr>
              <w:rFonts w:hint="eastAsia"/>
              <w:szCs w:val="28"/>
            </w:rPr>
            <w:t>3.7.3 确定实训里程碑及事件说明</w:t>
          </w:r>
          <w:r>
            <w:tab/>
          </w:r>
          <w:r>
            <w:fldChar w:fldCharType="begin"/>
          </w:r>
          <w:r>
            <w:instrText xml:space="preserve"> PAGEREF _Toc23185 \h </w:instrText>
          </w:r>
          <w:r>
            <w:fldChar w:fldCharType="separate"/>
          </w:r>
          <w:r>
            <w:t>35</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"_Toc31891" </w:instrText>
          </w:r>
          <w:r>
            <w:fldChar w:fldCharType="separate"/>
          </w:r>
          <w:r>
            <w:rPr>
              <w:rFonts w:hint="eastAsia"/>
              <w:szCs w:val="28"/>
            </w:rPr>
            <w:t>3.74 将里程碑归属到各项目阶段</w:t>
          </w:r>
          <w:r>
            <w:tab/>
          </w:r>
          <w:r>
            <w:fldChar w:fldCharType="begin"/>
          </w:r>
          <w:r>
            <w:instrText xml:space="preserve"> PAGEREF _Toc31891 \h </w:instrText>
          </w:r>
          <w:r>
            <w:fldChar w:fldCharType="separate"/>
          </w:r>
          <w:r>
            <w:t>36</w:t>
          </w:r>
          <w:r>
            <w:fldChar w:fldCharType="end"/>
          </w:r>
          <w:r>
            <w:fldChar w:fldCharType="end"/>
          </w:r>
        </w:p>
        <w:p>
          <w:pPr>
            <w:pStyle w:val="5"/>
            <w:tabs>
              <w:tab w:val="right" w:leader="dot" w:pos="8306"/>
            </w:tabs>
            <w:ind w:left="0" w:leftChars="0" w:firstLine="240" w:firstLineChars="100"/>
          </w:pPr>
          <w:r>
            <w:fldChar w:fldCharType="begin"/>
          </w:r>
          <w:r>
            <w:instrText xml:space="preserve"> HYPERLINK \l "_Toc27946" </w:instrText>
          </w:r>
          <w:r>
            <w:fldChar w:fldCharType="separate"/>
          </w:r>
          <w:r>
            <w:rPr>
              <w:rFonts w:hint="eastAsia"/>
              <w:szCs w:val="32"/>
            </w:rPr>
            <w:t>3.8 确定例行检查点</w:t>
          </w:r>
          <w:r>
            <w:tab/>
          </w:r>
          <w:r>
            <w:fldChar w:fldCharType="begin"/>
          </w:r>
          <w:r>
            <w:instrText xml:space="preserve"> PAGEREF _Toc27946 \h </w:instrText>
          </w:r>
          <w:r>
            <w:fldChar w:fldCharType="separate"/>
          </w:r>
          <w:r>
            <w:t>37</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"_Toc7939" </w:instrText>
          </w:r>
          <w:r>
            <w:fldChar w:fldCharType="separate"/>
          </w:r>
          <w:r>
            <w:rPr>
              <w:rFonts w:hint="eastAsia"/>
              <w:szCs w:val="28"/>
            </w:rPr>
            <w:t>3.8.1 简述例行检查的概念</w:t>
          </w:r>
          <w:r>
            <w:tab/>
          </w:r>
          <w:r>
            <w:fldChar w:fldCharType="begin"/>
          </w:r>
          <w:r>
            <w:instrText xml:space="preserve"> PAGEREF _Toc7939 \h </w:instrText>
          </w:r>
          <w:r>
            <w:fldChar w:fldCharType="separate"/>
          </w:r>
          <w:r>
            <w:t>37</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"_Toc10315" </w:instrText>
          </w:r>
          <w:r>
            <w:fldChar w:fldCharType="separate"/>
          </w:r>
          <w:r>
            <w:rPr>
              <w:rFonts w:hint="eastAsia"/>
              <w:szCs w:val="28"/>
            </w:rPr>
            <w:t>3.8.2 设立例行检查点的原则</w:t>
          </w:r>
          <w:r>
            <w:tab/>
          </w:r>
          <w:r>
            <w:fldChar w:fldCharType="begin"/>
          </w:r>
          <w:r>
            <w:instrText xml:space="preserve"> PAGEREF _Toc10315 \h </w:instrText>
          </w:r>
          <w:r>
            <w:fldChar w:fldCharType="separate"/>
          </w:r>
          <w:r>
            <w:t>37</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"_Toc29415" </w:instrText>
          </w:r>
          <w:r>
            <w:fldChar w:fldCharType="separate"/>
          </w:r>
          <w:r>
            <w:rPr>
              <w:rFonts w:hint="eastAsia"/>
              <w:szCs w:val="28"/>
            </w:rPr>
            <w:t>3.8.3 确定实训例行检查点和检查内容</w:t>
          </w:r>
          <w:r>
            <w:tab/>
          </w:r>
          <w:r>
            <w:fldChar w:fldCharType="begin"/>
          </w:r>
          <w:r>
            <w:instrText xml:space="preserve"> PAGEREF _Toc29415 \h </w:instrText>
          </w:r>
          <w:r>
            <w:fldChar w:fldCharType="separate"/>
          </w:r>
          <w:r>
            <w:t>38</w:t>
          </w:r>
          <w:r>
            <w:fldChar w:fldCharType="end"/>
          </w:r>
          <w:r>
            <w:fldChar w:fldCharType="end"/>
          </w:r>
        </w:p>
        <w:p>
          <w:pPr>
            <w:pStyle w:val="5"/>
            <w:tabs>
              <w:tab w:val="right" w:leader="dot" w:pos="8306"/>
            </w:tabs>
            <w:ind w:left="0" w:leftChars="0" w:firstLine="720" w:firstLineChars="300"/>
          </w:pPr>
          <w:r>
            <w:fldChar w:fldCharType="begin"/>
          </w:r>
          <w:r>
            <w:instrText xml:space="preserve"> HYPERLINK \l "_Toc22248" </w:instrText>
          </w:r>
          <w:r>
            <w:fldChar w:fldCharType="separate"/>
          </w:r>
          <w:r>
            <w:rPr>
              <w:rFonts w:hint="eastAsia"/>
              <w:szCs w:val="28"/>
            </w:rPr>
            <w:t>3.8.4 将例行检查点归属到各项目阶段</w:t>
          </w:r>
          <w:r>
            <w:tab/>
          </w:r>
          <w:r>
            <w:fldChar w:fldCharType="begin"/>
          </w:r>
          <w:r>
            <w:instrText xml:space="preserve"> PAGEREF _Toc22248 \h </w:instrText>
          </w:r>
          <w:r>
            <w:fldChar w:fldCharType="separate"/>
          </w:r>
          <w:r>
            <w:t>38</w:t>
          </w:r>
          <w:r>
            <w:fldChar w:fldCharType="end"/>
          </w:r>
          <w:r>
            <w:fldChar w:fldCharType="end"/>
          </w:r>
        </w:p>
        <w:p>
          <w:pPr>
            <w:jc w:val="center"/>
          </w:pPr>
          <w:r>
            <w:rPr>
              <w:rFonts w:hint="eastAsia"/>
            </w:rPr>
            <w:fldChar w:fldCharType="end"/>
          </w:r>
        </w:p>
      </w:sdtContent>
    </w:sdt>
    <w:p>
      <w:pPr>
        <w:jc w:val="center"/>
        <w:sectPr>
          <w:footerReference r:id="rId5" w:type="default"/>
          <w:pgSz w:w="11906" w:h="16838"/>
          <w:pgMar w:top="1440" w:right="1800" w:bottom="1440" w:left="1800" w:header="851" w:footer="992" w:gutter="0"/>
          <w:pgNumType w:start="1"/>
          <w:cols w:space="425" w:num="1"/>
          <w:docGrid w:type="lines" w:linePitch="312" w:charSpace="0"/>
        </w:sectPr>
      </w:pPr>
    </w:p>
    <w:p>
      <w:pPr>
        <w:pStyle w:val="19"/>
        <w:jc w:val="center"/>
        <w:outlineLvl w:val="0"/>
        <w:rPr>
          <w:sz w:val="36"/>
          <w:szCs w:val="32"/>
        </w:rPr>
      </w:pPr>
      <w:bookmarkStart w:id="6" w:name="_Toc5773"/>
      <w:bookmarkStart w:id="7" w:name="_Toc15776"/>
      <w:bookmarkStart w:id="8" w:name="_Toc18244"/>
      <w:r>
        <w:rPr>
          <w:rFonts w:hint="eastAsia"/>
          <w:sz w:val="36"/>
          <w:szCs w:val="32"/>
        </w:rPr>
        <w:t>第一章 建立项目组织</w:t>
      </w:r>
      <w:bookmarkEnd w:id="6"/>
    </w:p>
    <w:bookmarkEnd w:id="7"/>
    <w:bookmarkEnd w:id="8"/>
    <w:p>
      <w:pPr>
        <w:pStyle w:val="17"/>
        <w:outlineLvl w:val="1"/>
        <w:rPr>
          <w:sz w:val="32"/>
          <w:szCs w:val="32"/>
        </w:rPr>
      </w:pPr>
      <w:bookmarkStart w:id="9" w:name="_Toc2124"/>
      <w:bookmarkStart w:id="10" w:name="_Toc4425"/>
      <w:bookmarkStart w:id="11" w:name="_Toc21759"/>
      <w:r>
        <w:rPr>
          <w:rFonts w:hint="eastAsia"/>
          <w:sz w:val="32"/>
          <w:szCs w:val="32"/>
        </w:rPr>
        <w:t>1.1 组建项目团队</w:t>
      </w:r>
      <w:bookmarkEnd w:id="9"/>
    </w:p>
    <w:p>
      <w:pPr>
        <w:pStyle w:val="24"/>
      </w:pPr>
      <w:bookmarkStart w:id="12" w:name="_Toc11755"/>
      <w:r>
        <w:t>1.1.1 组建项目团队的规则与方式</w:t>
      </w:r>
      <w:bookmarkEnd w:id="10"/>
      <w:bookmarkEnd w:id="11"/>
      <w:bookmarkEnd w:id="12"/>
    </w:p>
    <w:p>
      <w:r>
        <w:t>项目团队的组建是一个复杂而细致的过程，它不仅仅是简单地将几个学生聚集在一起，而是需要精心策划、细致考量，以确保团队能够高效协作、共同达成项目目标。</w:t>
      </w:r>
    </w:p>
    <w:p>
      <w:r>
        <w:rPr>
          <w:b/>
          <w:bCs w:val="0"/>
        </w:rPr>
        <w:t>规则方面</w:t>
      </w:r>
      <w:r>
        <w:t>，</w:t>
      </w:r>
      <w:r>
        <w:rPr>
          <w:rFonts w:hint="eastAsia"/>
        </w:rPr>
        <w:t>该项目团队</w:t>
      </w:r>
      <w:r>
        <w:t>强调了等级匹配、技能互补、性格与沟通能力、责任心与积极性、过往合作经验、项目兴趣与热情以及时间管理能力等多个维度的考量，避免了仅单</w:t>
      </w:r>
      <w:r>
        <w:rPr>
          <w:rFonts w:hint="eastAsia"/>
        </w:rPr>
        <w:t>凭</w:t>
      </w:r>
      <w:r>
        <w:t>成绩</w:t>
      </w:r>
      <w:r>
        <w:rPr>
          <w:rFonts w:hint="eastAsia"/>
        </w:rPr>
        <w:t>这</w:t>
      </w:r>
      <w:r>
        <w:t>一标准来选</w:t>
      </w:r>
      <w:r>
        <w:rPr>
          <w:rFonts w:hint="eastAsia"/>
        </w:rPr>
        <w:t>择</w:t>
      </w:r>
      <w:r>
        <w:t>团队成员。</w:t>
      </w:r>
    </w:p>
    <w:p>
      <w:r>
        <w:rPr>
          <w:b/>
          <w:bCs w:val="0"/>
        </w:rPr>
        <w:t>方式方面</w:t>
      </w:r>
      <w:r>
        <w:t>，</w:t>
      </w:r>
      <w:r>
        <w:rPr>
          <w:rFonts w:hint="eastAsia"/>
        </w:rPr>
        <w:t>该项目团队</w:t>
      </w:r>
      <w:r>
        <w:t>注重双向选择、调整与优化以及团队建设活动等环节的实施。</w:t>
      </w:r>
      <w:r>
        <w:rPr>
          <w:rFonts w:hint="eastAsia"/>
        </w:rPr>
        <w:t>杨灵燕作为</w:t>
      </w:r>
      <w:r>
        <w:t>主要联系人</w:t>
      </w:r>
      <w:r>
        <w:rPr>
          <w:rFonts w:hint="eastAsia"/>
        </w:rPr>
        <w:t>，担任</w:t>
      </w:r>
      <w:r>
        <w:t>团队组建明确的领导者和协调者。</w:t>
      </w:r>
      <w:r>
        <w:rPr>
          <w:rFonts w:hint="eastAsia"/>
        </w:rPr>
        <w:t>在团队组建过程中，</w:t>
      </w:r>
      <w:r>
        <w:t>双向选择</w:t>
      </w:r>
      <w:r>
        <w:rPr>
          <w:rFonts w:hint="eastAsia"/>
        </w:rPr>
        <w:t>的方式</w:t>
      </w:r>
      <w:r>
        <w:t>赋予了团队成员更多的自主权和选择权，</w:t>
      </w:r>
      <w:r>
        <w:rPr>
          <w:rFonts w:hint="eastAsia"/>
        </w:rPr>
        <w:t>确保项目团队有良好的</w:t>
      </w:r>
      <w:r>
        <w:t>凝聚力和向心力。</w:t>
      </w:r>
    </w:p>
    <w:p>
      <w:r>
        <w:rPr>
          <w:rFonts w:hint="eastAsia"/>
        </w:rPr>
        <w:t>以下为团队组建过程中我们所沟通过的注重方向：</w:t>
      </w:r>
    </w:p>
    <w:p>
      <w:pPr>
        <w:numPr>
          <w:ilvl w:val="0"/>
          <w:numId w:val="1"/>
        </w:numPr>
        <w:ind w:left="0" w:firstLine="482" w:firstLineChars="200"/>
      </w:pPr>
      <w:r>
        <w:rPr>
          <w:b/>
          <w:bCs w:val="0"/>
        </w:rPr>
        <w:t>技能互补性</w:t>
      </w:r>
    </w:p>
    <w:p>
      <w:r>
        <w:t>确保团队成员在专业技能上各有专长，</w:t>
      </w:r>
      <w:r>
        <w:rPr>
          <w:rFonts w:hint="eastAsia"/>
        </w:rPr>
        <w:t>以竞赛经验和编程课程成绩作为参考，考虑</w:t>
      </w:r>
      <w:r>
        <w:t>编程、设计、市场分析、文案撰写</w:t>
      </w:r>
      <w:r>
        <w:rPr>
          <w:rFonts w:hint="eastAsia"/>
        </w:rPr>
        <w:t>等能力</w:t>
      </w:r>
      <w:r>
        <w:t>，以形成技能互补，提升项目完成效率与质量。</w:t>
      </w:r>
    </w:p>
    <w:p>
      <w:pPr>
        <w:numPr>
          <w:ilvl w:val="0"/>
          <w:numId w:val="1"/>
        </w:numPr>
        <w:ind w:left="0" w:firstLine="482" w:firstLineChars="200"/>
      </w:pPr>
      <w:r>
        <w:rPr>
          <w:b/>
          <w:bCs w:val="0"/>
        </w:rPr>
        <w:t>性格与沟通能力</w:t>
      </w:r>
    </w:p>
    <w:p>
      <w:r>
        <w:rPr>
          <w:rFonts w:hint="eastAsia"/>
        </w:rPr>
        <w:t>根据日常相处，组建项目团队</w:t>
      </w:r>
      <w:r>
        <w:t>优先选择性格开朗、善于沟通、具备良好倾听与表达能力的同学，以促进团队内部的和谐氛围，确保项目信息畅通无阻。</w:t>
      </w:r>
    </w:p>
    <w:p>
      <w:pPr>
        <w:numPr>
          <w:ilvl w:val="0"/>
          <w:numId w:val="1"/>
        </w:numPr>
        <w:ind w:left="0" w:firstLine="482" w:firstLineChars="200"/>
      </w:pPr>
      <w:r>
        <w:rPr>
          <w:b/>
          <w:bCs w:val="0"/>
        </w:rPr>
        <w:t>责任心与积极性</w:t>
      </w:r>
    </w:p>
    <w:p>
      <w:r>
        <w:t>重视成员的责任心和积极性，</w:t>
      </w:r>
      <w:r>
        <w:rPr>
          <w:rFonts w:hint="eastAsia"/>
        </w:rPr>
        <w:t>我们以学生工作、领导经历作为指标，</w:t>
      </w:r>
      <w:r>
        <w:t>选择那些能够认真负责、主动承担任务并推动项目进展的同学，以增强团队的整体凝聚力和执行力。</w:t>
      </w:r>
    </w:p>
    <w:p>
      <w:pPr>
        <w:numPr>
          <w:ilvl w:val="0"/>
          <w:numId w:val="1"/>
        </w:numPr>
        <w:ind w:left="0" w:firstLine="482" w:firstLineChars="200"/>
      </w:pPr>
      <w:r>
        <w:rPr>
          <w:b/>
          <w:bCs w:val="0"/>
        </w:rPr>
        <w:t>过往合作经验</w:t>
      </w:r>
    </w:p>
    <w:p>
      <w:r>
        <w:t>考虑与有过积极合作经历的同学再次合作，基于过往的良好基础，更容易建立信任与默契，加速</w:t>
      </w:r>
      <w:r>
        <w:rPr>
          <w:rFonts w:hint="eastAsia"/>
        </w:rPr>
        <w:t>我们项目</w:t>
      </w:r>
      <w:r>
        <w:t>团队融入与工作进度。</w:t>
      </w:r>
    </w:p>
    <w:p>
      <w:pPr>
        <w:numPr>
          <w:ilvl w:val="0"/>
          <w:numId w:val="1"/>
        </w:numPr>
        <w:ind w:left="0" w:firstLine="482" w:firstLineChars="200"/>
      </w:pPr>
      <w:r>
        <w:rPr>
          <w:b/>
          <w:bCs w:val="0"/>
        </w:rPr>
        <w:t>项目兴趣与热情</w:t>
      </w:r>
    </w:p>
    <w:p>
      <w:r>
        <w:t>倾向于选择对项目主题充满兴趣、愿意投入时间精力深入研究的同学，以激发团队的创造力，推动项目向更高</w:t>
      </w:r>
      <w:r>
        <w:rPr>
          <w:rFonts w:hint="eastAsia"/>
        </w:rPr>
        <w:t>更深</w:t>
      </w:r>
      <w:r>
        <w:t>层次发展。</w:t>
      </w:r>
    </w:p>
    <w:p>
      <w:pPr>
        <w:numPr>
          <w:ilvl w:val="0"/>
          <w:numId w:val="1"/>
        </w:numPr>
        <w:ind w:left="0" w:firstLine="482" w:firstLineChars="200"/>
      </w:pPr>
      <w:r>
        <w:rPr>
          <w:b/>
          <w:bCs w:val="0"/>
        </w:rPr>
        <w:t>时间管理能力</w:t>
      </w:r>
    </w:p>
    <w:p>
      <w:r>
        <w:t>重视成员的时间管理能力，选择能够合理规划时间、高效完成任务的同学，以确保项目按计划有序进行。</w:t>
      </w:r>
    </w:p>
    <w:p>
      <w:pPr>
        <w:numPr>
          <w:ilvl w:val="0"/>
          <w:numId w:val="1"/>
        </w:numPr>
        <w:ind w:left="0" w:firstLine="482" w:firstLineChars="200"/>
      </w:pPr>
      <w:r>
        <w:rPr>
          <w:b/>
          <w:bCs w:val="0"/>
        </w:rPr>
        <w:t>多样性</w:t>
      </w:r>
    </w:p>
    <w:p>
      <w:r>
        <w:t>在条件允许的情况下，考虑团队成员的多样性，包括性别、背景、经验等，</w:t>
      </w:r>
      <w:r>
        <w:rPr>
          <w:rFonts w:hint="eastAsia"/>
        </w:rPr>
        <w:t>合理的男女比例可以保证</w:t>
      </w:r>
      <w:r>
        <w:t>多元视角和思维方式，增强团队在解决复杂问题时的全面性和创新性。</w:t>
      </w:r>
    </w:p>
    <w:p>
      <w:r>
        <w:rPr>
          <w:rFonts w:hint="eastAsia"/>
        </w:rPr>
        <w:t>综合以上考量的标准，该项目团队由杨灵燕、孟宇川、韦申颖、单乐天、陈俊豪五位成员组成。</w:t>
      </w:r>
    </w:p>
    <w:p>
      <w:pPr>
        <w:spacing w:line="360" w:lineRule="auto"/>
        <w:ind w:firstLine="0"/>
        <w:outlineLvl w:val="2"/>
        <w:rPr>
          <w:b/>
          <w:sz w:val="28"/>
          <w:szCs w:val="28"/>
        </w:rPr>
      </w:pPr>
      <w:bookmarkStart w:id="13" w:name="_Toc2093"/>
      <w:bookmarkStart w:id="14" w:name="_Toc5454"/>
      <w:bookmarkStart w:id="15" w:name="_Toc135"/>
      <w:r>
        <w:rPr>
          <w:b/>
          <w:sz w:val="28"/>
          <w:szCs w:val="28"/>
        </w:rPr>
        <w:t>1.1.2 团队成员行为风格分析（PDP测试）</w:t>
      </w:r>
      <w:bookmarkEnd w:id="13"/>
    </w:p>
    <w:p>
      <w:r>
        <w:rPr>
          <w:rFonts w:hint="eastAsia"/>
        </w:rPr>
        <w:t>PDP行为风格测试被广泛使用于评估个体的行为风格和偏好，以帮助人们更好地理解自己在团队中的角色和如何更有效地与他人合作。</w:t>
      </w:r>
      <w:r>
        <w:t>在理解了团队成员各自被赋予的动物象征及其通常代表的性格特点后，我们可以对团队成员的行为风格进行分析</w:t>
      </w:r>
      <w:r>
        <w:rPr>
          <w:rFonts w:hint="eastAsia"/>
        </w:rPr>
        <w:t>和理解。</w:t>
      </w:r>
    </w:p>
    <w:p>
      <w:pPr>
        <w:ind w:firstLine="0"/>
        <w:jc w:val="center"/>
      </w:pPr>
      <w:r>
        <w:drawing>
          <wp:inline distT="0" distB="0" distL="114300" distR="114300">
            <wp:extent cx="4344670" cy="1800225"/>
            <wp:effectExtent l="0" t="0" r="13970" b="13335"/>
            <wp:docPr id="8" name="图片 8" descr="9e504902e48005f4d8d19ca7c91ed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9e504902e48005f4d8d19ca7c91ed7b"/>
                    <pic:cNvPicPr>
                      <a:picLocks noChangeAspect="1"/>
                    </pic:cNvPicPr>
                  </pic:nvPicPr>
                  <pic:blipFill>
                    <a:blip r:embed="rId8"/>
                    <a:srcRect l="8701" t="16756" r="5821" b="14816"/>
                    <a:stretch>
                      <a:fillRect/>
                    </a:stretch>
                  </pic:blipFill>
                  <pic:spPr>
                    <a:xfrm>
                      <a:off x="0" y="0"/>
                      <a:ext cx="4344670" cy="1800225"/>
                    </a:xfrm>
                    <a:prstGeom prst="rect">
                      <a:avLst/>
                    </a:prstGeom>
                  </pic:spPr>
                </pic:pic>
              </a:graphicData>
            </a:graphic>
          </wp:inline>
        </w:drawing>
      </w:r>
    </w:p>
    <w:p>
      <w:pPr>
        <w:jc w:val="center"/>
        <w:rPr>
          <w:sz w:val="22"/>
          <w:szCs w:val="22"/>
        </w:rPr>
      </w:pPr>
      <w:r>
        <w:rPr>
          <w:sz w:val="22"/>
          <w:szCs w:val="22"/>
        </w:rPr>
        <w:t>图1-1 PDP测试</w:t>
      </w:r>
      <w:r>
        <w:rPr>
          <w:rFonts w:hint="eastAsia"/>
          <w:sz w:val="22"/>
          <w:szCs w:val="22"/>
        </w:rPr>
        <w:t>的五种结果</w:t>
      </w:r>
    </w:p>
    <w:p>
      <w:pPr>
        <w:numPr>
          <w:ilvl w:val="0"/>
          <w:numId w:val="2"/>
        </w:numPr>
      </w:pPr>
      <w:r>
        <w:rPr>
          <w:b/>
          <w:bCs w:val="0"/>
        </w:rPr>
        <w:t>杨灵燕 - 变色龙</w:t>
      </w:r>
    </w:p>
    <w:p>
      <w:pPr>
        <w:ind w:firstLine="0"/>
        <w:jc w:val="center"/>
        <w:rPr>
          <w:sz w:val="21"/>
          <w:szCs w:val="21"/>
        </w:rPr>
      </w:pPr>
      <w:r>
        <w:rPr>
          <w:sz w:val="21"/>
          <w:szCs w:val="21"/>
        </w:rPr>
        <w:drawing>
          <wp:inline distT="0" distB="0" distL="114300" distR="114300">
            <wp:extent cx="2252980" cy="2160270"/>
            <wp:effectExtent l="0" t="0" r="2540" b="3810"/>
            <wp:docPr id="4" name="图片 4" descr="微信图片_2024092510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40925100753"/>
                    <pic:cNvPicPr>
                      <a:picLocks noChangeAspect="1"/>
                    </pic:cNvPicPr>
                  </pic:nvPicPr>
                  <pic:blipFill>
                    <a:blip r:embed="rId9"/>
                    <a:srcRect t="4115"/>
                    <a:stretch>
                      <a:fillRect/>
                    </a:stretch>
                  </pic:blipFill>
                  <pic:spPr>
                    <a:xfrm>
                      <a:off x="0" y="0"/>
                      <a:ext cx="2252980" cy="2160270"/>
                    </a:xfrm>
                    <a:prstGeom prst="rect">
                      <a:avLst/>
                    </a:prstGeom>
                  </pic:spPr>
                </pic:pic>
              </a:graphicData>
            </a:graphic>
          </wp:inline>
        </w:drawing>
      </w:r>
    </w:p>
    <w:p>
      <w:pPr>
        <w:spacing w:line="336" w:lineRule="auto"/>
        <w:jc w:val="center"/>
        <w:rPr>
          <w:sz w:val="22"/>
          <w:szCs w:val="22"/>
        </w:rPr>
      </w:pPr>
      <w:r>
        <w:rPr>
          <w:sz w:val="22"/>
          <w:szCs w:val="22"/>
        </w:rPr>
        <w:t>图1-</w:t>
      </w:r>
      <w:r>
        <w:rPr>
          <w:rFonts w:hint="eastAsia"/>
          <w:sz w:val="22"/>
          <w:szCs w:val="22"/>
        </w:rPr>
        <w:t>2</w:t>
      </w:r>
      <w:r>
        <w:rPr>
          <w:sz w:val="22"/>
          <w:szCs w:val="22"/>
        </w:rPr>
        <w:t xml:space="preserve"> </w:t>
      </w:r>
      <w:r>
        <w:rPr>
          <w:rFonts w:hint="eastAsia"/>
          <w:sz w:val="22"/>
          <w:szCs w:val="22"/>
        </w:rPr>
        <w:t>杨灵燕</w:t>
      </w:r>
      <w:r>
        <w:rPr>
          <w:sz w:val="22"/>
          <w:szCs w:val="22"/>
        </w:rPr>
        <w:t>的PDP测试</w:t>
      </w:r>
      <w:r>
        <w:rPr>
          <w:rFonts w:hint="eastAsia"/>
          <w:sz w:val="22"/>
          <w:szCs w:val="22"/>
        </w:rPr>
        <w:t>结果</w:t>
      </w:r>
    </w:p>
    <w:p>
      <w:r>
        <w:t>杨灵燕作为变色龙型领导者，展现出极高的适应性和灵活性。她能够迅速适应项目环境的变化，调整自己的管理策略和沟通方式以适应不同情境和团队成员的需求。她擅长察言观色，理解并回应团队成员的情绪和动机，从而增强团队的凝聚力和执行力。变色龙型领导者还倾向于在决策中融入多方意见，确保项目决策的全面性和包容性。在杨灵燕的领导下，项目团队将能够灵活应对挑战，保持高效运作。</w:t>
      </w:r>
    </w:p>
    <w:p>
      <w:pPr>
        <w:numPr>
          <w:ilvl w:val="0"/>
          <w:numId w:val="2"/>
        </w:numPr>
        <w:rPr>
          <w:b/>
          <w:bCs w:val="0"/>
        </w:rPr>
      </w:pPr>
      <w:r>
        <w:rPr>
          <w:b/>
          <w:bCs w:val="0"/>
        </w:rPr>
        <w:t>孟宇川 - 老虎</w:t>
      </w:r>
    </w:p>
    <w:p>
      <w:pPr>
        <w:ind w:firstLine="0"/>
        <w:jc w:val="center"/>
        <w:rPr>
          <w:b/>
          <w:bCs w:val="0"/>
        </w:rPr>
      </w:pPr>
      <w:r>
        <w:rPr>
          <w:b/>
          <w:bCs w:val="0"/>
        </w:rPr>
        <w:drawing>
          <wp:inline distT="0" distB="0" distL="114300" distR="114300">
            <wp:extent cx="2195830" cy="2195830"/>
            <wp:effectExtent l="0" t="0" r="13970" b="13970"/>
            <wp:docPr id="3" name="图片 3" descr="5af99677ad077e8dc1435287d6c9c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af99677ad077e8dc1435287d6c9cdc"/>
                    <pic:cNvPicPr>
                      <a:picLocks noChangeAspect="1"/>
                    </pic:cNvPicPr>
                  </pic:nvPicPr>
                  <pic:blipFill>
                    <a:blip r:embed="rId10"/>
                    <a:stretch>
                      <a:fillRect/>
                    </a:stretch>
                  </pic:blipFill>
                  <pic:spPr>
                    <a:xfrm>
                      <a:off x="0" y="0"/>
                      <a:ext cx="2195830" cy="2195830"/>
                    </a:xfrm>
                    <a:prstGeom prst="rect">
                      <a:avLst/>
                    </a:prstGeom>
                  </pic:spPr>
                </pic:pic>
              </a:graphicData>
            </a:graphic>
          </wp:inline>
        </w:drawing>
      </w:r>
    </w:p>
    <w:p>
      <w:pPr>
        <w:spacing w:line="336" w:lineRule="auto"/>
        <w:jc w:val="center"/>
        <w:rPr>
          <w:sz w:val="22"/>
          <w:szCs w:val="22"/>
        </w:rPr>
      </w:pPr>
      <w:r>
        <w:rPr>
          <w:sz w:val="22"/>
          <w:szCs w:val="22"/>
        </w:rPr>
        <w:t>图1-</w:t>
      </w:r>
      <w:r>
        <w:rPr>
          <w:rFonts w:hint="eastAsia"/>
          <w:sz w:val="22"/>
          <w:szCs w:val="22"/>
        </w:rPr>
        <w:t>3 孟宇川</w:t>
      </w:r>
      <w:r>
        <w:rPr>
          <w:sz w:val="22"/>
          <w:szCs w:val="22"/>
        </w:rPr>
        <w:t>的PDP测试</w:t>
      </w:r>
      <w:r>
        <w:rPr>
          <w:rFonts w:hint="eastAsia"/>
          <w:sz w:val="22"/>
          <w:szCs w:val="22"/>
        </w:rPr>
        <w:t>结果</w:t>
      </w:r>
    </w:p>
    <w:p>
      <w:r>
        <w:t>孟宇川作为老虎型成员，展现出强烈的自信、竞争力和决断力。他擅长独立思考，勇于面对挑战，并善于将复杂问题简化为可执行的解决方案。在项目开发中，孟宇川将积极推动项目进度，确保软件功能的实现和质量的提升。他的直接和果断的沟通方式可能有助于快速解决问题，但也需要注意与团队其他成员的协作和沟通，以避免可能的冲突和误解。</w:t>
      </w:r>
    </w:p>
    <w:p>
      <w:pPr>
        <w:numPr>
          <w:ilvl w:val="0"/>
          <w:numId w:val="3"/>
        </w:numPr>
        <w:rPr>
          <w:b/>
          <w:bCs w:val="0"/>
        </w:rPr>
      </w:pPr>
      <w:r>
        <w:rPr>
          <w:b/>
          <w:bCs w:val="0"/>
        </w:rPr>
        <w:t>韦申颖 - 考拉</w:t>
      </w:r>
    </w:p>
    <w:p>
      <w:pPr>
        <w:ind w:firstLine="0"/>
        <w:jc w:val="center"/>
        <w:rPr>
          <w:b/>
          <w:bCs w:val="0"/>
        </w:rPr>
      </w:pPr>
      <w:r>
        <w:rPr>
          <w:b/>
          <w:bCs w:val="0"/>
        </w:rPr>
        <w:drawing>
          <wp:inline distT="0" distB="0" distL="114300" distR="114300">
            <wp:extent cx="2160270" cy="2160270"/>
            <wp:effectExtent l="0" t="0" r="3810" b="3810"/>
            <wp:docPr id="5" name="图片 5" descr="81776000b993743d27a62e484726f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1776000b993743d27a62e484726f5d"/>
                    <pic:cNvPicPr>
                      <a:picLocks noChangeAspect="1"/>
                    </pic:cNvPicPr>
                  </pic:nvPicPr>
                  <pic:blipFill>
                    <a:blip r:embed="rId11"/>
                    <a:stretch>
                      <a:fillRect/>
                    </a:stretch>
                  </pic:blipFill>
                  <pic:spPr>
                    <a:xfrm>
                      <a:off x="0" y="0"/>
                      <a:ext cx="2160270" cy="2160270"/>
                    </a:xfrm>
                    <a:prstGeom prst="rect">
                      <a:avLst/>
                    </a:prstGeom>
                  </pic:spPr>
                </pic:pic>
              </a:graphicData>
            </a:graphic>
          </wp:inline>
        </w:drawing>
      </w:r>
    </w:p>
    <w:p>
      <w:pPr>
        <w:jc w:val="center"/>
        <w:rPr>
          <w:sz w:val="22"/>
          <w:szCs w:val="22"/>
        </w:rPr>
      </w:pPr>
      <w:r>
        <w:rPr>
          <w:sz w:val="22"/>
          <w:szCs w:val="22"/>
        </w:rPr>
        <w:t>图1-</w:t>
      </w:r>
      <w:r>
        <w:rPr>
          <w:rFonts w:hint="eastAsia"/>
          <w:sz w:val="22"/>
          <w:szCs w:val="22"/>
        </w:rPr>
        <w:t>4 韦申颖</w:t>
      </w:r>
      <w:r>
        <w:rPr>
          <w:sz w:val="22"/>
          <w:szCs w:val="22"/>
        </w:rPr>
        <w:t>的PDP测试</w:t>
      </w:r>
      <w:r>
        <w:rPr>
          <w:rFonts w:hint="eastAsia"/>
          <w:sz w:val="22"/>
          <w:szCs w:val="22"/>
        </w:rPr>
        <w:t>结果</w:t>
      </w:r>
    </w:p>
    <w:p>
      <w:r>
        <w:t>韦申颖作为考拉型成员，以其稳定、温和及注重细节的特点著称。她善于倾听和观察，能够准确把握项目需求和用户审美趋势，设计出既美观又实用的用户界面。考拉型成员倾向于在团队中营造和谐、稳定的氛围，他们的耐心和细致有助于提升项目的整体质量。韦申颖的工作风格将有助于确保设计方案的完善性和实施效果，同时也需要与其他团队成员保持紧密沟通，确保设计与功能的无缝对接。</w:t>
      </w:r>
    </w:p>
    <w:p>
      <w:pPr>
        <w:numPr>
          <w:ilvl w:val="0"/>
          <w:numId w:val="3"/>
        </w:numPr>
        <w:rPr>
          <w:b/>
          <w:bCs w:val="0"/>
        </w:rPr>
      </w:pPr>
      <w:r>
        <w:rPr>
          <w:b/>
          <w:bCs w:val="0"/>
        </w:rPr>
        <w:t>单乐天 - 猫头鹰</w:t>
      </w:r>
    </w:p>
    <w:p>
      <w:pPr>
        <w:ind w:firstLine="0"/>
        <w:jc w:val="center"/>
        <w:rPr>
          <w:b/>
          <w:bCs w:val="0"/>
        </w:rPr>
      </w:pPr>
      <w:r>
        <w:rPr>
          <w:b/>
          <w:bCs w:val="0"/>
        </w:rPr>
        <w:drawing>
          <wp:inline distT="0" distB="0" distL="114300" distR="114300">
            <wp:extent cx="2160270" cy="2160270"/>
            <wp:effectExtent l="0" t="0" r="3810" b="3810"/>
            <wp:docPr id="1" name="图片 1" descr="bf691e897093cb4ff47a51e4fdd8d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f691e897093cb4ff47a51e4fdd8d03"/>
                    <pic:cNvPicPr>
                      <a:picLocks noChangeAspect="1"/>
                    </pic:cNvPicPr>
                  </pic:nvPicPr>
                  <pic:blipFill>
                    <a:blip r:embed="rId12"/>
                    <a:stretch>
                      <a:fillRect/>
                    </a:stretch>
                  </pic:blipFill>
                  <pic:spPr>
                    <a:xfrm>
                      <a:off x="0" y="0"/>
                      <a:ext cx="2160270" cy="2160270"/>
                    </a:xfrm>
                    <a:prstGeom prst="rect">
                      <a:avLst/>
                    </a:prstGeom>
                  </pic:spPr>
                </pic:pic>
              </a:graphicData>
            </a:graphic>
          </wp:inline>
        </w:drawing>
      </w:r>
    </w:p>
    <w:p>
      <w:pPr>
        <w:jc w:val="center"/>
        <w:rPr>
          <w:sz w:val="22"/>
          <w:szCs w:val="22"/>
        </w:rPr>
      </w:pPr>
      <w:r>
        <w:rPr>
          <w:sz w:val="22"/>
          <w:szCs w:val="22"/>
        </w:rPr>
        <w:t>图1-</w:t>
      </w:r>
      <w:r>
        <w:rPr>
          <w:rFonts w:hint="eastAsia"/>
          <w:sz w:val="22"/>
          <w:szCs w:val="22"/>
        </w:rPr>
        <w:t>5 单乐天</w:t>
      </w:r>
      <w:r>
        <w:rPr>
          <w:sz w:val="22"/>
          <w:szCs w:val="22"/>
        </w:rPr>
        <w:t>的PDP测试</w:t>
      </w:r>
      <w:r>
        <w:rPr>
          <w:rFonts w:hint="eastAsia"/>
          <w:sz w:val="22"/>
          <w:szCs w:val="22"/>
        </w:rPr>
        <w:t>结果</w:t>
      </w:r>
    </w:p>
    <w:p>
      <w:r>
        <w:t>单乐天作为猫头鹰型成员，展现出高度的分析能力和谨慎的决策风格。她善于运用数据分析工具和方法，深入挖掘市场信息和用户行为数据，为项目决策提供有力支持。猫头鹰型成员通常注重细节和逻辑，能够在复杂的信息中找出关键线索。在运营过程中，单乐天的数据驱动思维将有助于团队不断优化运营策略，提升用户活跃度和留存率。然而，她也需要关注市场动态的变化，及时调整策略以应对新的挑战。</w:t>
      </w:r>
    </w:p>
    <w:p>
      <w:pPr>
        <w:numPr>
          <w:ilvl w:val="0"/>
          <w:numId w:val="3"/>
        </w:numPr>
        <w:rPr>
          <w:b/>
          <w:bCs w:val="0"/>
        </w:rPr>
      </w:pPr>
      <w:r>
        <w:rPr>
          <w:b/>
          <w:bCs w:val="0"/>
        </w:rPr>
        <w:t>陈俊豪 - 猫头鹰</w:t>
      </w:r>
    </w:p>
    <w:p>
      <w:pPr>
        <w:ind w:firstLine="0"/>
        <w:jc w:val="center"/>
        <w:rPr>
          <w:b/>
          <w:bCs w:val="0"/>
        </w:rPr>
      </w:pPr>
      <w:r>
        <w:rPr>
          <w:b/>
          <w:bCs w:val="0"/>
        </w:rPr>
        <w:drawing>
          <wp:inline distT="0" distB="0" distL="114300" distR="114300">
            <wp:extent cx="2160270" cy="2160270"/>
            <wp:effectExtent l="0" t="0" r="3810" b="3810"/>
            <wp:docPr id="2" name="图片 2" descr="2b4aae4970da5f458856dcca957cb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b4aae4970da5f458856dcca957cb30"/>
                    <pic:cNvPicPr>
                      <a:picLocks noChangeAspect="1"/>
                    </pic:cNvPicPr>
                  </pic:nvPicPr>
                  <pic:blipFill>
                    <a:blip r:embed="rId13"/>
                    <a:stretch>
                      <a:fillRect/>
                    </a:stretch>
                  </pic:blipFill>
                  <pic:spPr>
                    <a:xfrm>
                      <a:off x="0" y="0"/>
                      <a:ext cx="2160270" cy="2160270"/>
                    </a:xfrm>
                    <a:prstGeom prst="rect">
                      <a:avLst/>
                    </a:prstGeom>
                  </pic:spPr>
                </pic:pic>
              </a:graphicData>
            </a:graphic>
          </wp:inline>
        </w:drawing>
      </w:r>
    </w:p>
    <w:p>
      <w:pPr>
        <w:jc w:val="center"/>
        <w:rPr>
          <w:sz w:val="22"/>
          <w:szCs w:val="22"/>
        </w:rPr>
      </w:pPr>
      <w:r>
        <w:rPr>
          <w:sz w:val="22"/>
          <w:szCs w:val="22"/>
        </w:rPr>
        <w:t>图1-</w:t>
      </w:r>
      <w:r>
        <w:rPr>
          <w:rFonts w:hint="eastAsia"/>
          <w:sz w:val="22"/>
          <w:szCs w:val="22"/>
        </w:rPr>
        <w:t>6 陈俊豪</w:t>
      </w:r>
      <w:r>
        <w:rPr>
          <w:sz w:val="22"/>
          <w:szCs w:val="22"/>
        </w:rPr>
        <w:t>的PDP测试</w:t>
      </w:r>
      <w:r>
        <w:rPr>
          <w:rFonts w:hint="eastAsia"/>
          <w:sz w:val="22"/>
          <w:szCs w:val="22"/>
        </w:rPr>
        <w:t>结果</w:t>
      </w:r>
    </w:p>
    <w:p>
      <w:r>
        <w:t>陈俊豪同样作为猫头鹰型成员，与单乐天类似，他也具备高度的分析能力和严谨的工作态度。在软件测试中，他善于运用各种测试工具和方法，对软件进行全面的质量评估。他的严谨和细致</w:t>
      </w:r>
      <w:r>
        <w:rPr>
          <w:rFonts w:hint="eastAsia"/>
        </w:rPr>
        <w:t>能</w:t>
      </w:r>
      <w:r>
        <w:t>确保软件功能的完整性和稳定性。猫头鹰型成员通常不轻易下结论，而是会经过深思熟虑后再做决定。这种风格有助于发现潜在的问题并提前解决，但也需要注意与团队成员的沟通效率，确保测试进度与项目整体进度保持一致。</w:t>
      </w:r>
    </w:p>
    <w:p>
      <w:r>
        <w:rPr>
          <w:rFonts w:hint="eastAsia"/>
        </w:rPr>
        <w:t>可以看出，当团队中包含四种不同的PDP行为风格时，这种多样性将为团队带来丰富的视角、创新能力和解决问题的能力。</w:t>
      </w:r>
    </w:p>
    <w:bookmarkEnd w:id="14"/>
    <w:bookmarkEnd w:id="15"/>
    <w:p>
      <w:pPr>
        <w:spacing w:line="360" w:lineRule="auto"/>
        <w:ind w:firstLine="0"/>
        <w:outlineLvl w:val="2"/>
        <w:rPr>
          <w:b/>
          <w:sz w:val="28"/>
          <w:szCs w:val="28"/>
        </w:rPr>
      </w:pPr>
      <w:bookmarkStart w:id="16" w:name="_Toc18193"/>
      <w:bookmarkStart w:id="17" w:name="_Toc24797"/>
      <w:bookmarkStart w:id="18" w:name="_Toc9467"/>
      <w:r>
        <w:rPr>
          <w:b/>
          <w:sz w:val="28"/>
          <w:szCs w:val="28"/>
        </w:rPr>
        <w:t>1.1.3</w:t>
      </w:r>
      <w:bookmarkEnd w:id="16"/>
      <w:bookmarkEnd w:id="17"/>
      <w:r>
        <w:rPr>
          <w:rFonts w:hint="eastAsia"/>
          <w:b/>
          <w:sz w:val="28"/>
          <w:szCs w:val="28"/>
        </w:rPr>
        <w:t xml:space="preserve"> </w:t>
      </w:r>
      <w:r>
        <w:rPr>
          <w:b/>
          <w:sz w:val="28"/>
          <w:szCs w:val="28"/>
        </w:rPr>
        <w:t>团队成员的职位或角色</w:t>
      </w:r>
      <w:bookmarkEnd w:id="18"/>
    </w:p>
    <w:p>
      <w:r>
        <w:t>确定项目团队成员的职位</w:t>
      </w:r>
      <w:r>
        <w:rPr>
          <w:rFonts w:hint="eastAsia"/>
        </w:rPr>
        <w:t>和</w:t>
      </w:r>
      <w:r>
        <w:t>角色是项目管理计划中的重要一步，它有助于明确各个成员在项目中的职责和任务，确保项目顺利推进。</w:t>
      </w:r>
    </w:p>
    <w:p>
      <w:pPr>
        <w:numPr>
          <w:ilvl w:val="0"/>
          <w:numId w:val="4"/>
        </w:numPr>
        <w:ind w:left="0" w:firstLine="482" w:firstLineChars="200"/>
        <w:rPr>
          <w:b/>
          <w:bCs w:val="0"/>
        </w:rPr>
      </w:pPr>
      <w:r>
        <w:rPr>
          <w:rFonts w:hint="eastAsia"/>
          <w:b/>
          <w:bCs w:val="0"/>
        </w:rPr>
        <w:t>项目经理：杨灵燕</w:t>
      </w:r>
    </w:p>
    <w:p>
      <w:pPr>
        <w:spacing w:line="360" w:lineRule="auto"/>
      </w:pPr>
      <w:r>
        <w:t>项目经理是项目的领导和管理者，负责项目的整体规划、执行和控制。项目经理的角色和职责包括项目计划制定</w:t>
      </w:r>
      <w:r>
        <w:rPr>
          <w:rFonts w:hint="eastAsia"/>
        </w:rPr>
        <w:t>、</w:t>
      </w:r>
      <w:r>
        <w:t>团队领导</w:t>
      </w:r>
      <w:r>
        <w:rPr>
          <w:rFonts w:hint="eastAsia"/>
        </w:rPr>
        <w:t>、</w:t>
      </w:r>
      <w:r>
        <w:t>风险管理</w:t>
      </w:r>
      <w:r>
        <w:rPr>
          <w:rFonts w:hint="eastAsia"/>
        </w:rPr>
        <w:t>、</w:t>
      </w:r>
      <w:r>
        <w:t>监控和报告</w:t>
      </w:r>
      <w:r>
        <w:rPr>
          <w:rFonts w:hint="eastAsia"/>
        </w:rPr>
        <w:t>。</w:t>
      </w:r>
    </w:p>
    <w:p>
      <w:r>
        <w:rPr>
          <w:rFonts w:hint="eastAsia"/>
          <w:b/>
          <w:bCs w:val="0"/>
        </w:rPr>
        <w:t>角色背景：</w:t>
      </w:r>
      <w:r>
        <w:rPr>
          <w:rFonts w:hint="eastAsia"/>
        </w:rPr>
        <w:t>作为组建项目团队的主要联系人，杨灵燕不仅在学术上表现优异，担任班长期间还成功组织并领导了多项校园活动，积累了丰富的团队管理和项目执行经验。她的领导风格既注重结果又关心过程，能够激发团队成员的潜能，促进团队凝聚力。</w:t>
      </w:r>
    </w:p>
    <w:p>
      <w:r>
        <w:rPr>
          <w:rFonts w:hint="eastAsia"/>
          <w:b/>
          <w:bCs w:val="0"/>
        </w:rPr>
        <w:t>核心职责：</w:t>
      </w:r>
      <w:r>
        <w:rPr>
          <w:rFonts w:hint="eastAsia"/>
        </w:rPr>
        <w:t>作为团队的灵魂人物，杨灵燕将确保项目目标清晰明确，任务分配合理，同时密切关注团队成员的进展和状态，及时提供支持和指导。她还将作为团队与外部沟通的桥梁，确保项目需求得到准确理解和满足。</w:t>
      </w:r>
    </w:p>
    <w:p>
      <w:pPr>
        <w:numPr>
          <w:ilvl w:val="0"/>
          <w:numId w:val="4"/>
        </w:numPr>
        <w:ind w:left="0" w:firstLine="482" w:firstLineChars="200"/>
        <w:rPr>
          <w:b/>
          <w:bCs w:val="0"/>
        </w:rPr>
      </w:pPr>
      <w:r>
        <w:rPr>
          <w:b/>
          <w:bCs w:val="0"/>
        </w:rPr>
        <w:t>项目团队成员</w:t>
      </w:r>
    </w:p>
    <w:p>
      <w:pPr>
        <w:spacing w:line="360" w:lineRule="auto"/>
      </w:pPr>
      <w:r>
        <w:t>项目团队成员是执行项目任务的核心人员，他们在项目中扮演不同的角色</w:t>
      </w:r>
      <w:r>
        <w:rPr>
          <w:rFonts w:hint="eastAsia"/>
        </w:rPr>
        <w:t>。</w:t>
      </w:r>
    </w:p>
    <w:p>
      <w:pPr>
        <w:spacing w:line="336" w:lineRule="auto"/>
        <w:ind w:left="480" w:leftChars="200" w:firstLine="0"/>
        <w:rPr>
          <w:b/>
          <w:bCs w:val="0"/>
        </w:rPr>
      </w:pPr>
      <w:r>
        <w:rPr>
          <w:rFonts w:hint="eastAsia"/>
          <w:b/>
          <w:bCs w:val="0"/>
        </w:rPr>
        <w:t>a.开发工程师：孟宇川</w:t>
      </w:r>
    </w:p>
    <w:p>
      <w:pPr>
        <w:spacing w:line="336" w:lineRule="auto"/>
      </w:pPr>
      <w:r>
        <w:rPr>
          <w:rFonts w:hint="eastAsia"/>
          <w:b/>
          <w:bCs w:val="0"/>
        </w:rPr>
        <w:t>角色背景：</w:t>
      </w:r>
      <w:r>
        <w:rPr>
          <w:rFonts w:hint="eastAsia"/>
        </w:rPr>
        <w:t>孟宇川熟练掌握多种编程语言，具备扎实的计算机基础知识和系统架构能力，熟悉产品开发的流程和步骤。他善于将复杂需求转化为高效的代码实现，注重代码的可读性和可维护性。</w:t>
      </w:r>
    </w:p>
    <w:p>
      <w:pPr>
        <w:spacing w:line="336" w:lineRule="auto"/>
      </w:pPr>
      <w:r>
        <w:rPr>
          <w:rFonts w:hint="eastAsia"/>
          <w:b/>
          <w:bCs w:val="0"/>
        </w:rPr>
        <w:t>核心职责：</w:t>
      </w:r>
      <w:r>
        <w:rPr>
          <w:rFonts w:hint="eastAsia"/>
        </w:rPr>
        <w:t>在项目中，孟宇川将与UI设计师韦申颖紧密合作，确保软件界面与功能的完美融合。同时，他也将与测试工程师陈俊豪保持密切沟通，及时修复发现的缺陷，提升软件质量。</w:t>
      </w:r>
    </w:p>
    <w:p>
      <w:pPr>
        <w:ind w:left="480" w:leftChars="200" w:firstLine="0"/>
        <w:rPr>
          <w:b/>
          <w:bCs w:val="0"/>
        </w:rPr>
      </w:pPr>
      <w:r>
        <w:rPr>
          <w:rFonts w:hint="eastAsia"/>
          <w:b/>
          <w:bCs w:val="0"/>
        </w:rPr>
        <w:t>b.UI设计师：韦申颖</w:t>
      </w:r>
    </w:p>
    <w:p>
      <w:r>
        <w:rPr>
          <w:rFonts w:hint="eastAsia"/>
          <w:b/>
          <w:bCs w:val="0"/>
        </w:rPr>
        <w:t>角色背景：</w:t>
      </w:r>
      <w:r>
        <w:rPr>
          <w:rFonts w:hint="eastAsia"/>
        </w:rPr>
        <w:t>韦申颖能熟练掌握设计工具，了解设计原则和色彩理论，具备出色的审美能力和细致全面的工作作风，能够准确捕捉用户需求和审美趋势，设计出既美观又实用的用户界面。她的细致入微和全面考虑使得设计方案更加完善。</w:t>
      </w:r>
    </w:p>
    <w:p>
      <w:r>
        <w:rPr>
          <w:rFonts w:hint="eastAsia"/>
          <w:b/>
          <w:bCs w:val="0"/>
        </w:rPr>
        <w:t>核心职责</w:t>
      </w:r>
      <w:r>
        <w:rPr>
          <w:rFonts w:hint="eastAsia"/>
        </w:rPr>
        <w:t>：韦申颖将与项目经理杨灵燕保持密切沟通，确保设计方案符合项目需求和品牌调性；还将与开发工程师孟宇川密切合作，确保设计方案的可行性和实施效果。</w:t>
      </w:r>
    </w:p>
    <w:p>
      <w:pPr>
        <w:ind w:left="480" w:leftChars="200" w:firstLine="0"/>
        <w:rPr>
          <w:b/>
          <w:bCs w:val="0"/>
        </w:rPr>
      </w:pPr>
      <w:r>
        <w:rPr>
          <w:rFonts w:hint="eastAsia"/>
          <w:b/>
          <w:bCs w:val="0"/>
        </w:rPr>
        <w:t>c.运营经理：单乐天</w:t>
      </w:r>
    </w:p>
    <w:p>
      <w:r>
        <w:rPr>
          <w:rFonts w:hint="eastAsia"/>
          <w:b/>
          <w:bCs w:val="0"/>
        </w:rPr>
        <w:t>角色背景：</w:t>
      </w:r>
      <w:r>
        <w:rPr>
          <w:rFonts w:hint="eastAsia"/>
        </w:rPr>
        <w:t>单乐天凭借其丰富的市场分析类竞赛经验和敏锐的市场洞察力，能够准确把握市场动态和用户需求。她善于制定有效的市场推广策略，提升产品的市场影响力。</w:t>
      </w:r>
    </w:p>
    <w:p>
      <w:r>
        <w:rPr>
          <w:rFonts w:hint="eastAsia"/>
          <w:b/>
          <w:bCs w:val="0"/>
        </w:rPr>
        <w:t>角色背景：</w:t>
      </w:r>
      <w:r>
        <w:rPr>
          <w:rFonts w:hint="eastAsia"/>
        </w:rPr>
        <w:t>在运营过程中，单乐天将运用数据分析工具和方法，对运营数据进行深入挖掘和分析，为项目决策提供有力支持。她的数据驱动思维将帮助团队不断优化运营策略，提升用户活跃度和留存率。</w:t>
      </w:r>
    </w:p>
    <w:p>
      <w:pPr>
        <w:ind w:left="480" w:leftChars="200" w:firstLine="0"/>
        <w:rPr>
          <w:b/>
          <w:bCs w:val="0"/>
        </w:rPr>
      </w:pPr>
      <w:r>
        <w:rPr>
          <w:rFonts w:hint="eastAsia"/>
          <w:b/>
          <w:bCs w:val="0"/>
        </w:rPr>
        <w:t>d.测试工程师：陈俊豪</w:t>
      </w:r>
    </w:p>
    <w:p>
      <w:r>
        <w:rPr>
          <w:rFonts w:hint="eastAsia"/>
          <w:b/>
          <w:bCs w:val="0"/>
        </w:rPr>
        <w:t>角色背景：</w:t>
      </w:r>
      <w:r>
        <w:rPr>
          <w:rFonts w:hint="eastAsia"/>
        </w:rPr>
        <w:t>陈俊豪对软件质量有着极高的要求，他善于运用各种测试工具和方法，对软件进行全面的质量评估。他的严谨态度和细致工作确保了软件功能的完整性和稳定性。</w:t>
      </w:r>
    </w:p>
    <w:p>
      <w:r>
        <w:rPr>
          <w:rFonts w:hint="eastAsia"/>
          <w:b/>
          <w:bCs w:val="0"/>
        </w:rPr>
        <w:t>核心职能：</w:t>
      </w:r>
      <w:r>
        <w:rPr>
          <w:rFonts w:hint="eastAsia"/>
        </w:rPr>
        <w:t>在测试过程中，陈俊豪将与开发工程师孟宇川保持紧密合作，及时反馈测试结果和发现的问题。他的专业建议将帮助开发团队改进代码质量，提升软件性能。同时，他也将与项目经理沟通测试进展和测试结果，为项目决策提供参考。</w:t>
      </w:r>
    </w:p>
    <w:p>
      <w:pPr>
        <w:spacing w:line="360" w:lineRule="auto"/>
        <w:ind w:firstLine="0"/>
        <w:outlineLvl w:val="2"/>
        <w:rPr>
          <w:b/>
          <w:sz w:val="28"/>
          <w:szCs w:val="28"/>
        </w:rPr>
      </w:pPr>
      <w:bookmarkStart w:id="19" w:name="_Toc25857"/>
      <w:bookmarkStart w:id="20" w:name="_Toc601"/>
      <w:bookmarkStart w:id="21" w:name="_Toc1054"/>
      <w:r>
        <w:rPr>
          <w:rFonts w:hint="eastAsia"/>
          <w:b/>
          <w:sz w:val="28"/>
          <w:szCs w:val="28"/>
        </w:rPr>
        <w:t xml:space="preserve">1.1.4 </w:t>
      </w:r>
      <w:r>
        <w:rPr>
          <w:b/>
          <w:sz w:val="28"/>
          <w:szCs w:val="28"/>
        </w:rPr>
        <w:t>团队成员相处策略</w:t>
      </w:r>
      <w:bookmarkEnd w:id="19"/>
    </w:p>
    <w:p>
      <w:r>
        <w:rPr>
          <w:rFonts w:hint="eastAsia"/>
        </w:rPr>
        <w:t>虽然团队成员彼此熟悉，但彼此处事风格并不相同，各成员间的相处策略对于团队的整体效能具有重要影响。我们将通过坚持沟通、尊重差异、倡导集体智慧与决策以及灵活应变等策略，提升团队的凝聚力、执行力和创新能力，也将采取多种合理有效的相处策略。</w:t>
      </w:r>
    </w:p>
    <w:p>
      <w:pPr>
        <w:numPr>
          <w:ilvl w:val="0"/>
          <w:numId w:val="5"/>
        </w:numPr>
        <w:rPr>
          <w:b/>
          <w:bCs w:val="0"/>
        </w:rPr>
      </w:pPr>
      <w:r>
        <w:rPr>
          <w:rFonts w:hint="eastAsia"/>
          <w:b/>
          <w:bCs w:val="0"/>
        </w:rPr>
        <w:t>定期会议</w:t>
      </w:r>
    </w:p>
    <w:p>
      <w:r>
        <w:rPr>
          <w:rFonts w:hint="eastAsia"/>
        </w:rPr>
        <w:t>组织定期的团队会议作为主要的沟通策略，以回顾项目进展、讨论问题和规划未来工作。会议中要确保每位成员都有发言的机会，并鼓励提出建设性的意见和建议。</w:t>
      </w:r>
    </w:p>
    <w:p>
      <w:pPr>
        <w:numPr>
          <w:ilvl w:val="0"/>
          <w:numId w:val="5"/>
        </w:numPr>
        <w:rPr>
          <w:b/>
          <w:bCs w:val="0"/>
        </w:rPr>
      </w:pPr>
      <w:r>
        <w:rPr>
          <w:rFonts w:hint="eastAsia"/>
          <w:b/>
          <w:bCs w:val="0"/>
        </w:rPr>
        <w:t>互助合作</w:t>
      </w:r>
    </w:p>
    <w:p>
      <w:r>
        <w:rPr>
          <w:rFonts w:hint="eastAsia"/>
        </w:rPr>
        <w:t>在日常工作中，各团队成员之间要建立互助合作的关系。当遇到难题时，主动寻求帮助并乐于提供帮助，共同解决问题。通过团队合作，提升整体工作效率和质量。</w:t>
      </w:r>
    </w:p>
    <w:p>
      <w:pPr>
        <w:numPr>
          <w:ilvl w:val="0"/>
          <w:numId w:val="5"/>
        </w:numPr>
        <w:rPr>
          <w:b/>
          <w:bCs w:val="0"/>
        </w:rPr>
      </w:pPr>
      <w:r>
        <w:rPr>
          <w:rFonts w:hint="eastAsia"/>
          <w:b/>
          <w:bCs w:val="0"/>
        </w:rPr>
        <w:t>少数服从多数与尊重少数意见</w:t>
      </w:r>
    </w:p>
    <w:p>
      <w:r>
        <w:rPr>
          <w:rFonts w:hint="eastAsia"/>
        </w:rPr>
        <w:t>在决策过程中，遵循少数服从多数的原则，但也要充分尊重少数意见的价值。通过讨论和协商，寻求共识并平衡各方诉求。</w:t>
      </w:r>
    </w:p>
    <w:p>
      <w:pPr>
        <w:numPr>
          <w:ilvl w:val="0"/>
          <w:numId w:val="5"/>
        </w:numPr>
        <w:rPr>
          <w:b/>
          <w:bCs w:val="0"/>
        </w:rPr>
      </w:pPr>
      <w:r>
        <w:rPr>
          <w:rFonts w:hint="eastAsia"/>
          <w:b/>
          <w:bCs w:val="0"/>
        </w:rPr>
        <w:t>数据驱动决策</w:t>
      </w:r>
    </w:p>
    <w:p>
      <w:r>
        <w:rPr>
          <w:rFonts w:hint="eastAsia"/>
        </w:rPr>
        <w:t>强调以数据为基础的决策过程。在做出重要决策前，收集和分析相关数据，运用统计方法和分析工具来评估不同方案的可行性和效果。通过数据驱动决策，提高决策的准确性和科学性。</w:t>
      </w:r>
    </w:p>
    <w:p>
      <w:pPr>
        <w:numPr>
          <w:ilvl w:val="0"/>
          <w:numId w:val="5"/>
        </w:numPr>
        <w:rPr>
          <w:b/>
          <w:bCs w:val="0"/>
        </w:rPr>
      </w:pPr>
      <w:r>
        <w:rPr>
          <w:rFonts w:hint="eastAsia"/>
          <w:b/>
          <w:bCs w:val="0"/>
        </w:rPr>
        <w:t>类比分析与参考专家意见</w:t>
      </w:r>
    </w:p>
    <w:p>
      <w:r>
        <w:rPr>
          <w:rFonts w:hint="eastAsia"/>
        </w:rPr>
        <w:t>在解决复杂问题时，运用类比分析方法将新问题与已知问题进行比较和对照，从而找到解决问题的线索和思路。同时，积极参考行业权威的意见和建议，以拓宽视野和增强决策的专业性。</w:t>
      </w:r>
    </w:p>
    <w:p>
      <w:pPr>
        <w:pStyle w:val="17"/>
        <w:outlineLvl w:val="1"/>
        <w:rPr>
          <w:sz w:val="32"/>
          <w:szCs w:val="32"/>
        </w:rPr>
      </w:pPr>
      <w:bookmarkStart w:id="22" w:name="_Toc22025"/>
      <w:r>
        <w:rPr>
          <w:sz w:val="32"/>
          <w:szCs w:val="32"/>
        </w:rPr>
        <w:t>1.2 选择项目经理</w:t>
      </w:r>
      <w:bookmarkEnd w:id="20"/>
      <w:bookmarkEnd w:id="21"/>
      <w:bookmarkEnd w:id="22"/>
    </w:p>
    <w:p>
      <w:pPr>
        <w:spacing w:line="360" w:lineRule="auto"/>
        <w:ind w:firstLine="0"/>
        <w:outlineLvl w:val="2"/>
        <w:rPr>
          <w:b/>
          <w:sz w:val="28"/>
          <w:szCs w:val="28"/>
        </w:rPr>
      </w:pPr>
      <w:bookmarkStart w:id="23" w:name="_Toc5652"/>
      <w:bookmarkStart w:id="24" w:name="_Toc21079"/>
      <w:bookmarkStart w:id="25" w:name="_Toc4155"/>
      <w:r>
        <w:rPr>
          <w:b/>
          <w:sz w:val="28"/>
          <w:szCs w:val="28"/>
        </w:rPr>
        <w:t>1.2.1 选择项目经理的规则与方式</w:t>
      </w:r>
      <w:bookmarkEnd w:id="23"/>
      <w:bookmarkEnd w:id="24"/>
      <w:bookmarkEnd w:id="25"/>
    </w:p>
    <w:p>
      <w:r>
        <w:t>在选择项目经理时，</w:t>
      </w:r>
      <w:r>
        <w:rPr>
          <w:rFonts w:hint="eastAsia"/>
        </w:rPr>
        <w:t>需要</w:t>
      </w:r>
      <w:r>
        <w:t>综合考虑知识、技术、能力、性格以及综合素质等多个方面，以确保所选之人能够</w:t>
      </w:r>
      <w:r>
        <w:rPr>
          <w:rFonts w:hint="eastAsia"/>
        </w:rPr>
        <w:t>带领</w:t>
      </w:r>
      <w:r>
        <w:t>团队</w:t>
      </w:r>
      <w:r>
        <w:rPr>
          <w:rFonts w:hint="eastAsia"/>
        </w:rPr>
        <w:t>走向成功。</w:t>
      </w:r>
    </w:p>
    <w:p>
      <w:r>
        <w:rPr>
          <w:rFonts w:hint="eastAsia"/>
          <w:b/>
          <w:bCs w:val="0"/>
        </w:rPr>
        <w:t>民主投票原则</w:t>
      </w:r>
      <w:r>
        <w:rPr>
          <w:rFonts w:hint="eastAsia"/>
        </w:rPr>
        <w:t>：我们</w:t>
      </w:r>
      <w:r>
        <w:t>团队依据项目特点及团队实际情况，</w:t>
      </w:r>
      <w:r>
        <w:rPr>
          <w:rFonts w:hint="eastAsia"/>
        </w:rPr>
        <w:t>首先</w:t>
      </w:r>
      <w:r>
        <w:t>确定了候选人名单。鉴于项目需求与团队发展的综合考虑，团队通过</w:t>
      </w:r>
      <w:r>
        <w:rPr>
          <w:rFonts w:hint="eastAsia"/>
        </w:rPr>
        <w:t>综合量化后，以</w:t>
      </w:r>
      <w:r>
        <w:t>民主投票的方式选定了项目经理。</w:t>
      </w:r>
    </w:p>
    <w:p>
      <w:r>
        <w:t>杨灵燕同学凭借其优异的成绩、丰富的领导经验以及卓越的能力，赢得了</w:t>
      </w:r>
      <w:r>
        <w:rPr>
          <w:rFonts w:hint="eastAsia"/>
        </w:rPr>
        <w:t>团队成员</w:t>
      </w:r>
      <w:r>
        <w:t>的一致认可与无异议通过。</w:t>
      </w:r>
    </w:p>
    <w:p>
      <w:pPr>
        <w:spacing w:line="360" w:lineRule="auto"/>
        <w:ind w:firstLine="0"/>
        <w:outlineLvl w:val="2"/>
        <w:rPr>
          <w:b/>
          <w:sz w:val="28"/>
          <w:szCs w:val="28"/>
        </w:rPr>
      </w:pPr>
      <w:bookmarkStart w:id="26" w:name="_Toc1837"/>
      <w:bookmarkStart w:id="27" w:name="_Toc29395"/>
      <w:bookmarkStart w:id="28" w:name="_Toc21214"/>
      <w:r>
        <w:rPr>
          <w:b/>
          <w:sz w:val="28"/>
          <w:szCs w:val="28"/>
        </w:rPr>
        <w:t>1.2.2</w:t>
      </w:r>
      <w:r>
        <w:rPr>
          <w:rFonts w:hint="eastAsia"/>
          <w:b/>
          <w:sz w:val="28"/>
          <w:szCs w:val="28"/>
        </w:rPr>
        <w:t xml:space="preserve"> </w:t>
      </w:r>
      <w:r>
        <w:rPr>
          <w:b/>
          <w:sz w:val="28"/>
          <w:szCs w:val="28"/>
        </w:rPr>
        <w:t>项目经理分析</w:t>
      </w:r>
      <w:bookmarkEnd w:id="26"/>
      <w:bookmarkEnd w:id="27"/>
      <w:bookmarkEnd w:id="28"/>
    </w:p>
    <w:p>
      <w:pPr>
        <w:rPr>
          <w:rFonts w:hint="eastAsia" w:ascii="宋体" w:hAnsi="宋体" w:cs="宋体"/>
        </w:rPr>
      </w:pPr>
      <w:bookmarkStart w:id="29" w:name="_Toc14192"/>
      <w:bookmarkStart w:id="30" w:name="_Toc26741"/>
      <w:r>
        <w:rPr>
          <w:rFonts w:hint="eastAsia" w:ascii="宋体" w:hAnsi="宋体" w:cs="宋体"/>
        </w:rPr>
        <w:t>对项目经理的合理性等方面进行分析是确保项目成功的关键步骤之一。以下是对杨灵燕担任项目经理的综合分析：</w:t>
      </w:r>
    </w:p>
    <w:p>
      <w:pPr>
        <w:rPr>
          <w:rFonts w:hint="eastAsia" w:ascii="宋体" w:hAnsi="宋体" w:cs="宋体"/>
        </w:rPr>
      </w:pPr>
      <w:r>
        <w:rPr>
          <w:rFonts w:hint="eastAsia" w:ascii="宋体" w:hAnsi="宋体" w:cs="宋体"/>
          <w:b/>
        </w:rPr>
        <w:t>（1）专业知识和技能：</w:t>
      </w:r>
      <w:r>
        <w:rPr>
          <w:rFonts w:hint="eastAsia" w:ascii="宋体" w:hAnsi="宋体" w:cs="宋体"/>
        </w:rPr>
        <w:t>项目经理需要具备与项目相关的专业知识和技能。这是合理选择项目经理的关键因素，因为只有具备必要的知识和技能，才能有效地理解项目的复杂性和技术要求，从而能够做出明智的决策。杨灵燕同学在专业知识方面有一定的优势，专业课成绩理想，且参与过一些学科竞赛。</w:t>
      </w:r>
    </w:p>
    <w:p>
      <w:pPr>
        <w:rPr>
          <w:rFonts w:hint="eastAsia" w:ascii="宋体" w:hAnsi="宋体" w:cs="宋体"/>
        </w:rPr>
      </w:pPr>
      <w:r>
        <w:rPr>
          <w:rFonts w:hint="eastAsia" w:ascii="宋体" w:hAnsi="宋体" w:cs="宋体"/>
          <w:b/>
        </w:rPr>
        <w:t>（2）领导和管理经验：</w:t>
      </w:r>
      <w:r>
        <w:rPr>
          <w:rFonts w:hint="eastAsia" w:ascii="宋体" w:hAnsi="宋体" w:cs="宋体"/>
        </w:rPr>
        <w:t>项目经理的角色要求领导和管理团队，协调资源，并确保项目按计划执行。杨灵燕同学任职班级班长、团委学生干事等，管理经验丰富，也曾组织担任多个学科竞赛队长、小组作业组长，具有良好的领导管理经验，可以在日常组织领导工作中保证效率与质量，协调好各方面的因素。</w:t>
      </w:r>
    </w:p>
    <w:p>
      <w:pPr>
        <w:rPr>
          <w:rFonts w:hint="eastAsia" w:ascii="宋体" w:hAnsi="宋体" w:cs="宋体"/>
        </w:rPr>
      </w:pPr>
      <w:r>
        <w:rPr>
          <w:rFonts w:hint="eastAsia" w:ascii="宋体" w:hAnsi="宋体" w:cs="宋体"/>
          <w:b/>
        </w:rPr>
        <w:t>（3）性格和沟通技巧：</w:t>
      </w:r>
      <w:r>
        <w:rPr>
          <w:rFonts w:hint="eastAsia" w:ascii="宋体" w:hAnsi="宋体" w:cs="宋体"/>
        </w:rPr>
        <w:t>项目经理的性格和沟通技巧对于团队合作至关重要。合理选择具有积极、合作性格和卓越沟通技巧的项目经理有助于建立和谐的工作环境，促进团队成员之间的有效沟通，杨灵燕同学的PDP测试为变色龙变色龙型人格，在不同情境中表现得非常灵活和适应性强，可以轻松地调整自己的行为和沟通方式，以适应不同的人际关系和环境，勇敢面对挑战，并能够采取果断的行动。他们通常喜欢掌控局面，并具有领导和管理团队的能力。</w:t>
      </w:r>
    </w:p>
    <w:p>
      <w:pPr>
        <w:rPr>
          <w:rFonts w:hint="eastAsia" w:ascii="宋体" w:hAnsi="宋体" w:cs="宋体"/>
        </w:rPr>
      </w:pPr>
      <w:r>
        <w:rPr>
          <w:rFonts w:hint="eastAsia" w:ascii="宋体" w:hAnsi="宋体" w:cs="宋体"/>
        </w:rPr>
        <w:t>总的来说，项目经理的合理性取决于是否具备必要的知识、技能、经验、性格和沟通技巧，以及是否适合特定项目的需求。只有在这些方面都得到合理考虑的情况下，项目经理才能够成功地领导项目团队，确保项目按计划顺利进行。因此，合理选择项目经理是项目成功的关键之一。</w:t>
      </w:r>
    </w:p>
    <w:p>
      <w:pPr>
        <w:pStyle w:val="17"/>
        <w:outlineLvl w:val="1"/>
        <w:rPr>
          <w:sz w:val="32"/>
          <w:szCs w:val="32"/>
        </w:rPr>
      </w:pPr>
      <w:bookmarkStart w:id="31" w:name="_Toc25497"/>
      <w:r>
        <w:rPr>
          <w:sz w:val="32"/>
          <w:szCs w:val="32"/>
        </w:rPr>
        <w:t>1.3 设计项目组织结构</w:t>
      </w:r>
      <w:bookmarkEnd w:id="29"/>
      <w:bookmarkEnd w:id="30"/>
      <w:bookmarkEnd w:id="31"/>
    </w:p>
    <w:p>
      <w:pPr>
        <w:spacing w:line="360" w:lineRule="auto"/>
        <w:ind w:firstLine="0"/>
        <w:outlineLvl w:val="2"/>
        <w:rPr>
          <w:b/>
          <w:sz w:val="28"/>
          <w:szCs w:val="28"/>
        </w:rPr>
      </w:pPr>
      <w:bookmarkStart w:id="32" w:name="_Toc13560"/>
      <w:bookmarkStart w:id="33" w:name="_Toc24795"/>
      <w:bookmarkStart w:id="34" w:name="_Toc31947"/>
      <w:r>
        <w:rPr>
          <w:b/>
          <w:sz w:val="28"/>
          <w:szCs w:val="28"/>
        </w:rPr>
        <w:t>1.3.1项目组织结构图</w:t>
      </w:r>
      <w:bookmarkEnd w:id="32"/>
      <w:bookmarkEnd w:id="33"/>
      <w:bookmarkEnd w:id="34"/>
    </w:p>
    <w:p>
      <w:pPr>
        <w:ind w:firstLine="0"/>
      </w:pPr>
      <w:r>
        <w:drawing>
          <wp:inline distT="0" distB="0" distL="114300" distR="114300">
            <wp:extent cx="5306695" cy="3959860"/>
            <wp:effectExtent l="0" t="0" r="8255" b="2540"/>
            <wp:docPr id="12" name="图片 12" descr="690fb5460ac0b43a3da4a6cd3f52a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690fb5460ac0b43a3da4a6cd3f52a84"/>
                    <pic:cNvPicPr>
                      <a:picLocks noChangeAspect="1"/>
                    </pic:cNvPicPr>
                  </pic:nvPicPr>
                  <pic:blipFill>
                    <a:blip r:embed="rId14"/>
                    <a:stretch>
                      <a:fillRect/>
                    </a:stretch>
                  </pic:blipFill>
                  <pic:spPr>
                    <a:xfrm>
                      <a:off x="0" y="0"/>
                      <a:ext cx="5306695" cy="3959860"/>
                    </a:xfrm>
                    <a:prstGeom prst="rect">
                      <a:avLst/>
                    </a:prstGeom>
                  </pic:spPr>
                </pic:pic>
              </a:graphicData>
            </a:graphic>
          </wp:inline>
        </w:drawing>
      </w:r>
    </w:p>
    <w:p>
      <w:pPr>
        <w:jc w:val="center"/>
        <w:rPr>
          <w:sz w:val="22"/>
          <w:szCs w:val="22"/>
        </w:rPr>
      </w:pPr>
      <w:r>
        <w:rPr>
          <w:sz w:val="22"/>
          <w:szCs w:val="22"/>
        </w:rPr>
        <w:t>图1-</w:t>
      </w:r>
      <w:r>
        <w:rPr>
          <w:rFonts w:hint="eastAsia"/>
          <w:sz w:val="22"/>
          <w:szCs w:val="22"/>
        </w:rPr>
        <w:t xml:space="preserve">7 </w:t>
      </w:r>
      <w:r>
        <w:rPr>
          <w:sz w:val="22"/>
          <w:szCs w:val="22"/>
        </w:rPr>
        <w:t>项目组织结构图</w:t>
      </w:r>
    </w:p>
    <w:p>
      <w:pPr>
        <w:spacing w:line="360" w:lineRule="auto"/>
        <w:ind w:firstLine="0"/>
        <w:outlineLvl w:val="2"/>
        <w:rPr>
          <w:b/>
          <w:sz w:val="28"/>
          <w:szCs w:val="28"/>
        </w:rPr>
      </w:pPr>
      <w:bookmarkStart w:id="35" w:name="_Toc18084"/>
      <w:bookmarkStart w:id="36" w:name="_Toc359"/>
      <w:bookmarkStart w:id="37" w:name="_Toc2433"/>
      <w:r>
        <w:rPr>
          <w:b/>
          <w:sz w:val="28"/>
          <w:szCs w:val="28"/>
        </w:rPr>
        <w:t>1.3.2 项目组织结构</w:t>
      </w:r>
      <w:r>
        <w:rPr>
          <w:rFonts w:hint="eastAsia"/>
          <w:b/>
          <w:sz w:val="28"/>
          <w:szCs w:val="28"/>
        </w:rPr>
        <w:t>与</w:t>
      </w:r>
      <w:r>
        <w:rPr>
          <w:b/>
          <w:sz w:val="28"/>
          <w:szCs w:val="28"/>
        </w:rPr>
        <w:t>组织管理策略</w:t>
      </w:r>
      <w:bookmarkEnd w:id="35"/>
      <w:bookmarkEnd w:id="36"/>
      <w:bookmarkEnd w:id="37"/>
    </w:p>
    <w:p>
      <w:pPr>
        <w:spacing w:line="360" w:lineRule="auto"/>
      </w:pPr>
      <w:r>
        <w:t>矩阵型组织结构是一种将职能型和项目型结合在一起的组织形式，在软件公司中广泛应用</w:t>
      </w:r>
      <w:r>
        <w:rPr>
          <w:rFonts w:hint="eastAsia"/>
        </w:rPr>
        <w:t>，本项目将使用矩阵型组织结构。</w:t>
      </w:r>
    </w:p>
    <w:p>
      <w:pPr>
        <w:rPr>
          <w:b/>
          <w:bCs w:val="0"/>
        </w:rPr>
      </w:pPr>
      <w:r>
        <w:rPr>
          <w:rFonts w:hint="eastAsia"/>
          <w:b/>
          <w:bCs w:val="0"/>
        </w:rPr>
        <w:t>优点:</w:t>
      </w:r>
    </w:p>
    <w:p>
      <w:r>
        <w:rPr>
          <w:rFonts w:hint="eastAsia"/>
        </w:rPr>
        <w:t>a.资源优化配置：矩阵结构允许跨部门的资源共享，使得各项目可以灵活调配人力和物力，提高资源的使用效率。</w:t>
      </w:r>
    </w:p>
    <w:p>
      <w:r>
        <w:rPr>
          <w:rFonts w:hint="eastAsia"/>
        </w:rPr>
        <w:t>b.提高灵活性与适应性：在面对此类复杂多变的项目时，矩阵型结构能更快响应市场变化，并适应不同项目需求。</w:t>
      </w:r>
    </w:p>
    <w:p>
      <w:r>
        <w:rPr>
          <w:rFonts w:hint="eastAsia"/>
        </w:rPr>
        <w:t>c.增强沟通与协作：促进不同职能部门之间的沟通与合作，促进知识和技能的分享，有助于提高团队创新能力。</w:t>
      </w:r>
    </w:p>
    <w:p>
      <w:r>
        <w:rPr>
          <w:rFonts w:hint="eastAsia"/>
        </w:rPr>
        <w:t>d.员工发展机会：员工可以在多个项目小组中工作，积累丰富的经验和技能，职业发展路径更加多样化。</w:t>
      </w:r>
    </w:p>
    <w:p>
      <w:pPr>
        <w:rPr>
          <w:b/>
          <w:bCs w:val="0"/>
        </w:rPr>
      </w:pPr>
      <w:r>
        <w:rPr>
          <w:rFonts w:hint="eastAsia"/>
          <w:b/>
          <w:bCs w:val="0"/>
        </w:rPr>
        <w:t>缺点:</w:t>
      </w:r>
    </w:p>
    <w:p>
      <w:r>
        <w:rPr>
          <w:rFonts w:hint="eastAsia"/>
        </w:rPr>
        <w:t>a.多头领导问题：员工可能需要向多个经理汇报，可能导致指示冲突和优先级不明确，影响工作效率和士气。</w:t>
      </w:r>
    </w:p>
    <w:p>
      <w:r>
        <w:rPr>
          <w:rFonts w:hint="eastAsia"/>
        </w:rPr>
        <w:t>b.决策缓慢：由于需要多个部门才能达成一致，决策链条可能变长，导致反应速度慢，尤其在需要快速决策的情境下。</w:t>
      </w:r>
    </w:p>
    <w:p>
      <w:r>
        <w:rPr>
          <w:rFonts w:hint="eastAsia"/>
        </w:rPr>
        <w:t>c.角色模糊：不同职责的界限变得模糊，可能导致员工在工作中产生不确定性，影响工作满意度。</w:t>
      </w:r>
    </w:p>
    <w:p>
      <w:r>
        <w:rPr>
          <w:rFonts w:hint="eastAsia"/>
        </w:rPr>
        <w:t>d.管理成本增加：较高的管理复杂性可能导致人员冗余和管理成本的上升，特别是在沟通和协调方面。</w:t>
      </w:r>
    </w:p>
    <w:p>
      <w:pPr>
        <w:rPr>
          <w:b/>
          <w:bCs w:val="0"/>
        </w:rPr>
      </w:pPr>
      <w:r>
        <w:rPr>
          <w:rFonts w:hint="eastAsia"/>
          <w:b/>
          <w:bCs w:val="0"/>
        </w:rPr>
        <w:t>以下为多头领导的组织管理策略分析：</w:t>
      </w:r>
    </w:p>
    <w:p>
      <w:r>
        <w:rPr>
          <w:rFonts w:hint="eastAsia"/>
        </w:rPr>
        <w:t>a.清晰的优先级和目标：确保为每个项目和团队设定清晰的目标和优先级，并在多头领导之间达成一致，以避免冲突和混乱。</w:t>
      </w:r>
    </w:p>
    <w:p>
      <w:r>
        <w:rPr>
          <w:rFonts w:hint="eastAsia"/>
        </w:rPr>
        <w:t>b.定期沟通和协调：各领导之间以及领导与员工之间保持定期沟通，以确保信息流通，并迅速解决可能出现的矛盾和问题。</w:t>
      </w:r>
    </w:p>
    <w:p>
      <w:r>
        <w:rPr>
          <w:rFonts w:hint="eastAsia"/>
        </w:rPr>
        <w:t>c.建立协调机制：设立协调委员会或首席项目经理，专注于各项目间的协调，帮助解决资源分配和优先级冲突。</w:t>
      </w:r>
    </w:p>
    <w:p>
      <w:r>
        <w:rPr>
          <w:rFonts w:hint="eastAsia"/>
        </w:rPr>
        <w:t>d.权责对等：确保多头领导的权力和责任对等，避免一方过于干预，造成管理不平衡的问题。</w:t>
      </w:r>
    </w:p>
    <w:p>
      <w:r>
        <w:rPr>
          <w:rFonts w:hint="eastAsia"/>
        </w:rPr>
        <w:t>e.鼓励团队反馈：鼓励团队成员反馈他们在多头领导下的体验，及时调整管理策略，以便更好地支持员工工作。</w:t>
      </w:r>
    </w:p>
    <w:p>
      <w:pPr>
        <w:ind w:firstLine="0"/>
        <w:rPr>
          <w:rFonts w:hint="eastAsia" w:ascii="宋体" w:hAnsi="宋体" w:cs="宋体"/>
          <w:b/>
        </w:rPr>
      </w:pPr>
      <w:bookmarkStart w:id="38" w:name="_Hlk178113714"/>
      <w:bookmarkEnd w:id="38"/>
      <w:r>
        <w:rPr>
          <w:rFonts w:hint="eastAsia" w:ascii="宋体" w:hAnsi="宋体" w:cs="宋体"/>
          <w:b/>
        </w:rPr>
        <w:br w:type="page"/>
      </w:r>
    </w:p>
    <w:p>
      <w:pPr>
        <w:pStyle w:val="19"/>
        <w:jc w:val="center"/>
        <w:outlineLvl w:val="0"/>
        <w:rPr>
          <w:sz w:val="36"/>
          <w:szCs w:val="32"/>
        </w:rPr>
      </w:pPr>
      <w:bookmarkStart w:id="39" w:name="_Toc4919"/>
      <w:r>
        <w:rPr>
          <w:rFonts w:hint="eastAsia"/>
          <w:sz w:val="36"/>
          <w:szCs w:val="32"/>
        </w:rPr>
        <w:t>第二章 选择项目</w:t>
      </w:r>
      <w:bookmarkEnd w:id="39"/>
    </w:p>
    <w:p>
      <w:pPr>
        <w:pStyle w:val="17"/>
        <w:outlineLvl w:val="1"/>
        <w:rPr>
          <w:sz w:val="32"/>
          <w:szCs w:val="32"/>
        </w:rPr>
      </w:pPr>
      <w:bookmarkStart w:id="40" w:name="_Toc12263"/>
      <w:r>
        <w:rPr>
          <w:rFonts w:hint="eastAsia"/>
          <w:sz w:val="32"/>
          <w:szCs w:val="32"/>
        </w:rPr>
        <w:t>2.1 选择项目的流程</w:t>
      </w:r>
      <w:bookmarkEnd w:id="40"/>
    </w:p>
    <w:p>
      <w:bookmarkStart w:id="41" w:name="_Toc3930"/>
      <w:bookmarkStart w:id="42" w:name="_Toc27843"/>
      <w:r>
        <w:t>项目选择是项目管理过程中的第一步，决定了整个项目的方向和目标。在选择项目时，使用更科学的评价类算法可以帮助团队更科学、更系统地决策。以下是项目选择流程的详细说明：</w:t>
      </w:r>
      <w:bookmarkEnd w:id="41"/>
      <w:bookmarkEnd w:id="42"/>
    </w:p>
    <w:p>
      <w:pPr>
        <w:widowControl/>
        <w:jc w:val="left"/>
      </w:pPr>
      <w:r>
        <w:rPr>
          <w:rFonts w:ascii="宋体" w:hAnsi="宋体" w:cs="宋体"/>
          <w:kern w:val="0"/>
          <w:lang w:bidi="ar"/>
        </w:rPr>
        <w:drawing>
          <wp:inline distT="0" distB="0" distL="114300" distR="114300">
            <wp:extent cx="5001895" cy="2879725"/>
            <wp:effectExtent l="0" t="0" r="0" b="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15"/>
                    <a:stretch>
                      <a:fillRect/>
                    </a:stretch>
                  </pic:blipFill>
                  <pic:spPr>
                    <a:xfrm>
                      <a:off x="0" y="0"/>
                      <a:ext cx="5001895" cy="2879725"/>
                    </a:xfrm>
                    <a:prstGeom prst="rect">
                      <a:avLst/>
                    </a:prstGeom>
                    <a:noFill/>
                    <a:ln w="9525">
                      <a:noFill/>
                    </a:ln>
                  </pic:spPr>
                </pic:pic>
              </a:graphicData>
            </a:graphic>
          </wp:inline>
        </w:drawing>
      </w:r>
    </w:p>
    <w:p>
      <w:pPr>
        <w:jc w:val="center"/>
        <w:rPr>
          <w:sz w:val="22"/>
          <w:szCs w:val="22"/>
        </w:rPr>
      </w:pPr>
      <w:r>
        <w:rPr>
          <w:sz w:val="22"/>
          <w:szCs w:val="22"/>
        </w:rPr>
        <w:t>图</w:t>
      </w:r>
      <w:r>
        <w:rPr>
          <w:rFonts w:hint="eastAsia"/>
          <w:sz w:val="22"/>
          <w:szCs w:val="22"/>
        </w:rPr>
        <w:t>2</w:t>
      </w:r>
      <w:r>
        <w:rPr>
          <w:sz w:val="22"/>
          <w:szCs w:val="22"/>
        </w:rPr>
        <w:t>-</w:t>
      </w:r>
      <w:r>
        <w:rPr>
          <w:rFonts w:hint="eastAsia"/>
          <w:sz w:val="22"/>
          <w:szCs w:val="22"/>
        </w:rPr>
        <w:t>1 项目选择流程</w:t>
      </w:r>
      <w:r>
        <w:rPr>
          <w:sz w:val="22"/>
          <w:szCs w:val="22"/>
        </w:rPr>
        <w:t>图</w:t>
      </w:r>
    </w:p>
    <w:p>
      <w:pPr>
        <w:numPr>
          <w:ilvl w:val="0"/>
          <w:numId w:val="6"/>
        </w:numPr>
        <w:rPr>
          <w:b/>
          <w:bCs w:val="0"/>
        </w:rPr>
      </w:pPr>
      <w:bookmarkStart w:id="43" w:name="_Toc26826"/>
      <w:bookmarkStart w:id="44" w:name="_Toc18607"/>
      <w:r>
        <w:rPr>
          <w:rFonts w:hint="eastAsia"/>
          <w:b/>
          <w:bCs w:val="0"/>
        </w:rPr>
        <w:t>提出项目</w:t>
      </w:r>
    </w:p>
    <w:p>
      <w:r>
        <w:t>项目的提出是整个项目选择流程的起点，通常基于战略规划或客户需求。这个阶段的主要目的是明确项目的目标、识别项目的需求，并确保项目与公司的整体战略或客户的期望相一致。流程可以分为以下两个步骤：</w:t>
      </w:r>
    </w:p>
    <w:p>
      <w:pPr>
        <w:pStyle w:val="8"/>
        <w:spacing w:before="0" w:after="0" w:line="360" w:lineRule="auto"/>
        <w:jc w:val="both"/>
        <w:outlineLvl w:val="9"/>
        <w:rPr>
          <w:rFonts w:ascii="Times New Roman" w:hAnsi="Times New Roman" w:cs="Times New Roman"/>
          <w:bCs w:val="0"/>
          <w:kern w:val="2"/>
          <w:sz w:val="24"/>
          <w:szCs w:val="24"/>
        </w:rPr>
      </w:pPr>
      <w:bookmarkStart w:id="45" w:name="_Toc32014"/>
      <w:r>
        <w:rPr>
          <w:rFonts w:ascii="Times New Roman" w:hAnsi="Times New Roman" w:cs="Times New Roman"/>
          <w:bCs w:val="0"/>
          <w:kern w:val="2"/>
          <w:sz w:val="24"/>
          <w:szCs w:val="24"/>
        </w:rPr>
        <w:t>步骤 1：</w:t>
      </w:r>
      <w:r>
        <w:rPr>
          <w:rFonts w:hint="eastAsia" w:ascii="Times New Roman" w:hAnsi="Times New Roman" w:cs="Times New Roman"/>
          <w:bCs w:val="0"/>
          <w:kern w:val="2"/>
          <w:sz w:val="24"/>
          <w:szCs w:val="24"/>
        </w:rPr>
        <w:t>战略规划过程下</w:t>
      </w:r>
      <w:r>
        <w:rPr>
          <w:rFonts w:ascii="Times New Roman" w:hAnsi="Times New Roman" w:cs="Times New Roman"/>
          <w:bCs w:val="0"/>
          <w:kern w:val="2"/>
          <w:sz w:val="24"/>
          <w:szCs w:val="24"/>
        </w:rPr>
        <w:t>明确项目目标</w:t>
      </w:r>
      <w:bookmarkEnd w:id="43"/>
      <w:bookmarkEnd w:id="44"/>
      <w:bookmarkEnd w:id="45"/>
    </w:p>
    <w:p>
      <w:bookmarkStart w:id="46" w:name="_Toc21296"/>
      <w:bookmarkStart w:id="47" w:name="_Toc19987"/>
      <w:r>
        <w:t>项目选择的首要步骤是明确</w:t>
      </w:r>
      <w:r>
        <w:rPr>
          <w:rFonts w:hint="eastAsia"/>
        </w:rPr>
        <w:t>定义</w:t>
      </w:r>
      <w:r>
        <w:t>项目的目标。团队需要明确了解项目的主要目的、预期成果，以及项目的约束条件和限制</w:t>
      </w:r>
      <w:r>
        <w:rPr>
          <w:rFonts w:hint="eastAsia"/>
        </w:rPr>
        <w:t>因素</w:t>
      </w:r>
      <w:r>
        <w:t>。</w:t>
      </w:r>
      <w:r>
        <w:rPr>
          <w:rFonts w:hint="eastAsia"/>
        </w:rPr>
        <w:t>可以</w:t>
      </w:r>
      <w:r>
        <w:t>确保项目选择与团队的长期目标和战略一致。</w:t>
      </w:r>
      <w:bookmarkEnd w:id="46"/>
      <w:bookmarkEnd w:id="47"/>
      <w:r>
        <w:rPr>
          <w:rFonts w:hint="eastAsia"/>
        </w:rPr>
        <w:t>在明确项目目标时，我们做了多次进行团队的沟通，内部讨论本团队长期坚持的战略规划以及我们最终想呈现的成果方向：“我们希望项目成果是具有较为广泛的影响力和较强的市场竞争力，在带来可观收益的同时，可以切实的为相应用户群体提供服务与便利。”</w:t>
      </w:r>
    </w:p>
    <w:p>
      <w:pPr>
        <w:pStyle w:val="8"/>
        <w:spacing w:before="0" w:after="0" w:line="360" w:lineRule="auto"/>
        <w:jc w:val="both"/>
        <w:outlineLvl w:val="9"/>
        <w:rPr>
          <w:rFonts w:ascii="Times New Roman" w:hAnsi="Times New Roman" w:cs="Times New Roman"/>
          <w:bCs w:val="0"/>
          <w:kern w:val="2"/>
          <w:sz w:val="24"/>
          <w:szCs w:val="24"/>
        </w:rPr>
      </w:pPr>
      <w:bookmarkStart w:id="48" w:name="_Toc22162"/>
      <w:bookmarkStart w:id="49" w:name="_Toc15324"/>
      <w:bookmarkStart w:id="50" w:name="_Toc27810"/>
      <w:r>
        <w:rPr>
          <w:rFonts w:ascii="Times New Roman" w:hAnsi="Times New Roman" w:cs="Times New Roman"/>
          <w:bCs w:val="0"/>
          <w:kern w:val="2"/>
          <w:sz w:val="24"/>
          <w:szCs w:val="24"/>
        </w:rPr>
        <w:t>步骤 2：</w:t>
      </w:r>
      <w:r>
        <w:rPr>
          <w:rFonts w:hint="eastAsia" w:ascii="Times New Roman" w:hAnsi="Times New Roman" w:cs="Times New Roman"/>
          <w:bCs w:val="0"/>
          <w:kern w:val="2"/>
          <w:sz w:val="24"/>
          <w:szCs w:val="24"/>
        </w:rPr>
        <w:t>引导客户或用户提出</w:t>
      </w:r>
      <w:r>
        <w:rPr>
          <w:rFonts w:ascii="Times New Roman" w:hAnsi="Times New Roman" w:cs="Times New Roman"/>
          <w:bCs w:val="0"/>
          <w:kern w:val="2"/>
          <w:sz w:val="24"/>
          <w:szCs w:val="24"/>
        </w:rPr>
        <w:t>项目需求</w:t>
      </w:r>
      <w:bookmarkEnd w:id="48"/>
      <w:bookmarkEnd w:id="49"/>
      <w:bookmarkEnd w:id="50"/>
    </w:p>
    <w:p>
      <w:bookmarkStart w:id="51" w:name="_Toc10926"/>
      <w:bookmarkStart w:id="52" w:name="_Toc584"/>
      <w:r>
        <w:t>在确定</w:t>
      </w:r>
      <w:r>
        <w:rPr>
          <w:rFonts w:hint="eastAsia"/>
        </w:rPr>
        <w:t>具体</w:t>
      </w:r>
      <w:r>
        <w:t>项目之前，</w:t>
      </w:r>
      <w:r>
        <w:rPr>
          <w:rFonts w:hint="eastAsia"/>
        </w:rPr>
        <w:t>本</w:t>
      </w:r>
      <w:r>
        <w:t>团队</w:t>
      </w:r>
      <w:r>
        <w:rPr>
          <w:rFonts w:hint="eastAsia"/>
        </w:rPr>
        <w:t>需要</w:t>
      </w:r>
      <w:r>
        <w:t>识别项目所需的资源、技能和预算</w:t>
      </w:r>
      <w:r>
        <w:rPr>
          <w:rFonts w:hint="eastAsia"/>
        </w:rPr>
        <w:t>来</w:t>
      </w:r>
      <w:r>
        <w:t>确定项目的可行性</w:t>
      </w:r>
      <w:bookmarkEnd w:id="51"/>
      <w:bookmarkEnd w:id="52"/>
      <w:bookmarkStart w:id="53" w:name="_Toc32454"/>
      <w:bookmarkStart w:id="54" w:name="_Toc1433"/>
      <w:r>
        <w:rPr>
          <w:rFonts w:hint="eastAsia"/>
        </w:rPr>
        <w:t>，并为后续撰写需求建议书打下良好基础。我们可以准备一些专业方面相关的问题，去挖掘用户真正的需求，并且与用户或客户沟通，将需求合理化、规范化。</w:t>
      </w:r>
    </w:p>
    <w:bookmarkEnd w:id="53"/>
    <w:bookmarkEnd w:id="54"/>
    <w:p>
      <w:pPr>
        <w:numPr>
          <w:ilvl w:val="0"/>
          <w:numId w:val="6"/>
        </w:numPr>
        <w:rPr>
          <w:b/>
          <w:bCs w:val="0"/>
        </w:rPr>
      </w:pPr>
      <w:r>
        <w:rPr>
          <w:rFonts w:hint="eastAsia"/>
          <w:b/>
          <w:bCs w:val="0"/>
        </w:rPr>
        <w:t>识别并</w:t>
      </w:r>
      <w:r>
        <w:rPr>
          <w:b/>
          <w:bCs w:val="0"/>
        </w:rPr>
        <w:t>撰写项目需求建议书</w:t>
      </w:r>
    </w:p>
    <w:p>
      <w:pPr>
        <w:pStyle w:val="10"/>
        <w:widowControl/>
        <w:spacing w:beforeAutospacing="0" w:afterAutospacing="0"/>
        <w:rPr>
          <w:rFonts w:hint="eastAsia" w:ascii="宋体" w:hAnsi="宋体" w:cs="宋体"/>
          <w:b/>
          <w:bCs w:val="0"/>
        </w:rPr>
      </w:pPr>
      <w:r>
        <w:rPr>
          <w:rFonts w:hint="eastAsia"/>
        </w:rPr>
        <w:t>当</w:t>
      </w:r>
      <w:r>
        <w:t>明确了项目目标和需求后，</w:t>
      </w:r>
      <w:r>
        <w:rPr>
          <w:rFonts w:hint="eastAsia"/>
        </w:rPr>
        <w:t>需要</w:t>
      </w:r>
      <w:r>
        <w:t>撰写项目需求建议书。项目需求建议书是帮助团队将项目的目标、需求、预算和约束条件整合到一份书面文件中。</w:t>
      </w:r>
      <w:r>
        <w:rPr>
          <w:rFonts w:hint="eastAsia"/>
        </w:rPr>
        <w:t>方便后续的工作准确性等保障，让项目得以顺利开展。</w:t>
      </w:r>
      <w:r>
        <w:t>这份文件</w:t>
      </w:r>
      <w:r>
        <w:rPr>
          <w:rFonts w:hint="eastAsia"/>
        </w:rPr>
        <w:t>也</w:t>
      </w:r>
      <w:r>
        <w:t>将为后续的</w:t>
      </w:r>
      <w:r>
        <w:rPr>
          <w:rFonts w:hint="eastAsia"/>
        </w:rPr>
        <w:t>项目选择</w:t>
      </w:r>
      <w:r>
        <w:t>和项目评估提供基础。</w:t>
      </w:r>
    </w:p>
    <w:p>
      <w:pPr>
        <w:numPr>
          <w:ilvl w:val="0"/>
          <w:numId w:val="6"/>
        </w:numPr>
        <w:rPr>
          <w:b/>
          <w:bCs w:val="0"/>
        </w:rPr>
      </w:pPr>
      <w:r>
        <w:rPr>
          <w:rFonts w:hint="eastAsia"/>
          <w:b/>
          <w:bCs w:val="0"/>
        </w:rPr>
        <w:t>提出备选项目</w:t>
      </w:r>
    </w:p>
    <w:p>
      <w:pPr>
        <w:widowControl/>
      </w:pPr>
      <w:bookmarkStart w:id="55" w:name="_Toc28947"/>
      <w:bookmarkStart w:id="56" w:name="_Toc27448"/>
      <w:r>
        <w:rPr>
          <w:rFonts w:hint="eastAsia"/>
        </w:rPr>
        <w:t>在考虑了团队的兴趣和能力、项目的可实现性等因素以后，从与团队整日目标及背景相符的角度下，团队</w:t>
      </w:r>
      <w:r>
        <w:t>从提供的实训选题清单中选出备选项目。</w:t>
      </w:r>
      <w:bookmarkEnd w:id="55"/>
      <w:bookmarkEnd w:id="56"/>
    </w:p>
    <w:p>
      <w:pPr>
        <w:numPr>
          <w:ilvl w:val="0"/>
          <w:numId w:val="6"/>
        </w:numPr>
        <w:rPr>
          <w:b/>
          <w:bCs w:val="0"/>
        </w:rPr>
      </w:pPr>
      <w:r>
        <w:rPr>
          <w:b/>
          <w:bCs w:val="0"/>
        </w:rPr>
        <w:t>项目评估</w:t>
      </w:r>
      <w:r>
        <w:rPr>
          <w:rFonts w:hint="eastAsia"/>
          <w:b/>
          <w:bCs w:val="0"/>
        </w:rPr>
        <w:t>（</w:t>
      </w:r>
      <w:r>
        <w:rPr>
          <w:b/>
          <w:bCs w:val="0"/>
        </w:rPr>
        <w:t>定性定量相结合）</w:t>
      </w:r>
    </w:p>
    <w:p>
      <w:pPr>
        <w:pStyle w:val="8"/>
        <w:spacing w:before="0" w:after="0"/>
        <w:jc w:val="both"/>
        <w:outlineLvl w:val="9"/>
        <w:rPr>
          <w:rFonts w:ascii="Times New Roman" w:hAnsi="Times New Roman" w:cs="Times New Roman"/>
          <w:bCs w:val="0"/>
          <w:kern w:val="2"/>
          <w:sz w:val="24"/>
          <w:szCs w:val="24"/>
        </w:rPr>
      </w:pPr>
      <w:bookmarkStart w:id="57" w:name="_Toc29649"/>
      <w:bookmarkStart w:id="58" w:name="_Toc5825"/>
      <w:bookmarkStart w:id="59" w:name="_Toc28680"/>
      <w:r>
        <w:rPr>
          <w:rFonts w:ascii="Times New Roman" w:hAnsi="Times New Roman" w:cs="Times New Roman"/>
          <w:bCs w:val="0"/>
          <w:kern w:val="2"/>
          <w:sz w:val="24"/>
          <w:szCs w:val="24"/>
        </w:rPr>
        <w:t xml:space="preserve">步骤 </w:t>
      </w:r>
      <w:r>
        <w:rPr>
          <w:rFonts w:hint="eastAsia" w:ascii="Times New Roman" w:hAnsi="Times New Roman" w:cs="Times New Roman"/>
          <w:bCs w:val="0"/>
          <w:kern w:val="2"/>
          <w:sz w:val="24"/>
          <w:szCs w:val="24"/>
        </w:rPr>
        <w:t>1</w:t>
      </w:r>
      <w:r>
        <w:rPr>
          <w:rFonts w:ascii="Times New Roman" w:hAnsi="Times New Roman" w:cs="Times New Roman"/>
          <w:bCs w:val="0"/>
          <w:kern w:val="2"/>
          <w:sz w:val="24"/>
          <w:szCs w:val="24"/>
        </w:rPr>
        <w:t>：选择评价项目的方法</w:t>
      </w:r>
      <w:bookmarkEnd w:id="57"/>
      <w:bookmarkEnd w:id="58"/>
      <w:bookmarkEnd w:id="59"/>
    </w:p>
    <w:p>
      <w:pPr>
        <w:pStyle w:val="8"/>
        <w:spacing w:before="0" w:after="0"/>
        <w:jc w:val="both"/>
        <w:outlineLvl w:val="9"/>
        <w:rPr>
          <w:rFonts w:ascii="Times New Roman" w:hAnsi="Times New Roman" w:cs="Times New Roman"/>
          <w:b w:val="0"/>
          <w:kern w:val="2"/>
          <w:sz w:val="24"/>
          <w:szCs w:val="24"/>
        </w:rPr>
      </w:pPr>
      <w:bookmarkStart w:id="60" w:name="_Toc20135"/>
      <w:bookmarkStart w:id="61" w:name="_Toc29695"/>
      <w:bookmarkStart w:id="62" w:name="_Toc29339"/>
      <w:r>
        <w:rPr>
          <w:rFonts w:ascii="Times New Roman" w:hAnsi="Times New Roman" w:cs="Times New Roman"/>
          <w:b w:val="0"/>
          <w:kern w:val="2"/>
          <w:sz w:val="24"/>
          <w:szCs w:val="24"/>
        </w:rPr>
        <w:t>在项目选择中，选择评价项目的方法是至关重要的一步。我们将综合考虑各种评价方法，以确定最适合我们团队和项目的方法。这个决策将会基于方法的科学性、适用性以及我们的项目特点。</w:t>
      </w:r>
      <w:bookmarkEnd w:id="60"/>
      <w:bookmarkEnd w:id="61"/>
      <w:bookmarkEnd w:id="62"/>
    </w:p>
    <w:p>
      <w:pPr>
        <w:pStyle w:val="8"/>
        <w:spacing w:before="0" w:after="0"/>
        <w:jc w:val="both"/>
        <w:outlineLvl w:val="9"/>
        <w:rPr>
          <w:rFonts w:ascii="Times New Roman" w:hAnsi="Times New Roman" w:cs="Times New Roman"/>
          <w:bCs w:val="0"/>
          <w:kern w:val="2"/>
          <w:sz w:val="24"/>
          <w:szCs w:val="24"/>
        </w:rPr>
      </w:pPr>
      <w:bookmarkStart w:id="63" w:name="_Toc7282"/>
      <w:bookmarkStart w:id="64" w:name="_Toc24827"/>
      <w:bookmarkStart w:id="65" w:name="_Toc14048"/>
      <w:r>
        <w:rPr>
          <w:rFonts w:ascii="Times New Roman" w:hAnsi="Times New Roman" w:cs="Times New Roman"/>
          <w:bCs w:val="0"/>
          <w:kern w:val="2"/>
          <w:sz w:val="24"/>
          <w:szCs w:val="24"/>
        </w:rPr>
        <w:t xml:space="preserve">步骤 </w:t>
      </w:r>
      <w:r>
        <w:rPr>
          <w:rFonts w:hint="eastAsia" w:ascii="Times New Roman" w:hAnsi="Times New Roman" w:cs="Times New Roman"/>
          <w:bCs w:val="0"/>
          <w:kern w:val="2"/>
          <w:sz w:val="24"/>
          <w:szCs w:val="24"/>
        </w:rPr>
        <w:t>2</w:t>
      </w:r>
      <w:r>
        <w:rPr>
          <w:rFonts w:ascii="Times New Roman" w:hAnsi="Times New Roman" w:cs="Times New Roman"/>
          <w:bCs w:val="0"/>
          <w:kern w:val="2"/>
          <w:sz w:val="24"/>
          <w:szCs w:val="24"/>
        </w:rPr>
        <w:t>：建立综合评价指标体系</w:t>
      </w:r>
      <w:bookmarkEnd w:id="63"/>
      <w:bookmarkEnd w:id="64"/>
      <w:bookmarkEnd w:id="65"/>
    </w:p>
    <w:p>
      <w:pPr>
        <w:pStyle w:val="8"/>
        <w:spacing w:before="0" w:after="0"/>
        <w:jc w:val="both"/>
        <w:outlineLvl w:val="9"/>
        <w:rPr>
          <w:rFonts w:ascii="Times New Roman" w:hAnsi="Times New Roman" w:cs="Times New Roman"/>
          <w:b w:val="0"/>
          <w:kern w:val="2"/>
          <w:sz w:val="24"/>
          <w:szCs w:val="24"/>
        </w:rPr>
      </w:pPr>
      <w:bookmarkStart w:id="66" w:name="_Toc22046"/>
      <w:bookmarkStart w:id="67" w:name="_Toc5696"/>
      <w:bookmarkStart w:id="68" w:name="_Toc9116"/>
      <w:r>
        <w:rPr>
          <w:rFonts w:ascii="Times New Roman" w:hAnsi="Times New Roman" w:cs="Times New Roman"/>
          <w:b w:val="0"/>
          <w:kern w:val="2"/>
          <w:sz w:val="24"/>
          <w:szCs w:val="24"/>
        </w:rPr>
        <w:t>为了评价备选项目，需要建立一个综合评价指标体系</w:t>
      </w:r>
      <w:r>
        <w:rPr>
          <w:rFonts w:hint="eastAsia" w:ascii="Times New Roman" w:hAnsi="Times New Roman" w:cs="Times New Roman"/>
          <w:b w:val="0"/>
          <w:kern w:val="2"/>
          <w:sz w:val="24"/>
          <w:szCs w:val="24"/>
        </w:rPr>
        <w:t>，</w:t>
      </w:r>
      <w:r>
        <w:rPr>
          <w:rFonts w:ascii="Times New Roman" w:hAnsi="Times New Roman" w:cs="Times New Roman"/>
          <w:b w:val="0"/>
          <w:kern w:val="2"/>
          <w:sz w:val="24"/>
          <w:szCs w:val="24"/>
        </w:rPr>
        <w:t>应该包括与项目相关的各种指标，确保综合考虑</w:t>
      </w:r>
      <w:r>
        <w:rPr>
          <w:rFonts w:hint="eastAsia" w:ascii="Times New Roman" w:hAnsi="Times New Roman" w:cs="Times New Roman"/>
          <w:b w:val="0"/>
          <w:kern w:val="2"/>
          <w:sz w:val="24"/>
          <w:szCs w:val="24"/>
        </w:rPr>
        <w:t>到</w:t>
      </w:r>
      <w:r>
        <w:rPr>
          <w:rFonts w:ascii="Times New Roman" w:hAnsi="Times New Roman" w:cs="Times New Roman"/>
          <w:b w:val="0"/>
          <w:kern w:val="2"/>
          <w:sz w:val="24"/>
          <w:szCs w:val="24"/>
        </w:rPr>
        <w:t>不同因素</w:t>
      </w:r>
      <w:r>
        <w:rPr>
          <w:rFonts w:hint="eastAsia" w:ascii="Times New Roman" w:hAnsi="Times New Roman" w:cs="Times New Roman"/>
          <w:b w:val="0"/>
          <w:kern w:val="2"/>
          <w:sz w:val="24"/>
          <w:szCs w:val="24"/>
        </w:rPr>
        <w:t>。</w:t>
      </w:r>
      <w:r>
        <w:rPr>
          <w:rFonts w:ascii="Times New Roman" w:hAnsi="Times New Roman" w:cs="Times New Roman"/>
          <w:b w:val="0"/>
          <w:kern w:val="2"/>
          <w:sz w:val="24"/>
          <w:szCs w:val="24"/>
        </w:rPr>
        <w:t>比如说，在选择项目评价的指标时应该考虑指标的系统性、科学系、可比性、独立性、实用性等原则，然后根据以上原则结合项目需求选择合适的评价指标。</w:t>
      </w:r>
      <w:bookmarkEnd w:id="66"/>
      <w:bookmarkEnd w:id="67"/>
      <w:bookmarkEnd w:id="68"/>
    </w:p>
    <w:p>
      <w:pPr>
        <w:pStyle w:val="8"/>
        <w:spacing w:before="0" w:after="0"/>
        <w:jc w:val="both"/>
        <w:outlineLvl w:val="9"/>
        <w:rPr>
          <w:rFonts w:ascii="Times New Roman" w:hAnsi="Times New Roman" w:cs="Times New Roman"/>
          <w:bCs w:val="0"/>
          <w:kern w:val="2"/>
          <w:sz w:val="24"/>
          <w:szCs w:val="24"/>
        </w:rPr>
      </w:pPr>
      <w:bookmarkStart w:id="69" w:name="_Toc3377"/>
      <w:bookmarkStart w:id="70" w:name="_Toc6576"/>
      <w:bookmarkStart w:id="71" w:name="_Toc23085"/>
      <w:r>
        <w:rPr>
          <w:rFonts w:ascii="Times New Roman" w:hAnsi="Times New Roman" w:cs="Times New Roman"/>
          <w:bCs w:val="0"/>
          <w:kern w:val="2"/>
          <w:sz w:val="24"/>
          <w:szCs w:val="24"/>
        </w:rPr>
        <w:t xml:space="preserve">步骤 </w:t>
      </w:r>
      <w:r>
        <w:rPr>
          <w:rFonts w:hint="eastAsia" w:ascii="Times New Roman" w:hAnsi="Times New Roman" w:cs="Times New Roman"/>
          <w:bCs w:val="0"/>
          <w:kern w:val="2"/>
          <w:sz w:val="24"/>
          <w:szCs w:val="24"/>
        </w:rPr>
        <w:t>3</w:t>
      </w:r>
      <w:r>
        <w:rPr>
          <w:rFonts w:ascii="Times New Roman" w:hAnsi="Times New Roman" w:cs="Times New Roman"/>
          <w:bCs w:val="0"/>
          <w:kern w:val="2"/>
          <w:sz w:val="24"/>
          <w:szCs w:val="24"/>
        </w:rPr>
        <w:t>：为项目评分</w:t>
      </w:r>
      <w:bookmarkEnd w:id="69"/>
      <w:bookmarkEnd w:id="70"/>
      <w:bookmarkEnd w:id="71"/>
      <w:bookmarkStart w:id="72" w:name="_Toc14658"/>
      <w:bookmarkStart w:id="73" w:name="_Toc23630"/>
    </w:p>
    <w:p>
      <w:pPr>
        <w:pStyle w:val="8"/>
        <w:spacing w:before="0" w:after="0"/>
        <w:jc w:val="both"/>
        <w:outlineLvl w:val="9"/>
        <w:rPr>
          <w:rFonts w:ascii="Times New Roman" w:hAnsi="Times New Roman" w:cs="Times New Roman"/>
          <w:b w:val="0"/>
          <w:kern w:val="2"/>
          <w:sz w:val="24"/>
          <w:szCs w:val="24"/>
        </w:rPr>
      </w:pPr>
      <w:bookmarkStart w:id="74" w:name="_Toc8264"/>
      <w:r>
        <w:rPr>
          <w:rFonts w:ascii="Times New Roman" w:hAnsi="Times New Roman" w:cs="Times New Roman"/>
          <w:b w:val="0"/>
          <w:kern w:val="2"/>
          <w:sz w:val="24"/>
          <w:szCs w:val="24"/>
        </w:rPr>
        <w:t>最后一步是为备选项目评分。评分可以使用各种方法，</w:t>
      </w:r>
      <w:r>
        <w:rPr>
          <w:rFonts w:hint="eastAsia" w:ascii="Times New Roman" w:hAnsi="Times New Roman" w:cs="Times New Roman"/>
          <w:b w:val="0"/>
          <w:kern w:val="2"/>
          <w:sz w:val="24"/>
          <w:szCs w:val="24"/>
        </w:rPr>
        <w:t>建立数学或非数学模型，</w:t>
      </w:r>
      <w:r>
        <w:rPr>
          <w:rFonts w:ascii="Times New Roman" w:hAnsi="Times New Roman" w:cs="Times New Roman"/>
          <w:b w:val="0"/>
          <w:kern w:val="2"/>
          <w:sz w:val="24"/>
          <w:szCs w:val="24"/>
        </w:rPr>
        <w:t>根据每个备选项目在综合评价指标体系下的得分，选择得分最高的项目作为最终的项目选择。</w:t>
      </w:r>
      <w:bookmarkEnd w:id="72"/>
      <w:bookmarkEnd w:id="73"/>
      <w:bookmarkEnd w:id="74"/>
    </w:p>
    <w:p>
      <w:pPr>
        <w:numPr>
          <w:ilvl w:val="0"/>
          <w:numId w:val="6"/>
        </w:numPr>
        <w:rPr>
          <w:b/>
          <w:bCs w:val="0"/>
        </w:rPr>
      </w:pPr>
      <w:r>
        <w:rPr>
          <w:b/>
          <w:bCs w:val="0"/>
        </w:rPr>
        <w:t>项目选择</w:t>
      </w:r>
    </w:p>
    <w:p>
      <w:pPr>
        <w:pStyle w:val="8"/>
        <w:spacing w:before="0" w:after="0"/>
        <w:jc w:val="both"/>
        <w:outlineLvl w:val="9"/>
      </w:pPr>
      <w:bookmarkStart w:id="75" w:name="_Toc14600"/>
      <w:bookmarkStart w:id="76" w:name="_Toc7894"/>
      <w:bookmarkStart w:id="77" w:name="_Toc10905"/>
      <w:r>
        <w:rPr>
          <w:rFonts w:ascii="Times New Roman" w:hAnsi="Times New Roman" w:cs="Times New Roman"/>
          <w:b w:val="0"/>
          <w:kern w:val="2"/>
          <w:sz w:val="24"/>
          <w:szCs w:val="24"/>
        </w:rPr>
        <w:t>通过以上流程，可以更加科学、系统地选择最合适的项目，确保项目与团队的能力和资源相匹配，从而提高项目的成功概率。这个流程明确项目目标、综合考虑多个因素以及科学决策的重要性，有助于团队在项目选择中做出</w:t>
      </w:r>
      <w:r>
        <w:rPr>
          <w:rFonts w:hint="eastAsia" w:ascii="Times New Roman" w:hAnsi="Times New Roman" w:cs="Times New Roman"/>
          <w:b w:val="0"/>
          <w:kern w:val="2"/>
          <w:sz w:val="24"/>
          <w:szCs w:val="24"/>
        </w:rPr>
        <w:t>合理</w:t>
      </w:r>
      <w:r>
        <w:rPr>
          <w:rFonts w:ascii="Times New Roman" w:hAnsi="Times New Roman" w:cs="Times New Roman"/>
          <w:b w:val="0"/>
          <w:kern w:val="2"/>
          <w:sz w:val="24"/>
          <w:szCs w:val="24"/>
        </w:rPr>
        <w:t>的决策，下面我们会根据上述流程实施我们的项目选择。</w:t>
      </w:r>
      <w:bookmarkEnd w:id="75"/>
      <w:bookmarkEnd w:id="76"/>
      <w:bookmarkEnd w:id="77"/>
    </w:p>
    <w:p>
      <w:pPr>
        <w:pStyle w:val="17"/>
        <w:outlineLvl w:val="1"/>
        <w:rPr>
          <w:sz w:val="32"/>
          <w:szCs w:val="32"/>
        </w:rPr>
      </w:pPr>
      <w:bookmarkStart w:id="78" w:name="_Toc18399"/>
      <w:r>
        <w:rPr>
          <w:rFonts w:hint="eastAsia"/>
          <w:sz w:val="32"/>
          <w:szCs w:val="32"/>
        </w:rPr>
        <w:t>2.2 提出备选项目</w:t>
      </w:r>
      <w:bookmarkEnd w:id="78"/>
    </w:p>
    <w:p>
      <w:pPr>
        <w:pStyle w:val="8"/>
        <w:spacing w:before="0" w:after="0"/>
        <w:jc w:val="both"/>
        <w:outlineLvl w:val="9"/>
        <w:rPr>
          <w:rFonts w:ascii="Times New Roman" w:hAnsi="Times New Roman" w:cs="Times New Roman"/>
          <w:b w:val="0"/>
          <w:kern w:val="2"/>
          <w:sz w:val="24"/>
          <w:szCs w:val="24"/>
        </w:rPr>
      </w:pPr>
      <w:bookmarkStart w:id="79" w:name="_Toc29025"/>
      <w:bookmarkStart w:id="80" w:name="_Toc30536"/>
      <w:bookmarkStart w:id="81" w:name="_Toc13315"/>
      <w:r>
        <w:rPr>
          <w:rFonts w:ascii="Times New Roman" w:hAnsi="Times New Roman" w:cs="Times New Roman"/>
          <w:b w:val="0"/>
          <w:kern w:val="2"/>
          <w:sz w:val="24"/>
          <w:szCs w:val="24"/>
        </w:rPr>
        <w:t>在项目选择的过程中，我们</w:t>
      </w:r>
      <w:r>
        <w:rPr>
          <w:rFonts w:hint="eastAsia" w:ascii="Times New Roman" w:hAnsi="Times New Roman" w:cs="Times New Roman"/>
          <w:b w:val="0"/>
          <w:kern w:val="2"/>
          <w:sz w:val="24"/>
          <w:szCs w:val="24"/>
        </w:rPr>
        <w:t>团队</w:t>
      </w:r>
      <w:bookmarkEnd w:id="79"/>
      <w:bookmarkEnd w:id="80"/>
      <w:r>
        <w:rPr>
          <w:rFonts w:hint="eastAsia" w:ascii="Times New Roman" w:hAnsi="Times New Roman" w:cs="Times New Roman"/>
          <w:b w:val="0"/>
          <w:kern w:val="2"/>
          <w:sz w:val="24"/>
          <w:szCs w:val="24"/>
        </w:rPr>
        <w:t>根据上述流程方法，</w:t>
      </w:r>
      <w:r>
        <w:rPr>
          <w:rFonts w:hint="eastAsia" w:cs="Times New Roman"/>
          <w:b w:val="0"/>
          <w:kern w:val="2"/>
          <w:sz w:val="24"/>
          <w:szCs w:val="24"/>
        </w:rPr>
        <w:t>在考虑了团队的兴趣和能力、背景了解程度、项目的可实现性等因素以后，</w:t>
      </w:r>
      <w:r>
        <w:rPr>
          <w:rFonts w:hint="eastAsia" w:ascii="Times New Roman" w:hAnsi="Times New Roman" w:cs="Times New Roman"/>
          <w:b w:val="0"/>
          <w:kern w:val="2"/>
          <w:sz w:val="24"/>
          <w:szCs w:val="24"/>
        </w:rPr>
        <w:t>以</w:t>
      </w:r>
      <w:r>
        <w:rPr>
          <w:rFonts w:hint="eastAsia" w:cs="Times New Roman"/>
          <w:b w:val="0"/>
          <w:kern w:val="2"/>
          <w:sz w:val="24"/>
          <w:szCs w:val="24"/>
        </w:rPr>
        <w:t>投票的形式，</w:t>
      </w:r>
      <w:r>
        <w:rPr>
          <w:rFonts w:hint="eastAsia" w:ascii="Times New Roman" w:hAnsi="Times New Roman" w:cs="Times New Roman"/>
          <w:b w:val="0"/>
          <w:kern w:val="2"/>
          <w:sz w:val="24"/>
          <w:szCs w:val="24"/>
        </w:rPr>
        <w:t>每人投出三票</w:t>
      </w:r>
      <w:r>
        <w:rPr>
          <w:rFonts w:hint="eastAsia" w:cs="Times New Roman"/>
          <w:b w:val="0"/>
          <w:kern w:val="2"/>
          <w:sz w:val="24"/>
          <w:szCs w:val="24"/>
        </w:rPr>
        <w:t>筛选出五个项目：</w:t>
      </w:r>
      <w:bookmarkEnd w:id="81"/>
    </w:p>
    <w:p>
      <w:pPr>
        <w:pStyle w:val="8"/>
        <w:numPr>
          <w:ilvl w:val="0"/>
          <w:numId w:val="7"/>
        </w:numPr>
        <w:spacing w:before="0" w:after="0"/>
        <w:jc w:val="both"/>
        <w:outlineLvl w:val="9"/>
        <w:rPr>
          <w:rFonts w:ascii="Times New Roman" w:hAnsi="Times New Roman" w:cs="Times New Roman"/>
          <w:b w:val="0"/>
          <w:kern w:val="2"/>
          <w:sz w:val="24"/>
          <w:szCs w:val="24"/>
        </w:rPr>
      </w:pPr>
      <w:bookmarkStart w:id="82" w:name="_Toc31186"/>
      <w:r>
        <w:rPr>
          <w:rFonts w:hint="eastAsia" w:ascii="Times New Roman" w:hAnsi="Times New Roman" w:cs="Times New Roman"/>
          <w:b w:val="0"/>
          <w:kern w:val="2"/>
          <w:sz w:val="24"/>
          <w:szCs w:val="24"/>
        </w:rPr>
        <w:t>IT兼职小程序</w:t>
      </w:r>
      <w:bookmarkEnd w:id="82"/>
    </w:p>
    <w:p>
      <w:pPr>
        <w:pStyle w:val="8"/>
        <w:numPr>
          <w:ilvl w:val="0"/>
          <w:numId w:val="7"/>
        </w:numPr>
        <w:spacing w:before="0" w:after="0"/>
        <w:jc w:val="both"/>
        <w:outlineLvl w:val="9"/>
        <w:rPr>
          <w:rFonts w:ascii="Times New Roman" w:hAnsi="Times New Roman" w:cs="Times New Roman"/>
          <w:b w:val="0"/>
          <w:kern w:val="2"/>
          <w:sz w:val="24"/>
          <w:szCs w:val="24"/>
        </w:rPr>
      </w:pPr>
      <w:bookmarkStart w:id="83" w:name="_Toc19750"/>
      <w:r>
        <w:rPr>
          <w:rFonts w:hint="eastAsia" w:ascii="Times New Roman" w:hAnsi="Times New Roman" w:cs="Times New Roman"/>
          <w:b w:val="0"/>
          <w:kern w:val="2"/>
          <w:sz w:val="24"/>
          <w:szCs w:val="24"/>
        </w:rPr>
        <w:t>报团旅游网站</w:t>
      </w:r>
      <w:bookmarkEnd w:id="83"/>
    </w:p>
    <w:p>
      <w:pPr>
        <w:pStyle w:val="8"/>
        <w:numPr>
          <w:ilvl w:val="0"/>
          <w:numId w:val="7"/>
        </w:numPr>
        <w:spacing w:before="0" w:after="0"/>
        <w:jc w:val="both"/>
        <w:outlineLvl w:val="9"/>
        <w:rPr>
          <w:rFonts w:ascii="Times New Roman" w:hAnsi="Times New Roman" w:cs="Times New Roman"/>
          <w:b w:val="0"/>
          <w:kern w:val="2"/>
          <w:sz w:val="24"/>
          <w:szCs w:val="24"/>
        </w:rPr>
      </w:pPr>
      <w:bookmarkStart w:id="84" w:name="_Toc23188"/>
      <w:r>
        <w:rPr>
          <w:rFonts w:hint="eastAsia" w:ascii="Times New Roman" w:hAnsi="Times New Roman" w:cs="Times New Roman"/>
          <w:b w:val="0"/>
          <w:kern w:val="2"/>
          <w:sz w:val="24"/>
          <w:szCs w:val="24"/>
        </w:rPr>
        <w:t>大学生涯学习交流平台</w:t>
      </w:r>
      <w:bookmarkEnd w:id="84"/>
    </w:p>
    <w:p>
      <w:pPr>
        <w:pStyle w:val="8"/>
        <w:numPr>
          <w:ilvl w:val="0"/>
          <w:numId w:val="7"/>
        </w:numPr>
        <w:spacing w:before="0" w:after="0"/>
        <w:jc w:val="both"/>
        <w:outlineLvl w:val="9"/>
        <w:rPr>
          <w:rFonts w:ascii="Times New Roman" w:hAnsi="Times New Roman" w:cs="Times New Roman"/>
          <w:b w:val="0"/>
          <w:kern w:val="2"/>
          <w:sz w:val="24"/>
          <w:szCs w:val="24"/>
        </w:rPr>
      </w:pPr>
      <w:bookmarkStart w:id="85" w:name="_Toc31482"/>
      <w:r>
        <w:rPr>
          <w:rFonts w:hint="eastAsia" w:ascii="Times New Roman" w:hAnsi="Times New Roman" w:cs="Times New Roman"/>
          <w:b w:val="0"/>
          <w:kern w:val="2"/>
          <w:sz w:val="24"/>
          <w:szCs w:val="24"/>
        </w:rPr>
        <w:t>求职加油站</w:t>
      </w:r>
      <w:bookmarkEnd w:id="85"/>
    </w:p>
    <w:p>
      <w:pPr>
        <w:pStyle w:val="8"/>
        <w:numPr>
          <w:ilvl w:val="0"/>
          <w:numId w:val="7"/>
        </w:numPr>
        <w:spacing w:before="0" w:after="0"/>
        <w:jc w:val="both"/>
        <w:outlineLvl w:val="9"/>
        <w:rPr>
          <w:rFonts w:ascii="Times New Roman" w:hAnsi="Times New Roman" w:cs="Times New Roman"/>
          <w:b w:val="0"/>
          <w:kern w:val="2"/>
          <w:sz w:val="24"/>
          <w:szCs w:val="24"/>
        </w:rPr>
      </w:pPr>
      <w:bookmarkStart w:id="86" w:name="_Toc25321"/>
      <w:bookmarkStart w:id="87" w:name="_Toc11503"/>
      <w:bookmarkStart w:id="88" w:name="_Toc26025"/>
      <w:r>
        <w:rPr>
          <w:rFonts w:hint="eastAsia" w:ascii="Times New Roman" w:hAnsi="Times New Roman" w:cs="Times New Roman"/>
          <w:b w:val="0"/>
          <w:kern w:val="2"/>
          <w:sz w:val="24"/>
          <w:szCs w:val="24"/>
        </w:rPr>
        <w:t>校园二手书流转交易平台</w:t>
      </w:r>
      <w:bookmarkEnd w:id="86"/>
    </w:p>
    <w:bookmarkEnd w:id="87"/>
    <w:bookmarkEnd w:id="88"/>
    <w:p>
      <w:pPr>
        <w:pStyle w:val="8"/>
        <w:spacing w:before="0" w:after="0"/>
        <w:jc w:val="both"/>
        <w:outlineLvl w:val="9"/>
      </w:pPr>
      <w:bookmarkStart w:id="89" w:name="_Toc30695"/>
      <w:bookmarkStart w:id="90" w:name="_Toc9765"/>
      <w:bookmarkStart w:id="91" w:name="_Toc28610"/>
      <w:r>
        <w:rPr>
          <w:rFonts w:hint="eastAsia" w:ascii="Times New Roman" w:hAnsi="Times New Roman" w:cs="Times New Roman"/>
          <w:b w:val="0"/>
          <w:kern w:val="2"/>
          <w:sz w:val="24"/>
          <w:szCs w:val="24"/>
        </w:rPr>
        <w:t>由于团队对于各项目的不完全熟悉，经初步筛选后想尝试的项目较多，而投票过后</w:t>
      </w:r>
      <w:r>
        <w:rPr>
          <w:rFonts w:ascii="Times New Roman" w:hAnsi="Times New Roman" w:cs="Times New Roman"/>
          <w:b w:val="0"/>
          <w:kern w:val="2"/>
          <w:sz w:val="24"/>
          <w:szCs w:val="24"/>
        </w:rPr>
        <w:t>小组成员认为</w:t>
      </w:r>
      <w:r>
        <w:rPr>
          <w:rFonts w:hint="eastAsia" w:ascii="Times New Roman" w:hAnsi="Times New Roman" w:cs="Times New Roman"/>
          <w:b w:val="0"/>
          <w:kern w:val="2"/>
          <w:sz w:val="24"/>
          <w:szCs w:val="24"/>
        </w:rPr>
        <w:t>以上几个</w:t>
      </w:r>
      <w:r>
        <w:rPr>
          <w:rFonts w:ascii="Times New Roman" w:hAnsi="Times New Roman" w:cs="Times New Roman"/>
          <w:b w:val="0"/>
          <w:kern w:val="2"/>
          <w:sz w:val="24"/>
          <w:szCs w:val="24"/>
        </w:rPr>
        <w:t>项目的实施可能性高，可发挥的空间大，并对这几个项目的热情相对较高，因此这</w:t>
      </w:r>
      <w:r>
        <w:rPr>
          <w:rFonts w:hint="eastAsia" w:ascii="Times New Roman" w:hAnsi="Times New Roman" w:cs="Times New Roman"/>
          <w:b w:val="0"/>
          <w:kern w:val="2"/>
          <w:sz w:val="24"/>
          <w:szCs w:val="24"/>
        </w:rPr>
        <w:t>五</w:t>
      </w:r>
      <w:r>
        <w:rPr>
          <w:rFonts w:ascii="Times New Roman" w:hAnsi="Times New Roman" w:cs="Times New Roman"/>
          <w:b w:val="0"/>
          <w:kern w:val="2"/>
          <w:sz w:val="24"/>
          <w:szCs w:val="24"/>
        </w:rPr>
        <w:t>个项目被选为进一步评估和比较的项目。</w:t>
      </w:r>
      <w:bookmarkEnd w:id="89"/>
      <w:bookmarkEnd w:id="90"/>
      <w:bookmarkEnd w:id="91"/>
    </w:p>
    <w:p>
      <w:pPr>
        <w:pStyle w:val="17"/>
        <w:outlineLvl w:val="1"/>
        <w:rPr>
          <w:sz w:val="32"/>
          <w:szCs w:val="32"/>
        </w:rPr>
      </w:pPr>
      <w:bookmarkStart w:id="92" w:name="_Toc10250"/>
      <w:r>
        <w:rPr>
          <w:rFonts w:hint="eastAsia"/>
          <w:sz w:val="32"/>
          <w:szCs w:val="32"/>
        </w:rPr>
        <w:t>2.3 选择评价项目的方法</w:t>
      </w:r>
      <w:bookmarkEnd w:id="92"/>
    </w:p>
    <w:p>
      <w:pPr>
        <w:pStyle w:val="8"/>
        <w:spacing w:before="0" w:after="0"/>
        <w:jc w:val="both"/>
        <w:outlineLvl w:val="9"/>
        <w:rPr>
          <w:rFonts w:ascii="Times New Roman" w:hAnsi="Times New Roman" w:cs="Times New Roman"/>
          <w:b w:val="0"/>
          <w:kern w:val="2"/>
          <w:sz w:val="24"/>
          <w:szCs w:val="24"/>
        </w:rPr>
      </w:pPr>
      <w:bookmarkStart w:id="93" w:name="_Toc18814"/>
      <w:bookmarkStart w:id="94" w:name="_Toc1635"/>
      <w:bookmarkStart w:id="95" w:name="_Toc9049"/>
      <w:r>
        <w:rPr>
          <w:rFonts w:ascii="Times New Roman" w:hAnsi="Times New Roman" w:cs="Times New Roman"/>
          <w:b w:val="0"/>
          <w:kern w:val="2"/>
          <w:sz w:val="24"/>
          <w:szCs w:val="24"/>
        </w:rPr>
        <w:t>在项目选择的过程中，我们</w:t>
      </w:r>
      <w:r>
        <w:rPr>
          <w:rFonts w:hint="eastAsia" w:ascii="Times New Roman" w:hAnsi="Times New Roman" w:cs="Times New Roman"/>
          <w:b w:val="0"/>
          <w:kern w:val="2"/>
          <w:sz w:val="24"/>
          <w:szCs w:val="24"/>
        </w:rPr>
        <w:t>团队</w:t>
      </w:r>
      <w:r>
        <w:rPr>
          <w:rFonts w:ascii="Times New Roman" w:hAnsi="Times New Roman" w:cs="Times New Roman"/>
          <w:b w:val="0"/>
          <w:kern w:val="2"/>
          <w:sz w:val="24"/>
          <w:szCs w:val="24"/>
        </w:rPr>
        <w:t>决定</w:t>
      </w:r>
      <w:r>
        <w:rPr>
          <w:rFonts w:hint="eastAsia" w:ascii="Times New Roman" w:hAnsi="Times New Roman" w:cs="Times New Roman"/>
          <w:b w:val="0"/>
          <w:kern w:val="2"/>
          <w:sz w:val="24"/>
          <w:szCs w:val="24"/>
        </w:rPr>
        <w:t>总体</w:t>
      </w:r>
      <w:r>
        <w:rPr>
          <w:rFonts w:ascii="Times New Roman" w:hAnsi="Times New Roman" w:cs="Times New Roman"/>
          <w:b w:val="0"/>
          <w:kern w:val="2"/>
          <w:sz w:val="24"/>
          <w:szCs w:val="24"/>
        </w:rPr>
        <w:t>采用层次分析法（AHP）作为评价项目的方法。AHP是一种多标准决策方法，它允许我们综合考虑多个因素，并为每个因素分配权重，以便更科学地选择最适合我们小组的项目。</w:t>
      </w:r>
      <w:bookmarkEnd w:id="93"/>
      <w:bookmarkEnd w:id="94"/>
      <w:bookmarkEnd w:id="95"/>
    </w:p>
    <w:p>
      <w:pPr>
        <w:pStyle w:val="8"/>
        <w:spacing w:before="0" w:after="0"/>
        <w:jc w:val="both"/>
        <w:outlineLvl w:val="9"/>
        <w:rPr>
          <w:rFonts w:ascii="Times New Roman" w:hAnsi="Times New Roman" w:cs="Times New Roman"/>
          <w:b w:val="0"/>
          <w:kern w:val="2"/>
          <w:sz w:val="24"/>
          <w:szCs w:val="24"/>
        </w:rPr>
      </w:pPr>
      <w:bookmarkStart w:id="96" w:name="_Toc25230"/>
      <w:bookmarkStart w:id="97" w:name="_Toc32668"/>
      <w:bookmarkStart w:id="98" w:name="_Toc4586"/>
      <w:r>
        <w:rPr>
          <w:rFonts w:ascii="Times New Roman" w:hAnsi="Times New Roman" w:cs="Times New Roman"/>
          <w:b w:val="0"/>
          <w:kern w:val="2"/>
          <w:sz w:val="24"/>
          <w:szCs w:val="24"/>
        </w:rPr>
        <w:t>之所以选择层次分析法，是因为它具有以下优点：</w:t>
      </w:r>
      <w:bookmarkEnd w:id="96"/>
      <w:bookmarkEnd w:id="97"/>
      <w:bookmarkEnd w:id="98"/>
    </w:p>
    <w:p>
      <w:pPr>
        <w:pStyle w:val="8"/>
        <w:spacing w:before="0" w:after="0"/>
        <w:jc w:val="both"/>
        <w:outlineLvl w:val="9"/>
        <w:rPr>
          <w:rFonts w:ascii="Times New Roman" w:hAnsi="Times New Roman" w:cs="Times New Roman"/>
          <w:b w:val="0"/>
          <w:kern w:val="2"/>
          <w:sz w:val="24"/>
          <w:szCs w:val="24"/>
        </w:rPr>
      </w:pPr>
      <w:bookmarkStart w:id="99" w:name="_Toc3008"/>
      <w:bookmarkStart w:id="100" w:name="_Toc6561"/>
      <w:bookmarkStart w:id="101" w:name="_Toc21664"/>
      <w:r>
        <w:rPr>
          <w:rFonts w:ascii="Times New Roman" w:hAnsi="Times New Roman" w:cs="Times New Roman"/>
          <w:bCs w:val="0"/>
          <w:kern w:val="2"/>
          <w:sz w:val="24"/>
          <w:szCs w:val="24"/>
        </w:rPr>
        <w:t>科学性和客观性：</w:t>
      </w:r>
      <w:r>
        <w:rPr>
          <w:rFonts w:ascii="Times New Roman" w:hAnsi="Times New Roman" w:cs="Times New Roman"/>
          <w:b w:val="0"/>
          <w:kern w:val="2"/>
          <w:sz w:val="24"/>
          <w:szCs w:val="24"/>
        </w:rPr>
        <w:t>AHP提供了一个结构化的方法，可以通过量化数据和标准化的步骤来评估备选项目，减少主观偏见。</w:t>
      </w:r>
      <w:bookmarkEnd w:id="99"/>
      <w:bookmarkEnd w:id="100"/>
      <w:bookmarkEnd w:id="101"/>
    </w:p>
    <w:p>
      <w:pPr>
        <w:pStyle w:val="8"/>
        <w:spacing w:before="0" w:after="0"/>
        <w:jc w:val="both"/>
        <w:outlineLvl w:val="9"/>
        <w:rPr>
          <w:rFonts w:ascii="Times New Roman" w:hAnsi="Times New Roman" w:cs="Times New Roman"/>
          <w:b w:val="0"/>
          <w:kern w:val="2"/>
          <w:sz w:val="24"/>
          <w:szCs w:val="24"/>
        </w:rPr>
      </w:pPr>
      <w:bookmarkStart w:id="102" w:name="_Toc22690"/>
      <w:bookmarkStart w:id="103" w:name="_Toc3406"/>
      <w:bookmarkStart w:id="104" w:name="_Toc23989"/>
      <w:r>
        <w:rPr>
          <w:rFonts w:ascii="Times New Roman" w:hAnsi="Times New Roman" w:cs="Times New Roman"/>
          <w:bCs w:val="0"/>
          <w:kern w:val="2"/>
          <w:sz w:val="24"/>
          <w:szCs w:val="24"/>
        </w:rPr>
        <w:t>综合性：</w:t>
      </w:r>
      <w:r>
        <w:rPr>
          <w:rFonts w:ascii="Times New Roman" w:hAnsi="Times New Roman" w:cs="Times New Roman"/>
          <w:b w:val="0"/>
          <w:kern w:val="2"/>
          <w:sz w:val="24"/>
          <w:szCs w:val="24"/>
        </w:rPr>
        <w:t xml:space="preserve"> AHP允许我们考虑多个因素，包括项目的可行性、兴趣度、潜在价值等，从而更全面地评估项目。</w:t>
      </w:r>
      <w:bookmarkEnd w:id="102"/>
      <w:bookmarkEnd w:id="103"/>
      <w:bookmarkEnd w:id="104"/>
    </w:p>
    <w:p>
      <w:pPr>
        <w:pStyle w:val="8"/>
        <w:spacing w:before="0" w:after="0"/>
        <w:jc w:val="both"/>
        <w:outlineLvl w:val="9"/>
        <w:rPr>
          <w:rFonts w:ascii="Times New Roman" w:hAnsi="Times New Roman" w:cs="Times New Roman"/>
          <w:b w:val="0"/>
          <w:kern w:val="2"/>
          <w:sz w:val="24"/>
          <w:szCs w:val="24"/>
        </w:rPr>
      </w:pPr>
      <w:bookmarkStart w:id="105" w:name="_Toc26557"/>
      <w:bookmarkStart w:id="106" w:name="_Toc12673"/>
      <w:bookmarkStart w:id="107" w:name="_Toc7368"/>
      <w:r>
        <w:rPr>
          <w:rFonts w:ascii="Times New Roman" w:hAnsi="Times New Roman" w:cs="Times New Roman"/>
          <w:bCs w:val="0"/>
          <w:kern w:val="2"/>
          <w:sz w:val="24"/>
          <w:szCs w:val="24"/>
        </w:rPr>
        <w:t>权重分配：</w:t>
      </w:r>
      <w:r>
        <w:rPr>
          <w:rFonts w:ascii="Times New Roman" w:hAnsi="Times New Roman" w:cs="Times New Roman"/>
          <w:b w:val="0"/>
          <w:kern w:val="2"/>
          <w:sz w:val="24"/>
          <w:szCs w:val="24"/>
        </w:rPr>
        <w:t>AHP可以为每个因素分配权重，以反映其在项目选择中的相对重要性，这有助于明智地决策。</w:t>
      </w:r>
      <w:bookmarkEnd w:id="105"/>
      <w:bookmarkEnd w:id="106"/>
      <w:bookmarkEnd w:id="107"/>
    </w:p>
    <w:p>
      <w:pPr>
        <w:pStyle w:val="8"/>
        <w:spacing w:before="0" w:after="0"/>
        <w:jc w:val="both"/>
        <w:outlineLvl w:val="9"/>
        <w:rPr>
          <w:rFonts w:ascii="Times New Roman" w:hAnsi="Times New Roman" w:cs="Times New Roman"/>
          <w:b w:val="0"/>
          <w:kern w:val="2"/>
          <w:sz w:val="24"/>
          <w:szCs w:val="24"/>
        </w:rPr>
      </w:pPr>
      <w:bookmarkStart w:id="108" w:name="_Toc4789"/>
      <w:bookmarkStart w:id="109" w:name="_Toc10837"/>
      <w:bookmarkStart w:id="110" w:name="_Toc20283"/>
      <w:r>
        <w:rPr>
          <w:rFonts w:ascii="Times New Roman" w:hAnsi="Times New Roman" w:cs="Times New Roman"/>
          <w:b w:val="0"/>
          <w:kern w:val="2"/>
          <w:sz w:val="24"/>
          <w:szCs w:val="24"/>
        </w:rPr>
        <w:t>接下来，我们将利用AHP方法建立一个评价指标体系，为各个备选项目分配权重，并最终选择最适合我们小组的项目。在这个过程中，我们将更详细地讨论和分析每个备选项目的优势和劣势，以支持最终的决策。</w:t>
      </w:r>
      <w:bookmarkEnd w:id="108"/>
      <w:bookmarkEnd w:id="109"/>
      <w:bookmarkEnd w:id="110"/>
    </w:p>
    <w:p>
      <w:r>
        <w:rPr>
          <w:rFonts w:hint="eastAsia"/>
        </w:rPr>
        <w:t>而除此之外，在权重指标设计及判断矩阵确定的过程中，我们采用了一些非数学模型的方法来比较各项目过程中收益和结果、优势和劣势等，比如我们用到了比较利益模型来项目之间的指标因素进行比较。</w:t>
      </w:r>
    </w:p>
    <w:p>
      <w:pPr>
        <w:pStyle w:val="17"/>
        <w:outlineLvl w:val="1"/>
        <w:rPr>
          <w:sz w:val="32"/>
          <w:szCs w:val="32"/>
        </w:rPr>
      </w:pPr>
      <w:bookmarkStart w:id="111" w:name="_Toc24388"/>
      <w:r>
        <w:rPr>
          <w:rFonts w:hint="eastAsia"/>
          <w:sz w:val="32"/>
          <w:szCs w:val="32"/>
        </w:rPr>
        <w:t>2.4 评价项目</w:t>
      </w:r>
      <w:bookmarkEnd w:id="111"/>
    </w:p>
    <w:p>
      <w:pPr>
        <w:spacing w:line="360" w:lineRule="auto"/>
        <w:ind w:firstLine="0"/>
        <w:outlineLvl w:val="2"/>
        <w:rPr>
          <w:b/>
          <w:sz w:val="28"/>
          <w:szCs w:val="28"/>
        </w:rPr>
      </w:pPr>
      <w:bookmarkStart w:id="112" w:name="_Toc9475"/>
      <w:r>
        <w:rPr>
          <w:rFonts w:hint="eastAsia"/>
          <w:b/>
          <w:sz w:val="28"/>
          <w:szCs w:val="28"/>
        </w:rPr>
        <w:t>2.4.1 建立综合评价指标体系</w:t>
      </w:r>
      <w:bookmarkEnd w:id="112"/>
    </w:p>
    <w:p>
      <w:pPr>
        <w:ind w:firstLine="482" w:firstLineChars="200"/>
        <w:rPr>
          <w:b/>
        </w:rPr>
      </w:pPr>
      <w:r>
        <w:rPr>
          <w:rFonts w:hint="eastAsia"/>
          <w:b/>
        </w:rPr>
        <w:t>（1）项目评价指标选取的原则</w:t>
      </w:r>
    </w:p>
    <w:p>
      <w:pPr>
        <w:ind w:firstLine="480" w:firstLineChars="200"/>
      </w:pPr>
      <w:r>
        <w:rPr>
          <w:rFonts w:hint="eastAsia"/>
        </w:rPr>
        <w:t>在构建综合评价指标体系时，应遵循以下关键原则以确保评价指标的科学和全面。</w:t>
      </w:r>
    </w:p>
    <w:p>
      <w:pPr>
        <w:ind w:firstLine="482" w:firstLineChars="200"/>
      </w:pPr>
      <w:r>
        <w:rPr>
          <w:rFonts w:hint="eastAsia"/>
          <w:b/>
          <w:bCs w:val="0"/>
        </w:rPr>
        <w:t>系统性：</w:t>
      </w:r>
      <w:r>
        <w:rPr>
          <w:rFonts w:hint="eastAsia"/>
        </w:rPr>
        <w:t>指标需考虑项目的整体运行及各要素间的相互影响，以全面预测项目成败。</w:t>
      </w:r>
    </w:p>
    <w:p>
      <w:pPr>
        <w:ind w:firstLine="482" w:firstLineChars="200"/>
      </w:pPr>
      <w:r>
        <w:rPr>
          <w:rFonts w:hint="eastAsia"/>
          <w:b/>
          <w:bCs w:val="0"/>
        </w:rPr>
        <w:t>科学性：</w:t>
      </w:r>
      <w:r>
        <w:rPr>
          <w:rFonts w:hint="eastAsia"/>
        </w:rPr>
        <w:t>基于科学理论和实践经验，运用统计方法和数据分析技术，确保评估结果合理有效。</w:t>
      </w:r>
    </w:p>
    <w:p>
      <w:pPr>
        <w:ind w:firstLine="482" w:firstLineChars="200"/>
      </w:pPr>
      <w:r>
        <w:rPr>
          <w:rFonts w:hint="eastAsia"/>
          <w:b/>
          <w:bCs w:val="0"/>
        </w:rPr>
        <w:t>客观性：</w:t>
      </w:r>
      <w:r>
        <w:rPr>
          <w:rFonts w:hint="eastAsia"/>
        </w:rPr>
        <w:t>指标应基于事实数据，减少主观判断，尤其在评估社会责任时，确保客观性。</w:t>
      </w:r>
    </w:p>
    <w:p>
      <w:pPr>
        <w:ind w:firstLine="482" w:firstLineChars="200"/>
      </w:pPr>
      <w:r>
        <w:rPr>
          <w:rFonts w:hint="eastAsia"/>
          <w:b/>
          <w:bCs w:val="0"/>
        </w:rPr>
        <w:t>独立性：</w:t>
      </w:r>
      <w:r>
        <w:rPr>
          <w:rFonts w:hint="eastAsia"/>
        </w:rPr>
        <w:t>各指标独立反映项目不同方面，避免冗余和重复评价，清晰识别项目强项和弱项。</w:t>
      </w:r>
    </w:p>
    <w:p>
      <w:pPr>
        <w:ind w:firstLine="482" w:firstLineChars="200"/>
      </w:pPr>
      <w:r>
        <w:rPr>
          <w:rFonts w:hint="eastAsia"/>
          <w:b/>
          <w:bCs w:val="0"/>
        </w:rPr>
        <w:t>实用性：</w:t>
      </w:r>
      <w:r>
        <w:rPr>
          <w:rFonts w:hint="eastAsia"/>
        </w:rPr>
        <w:t>选取的指标应具有可操作性，能指导项目管理和决策，确保评估工具简洁明了。</w:t>
      </w:r>
    </w:p>
    <w:p>
      <w:pPr>
        <w:ind w:firstLine="482" w:firstLineChars="200"/>
      </w:pPr>
      <w:r>
        <w:rPr>
          <w:rFonts w:hint="eastAsia"/>
          <w:b/>
          <w:bCs w:val="0"/>
        </w:rPr>
        <w:t>可比性：</w:t>
      </w:r>
      <w:r>
        <w:rPr>
          <w:rFonts w:hint="eastAsia"/>
        </w:rPr>
        <w:t>制定统一标准和方法，使不同项目间的分析更加一致，增强评价的有效性。</w:t>
      </w:r>
    </w:p>
    <w:p>
      <w:pPr>
        <w:ind w:firstLine="482" w:firstLineChars="200"/>
        <w:rPr>
          <w:b/>
        </w:rPr>
      </w:pPr>
      <w:r>
        <w:rPr>
          <w:rFonts w:hint="eastAsia"/>
          <w:b/>
        </w:rPr>
        <w:t>（2）建立项目综合评价指标体系</w:t>
      </w:r>
    </w:p>
    <w:p>
      <w:r>
        <w:rPr>
          <w:rFonts w:hint="eastAsia"/>
        </w:rPr>
        <w:t>本项目的综合评价指标体系包括以下五个关键指标：</w:t>
      </w:r>
    </w:p>
    <w:p>
      <w:pPr>
        <w:numPr>
          <w:ilvl w:val="0"/>
          <w:numId w:val="8"/>
        </w:numPr>
        <w:rPr>
          <w:bCs w:val="0"/>
        </w:rPr>
      </w:pPr>
      <w:r>
        <w:rPr>
          <w:rFonts w:hint="eastAsia"/>
          <w:bCs w:val="0"/>
        </w:rPr>
        <w:t>技术可行性</w:t>
      </w:r>
    </w:p>
    <w:p>
      <w:pPr>
        <w:numPr>
          <w:ilvl w:val="0"/>
          <w:numId w:val="8"/>
        </w:numPr>
        <w:rPr>
          <w:bCs w:val="0"/>
        </w:rPr>
      </w:pPr>
      <w:r>
        <w:rPr>
          <w:rFonts w:hint="eastAsia"/>
          <w:bCs w:val="0"/>
        </w:rPr>
        <w:t>市场与受众</w:t>
      </w:r>
    </w:p>
    <w:p>
      <w:pPr>
        <w:numPr>
          <w:ilvl w:val="0"/>
          <w:numId w:val="8"/>
        </w:numPr>
        <w:rPr>
          <w:bCs w:val="0"/>
        </w:rPr>
      </w:pPr>
      <w:r>
        <w:rPr>
          <w:rFonts w:hint="eastAsia"/>
          <w:bCs w:val="0"/>
        </w:rPr>
        <w:t>社会责任</w:t>
      </w:r>
    </w:p>
    <w:p>
      <w:pPr>
        <w:numPr>
          <w:ilvl w:val="0"/>
          <w:numId w:val="8"/>
        </w:numPr>
        <w:rPr>
          <w:bCs w:val="0"/>
        </w:rPr>
      </w:pPr>
      <w:r>
        <w:rPr>
          <w:rFonts w:hint="eastAsia"/>
          <w:bCs w:val="0"/>
        </w:rPr>
        <w:t>了解程度</w:t>
      </w:r>
    </w:p>
    <w:p>
      <w:pPr>
        <w:numPr>
          <w:ilvl w:val="0"/>
          <w:numId w:val="8"/>
        </w:numPr>
        <w:rPr>
          <w:bCs w:val="0"/>
        </w:rPr>
      </w:pPr>
      <w:r>
        <w:rPr>
          <w:rFonts w:hint="eastAsia"/>
          <w:bCs w:val="0"/>
        </w:rPr>
        <w:t>财务与可持续</w:t>
      </w:r>
    </w:p>
    <w:p>
      <w:pPr>
        <w:ind w:firstLine="482" w:firstLineChars="200"/>
        <w:rPr>
          <w:b/>
        </w:rPr>
      </w:pPr>
      <w:r>
        <w:rPr>
          <w:rFonts w:hint="eastAsia"/>
          <w:b/>
        </w:rPr>
        <w:t>（3）说明各指标选取的理由，分析是否符合指标选取原则</w:t>
      </w:r>
    </w:p>
    <w:p>
      <w:pPr>
        <w:ind w:firstLine="480" w:firstLineChars="200"/>
      </w:pPr>
      <w:r>
        <w:rPr>
          <w:rFonts w:hint="eastAsia"/>
        </w:rPr>
        <w:t>以下是五个关键指标选择的理由以及分析其是否符合指标选取原则。</w:t>
      </w:r>
    </w:p>
    <w:p>
      <w:pPr>
        <w:ind w:firstLine="482" w:firstLineChars="200"/>
      </w:pPr>
      <w:r>
        <w:rPr>
          <w:rFonts w:hint="eastAsia"/>
          <w:b/>
        </w:rPr>
        <w:t>技术可行性：</w:t>
      </w:r>
      <w:r>
        <w:rPr>
          <w:rFonts w:hint="eastAsia"/>
        </w:rPr>
        <w:t>确保团队具备实施项目所需的技术能力，避免因技术短板导致项目失败。符合系统性、科学性，考虑团队技术能力对项目整体实施的影响，进行基于技术评估理论的判断。</w:t>
      </w:r>
    </w:p>
    <w:p>
      <w:pPr>
        <w:ind w:firstLine="482" w:firstLineChars="200"/>
      </w:pPr>
      <w:r>
        <w:rPr>
          <w:rFonts w:hint="eastAsia"/>
          <w:b/>
        </w:rPr>
        <w:t>市场与受众：</w:t>
      </w:r>
      <w:r>
        <w:rPr>
          <w:rFonts w:hint="eastAsia"/>
        </w:rPr>
        <w:t>了解市场需求和受众特征，有助于项目的设计与推广，提高市场竞争力。符合实用性和可比性原则，这一指标使项目能够制定有效的营销策略并与行业标准进行对比。</w:t>
      </w:r>
    </w:p>
    <w:p>
      <w:pPr>
        <w:ind w:firstLine="482" w:firstLineChars="200"/>
      </w:pPr>
      <w:r>
        <w:rPr>
          <w:rFonts w:hint="eastAsia"/>
          <w:b/>
        </w:rPr>
        <w:t>社会责任：</w:t>
      </w:r>
      <w:r>
        <w:rPr>
          <w:rFonts w:hint="eastAsia"/>
        </w:rPr>
        <w:t>项目的社会责任表现影响其声誉和长期发展，关注社会效益可以提升企业形象，增加受众信任。符合独立性和实用性原则，确保社会影响被单独评估，从而指导决策。</w:t>
      </w:r>
    </w:p>
    <w:p>
      <w:pPr>
        <w:ind w:firstLine="482" w:firstLineChars="200"/>
      </w:pPr>
      <w:r>
        <w:rPr>
          <w:rFonts w:hint="eastAsia"/>
          <w:b/>
        </w:rPr>
        <w:t>了解程度：</w:t>
      </w:r>
      <w:r>
        <w:rPr>
          <w:rFonts w:hint="eastAsia"/>
        </w:rPr>
        <w:t>团队的理解项目的程度直接影响项目的执行效果，良好的沟通与理解能提高工作效率。符合系统性和客观性原则，通过问卷调查等手段量化理解程度，有助于识别沟通问题并促进团队协作，避免因信息不对称造成的执行问题。</w:t>
      </w:r>
    </w:p>
    <w:p>
      <w:pPr>
        <w:ind w:firstLine="482" w:firstLineChars="200"/>
      </w:pPr>
      <w:r>
        <w:rPr>
          <w:rFonts w:hint="eastAsia"/>
          <w:b/>
        </w:rPr>
        <w:t>财务与可持续：</w:t>
      </w:r>
      <w:r>
        <w:rPr>
          <w:rFonts w:hint="eastAsia"/>
        </w:rPr>
        <w:t>评估项目的财务状况可以确保其在经济上可行，确保项目在财务上的可持续性，避免资源浪费。符合科学性和客观性原则，通过量化财务数据进行客观评估，降低财务风险。</w:t>
      </w:r>
    </w:p>
    <w:p>
      <w:pPr>
        <w:pStyle w:val="17"/>
      </w:pPr>
      <w:bookmarkStart w:id="113" w:name="_Toc22037"/>
      <w:r>
        <w:rPr>
          <w:rFonts w:hint="eastAsia"/>
        </w:rPr>
        <w:t>2.4.2 为指标赋权重</w:t>
      </w:r>
      <w:bookmarkEnd w:id="113"/>
    </w:p>
    <w:p>
      <w:pPr>
        <w:ind w:firstLine="482" w:firstLineChars="200"/>
        <w:rPr>
          <w:b/>
        </w:rPr>
      </w:pPr>
      <w:r>
        <w:rPr>
          <w:rFonts w:hint="eastAsia"/>
          <w:b/>
        </w:rPr>
        <w:t>（1）选择为指标赋权重的方法</w:t>
      </w:r>
    </w:p>
    <w:p>
      <w:pPr>
        <w:ind w:firstLine="480" w:firstLineChars="200"/>
        <w:rPr>
          <w:b/>
        </w:rPr>
      </w:pPr>
      <w:r>
        <w:rPr>
          <w:rFonts w:hint="eastAsia"/>
        </w:rPr>
        <w:t>在选择评价项目的方法时，我们采用层次分析法（AHP）进行权重赋值和评分。通过建立三层模型，分别为目标层、准则层和方案层，我们能够系统地分析各项目的相对重要性。在图2-1中，项目包括：A是“IT兼职小程序”，B是“报团旅游网站”，C是“大学生学习交流平台”，D是“求职加油站”，E是“校园二手书流转交易平台”。此模型为后续的权重分配和评分提供了结构性框架。</w:t>
      </w:r>
      <w:r>
        <w:fldChar w:fldCharType="begin"/>
      </w:r>
      <w:r>
        <w:instrText xml:space="preserve"> INCLUDEPICTURE "D:\\Documents\\WXWork\\1688857651358698\\Cache\\Image\\2024-09\\企业微信截图_17271567473109.png" \* MERGEFORMATINET </w:instrText>
      </w:r>
      <w:r>
        <w:fldChar w:fldCharType="separate"/>
      </w:r>
      <w:r>
        <w:fldChar w:fldCharType="begin"/>
      </w:r>
      <w:r>
        <w:instrText xml:space="preserve"> </w:instrText>
      </w:r>
      <w:r>
        <w:rPr>
          <w:rFonts w:hint="eastAsia"/>
        </w:rPr>
        <w:instrText xml:space="preserve">INCLUDEPICTURE  "D:\\Documents\\WXWork\\1688857651358698\\Cache\\Image\\2024-09\\企业微信截图_17271567473109.png" \* MERGEFORMATINET</w:instrText>
      </w:r>
      <w:r>
        <w:instrText xml:space="preserve"> </w:instrText>
      </w:r>
      <w:r>
        <w:fldChar w:fldCharType="separate"/>
      </w:r>
      <w:r>
        <w:fldChar w:fldCharType="begin"/>
      </w:r>
      <w:r>
        <w:instrText xml:space="preserve"> </w:instrText>
      </w:r>
      <w:r>
        <w:rPr>
          <w:rFonts w:hint="eastAsia"/>
        </w:rPr>
        <w:instrText xml:space="preserve">INCLUDEPICTURE  "F:\\WeChat Files\\wxid_mpy3l83kvhe012\\FileStorage\\Documents\\WXWork\\1688857651358698\\Cache\\Image\\2024-09\\企业微信截图_17271567473109.png" \* MERGEFORMATINET</w:instrText>
      </w:r>
      <w:r>
        <w:instrText xml:space="preserve"> </w:instrText>
      </w:r>
      <w:r>
        <w:fldChar w:fldCharType="separate"/>
      </w:r>
      <w:r>
        <w:fldChar w:fldCharType="begin"/>
      </w:r>
      <w:r>
        <w:instrText xml:space="preserve"> </w:instrText>
      </w:r>
      <w:r>
        <w:rPr>
          <w:rFonts w:hint="eastAsia"/>
        </w:rPr>
        <w:instrText xml:space="preserve">INCLUDEPICTURE  "F:\\WeChat Files\\wxid_mpy3l83kvhe012\\FileStorage\\Documents\\WXWork\\1688857651358698\\Cache\\Image\\2024-09\\企业微信截图_17271567473109.png" \* MERGEFORMATINET</w:instrText>
      </w:r>
      <w:r>
        <w:instrText xml:space="preserve"> </w:instrText>
      </w:r>
      <w:r>
        <w:fldChar w:fldCharType="separate"/>
      </w:r>
      <w:r>
        <w:drawing>
          <wp:inline distT="0" distB="0" distL="114300" distR="114300">
            <wp:extent cx="5278120" cy="1981200"/>
            <wp:effectExtent l="0" t="0" r="8255"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6" r:link="rId17"/>
                    <a:stretch>
                      <a:fillRect/>
                    </a:stretch>
                  </pic:blipFill>
                  <pic:spPr>
                    <a:xfrm>
                      <a:off x="0" y="0"/>
                      <a:ext cx="5278120" cy="1981200"/>
                    </a:xfrm>
                    <a:prstGeom prst="rect">
                      <a:avLst/>
                    </a:prstGeom>
                    <a:noFill/>
                    <a:ln>
                      <a:noFill/>
                    </a:ln>
                  </pic:spPr>
                </pic:pic>
              </a:graphicData>
            </a:graphic>
          </wp:inline>
        </w:drawing>
      </w:r>
      <w:r>
        <w:fldChar w:fldCharType="end"/>
      </w:r>
      <w:r>
        <w:fldChar w:fldCharType="end"/>
      </w:r>
      <w:r>
        <w:fldChar w:fldCharType="end"/>
      </w:r>
      <w:r>
        <w:fldChar w:fldCharType="end"/>
      </w:r>
    </w:p>
    <w:p>
      <w:pPr>
        <w:ind w:firstLine="0"/>
        <w:jc w:val="center"/>
        <w:rPr>
          <w:sz w:val="22"/>
          <w:szCs w:val="22"/>
        </w:rPr>
      </w:pPr>
      <w:r>
        <w:rPr>
          <w:sz w:val="22"/>
          <w:szCs w:val="22"/>
        </w:rPr>
        <w:t>图</w:t>
      </w:r>
      <w:r>
        <w:rPr>
          <w:rFonts w:hint="eastAsia"/>
          <w:sz w:val="22"/>
          <w:szCs w:val="22"/>
        </w:rPr>
        <w:t>2</w:t>
      </w:r>
      <w:r>
        <w:rPr>
          <w:sz w:val="22"/>
          <w:szCs w:val="22"/>
        </w:rPr>
        <w:t>-</w:t>
      </w:r>
      <w:r>
        <w:rPr>
          <w:rFonts w:hint="eastAsia"/>
          <w:sz w:val="22"/>
          <w:szCs w:val="22"/>
        </w:rPr>
        <w:t>2 项目选择三层结构模型</w:t>
      </w:r>
    </w:p>
    <w:p>
      <w:pPr>
        <w:tabs>
          <w:tab w:val="left" w:pos="1797"/>
        </w:tabs>
        <w:ind w:firstLine="482" w:firstLineChars="200"/>
      </w:pPr>
      <w:r>
        <w:rPr>
          <w:rFonts w:hint="eastAsia"/>
          <w:b/>
        </w:rPr>
        <w:t>（2）为指标赋权重的过程和结果</w:t>
      </w:r>
    </w:p>
    <w:p>
      <w:pPr>
        <w:spacing w:line="360" w:lineRule="auto"/>
        <w:rPr>
          <w:bCs w:val="0"/>
        </w:rPr>
      </w:pPr>
      <w:r>
        <w:rPr>
          <w:rFonts w:hint="eastAsia"/>
          <w:bCs w:val="0"/>
        </w:rPr>
        <w:t>在为指标赋权重的过程中，我们采用层次分析法来赋权重：</w:t>
      </w:r>
    </w:p>
    <w:p>
      <w:pPr>
        <w:spacing w:line="360" w:lineRule="auto"/>
        <w:rPr>
          <w:sz w:val="21"/>
          <w:szCs w:val="21"/>
        </w:rPr>
      </w:pPr>
      <w:r>
        <w:rPr>
          <w:b/>
        </w:rPr>
        <w:t>建立判断矩阵：</w:t>
      </w:r>
      <w:r>
        <w:t>创建判断矩阵，该矩阵用于比较</w:t>
      </w:r>
      <w:r>
        <w:rPr>
          <w:rFonts w:hint="eastAsia"/>
        </w:rPr>
        <w:t>指标</w:t>
      </w:r>
      <w:r>
        <w:t>之间的相对重要性。在矩阵中，根据每个评价指标，团队成员进行对</w:t>
      </w:r>
      <w:r>
        <w:rPr>
          <w:rFonts w:hint="eastAsia"/>
        </w:rPr>
        <w:t>指标</w:t>
      </w:r>
      <w:r>
        <w:t>进行两两比较，确定哪个项目在每个备选指标下更重要。比较的结果以数字形式表示，反映了相对优先级</w:t>
      </w:r>
      <w:r>
        <w:rPr>
          <w:rFonts w:hint="eastAsia"/>
        </w:rPr>
        <w:t>，</w:t>
      </w:r>
      <w:r>
        <w:t>然后得出判断矩阵，指标之间比较的重要性描述表如表2-</w:t>
      </w:r>
      <w:r>
        <w:rPr>
          <w:rFonts w:hint="eastAsia"/>
        </w:rPr>
        <w:t>1</w:t>
      </w:r>
      <w:r>
        <w:t>所示。</w:t>
      </w:r>
    </w:p>
    <w:p>
      <w:pPr>
        <w:ind w:firstLine="0"/>
        <w:jc w:val="center"/>
        <w:rPr>
          <w:sz w:val="22"/>
          <w:szCs w:val="22"/>
        </w:rPr>
      </w:pPr>
      <w:r>
        <w:rPr>
          <w:sz w:val="22"/>
          <w:szCs w:val="22"/>
        </w:rPr>
        <w:t>表2-</w:t>
      </w:r>
      <w:r>
        <w:rPr>
          <w:rFonts w:hint="eastAsia"/>
          <w:sz w:val="22"/>
          <w:szCs w:val="22"/>
        </w:rPr>
        <w:t>1</w:t>
      </w:r>
      <w:r>
        <w:rPr>
          <w:sz w:val="22"/>
          <w:szCs w:val="22"/>
        </w:rPr>
        <w:t xml:space="preserve"> 重要性描述表</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4"/>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2324" w:type="dxa"/>
            <w:tcBorders>
              <w:top w:val="single" w:color="auto" w:sz="12" w:space="0"/>
              <w:left w:val="nil"/>
              <w:bottom w:val="single" w:color="auto" w:sz="4" w:space="0"/>
              <w:right w:val="nil"/>
            </w:tcBorders>
          </w:tcPr>
          <w:p>
            <w:pPr>
              <w:jc w:val="center"/>
              <w:rPr>
                <w:b/>
                <w:sz w:val="21"/>
                <w:szCs w:val="21"/>
              </w:rPr>
            </w:pPr>
            <w:r>
              <w:rPr>
                <w:b/>
                <w:sz w:val="21"/>
                <w:szCs w:val="21"/>
              </w:rPr>
              <w:t>标度</w:t>
            </w:r>
          </w:p>
        </w:tc>
        <w:tc>
          <w:tcPr>
            <w:tcW w:w="3544" w:type="dxa"/>
            <w:tcBorders>
              <w:top w:val="single" w:color="auto" w:sz="12" w:space="0"/>
              <w:left w:val="nil"/>
              <w:bottom w:val="single" w:color="auto" w:sz="4" w:space="0"/>
              <w:right w:val="nil"/>
            </w:tcBorders>
          </w:tcPr>
          <w:p>
            <w:pPr>
              <w:jc w:val="center"/>
              <w:rPr>
                <w:b/>
                <w:sz w:val="21"/>
                <w:szCs w:val="21"/>
              </w:rPr>
            </w:pPr>
            <w:r>
              <w:rPr>
                <w:b/>
                <w:sz w:val="21"/>
                <w:szCs w:val="21"/>
              </w:rPr>
              <w:t>元素i对比元素j的重要性描述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2324" w:type="dxa"/>
            <w:tcBorders>
              <w:top w:val="single" w:color="auto" w:sz="4" w:space="0"/>
              <w:left w:val="nil"/>
              <w:bottom w:val="nil"/>
              <w:right w:val="nil"/>
            </w:tcBorders>
          </w:tcPr>
          <w:p>
            <w:pPr>
              <w:jc w:val="center"/>
              <w:rPr>
                <w:sz w:val="21"/>
                <w:szCs w:val="21"/>
              </w:rPr>
            </w:pPr>
            <w:r>
              <w:rPr>
                <w:sz w:val="21"/>
                <w:szCs w:val="21"/>
              </w:rPr>
              <w:t>1</w:t>
            </w:r>
          </w:p>
        </w:tc>
        <w:tc>
          <w:tcPr>
            <w:tcW w:w="3544" w:type="dxa"/>
            <w:tcBorders>
              <w:top w:val="single" w:color="auto" w:sz="4" w:space="0"/>
              <w:left w:val="nil"/>
              <w:bottom w:val="nil"/>
              <w:right w:val="nil"/>
            </w:tcBorders>
          </w:tcPr>
          <w:p>
            <w:pPr>
              <w:jc w:val="center"/>
              <w:rPr>
                <w:sz w:val="21"/>
                <w:szCs w:val="21"/>
              </w:rPr>
            </w:pPr>
            <w:r>
              <w:rPr>
                <w:sz w:val="21"/>
                <w:szCs w:val="21"/>
              </w:rPr>
              <w:t>一样重要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2324" w:type="dxa"/>
            <w:tcBorders>
              <w:top w:val="nil"/>
              <w:left w:val="nil"/>
              <w:bottom w:val="nil"/>
              <w:right w:val="nil"/>
            </w:tcBorders>
          </w:tcPr>
          <w:p>
            <w:pPr>
              <w:jc w:val="center"/>
              <w:rPr>
                <w:sz w:val="21"/>
                <w:szCs w:val="21"/>
              </w:rPr>
            </w:pPr>
            <w:r>
              <w:rPr>
                <w:sz w:val="21"/>
                <w:szCs w:val="21"/>
              </w:rPr>
              <w:t>3</w:t>
            </w:r>
          </w:p>
        </w:tc>
        <w:tc>
          <w:tcPr>
            <w:tcW w:w="3544" w:type="dxa"/>
            <w:tcBorders>
              <w:top w:val="nil"/>
              <w:left w:val="nil"/>
              <w:bottom w:val="nil"/>
              <w:right w:val="nil"/>
            </w:tcBorders>
          </w:tcPr>
          <w:p>
            <w:pPr>
              <w:jc w:val="center"/>
              <w:rPr>
                <w:sz w:val="21"/>
                <w:szCs w:val="21"/>
              </w:rPr>
            </w:pPr>
            <w:r>
              <w:rPr>
                <w:sz w:val="21"/>
                <w:szCs w:val="21"/>
              </w:rPr>
              <w:t>稍微重要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2324" w:type="dxa"/>
            <w:tcBorders>
              <w:top w:val="nil"/>
              <w:left w:val="nil"/>
              <w:bottom w:val="nil"/>
              <w:right w:val="nil"/>
            </w:tcBorders>
          </w:tcPr>
          <w:p>
            <w:pPr>
              <w:jc w:val="center"/>
              <w:rPr>
                <w:sz w:val="21"/>
                <w:szCs w:val="21"/>
              </w:rPr>
            </w:pPr>
            <w:r>
              <w:rPr>
                <w:sz w:val="21"/>
                <w:szCs w:val="21"/>
              </w:rPr>
              <w:t>5</w:t>
            </w:r>
          </w:p>
        </w:tc>
        <w:tc>
          <w:tcPr>
            <w:tcW w:w="3544" w:type="dxa"/>
            <w:tcBorders>
              <w:top w:val="nil"/>
              <w:left w:val="nil"/>
              <w:bottom w:val="nil"/>
              <w:right w:val="nil"/>
            </w:tcBorders>
          </w:tcPr>
          <w:p>
            <w:pPr>
              <w:jc w:val="center"/>
              <w:rPr>
                <w:sz w:val="21"/>
                <w:szCs w:val="21"/>
              </w:rPr>
            </w:pPr>
            <w:r>
              <w:rPr>
                <w:sz w:val="21"/>
                <w:szCs w:val="21"/>
              </w:rPr>
              <w:t>一般重要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2324" w:type="dxa"/>
            <w:tcBorders>
              <w:top w:val="nil"/>
              <w:left w:val="nil"/>
              <w:bottom w:val="nil"/>
              <w:right w:val="nil"/>
            </w:tcBorders>
          </w:tcPr>
          <w:p>
            <w:pPr>
              <w:jc w:val="center"/>
              <w:rPr>
                <w:sz w:val="21"/>
                <w:szCs w:val="21"/>
              </w:rPr>
            </w:pPr>
            <w:r>
              <w:rPr>
                <w:sz w:val="21"/>
                <w:szCs w:val="21"/>
              </w:rPr>
              <w:t>7</w:t>
            </w:r>
          </w:p>
        </w:tc>
        <w:tc>
          <w:tcPr>
            <w:tcW w:w="3544" w:type="dxa"/>
            <w:tcBorders>
              <w:top w:val="nil"/>
              <w:left w:val="nil"/>
              <w:bottom w:val="nil"/>
              <w:right w:val="nil"/>
            </w:tcBorders>
          </w:tcPr>
          <w:p>
            <w:pPr>
              <w:jc w:val="center"/>
              <w:rPr>
                <w:sz w:val="21"/>
                <w:szCs w:val="21"/>
              </w:rPr>
            </w:pPr>
            <w:r>
              <w:rPr>
                <w:sz w:val="21"/>
                <w:szCs w:val="21"/>
              </w:rPr>
              <w:t>相对重要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2324" w:type="dxa"/>
            <w:tcBorders>
              <w:top w:val="nil"/>
              <w:left w:val="nil"/>
              <w:bottom w:val="nil"/>
              <w:right w:val="nil"/>
            </w:tcBorders>
          </w:tcPr>
          <w:p>
            <w:pPr>
              <w:jc w:val="center"/>
              <w:rPr>
                <w:sz w:val="21"/>
                <w:szCs w:val="21"/>
              </w:rPr>
            </w:pPr>
            <w:r>
              <w:rPr>
                <w:sz w:val="21"/>
                <w:szCs w:val="21"/>
              </w:rPr>
              <w:t>9</w:t>
            </w:r>
          </w:p>
        </w:tc>
        <w:tc>
          <w:tcPr>
            <w:tcW w:w="3544" w:type="dxa"/>
            <w:tcBorders>
              <w:top w:val="nil"/>
              <w:left w:val="nil"/>
              <w:bottom w:val="nil"/>
              <w:right w:val="nil"/>
            </w:tcBorders>
          </w:tcPr>
          <w:p>
            <w:pPr>
              <w:jc w:val="center"/>
              <w:rPr>
                <w:sz w:val="21"/>
                <w:szCs w:val="21"/>
              </w:rPr>
            </w:pPr>
            <w:r>
              <w:rPr>
                <w:sz w:val="21"/>
                <w:szCs w:val="21"/>
              </w:rPr>
              <w:t>极其重要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2324" w:type="dxa"/>
            <w:tcBorders>
              <w:top w:val="nil"/>
              <w:left w:val="nil"/>
              <w:bottom w:val="nil"/>
              <w:right w:val="nil"/>
            </w:tcBorders>
          </w:tcPr>
          <w:p>
            <w:pPr>
              <w:jc w:val="center"/>
              <w:rPr>
                <w:sz w:val="21"/>
                <w:szCs w:val="21"/>
              </w:rPr>
            </w:pPr>
            <w:r>
              <w:rPr>
                <w:sz w:val="21"/>
                <w:szCs w:val="21"/>
              </w:rPr>
              <w:t>2,4,6,8</w:t>
            </w:r>
          </w:p>
        </w:tc>
        <w:tc>
          <w:tcPr>
            <w:tcW w:w="3544" w:type="dxa"/>
            <w:tcBorders>
              <w:top w:val="nil"/>
              <w:left w:val="nil"/>
              <w:bottom w:val="nil"/>
              <w:right w:val="nil"/>
            </w:tcBorders>
          </w:tcPr>
          <w:p>
            <w:pPr>
              <w:jc w:val="center"/>
              <w:rPr>
                <w:sz w:val="21"/>
                <w:szCs w:val="21"/>
              </w:rPr>
            </w:pPr>
            <w:r>
              <w:rPr>
                <w:sz w:val="21"/>
                <w:szCs w:val="21"/>
              </w:rPr>
              <w:t>两两判断中值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jc w:val="center"/>
        </w:trPr>
        <w:tc>
          <w:tcPr>
            <w:tcW w:w="2324" w:type="dxa"/>
            <w:tcBorders>
              <w:top w:val="nil"/>
              <w:left w:val="nil"/>
              <w:bottom w:val="single" w:color="auto" w:sz="12" w:space="0"/>
              <w:right w:val="nil"/>
            </w:tcBorders>
          </w:tcPr>
          <w:p>
            <w:pPr>
              <w:jc w:val="center"/>
              <w:rPr>
                <w:sz w:val="21"/>
                <w:szCs w:val="21"/>
              </w:rPr>
            </w:pPr>
            <w:r>
              <w:rPr>
                <w:sz w:val="21"/>
                <w:szCs w:val="21"/>
              </w:rPr>
              <w:t>上述标准组倒数</w:t>
            </w:r>
          </w:p>
        </w:tc>
        <w:tc>
          <w:tcPr>
            <w:tcW w:w="3544" w:type="dxa"/>
            <w:tcBorders>
              <w:top w:val="nil"/>
              <w:left w:val="nil"/>
              <w:bottom w:val="single" w:color="auto" w:sz="12" w:space="0"/>
              <w:right w:val="nil"/>
            </w:tcBorders>
          </w:tcPr>
          <w:p>
            <w:pPr>
              <w:jc w:val="center"/>
              <w:rPr>
                <w:sz w:val="21"/>
                <w:szCs w:val="21"/>
              </w:rPr>
            </w:pPr>
            <w:r>
              <w:rPr>
                <w:sz w:val="21"/>
                <w:szCs w:val="21"/>
              </w:rPr>
              <w:t>元素j相比于元素i</w:t>
            </w:r>
          </w:p>
        </w:tc>
      </w:tr>
    </w:tbl>
    <w:p>
      <w:pPr>
        <w:tabs>
          <w:tab w:val="left" w:pos="1797"/>
        </w:tabs>
        <w:ind w:firstLine="480" w:firstLineChars="200"/>
      </w:pPr>
      <w:r>
        <w:rPr>
          <w:rFonts w:hint="eastAsia"/>
        </w:rPr>
        <w:t>在准则层中，我们通过成对比较的方法评估各指标的重要性，</w:t>
      </w:r>
      <w:r>
        <w:t>创建判断矩阵</w:t>
      </w:r>
      <w:r>
        <w:rPr>
          <w:rFonts w:hint="eastAsia"/>
        </w:rPr>
        <w:t>。</w:t>
      </w:r>
    </w:p>
    <w:p>
      <w:pPr>
        <w:jc w:val="center"/>
        <w:rPr>
          <w:sz w:val="22"/>
          <w:szCs w:val="20"/>
        </w:rPr>
      </w:pPr>
      <w:r>
        <w:rPr>
          <w:rFonts w:hint="eastAsia"/>
          <w:sz w:val="22"/>
          <w:szCs w:val="20"/>
        </w:rPr>
        <w:t>表2</w:t>
      </w:r>
      <w:r>
        <w:rPr>
          <w:sz w:val="22"/>
          <w:szCs w:val="20"/>
        </w:rPr>
        <w:t>-</w:t>
      </w:r>
      <w:r>
        <w:rPr>
          <w:rFonts w:hint="eastAsia"/>
          <w:sz w:val="22"/>
          <w:szCs w:val="20"/>
        </w:rPr>
        <w:t>2</w:t>
      </w:r>
      <w:r>
        <w:rPr>
          <w:sz w:val="22"/>
          <w:szCs w:val="20"/>
        </w:rPr>
        <w:t xml:space="preserve"> </w:t>
      </w:r>
      <w:r>
        <w:rPr>
          <w:rFonts w:hint="eastAsia"/>
          <w:sz w:val="22"/>
          <w:szCs w:val="20"/>
        </w:rPr>
        <w:t>指标比较判断矩阵</w:t>
      </w:r>
    </w:p>
    <w:tbl>
      <w:tblPr>
        <w:tblStyle w:val="11"/>
        <w:tblW w:w="0" w:type="auto"/>
        <w:tblInd w:w="0" w:type="dxa"/>
        <w:tblLayout w:type="fixed"/>
        <w:tblCellMar>
          <w:top w:w="0" w:type="dxa"/>
          <w:left w:w="108" w:type="dxa"/>
          <w:bottom w:w="0" w:type="dxa"/>
          <w:right w:w="108" w:type="dxa"/>
        </w:tblCellMar>
      </w:tblPr>
      <w:tblGrid>
        <w:gridCol w:w="1575"/>
        <w:gridCol w:w="1429"/>
        <w:gridCol w:w="1342"/>
        <w:gridCol w:w="1196"/>
        <w:gridCol w:w="1240"/>
        <w:gridCol w:w="1516"/>
      </w:tblGrid>
      <w:tr>
        <w:tblPrEx>
          <w:tblCellMar>
            <w:top w:w="0" w:type="dxa"/>
            <w:left w:w="108" w:type="dxa"/>
            <w:bottom w:w="0" w:type="dxa"/>
            <w:right w:w="108" w:type="dxa"/>
          </w:tblCellMar>
        </w:tblPrEx>
        <w:trPr>
          <w:trHeight w:val="624" w:hRule="atLeast"/>
        </w:trPr>
        <w:tc>
          <w:tcPr>
            <w:tcW w:w="1575" w:type="dxa"/>
            <w:tcBorders>
              <w:top w:val="nil"/>
              <w:left w:val="nil"/>
              <w:bottom w:val="nil"/>
              <w:right w:val="nil"/>
            </w:tcBorders>
            <w:shd w:val="clear" w:color="auto" w:fill="BDD7EE"/>
            <w:noWrap/>
            <w:vAlign w:val="center"/>
          </w:tcPr>
          <w:p>
            <w:pPr>
              <w:spacing w:line="240" w:lineRule="auto"/>
              <w:jc w:val="left"/>
              <w:rPr>
                <w:rFonts w:hint="eastAsia" w:ascii="楷体" w:hAnsi="楷体" w:eastAsia="楷体" w:cs="楷体"/>
                <w:color w:val="000000"/>
                <w:sz w:val="26"/>
                <w:szCs w:val="26"/>
              </w:rPr>
            </w:pPr>
          </w:p>
        </w:tc>
        <w:tc>
          <w:tcPr>
            <w:tcW w:w="1429" w:type="dxa"/>
            <w:tcBorders>
              <w:top w:val="nil"/>
              <w:left w:val="nil"/>
              <w:bottom w:val="nil"/>
              <w:right w:val="nil"/>
            </w:tcBorders>
            <w:shd w:val="clear" w:color="auto" w:fill="BDD7EE"/>
            <w:noWrap/>
            <w:vAlign w:val="center"/>
          </w:tcPr>
          <w:p>
            <w:pPr>
              <w:widowControl/>
              <w:spacing w:line="240" w:lineRule="auto"/>
              <w:ind w:firstLine="0"/>
              <w:jc w:val="center"/>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技术难度</w:t>
            </w:r>
          </w:p>
        </w:tc>
        <w:tc>
          <w:tcPr>
            <w:tcW w:w="1342" w:type="dxa"/>
            <w:tcBorders>
              <w:top w:val="nil"/>
              <w:left w:val="nil"/>
              <w:bottom w:val="nil"/>
              <w:right w:val="nil"/>
            </w:tcBorders>
            <w:shd w:val="clear" w:color="auto" w:fill="BDD7EE"/>
            <w:noWrap/>
            <w:vAlign w:val="center"/>
          </w:tcPr>
          <w:p>
            <w:pPr>
              <w:widowControl/>
              <w:spacing w:line="240" w:lineRule="auto"/>
              <w:ind w:firstLine="0"/>
              <w:jc w:val="center"/>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市场与受众</w:t>
            </w:r>
          </w:p>
        </w:tc>
        <w:tc>
          <w:tcPr>
            <w:tcW w:w="1196" w:type="dxa"/>
            <w:tcBorders>
              <w:top w:val="nil"/>
              <w:left w:val="nil"/>
              <w:bottom w:val="nil"/>
              <w:right w:val="nil"/>
            </w:tcBorders>
            <w:shd w:val="clear" w:color="auto" w:fill="BDD7EE"/>
            <w:noWrap/>
            <w:vAlign w:val="center"/>
          </w:tcPr>
          <w:p>
            <w:pPr>
              <w:widowControl/>
              <w:spacing w:line="240" w:lineRule="auto"/>
              <w:ind w:firstLine="0"/>
              <w:jc w:val="center"/>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社会责任</w:t>
            </w:r>
          </w:p>
        </w:tc>
        <w:tc>
          <w:tcPr>
            <w:tcW w:w="1240" w:type="dxa"/>
            <w:tcBorders>
              <w:top w:val="nil"/>
              <w:left w:val="nil"/>
              <w:bottom w:val="nil"/>
              <w:right w:val="nil"/>
            </w:tcBorders>
            <w:shd w:val="clear" w:color="auto" w:fill="BDD7EE"/>
            <w:noWrap/>
            <w:vAlign w:val="center"/>
          </w:tcPr>
          <w:p>
            <w:pPr>
              <w:widowControl/>
              <w:spacing w:line="240" w:lineRule="auto"/>
              <w:ind w:firstLine="0"/>
              <w:jc w:val="center"/>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了解程度</w:t>
            </w:r>
          </w:p>
        </w:tc>
        <w:tc>
          <w:tcPr>
            <w:tcW w:w="1516" w:type="dxa"/>
            <w:tcBorders>
              <w:top w:val="nil"/>
              <w:left w:val="nil"/>
              <w:bottom w:val="nil"/>
              <w:right w:val="nil"/>
            </w:tcBorders>
            <w:shd w:val="clear" w:color="auto" w:fill="BDD7EE"/>
            <w:noWrap/>
            <w:vAlign w:val="center"/>
          </w:tcPr>
          <w:p>
            <w:pPr>
              <w:widowControl/>
              <w:spacing w:line="240" w:lineRule="auto"/>
              <w:ind w:firstLine="0"/>
              <w:jc w:val="center"/>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财务与可持续</w:t>
            </w:r>
          </w:p>
        </w:tc>
      </w:tr>
      <w:tr>
        <w:tblPrEx>
          <w:tblCellMar>
            <w:top w:w="0" w:type="dxa"/>
            <w:left w:w="108" w:type="dxa"/>
            <w:bottom w:w="0" w:type="dxa"/>
            <w:right w:w="108" w:type="dxa"/>
          </w:tblCellMar>
        </w:tblPrEx>
        <w:trPr>
          <w:trHeight w:val="624" w:hRule="atLeast"/>
        </w:trPr>
        <w:tc>
          <w:tcPr>
            <w:tcW w:w="1575" w:type="dxa"/>
            <w:tcBorders>
              <w:top w:val="nil"/>
              <w:left w:val="nil"/>
              <w:bottom w:val="nil"/>
              <w:right w:val="nil"/>
            </w:tcBorders>
            <w:shd w:val="clear" w:color="auto" w:fill="BDD7EE"/>
            <w:noWrap/>
            <w:vAlign w:val="center"/>
          </w:tcPr>
          <w:p>
            <w:pPr>
              <w:widowControl/>
              <w:spacing w:line="240" w:lineRule="auto"/>
              <w:ind w:firstLine="0"/>
              <w:jc w:val="left"/>
              <w:textAlignment w:val="center"/>
              <w:rPr>
                <w:rFonts w:hint="eastAsia" w:ascii="楷体" w:hAnsi="楷体" w:eastAsia="楷体" w:cs="楷体"/>
                <w:color w:val="000000"/>
                <w:kern w:val="0"/>
                <w:sz w:val="21"/>
                <w:szCs w:val="21"/>
                <w:lang w:bidi="ar"/>
              </w:rPr>
            </w:pPr>
            <w:r>
              <w:rPr>
                <w:rFonts w:hint="eastAsia" w:ascii="楷体" w:hAnsi="楷体" w:eastAsia="楷体" w:cs="楷体"/>
                <w:color w:val="000000"/>
                <w:kern w:val="0"/>
                <w:sz w:val="21"/>
                <w:szCs w:val="21"/>
                <w:lang w:bidi="ar"/>
              </w:rPr>
              <w:t>技术难度</w:t>
            </w:r>
          </w:p>
        </w:tc>
        <w:tc>
          <w:tcPr>
            <w:tcW w:w="1429" w:type="dxa"/>
            <w:tcBorders>
              <w:top w:val="nil"/>
              <w:left w:val="nil"/>
              <w:bottom w:val="nil"/>
              <w:right w:val="nil"/>
            </w:tcBorders>
            <w:shd w:val="clear" w:color="auto" w:fill="DDEBF7"/>
            <w:noWrap/>
            <w:vAlign w:val="center"/>
          </w:tcPr>
          <w:p>
            <w:pPr>
              <w:widowControl/>
              <w:spacing w:line="240" w:lineRule="auto"/>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1</w:t>
            </w:r>
          </w:p>
        </w:tc>
        <w:tc>
          <w:tcPr>
            <w:tcW w:w="1342" w:type="dxa"/>
            <w:tcBorders>
              <w:top w:val="nil"/>
              <w:left w:val="nil"/>
              <w:bottom w:val="nil"/>
              <w:right w:val="nil"/>
            </w:tcBorders>
            <w:shd w:val="clear" w:color="auto" w:fill="DDEBF7"/>
            <w:noWrap/>
            <w:vAlign w:val="center"/>
          </w:tcPr>
          <w:p>
            <w:pPr>
              <w:widowControl/>
              <w:spacing w:line="240" w:lineRule="auto"/>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5</w:t>
            </w:r>
          </w:p>
        </w:tc>
        <w:tc>
          <w:tcPr>
            <w:tcW w:w="1196" w:type="dxa"/>
            <w:tcBorders>
              <w:top w:val="nil"/>
              <w:left w:val="nil"/>
              <w:bottom w:val="nil"/>
              <w:right w:val="nil"/>
            </w:tcBorders>
            <w:shd w:val="clear" w:color="auto" w:fill="DDEBF7"/>
            <w:noWrap/>
            <w:vAlign w:val="center"/>
          </w:tcPr>
          <w:p>
            <w:pPr>
              <w:widowControl/>
              <w:spacing w:line="240" w:lineRule="auto"/>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7</w:t>
            </w:r>
          </w:p>
        </w:tc>
        <w:tc>
          <w:tcPr>
            <w:tcW w:w="1240" w:type="dxa"/>
            <w:tcBorders>
              <w:top w:val="nil"/>
              <w:left w:val="nil"/>
              <w:bottom w:val="nil"/>
              <w:right w:val="nil"/>
            </w:tcBorders>
            <w:shd w:val="clear" w:color="auto" w:fill="DDEBF7"/>
            <w:noWrap/>
            <w:vAlign w:val="center"/>
          </w:tcPr>
          <w:p>
            <w:pPr>
              <w:widowControl/>
              <w:spacing w:line="240" w:lineRule="auto"/>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3</w:t>
            </w:r>
          </w:p>
        </w:tc>
        <w:tc>
          <w:tcPr>
            <w:tcW w:w="1516" w:type="dxa"/>
            <w:tcBorders>
              <w:top w:val="nil"/>
              <w:left w:val="nil"/>
              <w:bottom w:val="nil"/>
              <w:right w:val="nil"/>
            </w:tcBorders>
            <w:shd w:val="clear" w:color="auto" w:fill="DDEBF7"/>
            <w:noWrap/>
            <w:vAlign w:val="center"/>
          </w:tcPr>
          <w:p>
            <w:pPr>
              <w:widowControl/>
              <w:spacing w:line="240" w:lineRule="auto"/>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2</w:t>
            </w:r>
          </w:p>
        </w:tc>
      </w:tr>
      <w:tr>
        <w:tblPrEx>
          <w:tblCellMar>
            <w:top w:w="0" w:type="dxa"/>
            <w:left w:w="108" w:type="dxa"/>
            <w:bottom w:w="0" w:type="dxa"/>
            <w:right w:w="108" w:type="dxa"/>
          </w:tblCellMar>
        </w:tblPrEx>
        <w:trPr>
          <w:trHeight w:val="624" w:hRule="atLeast"/>
        </w:trPr>
        <w:tc>
          <w:tcPr>
            <w:tcW w:w="1575" w:type="dxa"/>
            <w:tcBorders>
              <w:top w:val="nil"/>
              <w:left w:val="nil"/>
              <w:bottom w:val="nil"/>
              <w:right w:val="nil"/>
            </w:tcBorders>
            <w:shd w:val="clear" w:color="auto" w:fill="BDD7EE"/>
            <w:noWrap/>
            <w:vAlign w:val="center"/>
          </w:tcPr>
          <w:p>
            <w:pPr>
              <w:widowControl/>
              <w:spacing w:line="240" w:lineRule="auto"/>
              <w:ind w:firstLine="0"/>
              <w:jc w:val="left"/>
              <w:textAlignment w:val="center"/>
              <w:rPr>
                <w:rFonts w:hint="eastAsia" w:ascii="楷体" w:hAnsi="楷体" w:eastAsia="楷体" w:cs="楷体"/>
                <w:color w:val="000000"/>
                <w:kern w:val="0"/>
                <w:sz w:val="21"/>
                <w:szCs w:val="21"/>
                <w:lang w:bidi="ar"/>
              </w:rPr>
            </w:pPr>
            <w:r>
              <w:rPr>
                <w:rFonts w:hint="eastAsia" w:ascii="楷体" w:hAnsi="楷体" w:eastAsia="楷体" w:cs="楷体"/>
                <w:color w:val="000000"/>
                <w:kern w:val="0"/>
                <w:sz w:val="21"/>
                <w:szCs w:val="21"/>
                <w:lang w:bidi="ar"/>
              </w:rPr>
              <w:t>市场与受众</w:t>
            </w:r>
          </w:p>
        </w:tc>
        <w:tc>
          <w:tcPr>
            <w:tcW w:w="1429" w:type="dxa"/>
            <w:tcBorders>
              <w:top w:val="nil"/>
              <w:left w:val="nil"/>
              <w:bottom w:val="nil"/>
              <w:right w:val="nil"/>
            </w:tcBorders>
            <w:shd w:val="clear" w:color="auto" w:fill="DDEBF7"/>
            <w:noWrap/>
            <w:vAlign w:val="center"/>
          </w:tcPr>
          <w:p>
            <w:pPr>
              <w:widowControl/>
              <w:spacing w:line="240" w:lineRule="auto"/>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1/5</w:t>
            </w:r>
          </w:p>
        </w:tc>
        <w:tc>
          <w:tcPr>
            <w:tcW w:w="1342" w:type="dxa"/>
            <w:tcBorders>
              <w:top w:val="nil"/>
              <w:left w:val="nil"/>
              <w:bottom w:val="nil"/>
              <w:right w:val="nil"/>
            </w:tcBorders>
            <w:shd w:val="clear" w:color="auto" w:fill="DDEBF7"/>
            <w:noWrap/>
            <w:vAlign w:val="center"/>
          </w:tcPr>
          <w:p>
            <w:pPr>
              <w:widowControl/>
              <w:spacing w:line="240" w:lineRule="auto"/>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1</w:t>
            </w:r>
          </w:p>
        </w:tc>
        <w:tc>
          <w:tcPr>
            <w:tcW w:w="1196" w:type="dxa"/>
            <w:tcBorders>
              <w:top w:val="nil"/>
              <w:left w:val="nil"/>
              <w:bottom w:val="nil"/>
              <w:right w:val="nil"/>
            </w:tcBorders>
            <w:shd w:val="clear" w:color="auto" w:fill="DDEBF7"/>
            <w:noWrap/>
            <w:vAlign w:val="center"/>
          </w:tcPr>
          <w:p>
            <w:pPr>
              <w:widowControl/>
              <w:spacing w:line="240" w:lineRule="auto"/>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2</w:t>
            </w:r>
          </w:p>
        </w:tc>
        <w:tc>
          <w:tcPr>
            <w:tcW w:w="1240" w:type="dxa"/>
            <w:tcBorders>
              <w:top w:val="nil"/>
              <w:left w:val="nil"/>
              <w:bottom w:val="nil"/>
              <w:right w:val="nil"/>
            </w:tcBorders>
            <w:shd w:val="clear" w:color="auto" w:fill="DDEBF7"/>
            <w:noWrap/>
            <w:vAlign w:val="center"/>
          </w:tcPr>
          <w:p>
            <w:pPr>
              <w:widowControl/>
              <w:spacing w:line="240" w:lineRule="auto"/>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1/2</w:t>
            </w:r>
          </w:p>
        </w:tc>
        <w:tc>
          <w:tcPr>
            <w:tcW w:w="1516" w:type="dxa"/>
            <w:tcBorders>
              <w:top w:val="nil"/>
              <w:left w:val="nil"/>
              <w:bottom w:val="nil"/>
              <w:right w:val="nil"/>
            </w:tcBorders>
            <w:shd w:val="clear" w:color="auto" w:fill="DDEBF7"/>
            <w:noWrap/>
            <w:vAlign w:val="center"/>
          </w:tcPr>
          <w:p>
            <w:pPr>
              <w:widowControl/>
              <w:spacing w:line="240" w:lineRule="auto"/>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1/3</w:t>
            </w:r>
          </w:p>
        </w:tc>
      </w:tr>
      <w:tr>
        <w:tblPrEx>
          <w:tblCellMar>
            <w:top w:w="0" w:type="dxa"/>
            <w:left w:w="108" w:type="dxa"/>
            <w:bottom w:w="0" w:type="dxa"/>
            <w:right w:w="108" w:type="dxa"/>
          </w:tblCellMar>
        </w:tblPrEx>
        <w:trPr>
          <w:trHeight w:val="624" w:hRule="atLeast"/>
        </w:trPr>
        <w:tc>
          <w:tcPr>
            <w:tcW w:w="1575" w:type="dxa"/>
            <w:tcBorders>
              <w:top w:val="nil"/>
              <w:left w:val="nil"/>
              <w:bottom w:val="nil"/>
              <w:right w:val="nil"/>
            </w:tcBorders>
            <w:shd w:val="clear" w:color="auto" w:fill="BDD7EE"/>
            <w:noWrap/>
            <w:vAlign w:val="center"/>
          </w:tcPr>
          <w:p>
            <w:pPr>
              <w:widowControl/>
              <w:spacing w:line="240" w:lineRule="auto"/>
              <w:ind w:firstLine="0"/>
              <w:jc w:val="left"/>
              <w:textAlignment w:val="center"/>
              <w:rPr>
                <w:rFonts w:hint="eastAsia" w:ascii="楷体" w:hAnsi="楷体" w:eastAsia="楷体" w:cs="楷体"/>
                <w:color w:val="000000"/>
                <w:kern w:val="0"/>
                <w:sz w:val="21"/>
                <w:szCs w:val="21"/>
                <w:lang w:bidi="ar"/>
              </w:rPr>
            </w:pPr>
            <w:r>
              <w:rPr>
                <w:rFonts w:hint="eastAsia" w:ascii="楷体" w:hAnsi="楷体" w:eastAsia="楷体" w:cs="楷体"/>
                <w:color w:val="000000"/>
                <w:kern w:val="0"/>
                <w:sz w:val="21"/>
                <w:szCs w:val="21"/>
                <w:lang w:bidi="ar"/>
              </w:rPr>
              <w:t>社会责任</w:t>
            </w:r>
          </w:p>
        </w:tc>
        <w:tc>
          <w:tcPr>
            <w:tcW w:w="1429" w:type="dxa"/>
            <w:tcBorders>
              <w:top w:val="nil"/>
              <w:left w:val="nil"/>
              <w:bottom w:val="nil"/>
              <w:right w:val="nil"/>
            </w:tcBorders>
            <w:shd w:val="clear" w:color="auto" w:fill="DDEBF7"/>
            <w:noWrap/>
            <w:vAlign w:val="center"/>
          </w:tcPr>
          <w:p>
            <w:pPr>
              <w:widowControl/>
              <w:spacing w:line="240" w:lineRule="auto"/>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1/7</w:t>
            </w:r>
          </w:p>
        </w:tc>
        <w:tc>
          <w:tcPr>
            <w:tcW w:w="1342" w:type="dxa"/>
            <w:tcBorders>
              <w:top w:val="nil"/>
              <w:left w:val="nil"/>
              <w:bottom w:val="nil"/>
              <w:right w:val="nil"/>
            </w:tcBorders>
            <w:shd w:val="clear" w:color="auto" w:fill="DDEBF7"/>
            <w:noWrap/>
            <w:vAlign w:val="center"/>
          </w:tcPr>
          <w:p>
            <w:pPr>
              <w:widowControl/>
              <w:spacing w:line="240" w:lineRule="auto"/>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1/2</w:t>
            </w:r>
          </w:p>
        </w:tc>
        <w:tc>
          <w:tcPr>
            <w:tcW w:w="1196" w:type="dxa"/>
            <w:tcBorders>
              <w:top w:val="nil"/>
              <w:left w:val="nil"/>
              <w:bottom w:val="nil"/>
              <w:right w:val="nil"/>
            </w:tcBorders>
            <w:shd w:val="clear" w:color="auto" w:fill="DDEBF7"/>
            <w:noWrap/>
            <w:vAlign w:val="center"/>
          </w:tcPr>
          <w:p>
            <w:pPr>
              <w:widowControl/>
              <w:spacing w:line="240" w:lineRule="auto"/>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1</w:t>
            </w:r>
          </w:p>
        </w:tc>
        <w:tc>
          <w:tcPr>
            <w:tcW w:w="1240" w:type="dxa"/>
            <w:tcBorders>
              <w:top w:val="nil"/>
              <w:left w:val="nil"/>
              <w:bottom w:val="nil"/>
              <w:right w:val="nil"/>
            </w:tcBorders>
            <w:shd w:val="clear" w:color="auto" w:fill="DDEBF7"/>
            <w:noWrap/>
            <w:vAlign w:val="center"/>
          </w:tcPr>
          <w:p>
            <w:pPr>
              <w:widowControl/>
              <w:spacing w:line="240" w:lineRule="auto"/>
              <w:ind w:firstLine="0"/>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 xml:space="preserve">    1/4</w:t>
            </w:r>
          </w:p>
        </w:tc>
        <w:tc>
          <w:tcPr>
            <w:tcW w:w="1516" w:type="dxa"/>
            <w:tcBorders>
              <w:top w:val="nil"/>
              <w:left w:val="nil"/>
              <w:bottom w:val="nil"/>
              <w:right w:val="nil"/>
            </w:tcBorders>
            <w:shd w:val="clear" w:color="auto" w:fill="DDEBF7"/>
            <w:noWrap/>
            <w:vAlign w:val="center"/>
          </w:tcPr>
          <w:p>
            <w:pPr>
              <w:widowControl/>
              <w:spacing w:line="240" w:lineRule="auto"/>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1/5</w:t>
            </w:r>
          </w:p>
        </w:tc>
      </w:tr>
      <w:tr>
        <w:tblPrEx>
          <w:tblCellMar>
            <w:top w:w="0" w:type="dxa"/>
            <w:left w:w="108" w:type="dxa"/>
            <w:bottom w:w="0" w:type="dxa"/>
            <w:right w:w="108" w:type="dxa"/>
          </w:tblCellMar>
        </w:tblPrEx>
        <w:trPr>
          <w:trHeight w:val="624" w:hRule="atLeast"/>
        </w:trPr>
        <w:tc>
          <w:tcPr>
            <w:tcW w:w="1575" w:type="dxa"/>
            <w:tcBorders>
              <w:top w:val="nil"/>
              <w:left w:val="nil"/>
              <w:bottom w:val="nil"/>
              <w:right w:val="nil"/>
            </w:tcBorders>
            <w:shd w:val="clear" w:color="auto" w:fill="BDD7EE"/>
            <w:noWrap/>
            <w:vAlign w:val="center"/>
          </w:tcPr>
          <w:p>
            <w:pPr>
              <w:widowControl/>
              <w:spacing w:line="240" w:lineRule="auto"/>
              <w:ind w:firstLine="0"/>
              <w:jc w:val="left"/>
              <w:textAlignment w:val="center"/>
              <w:rPr>
                <w:rFonts w:hint="eastAsia" w:ascii="楷体" w:hAnsi="楷体" w:eastAsia="楷体" w:cs="楷体"/>
                <w:color w:val="000000"/>
                <w:kern w:val="0"/>
                <w:sz w:val="21"/>
                <w:szCs w:val="21"/>
                <w:lang w:bidi="ar"/>
              </w:rPr>
            </w:pPr>
            <w:r>
              <w:rPr>
                <w:rFonts w:hint="eastAsia" w:ascii="楷体" w:hAnsi="楷体" w:eastAsia="楷体" w:cs="楷体"/>
                <w:color w:val="000000"/>
                <w:kern w:val="0"/>
                <w:sz w:val="21"/>
                <w:szCs w:val="21"/>
                <w:lang w:bidi="ar"/>
              </w:rPr>
              <w:t>了解程度</w:t>
            </w:r>
          </w:p>
        </w:tc>
        <w:tc>
          <w:tcPr>
            <w:tcW w:w="1429" w:type="dxa"/>
            <w:tcBorders>
              <w:top w:val="nil"/>
              <w:left w:val="nil"/>
              <w:bottom w:val="nil"/>
              <w:right w:val="nil"/>
            </w:tcBorders>
            <w:shd w:val="clear" w:color="auto" w:fill="DDEBF7"/>
            <w:noWrap/>
            <w:vAlign w:val="center"/>
          </w:tcPr>
          <w:p>
            <w:pPr>
              <w:widowControl/>
              <w:spacing w:line="240" w:lineRule="auto"/>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1/3</w:t>
            </w:r>
          </w:p>
        </w:tc>
        <w:tc>
          <w:tcPr>
            <w:tcW w:w="1342" w:type="dxa"/>
            <w:tcBorders>
              <w:top w:val="nil"/>
              <w:left w:val="nil"/>
              <w:bottom w:val="nil"/>
              <w:right w:val="nil"/>
            </w:tcBorders>
            <w:shd w:val="clear" w:color="auto" w:fill="DDEBF7"/>
            <w:noWrap/>
            <w:vAlign w:val="center"/>
          </w:tcPr>
          <w:p>
            <w:pPr>
              <w:widowControl/>
              <w:spacing w:line="240" w:lineRule="auto"/>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2</w:t>
            </w:r>
          </w:p>
        </w:tc>
        <w:tc>
          <w:tcPr>
            <w:tcW w:w="1196" w:type="dxa"/>
            <w:tcBorders>
              <w:top w:val="nil"/>
              <w:left w:val="nil"/>
              <w:bottom w:val="nil"/>
              <w:right w:val="nil"/>
            </w:tcBorders>
            <w:shd w:val="clear" w:color="auto" w:fill="DDEBF7"/>
            <w:noWrap/>
            <w:vAlign w:val="center"/>
          </w:tcPr>
          <w:p>
            <w:pPr>
              <w:widowControl/>
              <w:spacing w:line="240" w:lineRule="auto"/>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4</w:t>
            </w:r>
          </w:p>
        </w:tc>
        <w:tc>
          <w:tcPr>
            <w:tcW w:w="1240" w:type="dxa"/>
            <w:tcBorders>
              <w:top w:val="nil"/>
              <w:left w:val="nil"/>
              <w:bottom w:val="nil"/>
              <w:right w:val="nil"/>
            </w:tcBorders>
            <w:shd w:val="clear" w:color="auto" w:fill="DDEBF7"/>
            <w:noWrap/>
            <w:vAlign w:val="center"/>
          </w:tcPr>
          <w:p>
            <w:pPr>
              <w:widowControl/>
              <w:spacing w:line="240" w:lineRule="auto"/>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1</w:t>
            </w:r>
          </w:p>
        </w:tc>
        <w:tc>
          <w:tcPr>
            <w:tcW w:w="1516" w:type="dxa"/>
            <w:tcBorders>
              <w:top w:val="nil"/>
              <w:left w:val="nil"/>
              <w:bottom w:val="nil"/>
              <w:right w:val="nil"/>
            </w:tcBorders>
            <w:shd w:val="clear" w:color="auto" w:fill="DDEBF7"/>
            <w:noWrap/>
            <w:vAlign w:val="center"/>
          </w:tcPr>
          <w:p>
            <w:pPr>
              <w:widowControl/>
              <w:spacing w:line="240" w:lineRule="auto"/>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1/2</w:t>
            </w:r>
          </w:p>
        </w:tc>
      </w:tr>
      <w:tr>
        <w:tblPrEx>
          <w:tblCellMar>
            <w:top w:w="0" w:type="dxa"/>
            <w:left w:w="108" w:type="dxa"/>
            <w:bottom w:w="0" w:type="dxa"/>
            <w:right w:w="108" w:type="dxa"/>
          </w:tblCellMar>
        </w:tblPrEx>
        <w:trPr>
          <w:trHeight w:val="624" w:hRule="atLeast"/>
        </w:trPr>
        <w:tc>
          <w:tcPr>
            <w:tcW w:w="1575" w:type="dxa"/>
            <w:tcBorders>
              <w:top w:val="nil"/>
              <w:left w:val="nil"/>
              <w:bottom w:val="nil"/>
              <w:right w:val="nil"/>
            </w:tcBorders>
            <w:shd w:val="clear" w:color="auto" w:fill="BDD7EE"/>
            <w:noWrap/>
            <w:vAlign w:val="center"/>
          </w:tcPr>
          <w:p>
            <w:pPr>
              <w:widowControl/>
              <w:spacing w:line="240" w:lineRule="auto"/>
              <w:ind w:firstLine="0"/>
              <w:jc w:val="left"/>
              <w:textAlignment w:val="center"/>
              <w:rPr>
                <w:rFonts w:hint="eastAsia" w:ascii="楷体" w:hAnsi="楷体" w:eastAsia="楷体" w:cs="楷体"/>
                <w:color w:val="000000"/>
                <w:kern w:val="0"/>
                <w:sz w:val="21"/>
                <w:szCs w:val="21"/>
                <w:lang w:bidi="ar"/>
              </w:rPr>
            </w:pPr>
            <w:r>
              <w:rPr>
                <w:rFonts w:hint="eastAsia" w:ascii="楷体" w:hAnsi="楷体" w:eastAsia="楷体" w:cs="楷体"/>
                <w:color w:val="000000"/>
                <w:kern w:val="0"/>
                <w:sz w:val="21"/>
                <w:szCs w:val="21"/>
                <w:lang w:bidi="ar"/>
              </w:rPr>
              <w:t>财务与可持续</w:t>
            </w:r>
          </w:p>
        </w:tc>
        <w:tc>
          <w:tcPr>
            <w:tcW w:w="1429" w:type="dxa"/>
            <w:tcBorders>
              <w:top w:val="nil"/>
              <w:left w:val="nil"/>
              <w:bottom w:val="nil"/>
              <w:right w:val="nil"/>
            </w:tcBorders>
            <w:shd w:val="clear" w:color="auto" w:fill="DDEBF7"/>
            <w:noWrap/>
            <w:vAlign w:val="center"/>
          </w:tcPr>
          <w:p>
            <w:pPr>
              <w:widowControl/>
              <w:spacing w:line="240" w:lineRule="auto"/>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1/2</w:t>
            </w:r>
          </w:p>
        </w:tc>
        <w:tc>
          <w:tcPr>
            <w:tcW w:w="1342" w:type="dxa"/>
            <w:tcBorders>
              <w:top w:val="nil"/>
              <w:left w:val="nil"/>
              <w:bottom w:val="nil"/>
              <w:right w:val="nil"/>
            </w:tcBorders>
            <w:shd w:val="clear" w:color="auto" w:fill="DDEBF7"/>
            <w:noWrap/>
            <w:vAlign w:val="center"/>
          </w:tcPr>
          <w:p>
            <w:pPr>
              <w:widowControl/>
              <w:spacing w:line="240" w:lineRule="auto"/>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3</w:t>
            </w:r>
          </w:p>
        </w:tc>
        <w:tc>
          <w:tcPr>
            <w:tcW w:w="1196" w:type="dxa"/>
            <w:tcBorders>
              <w:top w:val="nil"/>
              <w:left w:val="nil"/>
              <w:bottom w:val="nil"/>
              <w:right w:val="nil"/>
            </w:tcBorders>
            <w:shd w:val="clear" w:color="auto" w:fill="DDEBF7"/>
            <w:noWrap/>
            <w:vAlign w:val="center"/>
          </w:tcPr>
          <w:p>
            <w:pPr>
              <w:widowControl/>
              <w:spacing w:line="240" w:lineRule="auto"/>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5</w:t>
            </w:r>
          </w:p>
        </w:tc>
        <w:tc>
          <w:tcPr>
            <w:tcW w:w="1240" w:type="dxa"/>
            <w:tcBorders>
              <w:top w:val="nil"/>
              <w:left w:val="nil"/>
              <w:bottom w:val="nil"/>
              <w:right w:val="nil"/>
            </w:tcBorders>
            <w:shd w:val="clear" w:color="auto" w:fill="DDEBF7"/>
            <w:noWrap/>
            <w:vAlign w:val="center"/>
          </w:tcPr>
          <w:p>
            <w:pPr>
              <w:widowControl/>
              <w:spacing w:line="240" w:lineRule="auto"/>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2</w:t>
            </w:r>
          </w:p>
        </w:tc>
        <w:tc>
          <w:tcPr>
            <w:tcW w:w="1516" w:type="dxa"/>
            <w:tcBorders>
              <w:top w:val="nil"/>
              <w:left w:val="nil"/>
              <w:bottom w:val="nil"/>
              <w:right w:val="nil"/>
            </w:tcBorders>
            <w:shd w:val="clear" w:color="auto" w:fill="DDEBF7"/>
            <w:noWrap/>
            <w:vAlign w:val="center"/>
          </w:tcPr>
          <w:p>
            <w:pPr>
              <w:widowControl/>
              <w:spacing w:line="240" w:lineRule="auto"/>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1</w:t>
            </w:r>
          </w:p>
        </w:tc>
      </w:tr>
      <w:tr>
        <w:tblPrEx>
          <w:tblCellMar>
            <w:top w:w="0" w:type="dxa"/>
            <w:left w:w="108" w:type="dxa"/>
            <w:bottom w:w="0" w:type="dxa"/>
            <w:right w:w="108" w:type="dxa"/>
          </w:tblCellMar>
        </w:tblPrEx>
        <w:trPr>
          <w:trHeight w:val="624" w:hRule="atLeast"/>
        </w:trPr>
        <w:tc>
          <w:tcPr>
            <w:tcW w:w="1575" w:type="dxa"/>
            <w:tcBorders>
              <w:top w:val="nil"/>
              <w:left w:val="nil"/>
              <w:bottom w:val="nil"/>
              <w:right w:val="nil"/>
            </w:tcBorders>
            <w:shd w:val="clear" w:color="auto" w:fill="BDD7EE"/>
            <w:noWrap/>
            <w:vAlign w:val="center"/>
          </w:tcPr>
          <w:p>
            <w:pPr>
              <w:spacing w:line="240" w:lineRule="auto"/>
              <w:jc w:val="left"/>
              <w:rPr>
                <w:rFonts w:hint="eastAsia" w:ascii="楷体" w:hAnsi="楷体" w:eastAsia="楷体" w:cs="楷体"/>
                <w:color w:val="000000"/>
                <w:sz w:val="26"/>
                <w:szCs w:val="26"/>
              </w:rPr>
            </w:pPr>
          </w:p>
        </w:tc>
        <w:tc>
          <w:tcPr>
            <w:tcW w:w="1429" w:type="dxa"/>
            <w:tcBorders>
              <w:top w:val="nil"/>
              <w:left w:val="nil"/>
              <w:bottom w:val="nil"/>
              <w:right w:val="nil"/>
            </w:tcBorders>
            <w:shd w:val="clear" w:color="auto" w:fill="DDEBF7"/>
            <w:noWrap/>
            <w:vAlign w:val="center"/>
          </w:tcPr>
          <w:p>
            <w:pPr>
              <w:widowControl/>
              <w:spacing w:line="240" w:lineRule="auto"/>
              <w:ind w:firstLine="0"/>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2.176190476</w:t>
            </w:r>
          </w:p>
        </w:tc>
        <w:tc>
          <w:tcPr>
            <w:tcW w:w="1342" w:type="dxa"/>
            <w:tcBorders>
              <w:top w:val="nil"/>
              <w:left w:val="nil"/>
              <w:bottom w:val="nil"/>
              <w:right w:val="nil"/>
            </w:tcBorders>
            <w:shd w:val="clear" w:color="auto" w:fill="DDEBF7"/>
            <w:noWrap/>
            <w:vAlign w:val="center"/>
          </w:tcPr>
          <w:p>
            <w:pPr>
              <w:widowControl/>
              <w:spacing w:line="240" w:lineRule="auto"/>
              <w:ind w:firstLine="0"/>
              <w:jc w:val="center"/>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11.5</w:t>
            </w:r>
          </w:p>
        </w:tc>
        <w:tc>
          <w:tcPr>
            <w:tcW w:w="1196" w:type="dxa"/>
            <w:tcBorders>
              <w:top w:val="nil"/>
              <w:left w:val="nil"/>
              <w:bottom w:val="nil"/>
              <w:right w:val="nil"/>
            </w:tcBorders>
            <w:shd w:val="clear" w:color="auto" w:fill="DDEBF7"/>
            <w:noWrap/>
            <w:vAlign w:val="center"/>
          </w:tcPr>
          <w:p>
            <w:pPr>
              <w:widowControl/>
              <w:spacing w:line="240" w:lineRule="auto"/>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19</w:t>
            </w:r>
          </w:p>
        </w:tc>
        <w:tc>
          <w:tcPr>
            <w:tcW w:w="1240" w:type="dxa"/>
            <w:tcBorders>
              <w:top w:val="nil"/>
              <w:left w:val="nil"/>
              <w:bottom w:val="nil"/>
              <w:right w:val="nil"/>
            </w:tcBorders>
            <w:shd w:val="clear" w:color="auto" w:fill="DDEBF7"/>
            <w:noWrap/>
            <w:vAlign w:val="center"/>
          </w:tcPr>
          <w:p>
            <w:pPr>
              <w:widowControl/>
              <w:spacing w:line="240" w:lineRule="auto"/>
              <w:ind w:firstLine="0"/>
              <w:jc w:val="center"/>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6.75</w:t>
            </w:r>
          </w:p>
        </w:tc>
        <w:tc>
          <w:tcPr>
            <w:tcW w:w="1516" w:type="dxa"/>
            <w:tcBorders>
              <w:top w:val="nil"/>
              <w:left w:val="nil"/>
              <w:bottom w:val="nil"/>
              <w:right w:val="nil"/>
            </w:tcBorders>
            <w:shd w:val="clear" w:color="auto" w:fill="DDEBF7"/>
            <w:noWrap/>
            <w:vAlign w:val="center"/>
          </w:tcPr>
          <w:p>
            <w:pPr>
              <w:widowControl/>
              <w:spacing w:line="240" w:lineRule="auto"/>
              <w:ind w:firstLine="0"/>
              <w:jc w:val="left"/>
              <w:textAlignment w:val="center"/>
              <w:rPr>
                <w:rFonts w:hint="eastAsia" w:ascii="楷体" w:hAnsi="楷体" w:eastAsia="楷体" w:cs="楷体"/>
                <w:color w:val="000000"/>
                <w:sz w:val="21"/>
                <w:szCs w:val="21"/>
              </w:rPr>
            </w:pPr>
            <w:r>
              <w:rPr>
                <w:rFonts w:hint="eastAsia" w:ascii="楷体" w:hAnsi="楷体" w:eastAsia="楷体" w:cs="楷体"/>
                <w:color w:val="000000"/>
                <w:kern w:val="0"/>
                <w:sz w:val="21"/>
                <w:szCs w:val="21"/>
                <w:lang w:bidi="ar"/>
              </w:rPr>
              <w:t>4.033333333</w:t>
            </w:r>
          </w:p>
        </w:tc>
      </w:tr>
    </w:tbl>
    <w:p>
      <w:r>
        <w:rPr>
          <w:rFonts w:hint="eastAsia"/>
        </w:rPr>
        <w:t>通过使用Python读取矩阵数据，我们进行了归一化处理，并计算出每一行的平均值，以此得出各指标的权重（见图2-4）。</w:t>
      </w:r>
    </w:p>
    <w:p>
      <w:pPr>
        <w:ind w:firstLine="0"/>
      </w:pPr>
      <w:r>
        <w:drawing>
          <wp:inline distT="0" distB="0" distL="0" distR="0">
            <wp:extent cx="5274310" cy="15938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5274310" cy="1593850"/>
                    </a:xfrm>
                    <a:prstGeom prst="rect">
                      <a:avLst/>
                    </a:prstGeom>
                  </pic:spPr>
                </pic:pic>
              </a:graphicData>
            </a:graphic>
          </wp:inline>
        </w:drawing>
      </w:r>
    </w:p>
    <w:p>
      <w:pPr>
        <w:jc w:val="center"/>
        <w:rPr>
          <w:sz w:val="22"/>
          <w:szCs w:val="20"/>
        </w:rPr>
      </w:pPr>
      <w:r>
        <w:rPr>
          <w:rFonts w:hint="eastAsia"/>
          <w:sz w:val="22"/>
          <w:szCs w:val="20"/>
        </w:rPr>
        <w:t>图2</w:t>
      </w:r>
      <w:r>
        <w:rPr>
          <w:sz w:val="22"/>
          <w:szCs w:val="20"/>
        </w:rPr>
        <w:t>-</w:t>
      </w:r>
      <w:r>
        <w:rPr>
          <w:rFonts w:hint="eastAsia"/>
          <w:sz w:val="22"/>
          <w:szCs w:val="20"/>
        </w:rPr>
        <w:t>4</w:t>
      </w:r>
      <w:r>
        <w:rPr>
          <w:sz w:val="22"/>
          <w:szCs w:val="20"/>
        </w:rPr>
        <w:t xml:space="preserve"> </w:t>
      </w:r>
      <w:r>
        <w:rPr>
          <w:rFonts w:hint="eastAsia"/>
          <w:sz w:val="22"/>
          <w:szCs w:val="20"/>
        </w:rPr>
        <w:t>使用python赋予指标权重过程</w:t>
      </w:r>
    </w:p>
    <w:p>
      <w:pPr>
        <w:rPr>
          <w:szCs w:val="21"/>
        </w:rPr>
      </w:pPr>
      <w:r>
        <w:rPr>
          <w:rFonts w:hint="eastAsia"/>
        </w:rPr>
        <w:t>归一化处理后，我们得到了每个指标的权重结果。每一行的平均值即为对应指标的最终权重。经过整理，我们得出了具体的权重分配（见表2-3），这些权重反映了各指标在最终项目评价中的重要性。</w:t>
      </w:r>
    </w:p>
    <w:p>
      <w:pPr>
        <w:jc w:val="center"/>
        <w:rPr>
          <w:sz w:val="22"/>
          <w:szCs w:val="20"/>
        </w:rPr>
      </w:pPr>
      <w:r>
        <w:rPr>
          <w:rFonts w:hint="eastAsia"/>
          <w:sz w:val="22"/>
          <w:szCs w:val="20"/>
        </w:rPr>
        <w:t>表2</w:t>
      </w:r>
      <w:r>
        <w:rPr>
          <w:sz w:val="22"/>
          <w:szCs w:val="20"/>
        </w:rPr>
        <w:t>-</w:t>
      </w:r>
      <w:r>
        <w:rPr>
          <w:rFonts w:hint="eastAsia"/>
          <w:sz w:val="22"/>
          <w:szCs w:val="20"/>
        </w:rPr>
        <w:t>3</w:t>
      </w:r>
      <w:r>
        <w:rPr>
          <w:sz w:val="22"/>
          <w:szCs w:val="20"/>
        </w:rPr>
        <w:t xml:space="preserve"> </w:t>
      </w:r>
      <w:r>
        <w:rPr>
          <w:rFonts w:hint="eastAsia"/>
          <w:sz w:val="22"/>
          <w:szCs w:val="20"/>
        </w:rPr>
        <w:t>指标权重运算结果</w:t>
      </w:r>
    </w:p>
    <w:tbl>
      <w:tblPr>
        <w:tblStyle w:val="11"/>
        <w:tblW w:w="4940" w:type="pct"/>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080"/>
        <w:gridCol w:w="1287"/>
        <w:gridCol w:w="1232"/>
        <w:gridCol w:w="1169"/>
        <w:gridCol w:w="1218"/>
        <w:gridCol w:w="1285"/>
        <w:gridCol w:w="114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84" w:hRule="atLeast"/>
        </w:trPr>
        <w:tc>
          <w:tcPr>
            <w:tcW w:w="641" w:type="pct"/>
            <w:vMerge w:val="restart"/>
            <w:shd w:val="clear" w:color="000000" w:fill="C6E0B4"/>
            <w:noWrap/>
            <w:vAlign w:val="center"/>
          </w:tcPr>
          <w:p>
            <w:pPr>
              <w:widowControl/>
              <w:spacing w:line="240" w:lineRule="auto"/>
              <w:ind w:firstLine="0"/>
              <w:jc w:val="left"/>
              <w:rPr>
                <w:rFonts w:hint="eastAsia" w:ascii="楷体" w:hAnsi="楷体" w:eastAsia="楷体" w:cs="宋体"/>
                <w:kern w:val="0"/>
              </w:rPr>
            </w:pPr>
            <w:r>
              <w:rPr>
                <w:rFonts w:hint="eastAsia" w:ascii="楷体" w:hAnsi="楷体" w:eastAsia="楷体"/>
              </w:rPr>
              <w:t>归一化</w:t>
            </w:r>
          </w:p>
        </w:tc>
        <w:tc>
          <w:tcPr>
            <w:tcW w:w="764"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 xml:space="preserve">0.45952 </w:t>
            </w:r>
          </w:p>
        </w:tc>
        <w:tc>
          <w:tcPr>
            <w:tcW w:w="731"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 xml:space="preserve">0.43478 </w:t>
            </w:r>
          </w:p>
        </w:tc>
        <w:tc>
          <w:tcPr>
            <w:tcW w:w="694"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 xml:space="preserve">0.36842 </w:t>
            </w:r>
          </w:p>
        </w:tc>
        <w:tc>
          <w:tcPr>
            <w:tcW w:w="723"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 xml:space="preserve">0.44444 </w:t>
            </w:r>
          </w:p>
        </w:tc>
        <w:tc>
          <w:tcPr>
            <w:tcW w:w="762"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 xml:space="preserve">0.49587 </w:t>
            </w:r>
          </w:p>
        </w:tc>
        <w:tc>
          <w:tcPr>
            <w:tcW w:w="681"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44.06%</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84" w:hRule="atLeast"/>
        </w:trPr>
        <w:tc>
          <w:tcPr>
            <w:tcW w:w="641" w:type="pct"/>
            <w:vMerge w:val="continue"/>
            <w:vAlign w:val="center"/>
          </w:tcPr>
          <w:p>
            <w:pPr>
              <w:widowControl/>
              <w:spacing w:line="240" w:lineRule="auto"/>
              <w:jc w:val="left"/>
              <w:rPr>
                <w:rFonts w:hint="eastAsia" w:ascii="楷体" w:hAnsi="楷体" w:eastAsia="楷体" w:cs="宋体"/>
                <w:kern w:val="0"/>
              </w:rPr>
            </w:pPr>
          </w:p>
        </w:tc>
        <w:tc>
          <w:tcPr>
            <w:tcW w:w="764"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 xml:space="preserve">0.09190 </w:t>
            </w:r>
          </w:p>
        </w:tc>
        <w:tc>
          <w:tcPr>
            <w:tcW w:w="731"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 xml:space="preserve">0.08696 </w:t>
            </w:r>
          </w:p>
        </w:tc>
        <w:tc>
          <w:tcPr>
            <w:tcW w:w="694"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 xml:space="preserve">0.10526 </w:t>
            </w:r>
          </w:p>
        </w:tc>
        <w:tc>
          <w:tcPr>
            <w:tcW w:w="723"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 xml:space="preserve">0.07407 </w:t>
            </w:r>
          </w:p>
        </w:tc>
        <w:tc>
          <w:tcPr>
            <w:tcW w:w="762"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 xml:space="preserve">0.08264 </w:t>
            </w:r>
          </w:p>
        </w:tc>
        <w:tc>
          <w:tcPr>
            <w:tcW w:w="681"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8.82%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84" w:hRule="atLeast"/>
        </w:trPr>
        <w:tc>
          <w:tcPr>
            <w:tcW w:w="641" w:type="pct"/>
            <w:vMerge w:val="continue"/>
            <w:vAlign w:val="center"/>
          </w:tcPr>
          <w:p>
            <w:pPr>
              <w:widowControl/>
              <w:spacing w:line="240" w:lineRule="auto"/>
              <w:jc w:val="left"/>
              <w:rPr>
                <w:rFonts w:hint="eastAsia" w:ascii="楷体" w:hAnsi="楷体" w:eastAsia="楷体" w:cs="宋体"/>
                <w:kern w:val="0"/>
              </w:rPr>
            </w:pPr>
          </w:p>
        </w:tc>
        <w:tc>
          <w:tcPr>
            <w:tcW w:w="764"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 xml:space="preserve">0.06565 </w:t>
            </w:r>
          </w:p>
        </w:tc>
        <w:tc>
          <w:tcPr>
            <w:tcW w:w="731"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 xml:space="preserve">0.04348 </w:t>
            </w:r>
          </w:p>
        </w:tc>
        <w:tc>
          <w:tcPr>
            <w:tcW w:w="694"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 xml:space="preserve">0.05263 </w:t>
            </w:r>
          </w:p>
        </w:tc>
        <w:tc>
          <w:tcPr>
            <w:tcW w:w="723"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 xml:space="preserve">0.03704 </w:t>
            </w:r>
          </w:p>
        </w:tc>
        <w:tc>
          <w:tcPr>
            <w:tcW w:w="762"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 xml:space="preserve">0.04959 </w:t>
            </w:r>
          </w:p>
        </w:tc>
        <w:tc>
          <w:tcPr>
            <w:tcW w:w="681"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4.97%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84" w:hRule="atLeast"/>
        </w:trPr>
        <w:tc>
          <w:tcPr>
            <w:tcW w:w="641" w:type="pct"/>
            <w:vMerge w:val="continue"/>
            <w:vAlign w:val="center"/>
          </w:tcPr>
          <w:p>
            <w:pPr>
              <w:widowControl/>
              <w:spacing w:line="240" w:lineRule="auto"/>
              <w:jc w:val="left"/>
              <w:rPr>
                <w:rFonts w:hint="eastAsia" w:ascii="楷体" w:hAnsi="楷体" w:eastAsia="楷体" w:cs="宋体"/>
                <w:kern w:val="0"/>
              </w:rPr>
            </w:pPr>
          </w:p>
        </w:tc>
        <w:tc>
          <w:tcPr>
            <w:tcW w:w="764"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 xml:space="preserve">0.15317 </w:t>
            </w:r>
          </w:p>
        </w:tc>
        <w:tc>
          <w:tcPr>
            <w:tcW w:w="731"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 xml:space="preserve">0.17391 </w:t>
            </w:r>
          </w:p>
        </w:tc>
        <w:tc>
          <w:tcPr>
            <w:tcW w:w="694"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 xml:space="preserve">0.21053 </w:t>
            </w:r>
          </w:p>
        </w:tc>
        <w:tc>
          <w:tcPr>
            <w:tcW w:w="723"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 xml:space="preserve">0.14815 </w:t>
            </w:r>
          </w:p>
        </w:tc>
        <w:tc>
          <w:tcPr>
            <w:tcW w:w="762"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 xml:space="preserve">0.12397 </w:t>
            </w:r>
          </w:p>
        </w:tc>
        <w:tc>
          <w:tcPr>
            <w:tcW w:w="681"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16.19%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84" w:hRule="atLeast"/>
        </w:trPr>
        <w:tc>
          <w:tcPr>
            <w:tcW w:w="641" w:type="pct"/>
            <w:vMerge w:val="continue"/>
            <w:vAlign w:val="center"/>
          </w:tcPr>
          <w:p>
            <w:pPr>
              <w:widowControl/>
              <w:spacing w:line="240" w:lineRule="auto"/>
              <w:jc w:val="left"/>
              <w:rPr>
                <w:rFonts w:hint="eastAsia" w:ascii="楷体" w:hAnsi="楷体" w:eastAsia="楷体" w:cs="宋体"/>
                <w:kern w:val="0"/>
              </w:rPr>
            </w:pPr>
          </w:p>
        </w:tc>
        <w:tc>
          <w:tcPr>
            <w:tcW w:w="764"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 xml:space="preserve">0.22976 </w:t>
            </w:r>
          </w:p>
        </w:tc>
        <w:tc>
          <w:tcPr>
            <w:tcW w:w="731"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 xml:space="preserve">0.26087 </w:t>
            </w:r>
          </w:p>
        </w:tc>
        <w:tc>
          <w:tcPr>
            <w:tcW w:w="694"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 xml:space="preserve">0.26316 </w:t>
            </w:r>
          </w:p>
        </w:tc>
        <w:tc>
          <w:tcPr>
            <w:tcW w:w="723"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 xml:space="preserve">0.29630 </w:t>
            </w:r>
          </w:p>
        </w:tc>
        <w:tc>
          <w:tcPr>
            <w:tcW w:w="762"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 xml:space="preserve">0.24793 </w:t>
            </w:r>
          </w:p>
        </w:tc>
        <w:tc>
          <w:tcPr>
            <w:tcW w:w="681" w:type="pct"/>
            <w:shd w:val="clear" w:color="000000" w:fill="E2EFDA"/>
            <w:noWrap/>
            <w:vAlign w:val="center"/>
          </w:tcPr>
          <w:p>
            <w:pPr>
              <w:widowControl/>
              <w:spacing w:line="240" w:lineRule="auto"/>
              <w:ind w:firstLine="0"/>
              <w:rPr>
                <w:rFonts w:eastAsia="楷体"/>
                <w:color w:val="000000"/>
                <w:kern w:val="0"/>
              </w:rPr>
            </w:pPr>
            <w:r>
              <w:rPr>
                <w:rFonts w:eastAsia="楷体"/>
                <w:color w:val="000000"/>
              </w:rPr>
              <w:t>25.96%</w:t>
            </w:r>
          </w:p>
        </w:tc>
      </w:tr>
    </w:tbl>
    <w:p>
      <w:pPr>
        <w:jc w:val="left"/>
      </w:pPr>
      <w:r>
        <w:rPr>
          <w:rFonts w:hint="eastAsia"/>
        </w:rPr>
        <w:t>在最后确定权重阶段，为</w:t>
      </w:r>
      <w:r>
        <w:t>确保团队成员的比较和判断在不同评价指标之间是一致的，</w:t>
      </w:r>
      <w:r>
        <w:rPr>
          <w:rFonts w:hint="eastAsia"/>
        </w:rPr>
        <w:t>我们还进行了一致性检验，</w:t>
      </w:r>
      <w:r>
        <w:t>以</w:t>
      </w:r>
      <w:r>
        <w:rPr>
          <w:rFonts w:hint="eastAsia"/>
        </w:rPr>
        <w:t>此</w:t>
      </w:r>
      <w:r>
        <w:t>提高决策的可靠性和准确性</w:t>
      </w:r>
      <w:r>
        <w:rPr>
          <w:rFonts w:hint="eastAsia"/>
        </w:rPr>
        <w:t>。最后，得到CR=0.009278&lt;0.1，表示该指标的判断矩阵通过了一致性检验，得出项目综合评价指标体系的权重（见2</w:t>
      </w:r>
      <w:r>
        <w:t>-</w:t>
      </w:r>
      <w:r>
        <w:rPr>
          <w:rFonts w:hint="eastAsia"/>
        </w:rPr>
        <w:t>4）</w:t>
      </w:r>
      <w:r>
        <w:t>。</w:t>
      </w:r>
    </w:p>
    <w:p>
      <w:pPr>
        <w:jc w:val="center"/>
      </w:pPr>
      <w:r>
        <w:rPr>
          <w:rFonts w:hint="eastAsia"/>
          <w:sz w:val="22"/>
          <w:szCs w:val="20"/>
        </w:rPr>
        <w:t>表2-4 项目综合评价指标体系</w:t>
      </w:r>
    </w:p>
    <w:tbl>
      <w:tblPr>
        <w:tblStyle w:val="12"/>
        <w:tblW w:w="8361"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77"/>
        <w:gridCol w:w="2090"/>
        <w:gridCol w:w="3869"/>
        <w:gridCol w:w="152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1" w:hRule="atLeast"/>
          <w:tblHeader/>
          <w:jc w:val="center"/>
        </w:trPr>
        <w:tc>
          <w:tcPr>
            <w:tcW w:w="877" w:type="dxa"/>
            <w:tcBorders>
              <w:bottom w:val="single" w:color="auto" w:sz="4" w:space="0"/>
            </w:tcBorders>
            <w:vAlign w:val="center"/>
          </w:tcPr>
          <w:p>
            <w:pPr>
              <w:ind w:firstLine="0"/>
              <w:rPr>
                <w:b/>
                <w:kern w:val="0"/>
              </w:rPr>
            </w:pPr>
            <w:r>
              <w:rPr>
                <w:b/>
                <w:kern w:val="0"/>
              </w:rPr>
              <w:t>序号</w:t>
            </w:r>
          </w:p>
        </w:tc>
        <w:tc>
          <w:tcPr>
            <w:tcW w:w="2090" w:type="dxa"/>
            <w:tcBorders>
              <w:bottom w:val="single" w:color="auto" w:sz="4" w:space="0"/>
            </w:tcBorders>
            <w:vAlign w:val="center"/>
          </w:tcPr>
          <w:p>
            <w:pPr>
              <w:jc w:val="center"/>
              <w:rPr>
                <w:b/>
                <w:kern w:val="0"/>
              </w:rPr>
            </w:pPr>
            <w:r>
              <w:rPr>
                <w:b/>
                <w:kern w:val="0"/>
              </w:rPr>
              <w:t>评价指标</w:t>
            </w:r>
          </w:p>
        </w:tc>
        <w:tc>
          <w:tcPr>
            <w:tcW w:w="3869" w:type="dxa"/>
            <w:tcBorders>
              <w:bottom w:val="single" w:color="auto" w:sz="4" w:space="0"/>
            </w:tcBorders>
            <w:vAlign w:val="center"/>
          </w:tcPr>
          <w:p>
            <w:pPr>
              <w:jc w:val="center"/>
              <w:rPr>
                <w:b/>
                <w:kern w:val="0"/>
              </w:rPr>
            </w:pPr>
            <w:r>
              <w:rPr>
                <w:b/>
                <w:kern w:val="0"/>
              </w:rPr>
              <w:t>指标含义</w:t>
            </w:r>
          </w:p>
        </w:tc>
        <w:tc>
          <w:tcPr>
            <w:tcW w:w="1525" w:type="dxa"/>
            <w:tcBorders>
              <w:bottom w:val="single" w:color="auto" w:sz="4" w:space="0"/>
            </w:tcBorders>
            <w:vAlign w:val="center"/>
          </w:tcPr>
          <w:p>
            <w:pPr>
              <w:jc w:val="center"/>
              <w:rPr>
                <w:b/>
                <w:kern w:val="0"/>
              </w:rPr>
            </w:pPr>
            <w:r>
              <w:rPr>
                <w:b/>
                <w:kern w:val="0"/>
              </w:rPr>
              <w:t>权重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6" w:hRule="atLeast"/>
          <w:jc w:val="center"/>
        </w:trPr>
        <w:tc>
          <w:tcPr>
            <w:tcW w:w="877" w:type="dxa"/>
            <w:tcBorders>
              <w:top w:val="single" w:color="auto" w:sz="4" w:space="0"/>
              <w:bottom w:val="nil"/>
            </w:tcBorders>
            <w:vAlign w:val="center"/>
          </w:tcPr>
          <w:p>
            <w:pPr>
              <w:jc w:val="center"/>
              <w:rPr>
                <w:kern w:val="0"/>
              </w:rPr>
            </w:pPr>
            <w:r>
              <w:rPr>
                <w:kern w:val="0"/>
              </w:rPr>
              <w:t>1</w:t>
            </w:r>
          </w:p>
        </w:tc>
        <w:tc>
          <w:tcPr>
            <w:tcW w:w="2090" w:type="dxa"/>
            <w:tcBorders>
              <w:top w:val="single" w:color="auto" w:sz="4" w:space="0"/>
              <w:bottom w:val="nil"/>
            </w:tcBorders>
            <w:vAlign w:val="center"/>
          </w:tcPr>
          <w:p>
            <w:pPr>
              <w:jc w:val="center"/>
              <w:rPr>
                <w:kern w:val="0"/>
              </w:rPr>
            </w:pPr>
            <w:r>
              <w:rPr>
                <w:rFonts w:hint="eastAsia"/>
              </w:rPr>
              <w:t>技术可行性</w:t>
            </w:r>
          </w:p>
        </w:tc>
        <w:tc>
          <w:tcPr>
            <w:tcW w:w="3869" w:type="dxa"/>
            <w:tcBorders>
              <w:top w:val="single" w:color="auto" w:sz="4" w:space="0"/>
              <w:bottom w:val="nil"/>
            </w:tcBorders>
            <w:vAlign w:val="center"/>
          </w:tcPr>
          <w:p>
            <w:pPr>
              <w:jc w:val="center"/>
              <w:rPr>
                <w:kern w:val="0"/>
              </w:rPr>
            </w:pPr>
            <w:r>
              <w:rPr>
                <w:rFonts w:hint="eastAsia"/>
                <w:kern w:val="0"/>
              </w:rPr>
              <w:t>团队的能力和实施可行性</w:t>
            </w:r>
          </w:p>
        </w:tc>
        <w:tc>
          <w:tcPr>
            <w:tcW w:w="1525" w:type="dxa"/>
            <w:tcBorders>
              <w:top w:val="single" w:color="auto" w:sz="4" w:space="0"/>
              <w:bottom w:val="nil"/>
            </w:tcBorders>
            <w:vAlign w:val="center"/>
          </w:tcPr>
          <w:p>
            <w:pPr>
              <w:jc w:val="center"/>
              <w:rPr>
                <w:kern w:val="0"/>
              </w:rPr>
            </w:pPr>
            <w:r>
              <w:rPr>
                <w:rFonts w:hint="eastAsia"/>
                <w:kern w:val="0"/>
              </w:rPr>
              <w:t>4</w:t>
            </w:r>
            <w:r>
              <w:rPr>
                <w:kern w:val="0"/>
              </w:rPr>
              <w:t>4.06%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6" w:hRule="atLeast"/>
          <w:jc w:val="center"/>
        </w:trPr>
        <w:tc>
          <w:tcPr>
            <w:tcW w:w="877" w:type="dxa"/>
            <w:tcBorders>
              <w:top w:val="nil"/>
            </w:tcBorders>
            <w:vAlign w:val="center"/>
          </w:tcPr>
          <w:p>
            <w:pPr>
              <w:jc w:val="center"/>
              <w:rPr>
                <w:kern w:val="0"/>
              </w:rPr>
            </w:pPr>
            <w:r>
              <w:rPr>
                <w:kern w:val="0"/>
              </w:rPr>
              <w:t>2</w:t>
            </w:r>
          </w:p>
        </w:tc>
        <w:tc>
          <w:tcPr>
            <w:tcW w:w="2090" w:type="dxa"/>
            <w:tcBorders>
              <w:top w:val="nil"/>
            </w:tcBorders>
            <w:vAlign w:val="center"/>
          </w:tcPr>
          <w:p>
            <w:pPr>
              <w:jc w:val="center"/>
              <w:rPr>
                <w:kern w:val="0"/>
              </w:rPr>
            </w:pPr>
            <w:r>
              <w:rPr>
                <w:rFonts w:hint="eastAsia"/>
              </w:rPr>
              <w:t>市场与受众</w:t>
            </w:r>
          </w:p>
        </w:tc>
        <w:tc>
          <w:tcPr>
            <w:tcW w:w="3869" w:type="dxa"/>
            <w:tcBorders>
              <w:top w:val="nil"/>
            </w:tcBorders>
            <w:vAlign w:val="center"/>
          </w:tcPr>
          <w:p>
            <w:pPr>
              <w:jc w:val="center"/>
              <w:rPr>
                <w:kern w:val="0"/>
              </w:rPr>
            </w:pPr>
            <w:r>
              <w:rPr>
                <w:rFonts w:hint="eastAsia"/>
                <w:kern w:val="0"/>
              </w:rPr>
              <w:t>市场需求与目标受众</w:t>
            </w:r>
          </w:p>
        </w:tc>
        <w:tc>
          <w:tcPr>
            <w:tcW w:w="1525" w:type="dxa"/>
            <w:tcBorders>
              <w:top w:val="nil"/>
            </w:tcBorders>
            <w:vAlign w:val="center"/>
          </w:tcPr>
          <w:p>
            <w:pPr>
              <w:jc w:val="center"/>
              <w:rPr>
                <w:kern w:val="0"/>
              </w:rPr>
            </w:pPr>
            <w:r>
              <w:rPr>
                <w:rFonts w:hint="eastAsia"/>
                <w:kern w:val="0"/>
              </w:rPr>
              <w:t>8</w:t>
            </w:r>
            <w:r>
              <w:rPr>
                <w:kern w:val="0"/>
              </w:rPr>
              <w:t>.82%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6" w:hRule="atLeast"/>
          <w:jc w:val="center"/>
        </w:trPr>
        <w:tc>
          <w:tcPr>
            <w:tcW w:w="877" w:type="dxa"/>
            <w:vAlign w:val="center"/>
          </w:tcPr>
          <w:p>
            <w:pPr>
              <w:jc w:val="center"/>
              <w:rPr>
                <w:kern w:val="0"/>
              </w:rPr>
            </w:pPr>
            <w:r>
              <w:rPr>
                <w:kern w:val="0"/>
              </w:rPr>
              <w:t>3</w:t>
            </w:r>
          </w:p>
        </w:tc>
        <w:tc>
          <w:tcPr>
            <w:tcW w:w="2090" w:type="dxa"/>
            <w:vAlign w:val="center"/>
          </w:tcPr>
          <w:p>
            <w:pPr>
              <w:jc w:val="center"/>
              <w:rPr>
                <w:kern w:val="0"/>
              </w:rPr>
            </w:pPr>
            <w:r>
              <w:rPr>
                <w:rFonts w:hint="eastAsia"/>
              </w:rPr>
              <w:t>社会责任</w:t>
            </w:r>
          </w:p>
        </w:tc>
        <w:tc>
          <w:tcPr>
            <w:tcW w:w="3869" w:type="dxa"/>
            <w:vAlign w:val="center"/>
          </w:tcPr>
          <w:p>
            <w:pPr>
              <w:jc w:val="center"/>
              <w:rPr>
                <w:kern w:val="0"/>
              </w:rPr>
            </w:pPr>
            <w:r>
              <w:rPr>
                <w:rFonts w:hint="eastAsia"/>
                <w:kern w:val="0"/>
              </w:rPr>
              <w:t>项目对社会的影响</w:t>
            </w:r>
          </w:p>
        </w:tc>
        <w:tc>
          <w:tcPr>
            <w:tcW w:w="1525" w:type="dxa"/>
            <w:vAlign w:val="center"/>
          </w:tcPr>
          <w:p>
            <w:pPr>
              <w:jc w:val="center"/>
              <w:rPr>
                <w:kern w:val="0"/>
              </w:rPr>
            </w:pPr>
            <w:r>
              <w:rPr>
                <w:rFonts w:hint="eastAsia"/>
                <w:kern w:val="0"/>
              </w:rPr>
              <w:t>4</w:t>
            </w:r>
            <w:r>
              <w:rPr>
                <w:kern w:val="0"/>
              </w:rPr>
              <w:t>.97%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jc w:val="center"/>
        </w:trPr>
        <w:tc>
          <w:tcPr>
            <w:tcW w:w="877" w:type="dxa"/>
            <w:vAlign w:val="center"/>
          </w:tcPr>
          <w:p>
            <w:pPr>
              <w:jc w:val="center"/>
              <w:rPr>
                <w:kern w:val="0"/>
              </w:rPr>
            </w:pPr>
            <w:r>
              <w:rPr>
                <w:kern w:val="0"/>
              </w:rPr>
              <w:t>4</w:t>
            </w:r>
          </w:p>
        </w:tc>
        <w:tc>
          <w:tcPr>
            <w:tcW w:w="2090" w:type="dxa"/>
            <w:vAlign w:val="center"/>
          </w:tcPr>
          <w:p>
            <w:pPr>
              <w:jc w:val="center"/>
              <w:rPr>
                <w:kern w:val="0"/>
              </w:rPr>
            </w:pPr>
            <w:r>
              <w:rPr>
                <w:rFonts w:hint="eastAsia"/>
              </w:rPr>
              <w:t>了解程度</w:t>
            </w:r>
          </w:p>
        </w:tc>
        <w:tc>
          <w:tcPr>
            <w:tcW w:w="3869" w:type="dxa"/>
            <w:vAlign w:val="center"/>
          </w:tcPr>
          <w:p>
            <w:pPr>
              <w:jc w:val="center"/>
              <w:rPr>
                <w:kern w:val="0"/>
              </w:rPr>
            </w:pPr>
            <w:r>
              <w:rPr>
                <w:rFonts w:hint="eastAsia"/>
                <w:kern w:val="0"/>
              </w:rPr>
              <w:t>成员对项目的理解程度</w:t>
            </w:r>
          </w:p>
        </w:tc>
        <w:tc>
          <w:tcPr>
            <w:tcW w:w="1525" w:type="dxa"/>
            <w:vAlign w:val="center"/>
          </w:tcPr>
          <w:p>
            <w:pPr>
              <w:jc w:val="center"/>
              <w:rPr>
                <w:kern w:val="0"/>
              </w:rPr>
            </w:pPr>
            <w:r>
              <w:rPr>
                <w:rFonts w:hint="eastAsia"/>
                <w:kern w:val="0"/>
              </w:rPr>
              <w:t>1</w:t>
            </w:r>
            <w:r>
              <w:rPr>
                <w:kern w:val="0"/>
              </w:rPr>
              <w:t>6.19%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6" w:hRule="atLeast"/>
          <w:jc w:val="center"/>
        </w:trPr>
        <w:tc>
          <w:tcPr>
            <w:tcW w:w="877" w:type="dxa"/>
            <w:vAlign w:val="center"/>
          </w:tcPr>
          <w:p>
            <w:pPr>
              <w:jc w:val="center"/>
              <w:rPr>
                <w:kern w:val="0"/>
              </w:rPr>
            </w:pPr>
            <w:r>
              <w:rPr>
                <w:kern w:val="0"/>
              </w:rPr>
              <w:t>5</w:t>
            </w:r>
          </w:p>
        </w:tc>
        <w:tc>
          <w:tcPr>
            <w:tcW w:w="2090" w:type="dxa"/>
            <w:vAlign w:val="center"/>
          </w:tcPr>
          <w:p>
            <w:pPr>
              <w:jc w:val="center"/>
              <w:rPr>
                <w:kern w:val="0"/>
              </w:rPr>
            </w:pPr>
            <w:r>
              <w:rPr>
                <w:rFonts w:hint="eastAsia"/>
              </w:rPr>
              <w:t>财务与可持续</w:t>
            </w:r>
          </w:p>
        </w:tc>
        <w:tc>
          <w:tcPr>
            <w:tcW w:w="3869" w:type="dxa"/>
            <w:vAlign w:val="center"/>
          </w:tcPr>
          <w:p>
            <w:pPr>
              <w:jc w:val="center"/>
              <w:rPr>
                <w:kern w:val="0"/>
              </w:rPr>
            </w:pPr>
            <w:r>
              <w:rPr>
                <w:rFonts w:hint="eastAsia"/>
              </w:rPr>
              <w:t>项目的财务状况</w:t>
            </w:r>
          </w:p>
        </w:tc>
        <w:tc>
          <w:tcPr>
            <w:tcW w:w="1525" w:type="dxa"/>
            <w:vAlign w:val="center"/>
          </w:tcPr>
          <w:p>
            <w:pPr>
              <w:jc w:val="center"/>
              <w:rPr>
                <w:kern w:val="0"/>
              </w:rPr>
            </w:pPr>
            <w:r>
              <w:rPr>
                <w:rFonts w:hint="eastAsia"/>
                <w:kern w:val="0"/>
              </w:rPr>
              <w:t>2</w:t>
            </w:r>
            <w:r>
              <w:rPr>
                <w:kern w:val="0"/>
              </w:rPr>
              <w:t>5.96%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6" w:hRule="atLeast"/>
          <w:jc w:val="center"/>
        </w:trPr>
        <w:tc>
          <w:tcPr>
            <w:tcW w:w="877" w:type="dxa"/>
            <w:vAlign w:val="center"/>
          </w:tcPr>
          <w:p>
            <w:pPr>
              <w:jc w:val="center"/>
              <w:rPr>
                <w:kern w:val="0"/>
              </w:rPr>
            </w:pPr>
          </w:p>
        </w:tc>
        <w:tc>
          <w:tcPr>
            <w:tcW w:w="2090" w:type="dxa"/>
            <w:vAlign w:val="center"/>
          </w:tcPr>
          <w:p>
            <w:pPr>
              <w:jc w:val="center"/>
              <w:rPr>
                <w:kern w:val="0"/>
              </w:rPr>
            </w:pPr>
          </w:p>
        </w:tc>
        <w:tc>
          <w:tcPr>
            <w:tcW w:w="3869" w:type="dxa"/>
            <w:vAlign w:val="center"/>
          </w:tcPr>
          <w:p>
            <w:pPr>
              <w:jc w:val="center"/>
              <w:rPr>
                <w:b/>
                <w:kern w:val="0"/>
              </w:rPr>
            </w:pPr>
            <w:r>
              <w:rPr>
                <w:b/>
                <w:kern w:val="0"/>
              </w:rPr>
              <w:t>合计</w:t>
            </w:r>
          </w:p>
        </w:tc>
        <w:tc>
          <w:tcPr>
            <w:tcW w:w="1525" w:type="dxa"/>
            <w:vAlign w:val="center"/>
          </w:tcPr>
          <w:p>
            <w:pPr>
              <w:jc w:val="center"/>
              <w:rPr>
                <w:b/>
                <w:kern w:val="0"/>
              </w:rPr>
            </w:pPr>
            <w:r>
              <w:rPr>
                <w:b/>
                <w:kern w:val="0"/>
              </w:rPr>
              <w:t>100%</w:t>
            </w:r>
          </w:p>
        </w:tc>
      </w:tr>
    </w:tbl>
    <w:p>
      <w:r>
        <w:rPr>
          <w:rFonts w:hint="eastAsia"/>
        </w:rPr>
        <w:t>同样，由python代码可以得出综合评价指标体系的权重。</w:t>
      </w:r>
    </w:p>
    <w:p>
      <w:pPr>
        <w:ind w:firstLine="0"/>
      </w:pPr>
      <w:r>
        <w:rPr>
          <w:rFonts w:hint="eastAsia"/>
        </w:rPr>
        <w:drawing>
          <wp:inline distT="0" distB="0" distL="114300" distR="114300">
            <wp:extent cx="5267325" cy="3273425"/>
            <wp:effectExtent l="0" t="0" r="5715" b="3175"/>
            <wp:docPr id="6" name="图片 6" descr="fad2441560338b31de0ccd2c8f7653b4_com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ad2441560338b31de0ccd2c8f7653b4_compress"/>
                    <pic:cNvPicPr>
                      <a:picLocks noChangeAspect="1"/>
                    </pic:cNvPicPr>
                  </pic:nvPicPr>
                  <pic:blipFill>
                    <a:blip r:embed="rId19"/>
                    <a:stretch>
                      <a:fillRect/>
                    </a:stretch>
                  </pic:blipFill>
                  <pic:spPr>
                    <a:xfrm>
                      <a:off x="0" y="0"/>
                      <a:ext cx="5267325" cy="3273425"/>
                    </a:xfrm>
                    <a:prstGeom prst="rect">
                      <a:avLst/>
                    </a:prstGeom>
                  </pic:spPr>
                </pic:pic>
              </a:graphicData>
            </a:graphic>
          </wp:inline>
        </w:drawing>
      </w:r>
    </w:p>
    <w:p>
      <w:pPr>
        <w:jc w:val="center"/>
        <w:rPr>
          <w:sz w:val="22"/>
          <w:szCs w:val="22"/>
        </w:rPr>
      </w:pPr>
      <w:r>
        <w:rPr>
          <w:rFonts w:hint="eastAsia"/>
          <w:sz w:val="22"/>
          <w:szCs w:val="22"/>
        </w:rPr>
        <w:t>图2</w:t>
      </w:r>
      <w:r>
        <w:rPr>
          <w:sz w:val="22"/>
          <w:szCs w:val="22"/>
        </w:rPr>
        <w:t>-</w:t>
      </w:r>
      <w:r>
        <w:rPr>
          <w:rFonts w:hint="eastAsia"/>
          <w:sz w:val="22"/>
          <w:szCs w:val="22"/>
        </w:rPr>
        <w:t>5</w:t>
      </w:r>
      <w:r>
        <w:rPr>
          <w:sz w:val="22"/>
          <w:szCs w:val="22"/>
        </w:rPr>
        <w:t xml:space="preserve"> </w:t>
      </w:r>
      <w:r>
        <w:rPr>
          <w:rFonts w:hint="eastAsia"/>
          <w:sz w:val="22"/>
          <w:szCs w:val="22"/>
        </w:rPr>
        <w:t>使用python赋予指标权重结果</w:t>
      </w:r>
    </w:p>
    <w:p>
      <w:pPr>
        <w:pStyle w:val="24"/>
      </w:pPr>
      <w:bookmarkStart w:id="114" w:name="_Toc27684"/>
      <w:r>
        <w:rPr>
          <w:rFonts w:hint="eastAsia"/>
        </w:rPr>
        <w:t>2.4.3 为项目评分并选择项目</w:t>
      </w:r>
      <w:bookmarkEnd w:id="114"/>
    </w:p>
    <w:p>
      <w:pPr>
        <w:ind w:firstLine="482" w:firstLineChars="200"/>
        <w:rPr>
          <w:b/>
        </w:rPr>
      </w:pPr>
      <w:r>
        <w:rPr>
          <w:rFonts w:hint="eastAsia"/>
          <w:b/>
        </w:rPr>
        <w:t>（1）选择为项目评分的方法</w:t>
      </w:r>
    </w:p>
    <w:p>
      <w:r>
        <w:rPr>
          <w:rFonts w:hint="eastAsia"/>
        </w:rPr>
        <w:t>我们继续采用层次分析法为项目评分，通过这种方法，能够简化多指标、多方案的复杂评估过程，使团队成员能够专注于关键因素的分析。评分过程中团队成员再一次结合主观判断与客观数据，通过成对比较的方法，得到各指标下方案成对比较的权重，最后计算出各项目的综合评分，为我们选择项目提供了有力的参考。</w:t>
      </w:r>
    </w:p>
    <w:p>
      <w:pPr>
        <w:ind w:firstLine="482" w:firstLineChars="200"/>
        <w:rPr>
          <w:b/>
        </w:rPr>
      </w:pPr>
      <w:r>
        <w:rPr>
          <w:rFonts w:hint="eastAsia"/>
          <w:b/>
        </w:rPr>
        <w:t>（2）为项目评分的过程与结果</w:t>
      </w:r>
    </w:p>
    <w:p>
      <w:r>
        <w:rPr>
          <w:rFonts w:hint="eastAsia"/>
        </w:rPr>
        <w:t>团队在对方案进行评分时，需要在每一个指标下进行方案之间的比较。</w:t>
      </w:r>
      <w:r>
        <w:t>在矩阵中，根据每个评价指标，团队成员进行对备选的</w:t>
      </w:r>
      <w:r>
        <w:rPr>
          <w:rFonts w:hint="eastAsia"/>
        </w:rPr>
        <w:t>五</w:t>
      </w:r>
      <w:r>
        <w:t>个项目进行两两比较，确定哪个项目在每个备选指标下更重要。比较的结果以数字</w:t>
      </w:r>
      <w:r>
        <w:rPr>
          <w:rFonts w:hint="eastAsia"/>
        </w:rPr>
        <w:t>形式</w:t>
      </w:r>
      <w:r>
        <w:t>表示，反映了相对优先级。</w:t>
      </w:r>
    </w:p>
    <w:p>
      <w:r>
        <w:rPr>
          <w:rFonts w:hint="eastAsia"/>
        </w:rPr>
        <w:t>下表展示了每个指标下五个项目的比较判断矩阵。其中，A为“IT兼职小程序”，B为“抱团旅游网站”，C为“大学生涯学习交流平台”，D为“求职加油站”，E为“校园二手书流转交易平台”。</w:t>
      </w:r>
    </w:p>
    <w:p>
      <w:pPr>
        <w:jc w:val="center"/>
        <w:rPr>
          <w:szCs w:val="21"/>
        </w:rPr>
      </w:pPr>
      <w:r>
        <w:rPr>
          <w:rFonts w:hint="eastAsia"/>
          <w:sz w:val="22"/>
          <w:szCs w:val="22"/>
        </w:rPr>
        <w:t>表2</w:t>
      </w:r>
      <w:r>
        <w:rPr>
          <w:sz w:val="22"/>
          <w:szCs w:val="22"/>
        </w:rPr>
        <w:t>-</w:t>
      </w:r>
      <w:r>
        <w:rPr>
          <w:rFonts w:hint="eastAsia"/>
          <w:sz w:val="22"/>
          <w:szCs w:val="22"/>
        </w:rPr>
        <w:t>5</w:t>
      </w:r>
      <w:r>
        <w:rPr>
          <w:sz w:val="22"/>
          <w:szCs w:val="22"/>
        </w:rPr>
        <w:t xml:space="preserve"> </w:t>
      </w:r>
      <w:r>
        <w:rPr>
          <w:rFonts w:hint="eastAsia"/>
          <w:sz w:val="22"/>
          <w:szCs w:val="22"/>
        </w:rPr>
        <w:t>“技术可行性”判断矩阵</w:t>
      </w:r>
    </w:p>
    <w:tbl>
      <w:tblPr>
        <w:tblStyle w:val="11"/>
        <w:tblW w:w="4998" w:type="pct"/>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9"/>
        <w:gridCol w:w="1419"/>
        <w:gridCol w:w="1419"/>
        <w:gridCol w:w="1419"/>
        <w:gridCol w:w="1420"/>
        <w:gridCol w:w="142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832" w:type="pct"/>
            <w:shd w:val="clear" w:color="000000" w:fill="C6E0B4"/>
            <w:noWrap/>
            <w:vAlign w:val="center"/>
          </w:tcPr>
          <w:p>
            <w:pPr>
              <w:widowControl/>
              <w:ind w:firstLine="0"/>
              <w:jc w:val="center"/>
              <w:rPr>
                <w:rFonts w:hint="eastAsia" w:ascii="楷体" w:hAnsi="楷体" w:eastAsia="楷体" w:cs="宋体"/>
                <w:kern w:val="0"/>
              </w:rPr>
            </w:pPr>
            <w:r>
              <w:rPr>
                <w:rFonts w:hint="eastAsia" w:ascii="楷体" w:hAnsi="楷体" w:eastAsia="楷体" w:cs="宋体"/>
                <w:kern w:val="0"/>
              </w:rPr>
              <w:t>技术可行性</w:t>
            </w:r>
          </w:p>
        </w:tc>
        <w:tc>
          <w:tcPr>
            <w:tcW w:w="832" w:type="pct"/>
            <w:shd w:val="clear" w:color="000000" w:fill="C6E0B4"/>
            <w:noWrap/>
            <w:vAlign w:val="center"/>
          </w:tcPr>
          <w:p>
            <w:pPr>
              <w:widowControl/>
              <w:ind w:firstLine="0"/>
              <w:jc w:val="center"/>
              <w:rPr>
                <w:rFonts w:eastAsia="楷体"/>
                <w:color w:val="000000"/>
                <w:kern w:val="0"/>
              </w:rPr>
            </w:pPr>
            <w:r>
              <w:rPr>
                <w:rFonts w:hint="eastAsia" w:eastAsia="楷体"/>
                <w:color w:val="000000"/>
                <w:kern w:val="0"/>
              </w:rPr>
              <w:t>A</w:t>
            </w:r>
          </w:p>
        </w:tc>
        <w:tc>
          <w:tcPr>
            <w:tcW w:w="832" w:type="pct"/>
            <w:shd w:val="clear" w:color="000000" w:fill="C6E0B4"/>
            <w:noWrap/>
            <w:vAlign w:val="center"/>
          </w:tcPr>
          <w:p>
            <w:pPr>
              <w:widowControl/>
              <w:ind w:firstLine="0"/>
              <w:jc w:val="center"/>
              <w:rPr>
                <w:rFonts w:eastAsia="楷体"/>
                <w:color w:val="000000"/>
                <w:kern w:val="0"/>
              </w:rPr>
            </w:pPr>
            <w:r>
              <w:rPr>
                <w:rFonts w:hint="eastAsia" w:eastAsia="楷体"/>
                <w:color w:val="000000"/>
                <w:kern w:val="0"/>
              </w:rPr>
              <w:t>B</w:t>
            </w:r>
          </w:p>
        </w:tc>
        <w:tc>
          <w:tcPr>
            <w:tcW w:w="832" w:type="pct"/>
            <w:shd w:val="clear" w:color="000000" w:fill="C6E0B4"/>
            <w:noWrap/>
            <w:vAlign w:val="center"/>
          </w:tcPr>
          <w:p>
            <w:pPr>
              <w:widowControl/>
              <w:ind w:firstLine="0"/>
              <w:jc w:val="center"/>
              <w:rPr>
                <w:rFonts w:eastAsia="楷体"/>
                <w:color w:val="000000"/>
                <w:kern w:val="0"/>
              </w:rPr>
            </w:pPr>
            <w:r>
              <w:rPr>
                <w:rFonts w:hint="eastAsia" w:eastAsia="楷体"/>
                <w:color w:val="000000"/>
                <w:kern w:val="0"/>
              </w:rPr>
              <w:t>C</w:t>
            </w:r>
          </w:p>
        </w:tc>
        <w:tc>
          <w:tcPr>
            <w:tcW w:w="832" w:type="pct"/>
            <w:shd w:val="clear" w:color="000000" w:fill="C6E0B4"/>
            <w:noWrap/>
            <w:vAlign w:val="center"/>
          </w:tcPr>
          <w:p>
            <w:pPr>
              <w:widowControl/>
              <w:ind w:firstLine="0"/>
              <w:jc w:val="center"/>
              <w:rPr>
                <w:rFonts w:eastAsia="楷体"/>
                <w:color w:val="000000"/>
                <w:kern w:val="0"/>
              </w:rPr>
            </w:pPr>
            <w:r>
              <w:rPr>
                <w:rFonts w:hint="eastAsia" w:eastAsia="楷体"/>
                <w:color w:val="000000"/>
                <w:kern w:val="0"/>
              </w:rPr>
              <w:t>D</w:t>
            </w:r>
          </w:p>
        </w:tc>
        <w:tc>
          <w:tcPr>
            <w:tcW w:w="835" w:type="pct"/>
            <w:shd w:val="clear" w:color="000000" w:fill="C6E0B4"/>
            <w:noWrap/>
            <w:vAlign w:val="center"/>
          </w:tcPr>
          <w:p>
            <w:pPr>
              <w:widowControl/>
              <w:ind w:firstLine="0"/>
              <w:jc w:val="center"/>
              <w:rPr>
                <w:rFonts w:eastAsia="楷体"/>
                <w:color w:val="000000"/>
                <w:kern w:val="0"/>
              </w:rPr>
            </w:pPr>
            <w:r>
              <w:rPr>
                <w:rFonts w:hint="eastAsia" w:eastAsia="楷体"/>
                <w:color w:val="000000"/>
                <w:kern w:val="0"/>
              </w:rPr>
              <w: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832" w:type="pct"/>
            <w:shd w:val="clear" w:color="000000" w:fill="C6E0B4"/>
            <w:noWrap/>
            <w:vAlign w:val="center"/>
          </w:tcPr>
          <w:p>
            <w:pPr>
              <w:widowControl/>
              <w:ind w:firstLine="0"/>
              <w:jc w:val="center"/>
              <w:rPr>
                <w:rFonts w:eastAsia="楷体"/>
                <w:color w:val="000000"/>
                <w:kern w:val="0"/>
              </w:rPr>
            </w:pPr>
            <w:r>
              <w:rPr>
                <w:rFonts w:hint="eastAsia" w:eastAsia="楷体"/>
                <w:color w:val="000000"/>
                <w:kern w:val="0"/>
              </w:rPr>
              <w:t xml:space="preserve">   A</w:t>
            </w:r>
          </w:p>
        </w:tc>
        <w:tc>
          <w:tcPr>
            <w:tcW w:w="832" w:type="pct"/>
            <w:shd w:val="clear" w:color="000000" w:fill="E2EFDA"/>
            <w:noWrap/>
          </w:tcPr>
          <w:p>
            <w:pPr>
              <w:widowControl/>
              <w:ind w:firstLine="0"/>
              <w:jc w:val="center"/>
              <w:rPr>
                <w:rFonts w:eastAsia="楷体"/>
                <w:color w:val="000000"/>
                <w:kern w:val="0"/>
              </w:rPr>
            </w:pPr>
            <w:r>
              <w:t>1</w:t>
            </w:r>
          </w:p>
        </w:tc>
        <w:tc>
          <w:tcPr>
            <w:tcW w:w="832" w:type="pct"/>
            <w:shd w:val="clear" w:color="000000" w:fill="E2EFDA"/>
            <w:noWrap/>
          </w:tcPr>
          <w:p>
            <w:pPr>
              <w:widowControl/>
              <w:rPr>
                <w:rFonts w:eastAsia="楷体"/>
                <w:color w:val="000000"/>
                <w:kern w:val="0"/>
              </w:rPr>
            </w:pPr>
            <w:r>
              <w:t>1/3</w:t>
            </w:r>
          </w:p>
        </w:tc>
        <w:tc>
          <w:tcPr>
            <w:tcW w:w="832" w:type="pct"/>
            <w:shd w:val="clear" w:color="000000" w:fill="E2EFDA"/>
            <w:noWrap/>
          </w:tcPr>
          <w:p>
            <w:pPr>
              <w:widowControl/>
              <w:rPr>
                <w:rFonts w:eastAsia="楷体"/>
                <w:color w:val="000000"/>
                <w:kern w:val="0"/>
              </w:rPr>
            </w:pPr>
            <w:r>
              <w:t>1/7</w:t>
            </w:r>
          </w:p>
        </w:tc>
        <w:tc>
          <w:tcPr>
            <w:tcW w:w="832" w:type="pct"/>
            <w:shd w:val="clear" w:color="000000" w:fill="E2EFDA"/>
            <w:noWrap/>
          </w:tcPr>
          <w:p>
            <w:pPr>
              <w:widowControl/>
              <w:ind w:firstLine="0"/>
              <w:jc w:val="center"/>
              <w:rPr>
                <w:rFonts w:eastAsia="楷体"/>
                <w:color w:val="000000"/>
                <w:kern w:val="0"/>
              </w:rPr>
            </w:pPr>
            <w:r>
              <w:t>1/5</w:t>
            </w:r>
          </w:p>
        </w:tc>
        <w:tc>
          <w:tcPr>
            <w:tcW w:w="835" w:type="pct"/>
            <w:shd w:val="clear" w:color="000000" w:fill="E2EFDA"/>
            <w:noWrap/>
          </w:tcPr>
          <w:p>
            <w:pPr>
              <w:widowControl/>
              <w:jc w:val="center"/>
              <w:rPr>
                <w:rFonts w:eastAsia="楷体"/>
                <w:color w:val="000000"/>
                <w:kern w:val="0"/>
              </w:rPr>
            </w:pPr>
            <w:r>
              <w:t>1/2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832" w:type="pct"/>
            <w:shd w:val="clear" w:color="000000" w:fill="C6E0B4"/>
            <w:noWrap/>
            <w:vAlign w:val="center"/>
          </w:tcPr>
          <w:p>
            <w:pPr>
              <w:widowControl/>
              <w:jc w:val="center"/>
              <w:rPr>
                <w:rFonts w:eastAsia="楷体"/>
                <w:color w:val="000000"/>
                <w:kern w:val="0"/>
              </w:rPr>
            </w:pPr>
            <w:r>
              <w:rPr>
                <w:rFonts w:hint="eastAsia" w:eastAsia="楷体"/>
                <w:color w:val="000000"/>
                <w:kern w:val="0"/>
              </w:rPr>
              <w:t>B</w:t>
            </w:r>
          </w:p>
        </w:tc>
        <w:tc>
          <w:tcPr>
            <w:tcW w:w="832" w:type="pct"/>
            <w:shd w:val="clear" w:color="000000" w:fill="E2EFDA"/>
            <w:noWrap/>
          </w:tcPr>
          <w:p>
            <w:pPr>
              <w:widowControl/>
              <w:ind w:firstLine="0"/>
              <w:jc w:val="center"/>
              <w:rPr>
                <w:rFonts w:eastAsia="楷体"/>
                <w:color w:val="000000"/>
                <w:kern w:val="0"/>
              </w:rPr>
            </w:pPr>
            <w:r>
              <w:t>3</w:t>
            </w:r>
          </w:p>
        </w:tc>
        <w:tc>
          <w:tcPr>
            <w:tcW w:w="832" w:type="pct"/>
            <w:shd w:val="clear" w:color="000000" w:fill="E2EFDA"/>
            <w:noWrap/>
          </w:tcPr>
          <w:p>
            <w:pPr>
              <w:widowControl/>
              <w:rPr>
                <w:rFonts w:eastAsia="楷体"/>
                <w:color w:val="000000"/>
                <w:kern w:val="0"/>
              </w:rPr>
            </w:pPr>
            <w:r>
              <w:t>1</w:t>
            </w:r>
          </w:p>
        </w:tc>
        <w:tc>
          <w:tcPr>
            <w:tcW w:w="832" w:type="pct"/>
            <w:shd w:val="clear" w:color="000000" w:fill="E2EFDA"/>
            <w:noWrap/>
          </w:tcPr>
          <w:p>
            <w:pPr>
              <w:widowControl/>
              <w:rPr>
                <w:rFonts w:eastAsia="楷体"/>
                <w:color w:val="000000"/>
                <w:kern w:val="0"/>
              </w:rPr>
            </w:pPr>
            <w:r>
              <w:t>1/5</w:t>
            </w:r>
          </w:p>
        </w:tc>
        <w:tc>
          <w:tcPr>
            <w:tcW w:w="832" w:type="pct"/>
            <w:shd w:val="clear" w:color="000000" w:fill="E2EFDA"/>
            <w:noWrap/>
          </w:tcPr>
          <w:p>
            <w:pPr>
              <w:widowControl/>
              <w:ind w:firstLine="0"/>
              <w:jc w:val="center"/>
              <w:rPr>
                <w:rFonts w:eastAsia="楷体"/>
                <w:color w:val="000000"/>
                <w:kern w:val="0"/>
              </w:rPr>
            </w:pPr>
            <w:r>
              <w:t>1/3</w:t>
            </w:r>
          </w:p>
        </w:tc>
        <w:tc>
          <w:tcPr>
            <w:tcW w:w="835" w:type="pct"/>
            <w:shd w:val="clear" w:color="000000" w:fill="E2EFDA"/>
            <w:noWrap/>
          </w:tcPr>
          <w:p>
            <w:pPr>
              <w:widowControl/>
              <w:jc w:val="center"/>
              <w:rPr>
                <w:rFonts w:eastAsia="楷体"/>
                <w:color w:val="000000"/>
                <w:kern w:val="0"/>
              </w:rPr>
            </w:pPr>
            <w:r>
              <w:t>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832" w:type="pct"/>
            <w:shd w:val="clear" w:color="000000" w:fill="C6E0B4"/>
            <w:noWrap/>
            <w:vAlign w:val="center"/>
          </w:tcPr>
          <w:p>
            <w:pPr>
              <w:widowControl/>
              <w:jc w:val="center"/>
              <w:rPr>
                <w:rFonts w:eastAsia="楷体"/>
                <w:color w:val="000000"/>
                <w:kern w:val="0"/>
              </w:rPr>
            </w:pPr>
            <w:r>
              <w:rPr>
                <w:rFonts w:hint="eastAsia" w:eastAsia="楷体"/>
                <w:color w:val="000000"/>
                <w:kern w:val="0"/>
              </w:rPr>
              <w:t>C</w:t>
            </w:r>
          </w:p>
        </w:tc>
        <w:tc>
          <w:tcPr>
            <w:tcW w:w="832" w:type="pct"/>
            <w:shd w:val="clear" w:color="000000" w:fill="E2EFDA"/>
            <w:noWrap/>
          </w:tcPr>
          <w:p>
            <w:pPr>
              <w:widowControl/>
              <w:ind w:firstLine="0"/>
              <w:jc w:val="center"/>
              <w:rPr>
                <w:color w:val="000000"/>
                <w:kern w:val="0"/>
              </w:rPr>
            </w:pPr>
            <w:r>
              <w:t>7</w:t>
            </w:r>
          </w:p>
        </w:tc>
        <w:tc>
          <w:tcPr>
            <w:tcW w:w="832" w:type="pct"/>
            <w:shd w:val="clear" w:color="000000" w:fill="E2EFDA"/>
            <w:noWrap/>
          </w:tcPr>
          <w:p>
            <w:pPr>
              <w:widowControl/>
              <w:rPr>
                <w:rFonts w:eastAsia="楷体"/>
                <w:color w:val="000000"/>
                <w:kern w:val="0"/>
              </w:rPr>
            </w:pPr>
            <w:r>
              <w:t>5</w:t>
            </w:r>
          </w:p>
        </w:tc>
        <w:tc>
          <w:tcPr>
            <w:tcW w:w="832" w:type="pct"/>
            <w:shd w:val="clear" w:color="000000" w:fill="E2EFDA"/>
            <w:noWrap/>
          </w:tcPr>
          <w:p>
            <w:pPr>
              <w:widowControl/>
              <w:ind w:firstLine="0"/>
              <w:jc w:val="center"/>
              <w:rPr>
                <w:rFonts w:eastAsia="楷体"/>
                <w:color w:val="000000"/>
                <w:kern w:val="0"/>
              </w:rPr>
            </w:pPr>
            <w:r>
              <w:t>1</w:t>
            </w:r>
          </w:p>
        </w:tc>
        <w:tc>
          <w:tcPr>
            <w:tcW w:w="832" w:type="pct"/>
            <w:shd w:val="clear" w:color="000000" w:fill="E2EFDA"/>
            <w:noWrap/>
          </w:tcPr>
          <w:p>
            <w:pPr>
              <w:widowControl/>
              <w:ind w:firstLine="0"/>
              <w:jc w:val="center"/>
              <w:rPr>
                <w:rFonts w:eastAsia="楷体"/>
                <w:color w:val="000000"/>
                <w:kern w:val="0"/>
              </w:rPr>
            </w:pPr>
            <w:r>
              <w:t>2</w:t>
            </w:r>
          </w:p>
        </w:tc>
        <w:tc>
          <w:tcPr>
            <w:tcW w:w="835" w:type="pct"/>
            <w:shd w:val="clear" w:color="000000" w:fill="E2EFDA"/>
            <w:noWrap/>
          </w:tcPr>
          <w:p>
            <w:pPr>
              <w:widowControl/>
              <w:jc w:val="center"/>
              <w:rPr>
                <w:rFonts w:eastAsia="楷体"/>
                <w:color w:val="000000"/>
                <w:kern w:val="0"/>
              </w:rPr>
            </w:pPr>
            <w:r>
              <w:t>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832" w:type="pct"/>
            <w:shd w:val="clear" w:color="000000" w:fill="C6E0B4"/>
            <w:noWrap/>
            <w:vAlign w:val="center"/>
          </w:tcPr>
          <w:p>
            <w:pPr>
              <w:widowControl/>
              <w:jc w:val="center"/>
              <w:rPr>
                <w:rFonts w:eastAsia="楷体"/>
                <w:color w:val="000000"/>
                <w:kern w:val="0"/>
              </w:rPr>
            </w:pPr>
            <w:r>
              <w:rPr>
                <w:rFonts w:hint="eastAsia" w:eastAsia="楷体"/>
                <w:color w:val="000000"/>
                <w:kern w:val="0"/>
              </w:rPr>
              <w:t>D</w:t>
            </w:r>
          </w:p>
        </w:tc>
        <w:tc>
          <w:tcPr>
            <w:tcW w:w="832" w:type="pct"/>
            <w:shd w:val="clear" w:color="000000" w:fill="E2EFDA"/>
            <w:noWrap/>
          </w:tcPr>
          <w:p>
            <w:pPr>
              <w:widowControl/>
              <w:ind w:firstLine="0"/>
              <w:jc w:val="center"/>
              <w:rPr>
                <w:rFonts w:eastAsia="楷体"/>
                <w:color w:val="000000"/>
                <w:kern w:val="0"/>
              </w:rPr>
            </w:pPr>
            <w:r>
              <w:t>5</w:t>
            </w:r>
          </w:p>
        </w:tc>
        <w:tc>
          <w:tcPr>
            <w:tcW w:w="832" w:type="pct"/>
            <w:shd w:val="clear" w:color="000000" w:fill="E2EFDA"/>
            <w:noWrap/>
          </w:tcPr>
          <w:p>
            <w:pPr>
              <w:widowControl/>
              <w:rPr>
                <w:rFonts w:eastAsia="楷体"/>
                <w:color w:val="000000"/>
                <w:kern w:val="0"/>
              </w:rPr>
            </w:pPr>
            <w:r>
              <w:t>3</w:t>
            </w:r>
          </w:p>
        </w:tc>
        <w:tc>
          <w:tcPr>
            <w:tcW w:w="832" w:type="pct"/>
            <w:shd w:val="clear" w:color="000000" w:fill="E2EFDA"/>
            <w:noWrap/>
          </w:tcPr>
          <w:p>
            <w:pPr>
              <w:widowControl/>
              <w:ind w:firstLine="0"/>
              <w:jc w:val="center"/>
              <w:rPr>
                <w:rFonts w:eastAsia="楷体"/>
                <w:color w:val="000000"/>
                <w:kern w:val="0"/>
              </w:rPr>
            </w:pPr>
            <w:r>
              <w:t>1/2</w:t>
            </w:r>
          </w:p>
        </w:tc>
        <w:tc>
          <w:tcPr>
            <w:tcW w:w="832" w:type="pct"/>
            <w:shd w:val="clear" w:color="000000" w:fill="E2EFDA"/>
            <w:noWrap/>
          </w:tcPr>
          <w:p>
            <w:pPr>
              <w:widowControl/>
              <w:ind w:firstLine="0"/>
              <w:jc w:val="center"/>
              <w:rPr>
                <w:rFonts w:eastAsia="楷体"/>
                <w:color w:val="000000"/>
                <w:kern w:val="0"/>
              </w:rPr>
            </w:pPr>
            <w:r>
              <w:t>1</w:t>
            </w:r>
          </w:p>
        </w:tc>
        <w:tc>
          <w:tcPr>
            <w:tcW w:w="835" w:type="pct"/>
            <w:shd w:val="clear" w:color="000000" w:fill="E2EFDA"/>
            <w:noWrap/>
          </w:tcPr>
          <w:p>
            <w:pPr>
              <w:widowControl/>
              <w:jc w:val="center"/>
              <w:rPr>
                <w:rFonts w:eastAsia="楷体"/>
                <w:color w:val="000000"/>
                <w:kern w:val="0"/>
              </w:rPr>
            </w:pPr>
            <w:r>
              <w:t>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832" w:type="pct"/>
            <w:shd w:val="clear" w:color="000000" w:fill="C6E0B4"/>
            <w:noWrap/>
            <w:vAlign w:val="center"/>
          </w:tcPr>
          <w:p>
            <w:pPr>
              <w:widowControl/>
              <w:jc w:val="center"/>
              <w:rPr>
                <w:rFonts w:eastAsia="楷体"/>
                <w:color w:val="000000"/>
                <w:kern w:val="0"/>
              </w:rPr>
            </w:pPr>
            <w:r>
              <w:rPr>
                <w:rFonts w:hint="eastAsia" w:eastAsia="楷体"/>
                <w:color w:val="000000"/>
                <w:kern w:val="0"/>
              </w:rPr>
              <w:t>E</w:t>
            </w:r>
          </w:p>
        </w:tc>
        <w:tc>
          <w:tcPr>
            <w:tcW w:w="832" w:type="pct"/>
            <w:shd w:val="clear" w:color="000000" w:fill="E2EFDA"/>
            <w:noWrap/>
          </w:tcPr>
          <w:p>
            <w:pPr>
              <w:widowControl/>
              <w:ind w:firstLine="0"/>
              <w:jc w:val="center"/>
              <w:rPr>
                <w:rFonts w:eastAsia="楷体"/>
                <w:color w:val="000000"/>
                <w:kern w:val="0"/>
              </w:rPr>
            </w:pPr>
            <w:r>
              <w:t>2</w:t>
            </w:r>
          </w:p>
        </w:tc>
        <w:tc>
          <w:tcPr>
            <w:tcW w:w="832" w:type="pct"/>
            <w:shd w:val="clear" w:color="000000" w:fill="E2EFDA"/>
            <w:noWrap/>
          </w:tcPr>
          <w:p>
            <w:pPr>
              <w:widowControl/>
              <w:ind w:firstLine="0"/>
              <w:jc w:val="center"/>
              <w:rPr>
                <w:rFonts w:eastAsia="楷体"/>
                <w:color w:val="000000"/>
                <w:kern w:val="0"/>
              </w:rPr>
            </w:pPr>
            <w:r>
              <w:t>1/2</w:t>
            </w:r>
          </w:p>
        </w:tc>
        <w:tc>
          <w:tcPr>
            <w:tcW w:w="832" w:type="pct"/>
            <w:shd w:val="clear" w:color="000000" w:fill="E2EFDA"/>
            <w:noWrap/>
          </w:tcPr>
          <w:p>
            <w:pPr>
              <w:widowControl/>
              <w:ind w:firstLine="0"/>
              <w:jc w:val="center"/>
              <w:rPr>
                <w:rFonts w:eastAsia="楷体"/>
                <w:color w:val="000000"/>
                <w:kern w:val="0"/>
              </w:rPr>
            </w:pPr>
            <w:r>
              <w:t>1/5</w:t>
            </w:r>
          </w:p>
        </w:tc>
        <w:tc>
          <w:tcPr>
            <w:tcW w:w="832" w:type="pct"/>
            <w:shd w:val="clear" w:color="000000" w:fill="E2EFDA"/>
            <w:noWrap/>
          </w:tcPr>
          <w:p>
            <w:pPr>
              <w:widowControl/>
              <w:ind w:firstLine="0"/>
              <w:jc w:val="center"/>
              <w:rPr>
                <w:rFonts w:eastAsia="楷体"/>
                <w:color w:val="000000"/>
                <w:kern w:val="0"/>
              </w:rPr>
            </w:pPr>
            <w:r>
              <w:t>1/3</w:t>
            </w:r>
          </w:p>
        </w:tc>
        <w:tc>
          <w:tcPr>
            <w:tcW w:w="835" w:type="pct"/>
            <w:shd w:val="clear" w:color="000000" w:fill="E2EFDA"/>
            <w:noWrap/>
          </w:tcPr>
          <w:p>
            <w:pPr>
              <w:widowControl/>
              <w:jc w:val="center"/>
              <w:rPr>
                <w:rFonts w:eastAsia="楷体"/>
                <w:color w:val="000000"/>
                <w:kern w:val="0"/>
              </w:rPr>
            </w:pPr>
            <w:r>
              <w:t>1</w:t>
            </w:r>
          </w:p>
        </w:tc>
      </w:tr>
    </w:tbl>
    <w:p>
      <w:pPr>
        <w:jc w:val="center"/>
        <w:rPr>
          <w:sz w:val="22"/>
          <w:szCs w:val="22"/>
        </w:rPr>
      </w:pPr>
      <w:r>
        <w:rPr>
          <w:rFonts w:hint="eastAsia"/>
          <w:sz w:val="22"/>
          <w:szCs w:val="22"/>
        </w:rPr>
        <w:t>表2-6 “市场与受众”判断矩阵</w:t>
      </w:r>
    </w:p>
    <w:tbl>
      <w:tblPr>
        <w:tblStyle w:val="11"/>
        <w:tblW w:w="5000" w:type="pct"/>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420"/>
        <w:gridCol w:w="1420"/>
        <w:gridCol w:w="1420"/>
        <w:gridCol w:w="1420"/>
        <w:gridCol w:w="1420"/>
        <w:gridCol w:w="142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833" w:type="pct"/>
            <w:shd w:val="clear" w:color="000000" w:fill="C6E0B4"/>
            <w:noWrap/>
            <w:vAlign w:val="center"/>
          </w:tcPr>
          <w:p>
            <w:pPr>
              <w:widowControl/>
              <w:ind w:firstLine="0"/>
              <w:jc w:val="center"/>
              <w:rPr>
                <w:rFonts w:hint="eastAsia" w:ascii="楷体" w:hAnsi="楷体" w:eastAsia="楷体" w:cs="宋体"/>
                <w:kern w:val="0"/>
              </w:rPr>
            </w:pPr>
            <w:r>
              <w:rPr>
                <w:rFonts w:hint="eastAsia" w:ascii="楷体" w:hAnsi="楷体" w:eastAsia="楷体" w:cs="宋体"/>
                <w:kern w:val="0"/>
              </w:rPr>
              <w:t>市场与受众</w:t>
            </w:r>
          </w:p>
        </w:tc>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A</w:t>
            </w:r>
          </w:p>
        </w:tc>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B</w:t>
            </w:r>
          </w:p>
        </w:tc>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C</w:t>
            </w:r>
          </w:p>
        </w:tc>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D</w:t>
            </w:r>
          </w:p>
        </w:tc>
        <w:tc>
          <w:tcPr>
            <w:tcW w:w="834" w:type="pct"/>
            <w:shd w:val="clear" w:color="000000" w:fill="C6E0B4"/>
            <w:noWrap/>
            <w:vAlign w:val="center"/>
          </w:tcPr>
          <w:p>
            <w:pPr>
              <w:widowControl/>
              <w:jc w:val="center"/>
              <w:rPr>
                <w:rFonts w:eastAsia="楷体"/>
                <w:color w:val="000000"/>
                <w:kern w:val="0"/>
              </w:rPr>
            </w:pPr>
            <w:r>
              <w:rPr>
                <w:rFonts w:hint="eastAsia" w:eastAsia="楷体"/>
                <w:color w:val="000000"/>
                <w:kern w:val="0"/>
              </w:rPr>
              <w: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A</w:t>
            </w:r>
          </w:p>
        </w:tc>
        <w:tc>
          <w:tcPr>
            <w:tcW w:w="833" w:type="pct"/>
            <w:shd w:val="clear" w:color="000000" w:fill="E2EFDA"/>
            <w:noWrap/>
          </w:tcPr>
          <w:p>
            <w:pPr>
              <w:widowControl/>
              <w:jc w:val="center"/>
              <w:rPr>
                <w:rFonts w:eastAsia="楷体"/>
                <w:color w:val="000000"/>
                <w:kern w:val="0"/>
              </w:rPr>
            </w:pPr>
            <w:r>
              <w:t>1</w:t>
            </w:r>
          </w:p>
        </w:tc>
        <w:tc>
          <w:tcPr>
            <w:tcW w:w="833" w:type="pct"/>
            <w:shd w:val="clear" w:color="000000" w:fill="E2EFDA"/>
            <w:noWrap/>
          </w:tcPr>
          <w:p>
            <w:pPr>
              <w:widowControl/>
              <w:jc w:val="center"/>
              <w:rPr>
                <w:rFonts w:eastAsia="楷体"/>
                <w:color w:val="000000"/>
                <w:kern w:val="0"/>
              </w:rPr>
            </w:pPr>
            <w:r>
              <w:t>1/5</w:t>
            </w:r>
          </w:p>
        </w:tc>
        <w:tc>
          <w:tcPr>
            <w:tcW w:w="833" w:type="pct"/>
            <w:shd w:val="clear" w:color="000000" w:fill="E2EFDA"/>
            <w:noWrap/>
          </w:tcPr>
          <w:p>
            <w:pPr>
              <w:widowControl/>
              <w:jc w:val="center"/>
              <w:rPr>
                <w:rFonts w:eastAsia="楷体"/>
                <w:color w:val="000000"/>
                <w:kern w:val="0"/>
              </w:rPr>
            </w:pPr>
            <w:r>
              <w:t>1/2</w:t>
            </w:r>
          </w:p>
        </w:tc>
        <w:tc>
          <w:tcPr>
            <w:tcW w:w="833" w:type="pct"/>
            <w:shd w:val="clear" w:color="000000" w:fill="E2EFDA"/>
            <w:noWrap/>
          </w:tcPr>
          <w:p>
            <w:pPr>
              <w:widowControl/>
              <w:jc w:val="center"/>
              <w:rPr>
                <w:rFonts w:eastAsia="楷体"/>
                <w:color w:val="000000"/>
                <w:kern w:val="0"/>
              </w:rPr>
            </w:pPr>
            <w:r>
              <w:t>1/3</w:t>
            </w:r>
          </w:p>
        </w:tc>
        <w:tc>
          <w:tcPr>
            <w:tcW w:w="834" w:type="pct"/>
            <w:shd w:val="clear" w:color="000000" w:fill="E2EFDA"/>
            <w:noWrap/>
          </w:tcPr>
          <w:p>
            <w:pPr>
              <w:widowControl/>
              <w:jc w:val="center"/>
              <w:rPr>
                <w:rFonts w:eastAsia="楷体"/>
                <w:color w:val="000000"/>
                <w:kern w:val="0"/>
              </w:rPr>
            </w:pPr>
            <w:r>
              <w:t>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B</w:t>
            </w:r>
          </w:p>
        </w:tc>
        <w:tc>
          <w:tcPr>
            <w:tcW w:w="833" w:type="pct"/>
            <w:shd w:val="clear" w:color="000000" w:fill="E2EFDA"/>
            <w:noWrap/>
          </w:tcPr>
          <w:p>
            <w:pPr>
              <w:widowControl/>
              <w:jc w:val="center"/>
              <w:rPr>
                <w:rFonts w:eastAsia="楷体"/>
                <w:color w:val="000000"/>
                <w:kern w:val="0"/>
              </w:rPr>
            </w:pPr>
            <w:r>
              <w:t>5</w:t>
            </w:r>
          </w:p>
        </w:tc>
        <w:tc>
          <w:tcPr>
            <w:tcW w:w="833" w:type="pct"/>
            <w:shd w:val="clear" w:color="000000" w:fill="E2EFDA"/>
            <w:noWrap/>
          </w:tcPr>
          <w:p>
            <w:pPr>
              <w:widowControl/>
              <w:jc w:val="center"/>
              <w:rPr>
                <w:rFonts w:eastAsia="楷体"/>
                <w:color w:val="000000"/>
                <w:kern w:val="0"/>
              </w:rPr>
            </w:pPr>
            <w:r>
              <w:t>1</w:t>
            </w:r>
          </w:p>
        </w:tc>
        <w:tc>
          <w:tcPr>
            <w:tcW w:w="833" w:type="pct"/>
            <w:shd w:val="clear" w:color="000000" w:fill="E2EFDA"/>
            <w:noWrap/>
          </w:tcPr>
          <w:p>
            <w:pPr>
              <w:widowControl/>
              <w:jc w:val="center"/>
              <w:rPr>
                <w:rFonts w:eastAsia="楷体"/>
                <w:color w:val="000000"/>
                <w:kern w:val="0"/>
              </w:rPr>
            </w:pPr>
            <w:r>
              <w:t>3</w:t>
            </w:r>
          </w:p>
        </w:tc>
        <w:tc>
          <w:tcPr>
            <w:tcW w:w="833" w:type="pct"/>
            <w:shd w:val="clear" w:color="000000" w:fill="E2EFDA"/>
            <w:noWrap/>
          </w:tcPr>
          <w:p>
            <w:pPr>
              <w:widowControl/>
              <w:jc w:val="center"/>
              <w:rPr>
                <w:rFonts w:eastAsia="楷体"/>
                <w:color w:val="000000"/>
                <w:kern w:val="0"/>
              </w:rPr>
            </w:pPr>
            <w:r>
              <w:t>2</w:t>
            </w:r>
          </w:p>
        </w:tc>
        <w:tc>
          <w:tcPr>
            <w:tcW w:w="834" w:type="pct"/>
            <w:shd w:val="clear" w:color="000000" w:fill="E2EFDA"/>
            <w:noWrap/>
          </w:tcPr>
          <w:p>
            <w:pPr>
              <w:widowControl/>
              <w:jc w:val="center"/>
              <w:rPr>
                <w:rFonts w:eastAsia="楷体"/>
                <w:color w:val="000000"/>
                <w:kern w:val="0"/>
              </w:rPr>
            </w:pPr>
            <w:r>
              <w:t>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C</w:t>
            </w:r>
          </w:p>
        </w:tc>
        <w:tc>
          <w:tcPr>
            <w:tcW w:w="833" w:type="pct"/>
            <w:shd w:val="clear" w:color="000000" w:fill="E2EFDA"/>
            <w:noWrap/>
          </w:tcPr>
          <w:p>
            <w:pPr>
              <w:widowControl/>
              <w:jc w:val="center"/>
              <w:rPr>
                <w:rFonts w:eastAsia="楷体"/>
                <w:color w:val="000000"/>
                <w:kern w:val="0"/>
              </w:rPr>
            </w:pPr>
            <w:r>
              <w:t>2</w:t>
            </w:r>
          </w:p>
        </w:tc>
        <w:tc>
          <w:tcPr>
            <w:tcW w:w="833" w:type="pct"/>
            <w:shd w:val="clear" w:color="000000" w:fill="E2EFDA"/>
            <w:noWrap/>
          </w:tcPr>
          <w:p>
            <w:pPr>
              <w:widowControl/>
              <w:jc w:val="center"/>
              <w:rPr>
                <w:rFonts w:eastAsia="楷体"/>
                <w:color w:val="000000"/>
                <w:kern w:val="0"/>
              </w:rPr>
            </w:pPr>
            <w:r>
              <w:t>1/3</w:t>
            </w:r>
          </w:p>
        </w:tc>
        <w:tc>
          <w:tcPr>
            <w:tcW w:w="833" w:type="pct"/>
            <w:shd w:val="clear" w:color="000000" w:fill="E2EFDA"/>
            <w:noWrap/>
          </w:tcPr>
          <w:p>
            <w:pPr>
              <w:widowControl/>
              <w:jc w:val="center"/>
              <w:rPr>
                <w:rFonts w:eastAsia="楷体"/>
                <w:color w:val="000000"/>
                <w:kern w:val="0"/>
              </w:rPr>
            </w:pPr>
            <w:r>
              <w:t>1</w:t>
            </w:r>
          </w:p>
        </w:tc>
        <w:tc>
          <w:tcPr>
            <w:tcW w:w="833" w:type="pct"/>
            <w:shd w:val="clear" w:color="000000" w:fill="E2EFDA"/>
            <w:noWrap/>
          </w:tcPr>
          <w:p>
            <w:pPr>
              <w:widowControl/>
              <w:jc w:val="center"/>
              <w:rPr>
                <w:rFonts w:eastAsia="楷体"/>
                <w:color w:val="000000"/>
                <w:kern w:val="0"/>
              </w:rPr>
            </w:pPr>
            <w:r>
              <w:t>1/2</w:t>
            </w:r>
          </w:p>
        </w:tc>
        <w:tc>
          <w:tcPr>
            <w:tcW w:w="834" w:type="pct"/>
            <w:shd w:val="clear" w:color="000000" w:fill="E2EFDA"/>
            <w:noWrap/>
          </w:tcPr>
          <w:p>
            <w:pPr>
              <w:widowControl/>
              <w:jc w:val="center"/>
              <w:rPr>
                <w:rFonts w:eastAsia="楷体"/>
                <w:color w:val="000000"/>
                <w:kern w:val="0"/>
              </w:rPr>
            </w:pPr>
            <w:r>
              <w:t>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D</w:t>
            </w:r>
          </w:p>
        </w:tc>
        <w:tc>
          <w:tcPr>
            <w:tcW w:w="833" w:type="pct"/>
            <w:shd w:val="clear" w:color="000000" w:fill="E2EFDA"/>
            <w:noWrap/>
          </w:tcPr>
          <w:p>
            <w:pPr>
              <w:widowControl/>
              <w:jc w:val="center"/>
              <w:rPr>
                <w:rFonts w:eastAsia="楷体"/>
                <w:color w:val="000000"/>
                <w:kern w:val="0"/>
              </w:rPr>
            </w:pPr>
            <w:r>
              <w:t>3</w:t>
            </w:r>
          </w:p>
        </w:tc>
        <w:tc>
          <w:tcPr>
            <w:tcW w:w="833" w:type="pct"/>
            <w:shd w:val="clear" w:color="000000" w:fill="E2EFDA"/>
            <w:noWrap/>
          </w:tcPr>
          <w:p>
            <w:pPr>
              <w:widowControl/>
              <w:jc w:val="center"/>
              <w:rPr>
                <w:rFonts w:eastAsia="楷体"/>
                <w:color w:val="000000"/>
                <w:kern w:val="0"/>
              </w:rPr>
            </w:pPr>
            <w:r>
              <w:t>1/2</w:t>
            </w:r>
          </w:p>
        </w:tc>
        <w:tc>
          <w:tcPr>
            <w:tcW w:w="833" w:type="pct"/>
            <w:shd w:val="clear" w:color="000000" w:fill="E2EFDA"/>
            <w:noWrap/>
          </w:tcPr>
          <w:p>
            <w:pPr>
              <w:widowControl/>
              <w:jc w:val="center"/>
              <w:rPr>
                <w:rFonts w:eastAsia="楷体"/>
                <w:color w:val="000000"/>
                <w:kern w:val="0"/>
              </w:rPr>
            </w:pPr>
            <w:r>
              <w:t>2</w:t>
            </w:r>
          </w:p>
        </w:tc>
        <w:tc>
          <w:tcPr>
            <w:tcW w:w="833" w:type="pct"/>
            <w:shd w:val="clear" w:color="000000" w:fill="E2EFDA"/>
            <w:noWrap/>
          </w:tcPr>
          <w:p>
            <w:pPr>
              <w:widowControl/>
              <w:jc w:val="center"/>
              <w:rPr>
                <w:rFonts w:eastAsia="楷体"/>
                <w:color w:val="000000"/>
                <w:kern w:val="0"/>
              </w:rPr>
            </w:pPr>
            <w:r>
              <w:t>1</w:t>
            </w:r>
          </w:p>
        </w:tc>
        <w:tc>
          <w:tcPr>
            <w:tcW w:w="834" w:type="pct"/>
            <w:shd w:val="clear" w:color="000000" w:fill="E2EFDA"/>
            <w:noWrap/>
          </w:tcPr>
          <w:p>
            <w:pPr>
              <w:widowControl/>
              <w:jc w:val="center"/>
              <w:rPr>
                <w:rFonts w:eastAsia="楷体"/>
                <w:color w:val="000000"/>
                <w:kern w:val="0"/>
              </w:rPr>
            </w:pPr>
            <w:r>
              <w:t>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E</w:t>
            </w:r>
          </w:p>
        </w:tc>
        <w:tc>
          <w:tcPr>
            <w:tcW w:w="833" w:type="pct"/>
            <w:shd w:val="clear" w:color="000000" w:fill="E2EFDA"/>
            <w:noWrap/>
          </w:tcPr>
          <w:p>
            <w:pPr>
              <w:widowControl/>
              <w:jc w:val="center"/>
              <w:rPr>
                <w:rFonts w:eastAsia="楷体"/>
                <w:color w:val="000000"/>
                <w:kern w:val="0"/>
              </w:rPr>
            </w:pPr>
            <w:r>
              <w:t>1/2</w:t>
            </w:r>
          </w:p>
        </w:tc>
        <w:tc>
          <w:tcPr>
            <w:tcW w:w="833" w:type="pct"/>
            <w:shd w:val="clear" w:color="000000" w:fill="E2EFDA"/>
            <w:noWrap/>
          </w:tcPr>
          <w:p>
            <w:pPr>
              <w:widowControl/>
              <w:jc w:val="center"/>
              <w:rPr>
                <w:rFonts w:eastAsia="楷体"/>
                <w:color w:val="000000"/>
                <w:kern w:val="0"/>
              </w:rPr>
            </w:pPr>
            <w:r>
              <w:t>1/7</w:t>
            </w:r>
          </w:p>
        </w:tc>
        <w:tc>
          <w:tcPr>
            <w:tcW w:w="833" w:type="pct"/>
            <w:shd w:val="clear" w:color="000000" w:fill="E2EFDA"/>
            <w:noWrap/>
          </w:tcPr>
          <w:p>
            <w:pPr>
              <w:widowControl/>
              <w:jc w:val="center"/>
              <w:rPr>
                <w:rFonts w:eastAsia="楷体"/>
                <w:color w:val="000000"/>
                <w:kern w:val="0"/>
              </w:rPr>
            </w:pPr>
            <w:r>
              <w:t>1/3</w:t>
            </w:r>
          </w:p>
        </w:tc>
        <w:tc>
          <w:tcPr>
            <w:tcW w:w="833" w:type="pct"/>
            <w:shd w:val="clear" w:color="000000" w:fill="E2EFDA"/>
            <w:noWrap/>
          </w:tcPr>
          <w:p>
            <w:pPr>
              <w:widowControl/>
              <w:jc w:val="center"/>
              <w:rPr>
                <w:rFonts w:eastAsia="楷体"/>
                <w:color w:val="000000"/>
                <w:kern w:val="0"/>
              </w:rPr>
            </w:pPr>
            <w:r>
              <w:t>1/5</w:t>
            </w:r>
          </w:p>
        </w:tc>
        <w:tc>
          <w:tcPr>
            <w:tcW w:w="834" w:type="pct"/>
            <w:shd w:val="clear" w:color="000000" w:fill="E2EFDA"/>
            <w:noWrap/>
          </w:tcPr>
          <w:p>
            <w:pPr>
              <w:widowControl/>
              <w:jc w:val="center"/>
              <w:rPr>
                <w:rFonts w:eastAsia="楷体"/>
                <w:color w:val="000000"/>
                <w:kern w:val="0"/>
              </w:rPr>
            </w:pPr>
            <w:r>
              <w:t>1</w:t>
            </w:r>
          </w:p>
        </w:tc>
      </w:tr>
    </w:tbl>
    <w:p>
      <w:pPr>
        <w:jc w:val="center"/>
        <w:rPr>
          <w:sz w:val="22"/>
          <w:szCs w:val="22"/>
        </w:rPr>
      </w:pPr>
      <w:r>
        <w:rPr>
          <w:rFonts w:hint="eastAsia"/>
          <w:sz w:val="22"/>
          <w:szCs w:val="22"/>
        </w:rPr>
        <w:t>表2-7 “社会责任”判断矩阵</w:t>
      </w:r>
    </w:p>
    <w:tbl>
      <w:tblPr>
        <w:tblStyle w:val="11"/>
        <w:tblW w:w="5000" w:type="pct"/>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420"/>
        <w:gridCol w:w="1420"/>
        <w:gridCol w:w="1420"/>
        <w:gridCol w:w="1420"/>
        <w:gridCol w:w="1420"/>
        <w:gridCol w:w="142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833" w:type="pct"/>
            <w:shd w:val="clear" w:color="000000" w:fill="C6E0B4"/>
            <w:noWrap/>
            <w:vAlign w:val="center"/>
          </w:tcPr>
          <w:p>
            <w:pPr>
              <w:widowControl/>
              <w:ind w:firstLine="0"/>
              <w:jc w:val="center"/>
              <w:rPr>
                <w:rFonts w:hint="eastAsia" w:ascii="楷体" w:hAnsi="楷体" w:eastAsia="楷体" w:cs="宋体"/>
                <w:kern w:val="0"/>
              </w:rPr>
            </w:pPr>
            <w:r>
              <w:rPr>
                <w:rFonts w:hint="eastAsia" w:ascii="楷体" w:hAnsi="楷体" w:eastAsia="楷体" w:cs="宋体"/>
                <w:kern w:val="0"/>
              </w:rPr>
              <w:t>社会责任</w:t>
            </w:r>
          </w:p>
        </w:tc>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A</w:t>
            </w:r>
          </w:p>
        </w:tc>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B</w:t>
            </w:r>
          </w:p>
        </w:tc>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C</w:t>
            </w:r>
          </w:p>
        </w:tc>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D</w:t>
            </w:r>
          </w:p>
        </w:tc>
        <w:tc>
          <w:tcPr>
            <w:tcW w:w="834" w:type="pct"/>
            <w:shd w:val="clear" w:color="000000" w:fill="C6E0B4"/>
            <w:noWrap/>
            <w:vAlign w:val="center"/>
          </w:tcPr>
          <w:p>
            <w:pPr>
              <w:widowControl/>
              <w:jc w:val="center"/>
              <w:rPr>
                <w:rFonts w:eastAsia="楷体"/>
                <w:color w:val="000000"/>
                <w:kern w:val="0"/>
              </w:rPr>
            </w:pPr>
            <w:r>
              <w:rPr>
                <w:rFonts w:hint="eastAsia" w:eastAsia="楷体"/>
                <w:color w:val="000000"/>
                <w:kern w:val="0"/>
              </w:rPr>
              <w: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A</w:t>
            </w:r>
          </w:p>
        </w:tc>
        <w:tc>
          <w:tcPr>
            <w:tcW w:w="833" w:type="pct"/>
            <w:shd w:val="clear" w:color="000000" w:fill="E2EFDA"/>
            <w:noWrap/>
          </w:tcPr>
          <w:p>
            <w:pPr>
              <w:widowControl/>
              <w:jc w:val="center"/>
              <w:rPr>
                <w:rFonts w:eastAsia="楷体"/>
                <w:color w:val="000000"/>
                <w:kern w:val="0"/>
              </w:rPr>
            </w:pPr>
            <w:r>
              <w:t>1</w:t>
            </w:r>
          </w:p>
        </w:tc>
        <w:tc>
          <w:tcPr>
            <w:tcW w:w="833" w:type="pct"/>
            <w:shd w:val="clear" w:color="000000" w:fill="E2EFDA"/>
            <w:noWrap/>
          </w:tcPr>
          <w:p>
            <w:pPr>
              <w:widowControl/>
              <w:jc w:val="center"/>
              <w:rPr>
                <w:rFonts w:eastAsia="楷体"/>
                <w:color w:val="000000"/>
                <w:kern w:val="0"/>
              </w:rPr>
            </w:pPr>
            <w:r>
              <w:t>1/3</w:t>
            </w:r>
          </w:p>
        </w:tc>
        <w:tc>
          <w:tcPr>
            <w:tcW w:w="833" w:type="pct"/>
            <w:shd w:val="clear" w:color="000000" w:fill="E2EFDA"/>
            <w:noWrap/>
          </w:tcPr>
          <w:p>
            <w:pPr>
              <w:widowControl/>
              <w:jc w:val="center"/>
              <w:rPr>
                <w:rFonts w:eastAsia="楷体"/>
                <w:color w:val="000000"/>
                <w:kern w:val="0"/>
              </w:rPr>
            </w:pPr>
            <w:r>
              <w:t>1/2</w:t>
            </w:r>
          </w:p>
        </w:tc>
        <w:tc>
          <w:tcPr>
            <w:tcW w:w="833" w:type="pct"/>
            <w:shd w:val="clear" w:color="000000" w:fill="E2EFDA"/>
            <w:noWrap/>
          </w:tcPr>
          <w:p>
            <w:pPr>
              <w:widowControl/>
              <w:jc w:val="center"/>
              <w:rPr>
                <w:rFonts w:eastAsia="楷体"/>
                <w:color w:val="000000"/>
                <w:kern w:val="0"/>
              </w:rPr>
            </w:pPr>
            <w:r>
              <w:t>1/5</w:t>
            </w:r>
          </w:p>
        </w:tc>
        <w:tc>
          <w:tcPr>
            <w:tcW w:w="834" w:type="pct"/>
            <w:shd w:val="clear" w:color="000000" w:fill="E2EFDA"/>
            <w:noWrap/>
          </w:tcPr>
          <w:p>
            <w:pPr>
              <w:widowControl/>
              <w:jc w:val="center"/>
              <w:rPr>
                <w:rFonts w:eastAsia="楷体"/>
                <w:color w:val="000000"/>
                <w:kern w:val="0"/>
              </w:rPr>
            </w:pPr>
            <w:r>
              <w:t>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B</w:t>
            </w:r>
          </w:p>
        </w:tc>
        <w:tc>
          <w:tcPr>
            <w:tcW w:w="833" w:type="pct"/>
            <w:shd w:val="clear" w:color="000000" w:fill="E2EFDA"/>
            <w:noWrap/>
          </w:tcPr>
          <w:p>
            <w:pPr>
              <w:widowControl/>
              <w:jc w:val="center"/>
              <w:rPr>
                <w:rFonts w:eastAsia="楷体"/>
                <w:color w:val="000000"/>
                <w:kern w:val="0"/>
              </w:rPr>
            </w:pPr>
            <w:r>
              <w:t>3</w:t>
            </w:r>
          </w:p>
        </w:tc>
        <w:tc>
          <w:tcPr>
            <w:tcW w:w="833" w:type="pct"/>
            <w:shd w:val="clear" w:color="000000" w:fill="E2EFDA"/>
            <w:noWrap/>
          </w:tcPr>
          <w:p>
            <w:pPr>
              <w:widowControl/>
              <w:jc w:val="center"/>
              <w:rPr>
                <w:rFonts w:eastAsia="楷体"/>
                <w:color w:val="000000"/>
                <w:kern w:val="0"/>
              </w:rPr>
            </w:pPr>
            <w:r>
              <w:t>1</w:t>
            </w:r>
          </w:p>
        </w:tc>
        <w:tc>
          <w:tcPr>
            <w:tcW w:w="833" w:type="pct"/>
            <w:shd w:val="clear" w:color="000000" w:fill="E2EFDA"/>
            <w:noWrap/>
          </w:tcPr>
          <w:p>
            <w:pPr>
              <w:widowControl/>
              <w:jc w:val="center"/>
              <w:rPr>
                <w:rFonts w:eastAsia="楷体"/>
                <w:color w:val="000000"/>
                <w:kern w:val="0"/>
              </w:rPr>
            </w:pPr>
            <w:r>
              <w:t>2</w:t>
            </w:r>
          </w:p>
        </w:tc>
        <w:tc>
          <w:tcPr>
            <w:tcW w:w="833" w:type="pct"/>
            <w:shd w:val="clear" w:color="000000" w:fill="E2EFDA"/>
            <w:noWrap/>
          </w:tcPr>
          <w:p>
            <w:pPr>
              <w:widowControl/>
              <w:jc w:val="center"/>
              <w:rPr>
                <w:rFonts w:eastAsia="楷体"/>
                <w:color w:val="000000"/>
                <w:kern w:val="0"/>
              </w:rPr>
            </w:pPr>
            <w:r>
              <w:t>1/2</w:t>
            </w:r>
          </w:p>
        </w:tc>
        <w:tc>
          <w:tcPr>
            <w:tcW w:w="834" w:type="pct"/>
            <w:shd w:val="clear" w:color="000000" w:fill="E2EFDA"/>
            <w:noWrap/>
          </w:tcPr>
          <w:p>
            <w:pPr>
              <w:widowControl/>
              <w:jc w:val="center"/>
              <w:rPr>
                <w:rFonts w:eastAsia="楷体"/>
                <w:color w:val="000000"/>
                <w:kern w:val="0"/>
              </w:rPr>
            </w:pPr>
            <w:r>
              <w:t>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C</w:t>
            </w:r>
          </w:p>
        </w:tc>
        <w:tc>
          <w:tcPr>
            <w:tcW w:w="833" w:type="pct"/>
            <w:shd w:val="clear" w:color="000000" w:fill="E2EFDA"/>
            <w:noWrap/>
          </w:tcPr>
          <w:p>
            <w:pPr>
              <w:widowControl/>
              <w:jc w:val="center"/>
              <w:rPr>
                <w:rFonts w:eastAsia="楷体"/>
                <w:color w:val="000000"/>
                <w:kern w:val="0"/>
              </w:rPr>
            </w:pPr>
            <w:r>
              <w:t>2</w:t>
            </w:r>
          </w:p>
        </w:tc>
        <w:tc>
          <w:tcPr>
            <w:tcW w:w="833" w:type="pct"/>
            <w:shd w:val="clear" w:color="000000" w:fill="E2EFDA"/>
            <w:noWrap/>
          </w:tcPr>
          <w:p>
            <w:pPr>
              <w:widowControl/>
              <w:jc w:val="center"/>
              <w:rPr>
                <w:rFonts w:eastAsia="楷体"/>
                <w:color w:val="000000"/>
                <w:kern w:val="0"/>
              </w:rPr>
            </w:pPr>
            <w:r>
              <w:t>1/2</w:t>
            </w:r>
          </w:p>
        </w:tc>
        <w:tc>
          <w:tcPr>
            <w:tcW w:w="833" w:type="pct"/>
            <w:shd w:val="clear" w:color="000000" w:fill="E2EFDA"/>
            <w:noWrap/>
          </w:tcPr>
          <w:p>
            <w:pPr>
              <w:widowControl/>
              <w:jc w:val="center"/>
              <w:rPr>
                <w:rFonts w:eastAsia="楷体"/>
                <w:color w:val="000000"/>
                <w:kern w:val="0"/>
              </w:rPr>
            </w:pPr>
            <w:r>
              <w:t>1</w:t>
            </w:r>
          </w:p>
        </w:tc>
        <w:tc>
          <w:tcPr>
            <w:tcW w:w="833" w:type="pct"/>
            <w:shd w:val="clear" w:color="000000" w:fill="E2EFDA"/>
            <w:noWrap/>
          </w:tcPr>
          <w:p>
            <w:pPr>
              <w:widowControl/>
              <w:jc w:val="center"/>
              <w:rPr>
                <w:rFonts w:eastAsia="楷体"/>
                <w:color w:val="000000"/>
                <w:kern w:val="0"/>
              </w:rPr>
            </w:pPr>
            <w:r>
              <w:t>1/3</w:t>
            </w:r>
          </w:p>
        </w:tc>
        <w:tc>
          <w:tcPr>
            <w:tcW w:w="834" w:type="pct"/>
            <w:shd w:val="clear" w:color="000000" w:fill="E2EFDA"/>
            <w:noWrap/>
          </w:tcPr>
          <w:p>
            <w:pPr>
              <w:widowControl/>
              <w:jc w:val="center"/>
              <w:rPr>
                <w:rFonts w:eastAsia="楷体"/>
                <w:color w:val="000000"/>
                <w:kern w:val="0"/>
              </w:rPr>
            </w:pPr>
            <w:r>
              <w:t>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D</w:t>
            </w:r>
          </w:p>
        </w:tc>
        <w:tc>
          <w:tcPr>
            <w:tcW w:w="833" w:type="pct"/>
            <w:shd w:val="clear" w:color="000000" w:fill="E2EFDA"/>
            <w:noWrap/>
          </w:tcPr>
          <w:p>
            <w:pPr>
              <w:widowControl/>
              <w:jc w:val="center"/>
              <w:rPr>
                <w:rFonts w:eastAsia="楷体"/>
                <w:color w:val="000000"/>
                <w:kern w:val="0"/>
              </w:rPr>
            </w:pPr>
            <w:r>
              <w:t>5</w:t>
            </w:r>
          </w:p>
        </w:tc>
        <w:tc>
          <w:tcPr>
            <w:tcW w:w="833" w:type="pct"/>
            <w:shd w:val="clear" w:color="000000" w:fill="E2EFDA"/>
            <w:noWrap/>
          </w:tcPr>
          <w:p>
            <w:pPr>
              <w:widowControl/>
              <w:jc w:val="center"/>
              <w:rPr>
                <w:rFonts w:eastAsia="楷体"/>
                <w:color w:val="000000"/>
                <w:kern w:val="0"/>
              </w:rPr>
            </w:pPr>
            <w:r>
              <w:t>2</w:t>
            </w:r>
          </w:p>
        </w:tc>
        <w:tc>
          <w:tcPr>
            <w:tcW w:w="833" w:type="pct"/>
            <w:shd w:val="clear" w:color="000000" w:fill="E2EFDA"/>
            <w:noWrap/>
          </w:tcPr>
          <w:p>
            <w:pPr>
              <w:widowControl/>
              <w:jc w:val="center"/>
              <w:rPr>
                <w:rFonts w:eastAsia="楷体"/>
                <w:color w:val="000000"/>
                <w:kern w:val="0"/>
              </w:rPr>
            </w:pPr>
            <w:r>
              <w:t>3</w:t>
            </w:r>
          </w:p>
        </w:tc>
        <w:tc>
          <w:tcPr>
            <w:tcW w:w="833" w:type="pct"/>
            <w:shd w:val="clear" w:color="000000" w:fill="E2EFDA"/>
            <w:noWrap/>
          </w:tcPr>
          <w:p>
            <w:pPr>
              <w:widowControl/>
              <w:jc w:val="center"/>
              <w:rPr>
                <w:rFonts w:eastAsia="楷体"/>
                <w:color w:val="000000"/>
                <w:kern w:val="0"/>
              </w:rPr>
            </w:pPr>
            <w:r>
              <w:t>1</w:t>
            </w:r>
          </w:p>
        </w:tc>
        <w:tc>
          <w:tcPr>
            <w:tcW w:w="834" w:type="pct"/>
            <w:shd w:val="clear" w:color="000000" w:fill="E2EFDA"/>
            <w:noWrap/>
          </w:tcPr>
          <w:p>
            <w:pPr>
              <w:widowControl/>
              <w:jc w:val="center"/>
              <w:rPr>
                <w:rFonts w:eastAsia="楷体"/>
                <w:color w:val="000000"/>
                <w:kern w:val="0"/>
              </w:rPr>
            </w:pPr>
            <w:r>
              <w:t>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E</w:t>
            </w:r>
          </w:p>
        </w:tc>
        <w:tc>
          <w:tcPr>
            <w:tcW w:w="833" w:type="pct"/>
            <w:shd w:val="clear" w:color="000000" w:fill="E2EFDA"/>
            <w:noWrap/>
          </w:tcPr>
          <w:p>
            <w:pPr>
              <w:widowControl/>
              <w:jc w:val="center"/>
              <w:rPr>
                <w:rFonts w:eastAsia="楷体"/>
                <w:color w:val="000000"/>
                <w:kern w:val="0"/>
              </w:rPr>
            </w:pPr>
            <w:r>
              <w:t>1/2</w:t>
            </w:r>
          </w:p>
        </w:tc>
        <w:tc>
          <w:tcPr>
            <w:tcW w:w="833" w:type="pct"/>
            <w:shd w:val="clear" w:color="000000" w:fill="E2EFDA"/>
            <w:noWrap/>
          </w:tcPr>
          <w:p>
            <w:pPr>
              <w:widowControl/>
              <w:jc w:val="center"/>
              <w:rPr>
                <w:rFonts w:eastAsia="楷体"/>
                <w:color w:val="000000"/>
                <w:kern w:val="0"/>
              </w:rPr>
            </w:pPr>
            <w:r>
              <w:t>1/5</w:t>
            </w:r>
          </w:p>
        </w:tc>
        <w:tc>
          <w:tcPr>
            <w:tcW w:w="833" w:type="pct"/>
            <w:shd w:val="clear" w:color="000000" w:fill="E2EFDA"/>
            <w:noWrap/>
          </w:tcPr>
          <w:p>
            <w:pPr>
              <w:widowControl/>
              <w:jc w:val="center"/>
              <w:rPr>
                <w:rFonts w:eastAsia="楷体"/>
                <w:color w:val="000000"/>
                <w:kern w:val="0"/>
              </w:rPr>
            </w:pPr>
            <w:r>
              <w:t>1/3</w:t>
            </w:r>
          </w:p>
        </w:tc>
        <w:tc>
          <w:tcPr>
            <w:tcW w:w="833" w:type="pct"/>
            <w:shd w:val="clear" w:color="000000" w:fill="E2EFDA"/>
            <w:noWrap/>
          </w:tcPr>
          <w:p>
            <w:pPr>
              <w:widowControl/>
              <w:jc w:val="center"/>
              <w:rPr>
                <w:rFonts w:eastAsia="楷体"/>
                <w:color w:val="000000"/>
                <w:kern w:val="0"/>
              </w:rPr>
            </w:pPr>
            <w:r>
              <w:t>1/7</w:t>
            </w:r>
          </w:p>
        </w:tc>
        <w:tc>
          <w:tcPr>
            <w:tcW w:w="834" w:type="pct"/>
            <w:shd w:val="clear" w:color="000000" w:fill="E2EFDA"/>
            <w:noWrap/>
          </w:tcPr>
          <w:p>
            <w:pPr>
              <w:widowControl/>
              <w:jc w:val="center"/>
              <w:rPr>
                <w:rFonts w:eastAsia="楷体"/>
                <w:color w:val="000000"/>
                <w:kern w:val="0"/>
              </w:rPr>
            </w:pPr>
            <w:r>
              <w:t>1</w:t>
            </w:r>
          </w:p>
        </w:tc>
      </w:tr>
    </w:tbl>
    <w:p>
      <w:pPr>
        <w:jc w:val="center"/>
        <w:rPr>
          <w:sz w:val="22"/>
          <w:szCs w:val="22"/>
        </w:rPr>
      </w:pPr>
      <w:r>
        <w:rPr>
          <w:rFonts w:hint="eastAsia"/>
          <w:sz w:val="22"/>
          <w:szCs w:val="22"/>
        </w:rPr>
        <w:t>表2-8 “了解程度”判断矩阵</w:t>
      </w:r>
    </w:p>
    <w:tbl>
      <w:tblPr>
        <w:tblStyle w:val="11"/>
        <w:tblW w:w="5000" w:type="pct"/>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420"/>
        <w:gridCol w:w="1420"/>
        <w:gridCol w:w="1420"/>
        <w:gridCol w:w="1420"/>
        <w:gridCol w:w="1420"/>
        <w:gridCol w:w="142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833" w:type="pct"/>
            <w:shd w:val="clear" w:color="000000" w:fill="C6E0B4"/>
            <w:noWrap/>
            <w:vAlign w:val="center"/>
          </w:tcPr>
          <w:p>
            <w:pPr>
              <w:widowControl/>
              <w:ind w:firstLine="0"/>
              <w:jc w:val="center"/>
              <w:rPr>
                <w:rFonts w:hint="eastAsia" w:ascii="楷体" w:hAnsi="楷体" w:eastAsia="楷体" w:cs="宋体"/>
                <w:kern w:val="0"/>
              </w:rPr>
            </w:pPr>
            <w:r>
              <w:rPr>
                <w:rFonts w:hint="eastAsia" w:ascii="楷体" w:hAnsi="楷体" w:eastAsia="楷体" w:cs="宋体"/>
                <w:kern w:val="0"/>
              </w:rPr>
              <w:t>了解程度</w:t>
            </w:r>
          </w:p>
        </w:tc>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A</w:t>
            </w:r>
          </w:p>
        </w:tc>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B</w:t>
            </w:r>
          </w:p>
        </w:tc>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C</w:t>
            </w:r>
          </w:p>
        </w:tc>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D</w:t>
            </w:r>
          </w:p>
        </w:tc>
        <w:tc>
          <w:tcPr>
            <w:tcW w:w="834" w:type="pct"/>
            <w:shd w:val="clear" w:color="000000" w:fill="C6E0B4"/>
            <w:noWrap/>
            <w:vAlign w:val="center"/>
          </w:tcPr>
          <w:p>
            <w:pPr>
              <w:widowControl/>
              <w:jc w:val="center"/>
              <w:rPr>
                <w:rFonts w:eastAsia="楷体"/>
                <w:color w:val="000000"/>
                <w:kern w:val="0"/>
              </w:rPr>
            </w:pPr>
            <w:r>
              <w:rPr>
                <w:rFonts w:hint="eastAsia" w:eastAsia="楷体"/>
                <w:color w:val="000000"/>
                <w:kern w:val="0"/>
              </w:rPr>
              <w: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A</w:t>
            </w:r>
          </w:p>
        </w:tc>
        <w:tc>
          <w:tcPr>
            <w:tcW w:w="833" w:type="pct"/>
            <w:shd w:val="clear" w:color="000000" w:fill="E2EFDA"/>
            <w:noWrap/>
          </w:tcPr>
          <w:p>
            <w:pPr>
              <w:widowControl/>
              <w:jc w:val="center"/>
              <w:rPr>
                <w:rFonts w:eastAsia="楷体"/>
                <w:color w:val="000000"/>
                <w:kern w:val="0"/>
              </w:rPr>
            </w:pPr>
            <w:r>
              <w:t>1</w:t>
            </w:r>
          </w:p>
        </w:tc>
        <w:tc>
          <w:tcPr>
            <w:tcW w:w="833" w:type="pct"/>
            <w:shd w:val="clear" w:color="000000" w:fill="E2EFDA"/>
            <w:noWrap/>
          </w:tcPr>
          <w:p>
            <w:pPr>
              <w:widowControl/>
              <w:jc w:val="center"/>
              <w:rPr>
                <w:rFonts w:eastAsia="楷体"/>
                <w:color w:val="000000"/>
                <w:kern w:val="0"/>
              </w:rPr>
            </w:pPr>
            <w:r>
              <w:t>1/3</w:t>
            </w:r>
          </w:p>
        </w:tc>
        <w:tc>
          <w:tcPr>
            <w:tcW w:w="833" w:type="pct"/>
            <w:shd w:val="clear" w:color="000000" w:fill="E2EFDA"/>
            <w:noWrap/>
          </w:tcPr>
          <w:p>
            <w:pPr>
              <w:widowControl/>
              <w:jc w:val="center"/>
              <w:rPr>
                <w:rFonts w:eastAsia="楷体"/>
                <w:color w:val="000000"/>
                <w:kern w:val="0"/>
              </w:rPr>
            </w:pPr>
            <w:r>
              <w:t>1/7</w:t>
            </w:r>
          </w:p>
        </w:tc>
        <w:tc>
          <w:tcPr>
            <w:tcW w:w="833" w:type="pct"/>
            <w:shd w:val="clear" w:color="000000" w:fill="E2EFDA"/>
            <w:noWrap/>
          </w:tcPr>
          <w:p>
            <w:pPr>
              <w:widowControl/>
              <w:jc w:val="center"/>
              <w:rPr>
                <w:rFonts w:eastAsia="楷体"/>
                <w:color w:val="000000"/>
                <w:kern w:val="0"/>
              </w:rPr>
            </w:pPr>
            <w:r>
              <w:t>1/2</w:t>
            </w:r>
          </w:p>
        </w:tc>
        <w:tc>
          <w:tcPr>
            <w:tcW w:w="834" w:type="pct"/>
            <w:shd w:val="clear" w:color="000000" w:fill="E2EFDA"/>
            <w:noWrap/>
          </w:tcPr>
          <w:p>
            <w:pPr>
              <w:widowControl/>
              <w:jc w:val="center"/>
              <w:rPr>
                <w:rFonts w:eastAsia="楷体"/>
                <w:color w:val="000000"/>
                <w:kern w:val="0"/>
              </w:rPr>
            </w:pPr>
            <w:r>
              <w:t>1/5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B</w:t>
            </w:r>
          </w:p>
        </w:tc>
        <w:tc>
          <w:tcPr>
            <w:tcW w:w="833" w:type="pct"/>
            <w:shd w:val="clear" w:color="000000" w:fill="E2EFDA"/>
            <w:noWrap/>
          </w:tcPr>
          <w:p>
            <w:pPr>
              <w:widowControl/>
              <w:jc w:val="center"/>
              <w:rPr>
                <w:rFonts w:eastAsia="楷体"/>
                <w:color w:val="000000"/>
                <w:kern w:val="0"/>
              </w:rPr>
            </w:pPr>
            <w:r>
              <w:t>3</w:t>
            </w:r>
          </w:p>
        </w:tc>
        <w:tc>
          <w:tcPr>
            <w:tcW w:w="833" w:type="pct"/>
            <w:shd w:val="clear" w:color="000000" w:fill="E2EFDA"/>
            <w:noWrap/>
          </w:tcPr>
          <w:p>
            <w:pPr>
              <w:widowControl/>
              <w:jc w:val="center"/>
              <w:rPr>
                <w:rFonts w:eastAsia="楷体"/>
                <w:color w:val="000000"/>
                <w:kern w:val="0"/>
              </w:rPr>
            </w:pPr>
            <w:r>
              <w:t>1</w:t>
            </w:r>
          </w:p>
        </w:tc>
        <w:tc>
          <w:tcPr>
            <w:tcW w:w="833" w:type="pct"/>
            <w:shd w:val="clear" w:color="000000" w:fill="E2EFDA"/>
            <w:noWrap/>
          </w:tcPr>
          <w:p>
            <w:pPr>
              <w:widowControl/>
              <w:jc w:val="center"/>
              <w:rPr>
                <w:rFonts w:eastAsia="楷体"/>
                <w:color w:val="000000"/>
                <w:kern w:val="0"/>
              </w:rPr>
            </w:pPr>
            <w:r>
              <w:t>1/3</w:t>
            </w:r>
          </w:p>
        </w:tc>
        <w:tc>
          <w:tcPr>
            <w:tcW w:w="833" w:type="pct"/>
            <w:shd w:val="clear" w:color="000000" w:fill="E2EFDA"/>
            <w:noWrap/>
          </w:tcPr>
          <w:p>
            <w:pPr>
              <w:widowControl/>
              <w:jc w:val="center"/>
              <w:rPr>
                <w:rFonts w:eastAsia="楷体"/>
                <w:color w:val="000000"/>
                <w:kern w:val="0"/>
              </w:rPr>
            </w:pPr>
            <w:r>
              <w:t>2</w:t>
            </w:r>
          </w:p>
        </w:tc>
        <w:tc>
          <w:tcPr>
            <w:tcW w:w="834" w:type="pct"/>
            <w:shd w:val="clear" w:color="000000" w:fill="E2EFDA"/>
            <w:noWrap/>
          </w:tcPr>
          <w:p>
            <w:pPr>
              <w:widowControl/>
              <w:jc w:val="center"/>
              <w:rPr>
                <w:rFonts w:eastAsia="楷体"/>
                <w:color w:val="000000"/>
                <w:kern w:val="0"/>
              </w:rPr>
            </w:pPr>
            <w:r>
              <w:t>1/2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C</w:t>
            </w:r>
          </w:p>
        </w:tc>
        <w:tc>
          <w:tcPr>
            <w:tcW w:w="833" w:type="pct"/>
            <w:shd w:val="clear" w:color="000000" w:fill="E2EFDA"/>
            <w:noWrap/>
          </w:tcPr>
          <w:p>
            <w:pPr>
              <w:widowControl/>
              <w:jc w:val="center"/>
              <w:rPr>
                <w:rFonts w:eastAsia="楷体"/>
                <w:color w:val="000000"/>
                <w:kern w:val="0"/>
              </w:rPr>
            </w:pPr>
            <w:r>
              <w:t>7</w:t>
            </w:r>
          </w:p>
        </w:tc>
        <w:tc>
          <w:tcPr>
            <w:tcW w:w="833" w:type="pct"/>
            <w:shd w:val="clear" w:color="000000" w:fill="E2EFDA"/>
            <w:noWrap/>
          </w:tcPr>
          <w:p>
            <w:pPr>
              <w:widowControl/>
              <w:jc w:val="center"/>
              <w:rPr>
                <w:rFonts w:eastAsia="楷体"/>
                <w:color w:val="000000"/>
                <w:kern w:val="0"/>
              </w:rPr>
            </w:pPr>
            <w:r>
              <w:t>3</w:t>
            </w:r>
          </w:p>
        </w:tc>
        <w:tc>
          <w:tcPr>
            <w:tcW w:w="833" w:type="pct"/>
            <w:shd w:val="clear" w:color="000000" w:fill="E2EFDA"/>
            <w:noWrap/>
          </w:tcPr>
          <w:p>
            <w:pPr>
              <w:widowControl/>
              <w:jc w:val="center"/>
              <w:rPr>
                <w:rFonts w:eastAsia="楷体"/>
                <w:color w:val="000000"/>
                <w:kern w:val="0"/>
              </w:rPr>
            </w:pPr>
            <w:r>
              <w:t>1</w:t>
            </w:r>
          </w:p>
        </w:tc>
        <w:tc>
          <w:tcPr>
            <w:tcW w:w="833" w:type="pct"/>
            <w:shd w:val="clear" w:color="000000" w:fill="E2EFDA"/>
            <w:noWrap/>
          </w:tcPr>
          <w:p>
            <w:pPr>
              <w:widowControl/>
              <w:jc w:val="center"/>
              <w:rPr>
                <w:rFonts w:eastAsia="楷体"/>
                <w:color w:val="000000"/>
                <w:kern w:val="0"/>
              </w:rPr>
            </w:pPr>
            <w:r>
              <w:t>5</w:t>
            </w:r>
          </w:p>
        </w:tc>
        <w:tc>
          <w:tcPr>
            <w:tcW w:w="834" w:type="pct"/>
            <w:shd w:val="clear" w:color="000000" w:fill="E2EFDA"/>
            <w:noWrap/>
          </w:tcPr>
          <w:p>
            <w:pPr>
              <w:widowControl/>
              <w:jc w:val="center"/>
              <w:rPr>
                <w:rFonts w:eastAsia="楷体"/>
                <w:color w:val="000000"/>
                <w:kern w:val="0"/>
              </w:rPr>
            </w:pPr>
            <w:r>
              <w:t>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D</w:t>
            </w:r>
          </w:p>
        </w:tc>
        <w:tc>
          <w:tcPr>
            <w:tcW w:w="833" w:type="pct"/>
            <w:shd w:val="clear" w:color="000000" w:fill="E2EFDA"/>
            <w:noWrap/>
          </w:tcPr>
          <w:p>
            <w:pPr>
              <w:widowControl/>
              <w:jc w:val="center"/>
              <w:rPr>
                <w:rFonts w:eastAsia="楷体"/>
                <w:color w:val="000000"/>
                <w:kern w:val="0"/>
              </w:rPr>
            </w:pPr>
            <w:r>
              <w:t>2</w:t>
            </w:r>
          </w:p>
        </w:tc>
        <w:tc>
          <w:tcPr>
            <w:tcW w:w="833" w:type="pct"/>
            <w:shd w:val="clear" w:color="000000" w:fill="E2EFDA"/>
            <w:noWrap/>
          </w:tcPr>
          <w:p>
            <w:pPr>
              <w:widowControl/>
              <w:jc w:val="center"/>
              <w:rPr>
                <w:rFonts w:eastAsia="楷体"/>
                <w:color w:val="000000"/>
                <w:kern w:val="0"/>
              </w:rPr>
            </w:pPr>
            <w:r>
              <w:t>1/2</w:t>
            </w:r>
          </w:p>
        </w:tc>
        <w:tc>
          <w:tcPr>
            <w:tcW w:w="833" w:type="pct"/>
            <w:shd w:val="clear" w:color="000000" w:fill="E2EFDA"/>
            <w:noWrap/>
          </w:tcPr>
          <w:p>
            <w:pPr>
              <w:widowControl/>
              <w:jc w:val="center"/>
              <w:rPr>
                <w:rFonts w:eastAsia="楷体"/>
                <w:color w:val="000000"/>
                <w:kern w:val="0"/>
              </w:rPr>
            </w:pPr>
            <w:r>
              <w:t>1/2</w:t>
            </w:r>
          </w:p>
        </w:tc>
        <w:tc>
          <w:tcPr>
            <w:tcW w:w="833" w:type="pct"/>
            <w:shd w:val="clear" w:color="000000" w:fill="E2EFDA"/>
            <w:noWrap/>
          </w:tcPr>
          <w:p>
            <w:pPr>
              <w:widowControl/>
              <w:jc w:val="center"/>
              <w:rPr>
                <w:rFonts w:eastAsia="楷体"/>
                <w:color w:val="000000"/>
                <w:kern w:val="0"/>
              </w:rPr>
            </w:pPr>
            <w:r>
              <w:t>1</w:t>
            </w:r>
          </w:p>
        </w:tc>
        <w:tc>
          <w:tcPr>
            <w:tcW w:w="834" w:type="pct"/>
            <w:shd w:val="clear" w:color="000000" w:fill="E2EFDA"/>
            <w:noWrap/>
          </w:tcPr>
          <w:p>
            <w:pPr>
              <w:widowControl/>
              <w:jc w:val="center"/>
              <w:rPr>
                <w:rFonts w:eastAsia="楷体"/>
                <w:color w:val="000000"/>
                <w:kern w:val="0"/>
              </w:rPr>
            </w:pPr>
            <w:r>
              <w:t>1/3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833" w:type="pct"/>
            <w:shd w:val="clear" w:color="000000" w:fill="C6E0B4"/>
            <w:noWrap/>
            <w:vAlign w:val="center"/>
          </w:tcPr>
          <w:p>
            <w:pPr>
              <w:widowControl/>
              <w:jc w:val="center"/>
              <w:rPr>
                <w:rFonts w:eastAsia="楷体"/>
                <w:color w:val="000000"/>
                <w:kern w:val="0"/>
              </w:rPr>
            </w:pPr>
            <w:r>
              <w:rPr>
                <w:rFonts w:hint="eastAsia" w:eastAsia="楷体"/>
                <w:color w:val="000000"/>
                <w:kern w:val="0"/>
              </w:rPr>
              <w:t>E</w:t>
            </w:r>
          </w:p>
        </w:tc>
        <w:tc>
          <w:tcPr>
            <w:tcW w:w="833" w:type="pct"/>
            <w:shd w:val="clear" w:color="000000" w:fill="E2EFDA"/>
            <w:noWrap/>
          </w:tcPr>
          <w:p>
            <w:pPr>
              <w:widowControl/>
              <w:jc w:val="center"/>
              <w:rPr>
                <w:rFonts w:eastAsia="楷体"/>
                <w:color w:val="000000"/>
                <w:kern w:val="0"/>
              </w:rPr>
            </w:pPr>
            <w:r>
              <w:t>5</w:t>
            </w:r>
          </w:p>
        </w:tc>
        <w:tc>
          <w:tcPr>
            <w:tcW w:w="833" w:type="pct"/>
            <w:shd w:val="clear" w:color="000000" w:fill="E2EFDA"/>
            <w:noWrap/>
          </w:tcPr>
          <w:p>
            <w:pPr>
              <w:widowControl/>
              <w:jc w:val="center"/>
              <w:rPr>
                <w:rFonts w:eastAsia="楷体"/>
                <w:color w:val="000000"/>
                <w:kern w:val="0"/>
              </w:rPr>
            </w:pPr>
            <w:r>
              <w:t>2</w:t>
            </w:r>
          </w:p>
        </w:tc>
        <w:tc>
          <w:tcPr>
            <w:tcW w:w="833" w:type="pct"/>
            <w:shd w:val="clear" w:color="000000" w:fill="E2EFDA"/>
            <w:noWrap/>
          </w:tcPr>
          <w:p>
            <w:pPr>
              <w:widowControl/>
              <w:jc w:val="center"/>
              <w:rPr>
                <w:rFonts w:eastAsia="楷体"/>
                <w:color w:val="000000"/>
                <w:kern w:val="0"/>
              </w:rPr>
            </w:pPr>
            <w:r>
              <w:t>1/2</w:t>
            </w:r>
          </w:p>
        </w:tc>
        <w:tc>
          <w:tcPr>
            <w:tcW w:w="833" w:type="pct"/>
            <w:shd w:val="clear" w:color="000000" w:fill="E2EFDA"/>
            <w:noWrap/>
          </w:tcPr>
          <w:p>
            <w:pPr>
              <w:widowControl/>
              <w:jc w:val="center"/>
              <w:rPr>
                <w:rFonts w:eastAsia="楷体"/>
                <w:color w:val="000000"/>
                <w:kern w:val="0"/>
              </w:rPr>
            </w:pPr>
            <w:r>
              <w:t>3</w:t>
            </w:r>
          </w:p>
        </w:tc>
        <w:tc>
          <w:tcPr>
            <w:tcW w:w="834" w:type="pct"/>
            <w:shd w:val="clear" w:color="000000" w:fill="E2EFDA"/>
            <w:noWrap/>
          </w:tcPr>
          <w:p>
            <w:pPr>
              <w:widowControl/>
              <w:jc w:val="center"/>
              <w:rPr>
                <w:rFonts w:eastAsia="楷体"/>
                <w:color w:val="000000"/>
                <w:kern w:val="0"/>
              </w:rPr>
            </w:pPr>
            <w:r>
              <w:t>1</w:t>
            </w:r>
          </w:p>
        </w:tc>
      </w:tr>
    </w:tbl>
    <w:p>
      <w:pPr>
        <w:spacing w:line="360" w:lineRule="auto"/>
        <w:jc w:val="center"/>
        <w:rPr>
          <w:szCs w:val="21"/>
        </w:rPr>
      </w:pPr>
      <w:r>
        <w:rPr>
          <w:rFonts w:hint="eastAsia"/>
          <w:sz w:val="22"/>
          <w:szCs w:val="22"/>
        </w:rPr>
        <w:t>表2</w:t>
      </w:r>
      <w:r>
        <w:rPr>
          <w:sz w:val="22"/>
          <w:szCs w:val="22"/>
        </w:rPr>
        <w:t>-</w:t>
      </w:r>
      <w:r>
        <w:rPr>
          <w:rFonts w:hint="eastAsia"/>
          <w:sz w:val="22"/>
          <w:szCs w:val="22"/>
        </w:rPr>
        <w:t>9</w:t>
      </w:r>
      <w:r>
        <w:rPr>
          <w:sz w:val="22"/>
          <w:szCs w:val="22"/>
        </w:rPr>
        <w:t xml:space="preserve"> </w:t>
      </w:r>
      <w:r>
        <w:rPr>
          <w:rFonts w:hint="eastAsia"/>
          <w:sz w:val="22"/>
          <w:szCs w:val="22"/>
        </w:rPr>
        <w:t>“财务与可持续”判断矩阵</w:t>
      </w:r>
    </w:p>
    <w:tbl>
      <w:tblPr>
        <w:tblStyle w:val="11"/>
        <w:tblW w:w="5000" w:type="pct"/>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801"/>
        <w:gridCol w:w="1344"/>
        <w:gridCol w:w="1344"/>
        <w:gridCol w:w="1344"/>
        <w:gridCol w:w="1344"/>
        <w:gridCol w:w="1347"/>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1055" w:type="pct"/>
            <w:shd w:val="clear" w:color="000000" w:fill="C6E0B4"/>
            <w:noWrap/>
            <w:vAlign w:val="center"/>
          </w:tcPr>
          <w:p>
            <w:pPr>
              <w:widowControl/>
              <w:spacing w:line="360" w:lineRule="auto"/>
              <w:ind w:firstLine="0"/>
              <w:jc w:val="center"/>
              <w:rPr>
                <w:rFonts w:eastAsia="楷体"/>
                <w:color w:val="000000"/>
                <w:kern w:val="0"/>
              </w:rPr>
            </w:pPr>
            <w:r>
              <w:rPr>
                <w:rFonts w:hint="eastAsia" w:eastAsia="楷体"/>
                <w:color w:val="000000"/>
                <w:kern w:val="0"/>
              </w:rPr>
              <w:t>财务与可持续</w:t>
            </w:r>
          </w:p>
        </w:tc>
        <w:tc>
          <w:tcPr>
            <w:tcW w:w="788" w:type="pct"/>
            <w:shd w:val="clear" w:color="000000" w:fill="C6E0B4"/>
            <w:noWrap/>
            <w:vAlign w:val="center"/>
          </w:tcPr>
          <w:p>
            <w:pPr>
              <w:widowControl/>
              <w:spacing w:line="360" w:lineRule="auto"/>
              <w:ind w:firstLine="0"/>
              <w:jc w:val="center"/>
              <w:rPr>
                <w:rFonts w:eastAsia="楷体"/>
                <w:color w:val="000000"/>
                <w:kern w:val="0"/>
              </w:rPr>
            </w:pPr>
            <w:r>
              <w:rPr>
                <w:rFonts w:hint="eastAsia" w:eastAsia="楷体"/>
                <w:color w:val="000000"/>
                <w:kern w:val="0"/>
              </w:rPr>
              <w:t>A</w:t>
            </w:r>
          </w:p>
        </w:tc>
        <w:tc>
          <w:tcPr>
            <w:tcW w:w="788" w:type="pct"/>
            <w:shd w:val="clear" w:color="000000" w:fill="C6E0B4"/>
            <w:noWrap/>
            <w:vAlign w:val="center"/>
          </w:tcPr>
          <w:p>
            <w:pPr>
              <w:widowControl/>
              <w:spacing w:line="360" w:lineRule="auto"/>
              <w:ind w:firstLine="0"/>
              <w:jc w:val="center"/>
              <w:rPr>
                <w:rFonts w:eastAsia="楷体"/>
                <w:color w:val="000000"/>
                <w:kern w:val="0"/>
              </w:rPr>
            </w:pPr>
            <w:r>
              <w:rPr>
                <w:rFonts w:hint="eastAsia" w:eastAsia="楷体"/>
                <w:color w:val="000000"/>
                <w:kern w:val="0"/>
              </w:rPr>
              <w:t>B</w:t>
            </w:r>
          </w:p>
        </w:tc>
        <w:tc>
          <w:tcPr>
            <w:tcW w:w="788" w:type="pct"/>
            <w:shd w:val="clear" w:color="000000" w:fill="C6E0B4"/>
            <w:noWrap/>
            <w:vAlign w:val="center"/>
          </w:tcPr>
          <w:p>
            <w:pPr>
              <w:widowControl/>
              <w:spacing w:line="360" w:lineRule="auto"/>
              <w:ind w:firstLine="0"/>
              <w:jc w:val="center"/>
              <w:rPr>
                <w:rFonts w:eastAsia="楷体"/>
                <w:color w:val="000000"/>
                <w:kern w:val="0"/>
              </w:rPr>
            </w:pPr>
            <w:r>
              <w:rPr>
                <w:rFonts w:hint="eastAsia" w:eastAsia="楷体"/>
                <w:color w:val="000000"/>
                <w:kern w:val="0"/>
              </w:rPr>
              <w:t>C</w:t>
            </w:r>
          </w:p>
        </w:tc>
        <w:tc>
          <w:tcPr>
            <w:tcW w:w="788" w:type="pct"/>
            <w:shd w:val="clear" w:color="000000" w:fill="C6E0B4"/>
            <w:noWrap/>
            <w:vAlign w:val="center"/>
          </w:tcPr>
          <w:p>
            <w:pPr>
              <w:widowControl/>
              <w:spacing w:line="360" w:lineRule="auto"/>
              <w:jc w:val="center"/>
              <w:rPr>
                <w:rFonts w:eastAsia="楷体"/>
                <w:color w:val="000000"/>
                <w:kern w:val="0"/>
              </w:rPr>
            </w:pPr>
            <w:r>
              <w:rPr>
                <w:rFonts w:hint="eastAsia" w:eastAsia="楷体"/>
                <w:color w:val="000000"/>
                <w:kern w:val="0"/>
              </w:rPr>
              <w:t>D</w:t>
            </w:r>
          </w:p>
        </w:tc>
        <w:tc>
          <w:tcPr>
            <w:tcW w:w="790" w:type="pct"/>
            <w:shd w:val="clear" w:color="000000" w:fill="C6E0B4"/>
            <w:noWrap/>
            <w:vAlign w:val="center"/>
          </w:tcPr>
          <w:p>
            <w:pPr>
              <w:widowControl/>
              <w:spacing w:line="360" w:lineRule="auto"/>
              <w:jc w:val="center"/>
              <w:rPr>
                <w:rFonts w:eastAsia="楷体"/>
                <w:color w:val="000000"/>
                <w:kern w:val="0"/>
              </w:rPr>
            </w:pPr>
            <w:r>
              <w:rPr>
                <w:rFonts w:hint="eastAsia" w:eastAsia="楷体"/>
                <w:color w:val="000000"/>
                <w:kern w:val="0"/>
              </w:rPr>
              <w: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1055" w:type="pct"/>
            <w:shd w:val="clear" w:color="000000" w:fill="C6E0B4"/>
            <w:noWrap/>
            <w:vAlign w:val="center"/>
          </w:tcPr>
          <w:p>
            <w:pPr>
              <w:widowControl/>
              <w:spacing w:line="360" w:lineRule="auto"/>
              <w:jc w:val="center"/>
              <w:rPr>
                <w:rFonts w:eastAsia="楷体"/>
                <w:color w:val="000000"/>
                <w:kern w:val="0"/>
              </w:rPr>
            </w:pPr>
            <w:r>
              <w:rPr>
                <w:rFonts w:hint="eastAsia" w:eastAsia="楷体"/>
                <w:color w:val="000000"/>
                <w:kern w:val="0"/>
              </w:rPr>
              <w:t>A</w:t>
            </w:r>
          </w:p>
        </w:tc>
        <w:tc>
          <w:tcPr>
            <w:tcW w:w="788" w:type="pct"/>
            <w:shd w:val="clear" w:color="000000" w:fill="E2EFDA"/>
            <w:noWrap/>
            <w:vAlign w:val="center"/>
          </w:tcPr>
          <w:p>
            <w:pPr>
              <w:widowControl/>
              <w:spacing w:line="360" w:lineRule="auto"/>
              <w:ind w:firstLine="0"/>
              <w:jc w:val="center"/>
              <w:rPr>
                <w:rFonts w:eastAsia="楷体"/>
                <w:color w:val="000000"/>
                <w:kern w:val="0"/>
              </w:rPr>
            </w:pPr>
            <w:r>
              <w:rPr>
                <w:rFonts w:hint="eastAsia" w:eastAsia="楷体"/>
                <w:color w:val="000000"/>
                <w:kern w:val="0"/>
              </w:rPr>
              <w:t>1</w:t>
            </w:r>
          </w:p>
        </w:tc>
        <w:tc>
          <w:tcPr>
            <w:tcW w:w="788" w:type="pct"/>
            <w:shd w:val="clear" w:color="000000" w:fill="E2EFDA"/>
            <w:noWrap/>
            <w:vAlign w:val="center"/>
          </w:tcPr>
          <w:p>
            <w:pPr>
              <w:widowControl/>
              <w:spacing w:line="360" w:lineRule="auto"/>
              <w:ind w:firstLine="0"/>
              <w:jc w:val="center"/>
              <w:rPr>
                <w:rFonts w:eastAsia="楷体"/>
                <w:color w:val="000000"/>
                <w:kern w:val="0"/>
              </w:rPr>
            </w:pPr>
            <w:r>
              <w:rPr>
                <w:rFonts w:hint="eastAsia" w:eastAsia="楷体"/>
                <w:color w:val="000000"/>
                <w:kern w:val="0"/>
              </w:rPr>
              <w:t>1/3</w:t>
            </w:r>
          </w:p>
        </w:tc>
        <w:tc>
          <w:tcPr>
            <w:tcW w:w="788" w:type="pct"/>
            <w:shd w:val="clear" w:color="000000" w:fill="E2EFDA"/>
            <w:noWrap/>
            <w:vAlign w:val="center"/>
          </w:tcPr>
          <w:p>
            <w:pPr>
              <w:widowControl/>
              <w:spacing w:line="360" w:lineRule="auto"/>
              <w:ind w:firstLine="0"/>
              <w:jc w:val="center"/>
              <w:rPr>
                <w:rFonts w:eastAsia="楷体"/>
                <w:color w:val="000000"/>
                <w:kern w:val="0"/>
              </w:rPr>
            </w:pPr>
            <w:r>
              <w:rPr>
                <w:rFonts w:hint="eastAsia" w:eastAsia="楷体"/>
                <w:color w:val="000000"/>
                <w:kern w:val="0"/>
              </w:rPr>
              <w:t>2</w:t>
            </w:r>
          </w:p>
        </w:tc>
        <w:tc>
          <w:tcPr>
            <w:tcW w:w="788" w:type="pct"/>
            <w:shd w:val="clear" w:color="000000" w:fill="E2EFDA"/>
            <w:noWrap/>
            <w:vAlign w:val="center"/>
          </w:tcPr>
          <w:p>
            <w:pPr>
              <w:widowControl/>
              <w:spacing w:line="360" w:lineRule="auto"/>
              <w:ind w:firstLine="0"/>
              <w:jc w:val="center"/>
              <w:rPr>
                <w:rFonts w:eastAsia="楷体"/>
                <w:color w:val="000000"/>
                <w:kern w:val="0"/>
              </w:rPr>
            </w:pPr>
            <w:r>
              <w:rPr>
                <w:rFonts w:hint="eastAsia" w:eastAsia="楷体"/>
                <w:color w:val="000000"/>
                <w:kern w:val="0"/>
              </w:rPr>
              <w:t>1/2</w:t>
            </w:r>
          </w:p>
        </w:tc>
        <w:tc>
          <w:tcPr>
            <w:tcW w:w="790" w:type="pct"/>
            <w:shd w:val="clear" w:color="000000" w:fill="E2EFDA"/>
            <w:noWrap/>
            <w:vAlign w:val="center"/>
          </w:tcPr>
          <w:p>
            <w:pPr>
              <w:widowControl/>
              <w:spacing w:line="360" w:lineRule="auto"/>
              <w:ind w:firstLine="0"/>
              <w:jc w:val="center"/>
              <w:rPr>
                <w:rFonts w:eastAsia="楷体"/>
                <w:color w:val="000000"/>
                <w:kern w:val="0"/>
              </w:rPr>
            </w:pPr>
            <w:r>
              <w:rPr>
                <w:rFonts w:hint="eastAsia" w:eastAsia="楷体"/>
                <w:color w:val="000000"/>
                <w:kern w:val="0"/>
              </w:rPr>
              <w:t>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1055" w:type="pct"/>
            <w:shd w:val="clear" w:color="000000" w:fill="C6E0B4"/>
            <w:noWrap/>
            <w:vAlign w:val="center"/>
          </w:tcPr>
          <w:p>
            <w:pPr>
              <w:widowControl/>
              <w:spacing w:line="360" w:lineRule="auto"/>
              <w:jc w:val="center"/>
              <w:rPr>
                <w:rFonts w:eastAsia="楷体"/>
                <w:color w:val="000000"/>
                <w:kern w:val="0"/>
              </w:rPr>
            </w:pPr>
            <w:r>
              <w:rPr>
                <w:rFonts w:hint="eastAsia" w:eastAsia="楷体"/>
                <w:color w:val="000000"/>
                <w:kern w:val="0"/>
              </w:rPr>
              <w:t>B</w:t>
            </w:r>
          </w:p>
        </w:tc>
        <w:tc>
          <w:tcPr>
            <w:tcW w:w="788" w:type="pct"/>
            <w:shd w:val="clear" w:color="000000" w:fill="E2EFDA"/>
            <w:noWrap/>
            <w:vAlign w:val="center"/>
          </w:tcPr>
          <w:p>
            <w:pPr>
              <w:widowControl/>
              <w:spacing w:line="360" w:lineRule="auto"/>
              <w:ind w:firstLine="0"/>
              <w:jc w:val="center"/>
              <w:rPr>
                <w:rFonts w:eastAsia="楷体"/>
                <w:color w:val="000000"/>
                <w:kern w:val="0"/>
              </w:rPr>
            </w:pPr>
            <w:r>
              <w:rPr>
                <w:rFonts w:hint="eastAsia" w:eastAsia="楷体"/>
                <w:color w:val="000000"/>
                <w:kern w:val="0"/>
              </w:rPr>
              <w:t>3</w:t>
            </w:r>
          </w:p>
        </w:tc>
        <w:tc>
          <w:tcPr>
            <w:tcW w:w="788" w:type="pct"/>
            <w:shd w:val="clear" w:color="000000" w:fill="E2EFDA"/>
            <w:noWrap/>
            <w:vAlign w:val="center"/>
          </w:tcPr>
          <w:p>
            <w:pPr>
              <w:widowControl/>
              <w:spacing w:line="360" w:lineRule="auto"/>
              <w:ind w:firstLine="0"/>
              <w:jc w:val="center"/>
              <w:rPr>
                <w:rFonts w:eastAsia="楷体"/>
                <w:color w:val="000000"/>
                <w:kern w:val="0"/>
              </w:rPr>
            </w:pPr>
            <w:r>
              <w:rPr>
                <w:rFonts w:hint="eastAsia" w:eastAsia="楷体"/>
                <w:color w:val="000000"/>
                <w:kern w:val="0"/>
              </w:rPr>
              <w:t>1</w:t>
            </w:r>
          </w:p>
        </w:tc>
        <w:tc>
          <w:tcPr>
            <w:tcW w:w="788" w:type="pct"/>
            <w:shd w:val="clear" w:color="000000" w:fill="E2EFDA"/>
            <w:noWrap/>
            <w:vAlign w:val="center"/>
          </w:tcPr>
          <w:p>
            <w:pPr>
              <w:widowControl/>
              <w:spacing w:line="360" w:lineRule="auto"/>
              <w:ind w:firstLine="0"/>
              <w:jc w:val="center"/>
              <w:rPr>
                <w:rFonts w:eastAsia="楷体"/>
                <w:color w:val="000000"/>
                <w:kern w:val="0"/>
              </w:rPr>
            </w:pPr>
            <w:r>
              <w:rPr>
                <w:rFonts w:hint="eastAsia" w:eastAsia="楷体"/>
                <w:color w:val="000000"/>
                <w:kern w:val="0"/>
              </w:rPr>
              <w:t>5</w:t>
            </w:r>
          </w:p>
        </w:tc>
        <w:tc>
          <w:tcPr>
            <w:tcW w:w="788" w:type="pct"/>
            <w:shd w:val="clear" w:color="000000" w:fill="E2EFDA"/>
            <w:noWrap/>
            <w:vAlign w:val="center"/>
          </w:tcPr>
          <w:p>
            <w:pPr>
              <w:widowControl/>
              <w:spacing w:line="360" w:lineRule="auto"/>
              <w:ind w:firstLine="0"/>
              <w:jc w:val="center"/>
              <w:rPr>
                <w:rFonts w:eastAsia="楷体"/>
                <w:color w:val="000000"/>
                <w:kern w:val="0"/>
              </w:rPr>
            </w:pPr>
            <w:r>
              <w:rPr>
                <w:rFonts w:hint="eastAsia" w:eastAsia="楷体"/>
                <w:color w:val="000000"/>
                <w:kern w:val="0"/>
              </w:rPr>
              <w:t>3</w:t>
            </w:r>
          </w:p>
        </w:tc>
        <w:tc>
          <w:tcPr>
            <w:tcW w:w="790" w:type="pct"/>
            <w:shd w:val="clear" w:color="000000" w:fill="E2EFDA"/>
            <w:noWrap/>
            <w:vAlign w:val="center"/>
          </w:tcPr>
          <w:p>
            <w:pPr>
              <w:widowControl/>
              <w:spacing w:line="360" w:lineRule="auto"/>
              <w:ind w:firstLine="0"/>
              <w:jc w:val="center"/>
              <w:rPr>
                <w:rFonts w:eastAsia="楷体"/>
                <w:color w:val="000000"/>
                <w:kern w:val="0"/>
              </w:rPr>
            </w:pPr>
            <w:r>
              <w:rPr>
                <w:rFonts w:hint="eastAsia" w:eastAsia="楷体"/>
                <w:color w:val="000000"/>
                <w:kern w:val="0"/>
              </w:rPr>
              <w:t>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1055" w:type="pct"/>
            <w:shd w:val="clear" w:color="000000" w:fill="C6E0B4"/>
            <w:noWrap/>
            <w:vAlign w:val="center"/>
          </w:tcPr>
          <w:p>
            <w:pPr>
              <w:widowControl/>
              <w:spacing w:line="360" w:lineRule="auto"/>
              <w:jc w:val="center"/>
              <w:rPr>
                <w:rFonts w:eastAsia="楷体"/>
                <w:color w:val="000000"/>
                <w:kern w:val="0"/>
              </w:rPr>
            </w:pPr>
            <w:r>
              <w:rPr>
                <w:rFonts w:hint="eastAsia" w:eastAsia="楷体"/>
                <w:color w:val="000000"/>
                <w:kern w:val="0"/>
              </w:rPr>
              <w:t>C</w:t>
            </w:r>
          </w:p>
        </w:tc>
        <w:tc>
          <w:tcPr>
            <w:tcW w:w="788" w:type="pct"/>
            <w:shd w:val="clear" w:color="000000" w:fill="E2EFDA"/>
            <w:noWrap/>
            <w:vAlign w:val="center"/>
          </w:tcPr>
          <w:p>
            <w:pPr>
              <w:widowControl/>
              <w:spacing w:line="360" w:lineRule="auto"/>
              <w:ind w:firstLine="0"/>
              <w:jc w:val="center"/>
              <w:rPr>
                <w:rFonts w:eastAsia="楷体"/>
                <w:color w:val="000000"/>
                <w:kern w:val="0"/>
              </w:rPr>
            </w:pPr>
            <w:r>
              <w:rPr>
                <w:rFonts w:hint="eastAsia" w:eastAsia="楷体"/>
                <w:color w:val="000000"/>
                <w:kern w:val="0"/>
              </w:rPr>
              <w:t>1/2</w:t>
            </w:r>
          </w:p>
        </w:tc>
        <w:tc>
          <w:tcPr>
            <w:tcW w:w="788" w:type="pct"/>
            <w:shd w:val="clear" w:color="000000" w:fill="E2EFDA"/>
            <w:noWrap/>
            <w:vAlign w:val="center"/>
          </w:tcPr>
          <w:p>
            <w:pPr>
              <w:widowControl/>
              <w:spacing w:line="360" w:lineRule="auto"/>
              <w:ind w:firstLine="0"/>
              <w:jc w:val="center"/>
              <w:rPr>
                <w:rFonts w:eastAsia="楷体"/>
                <w:color w:val="000000"/>
                <w:kern w:val="0"/>
              </w:rPr>
            </w:pPr>
            <w:r>
              <w:rPr>
                <w:rFonts w:hint="eastAsia" w:eastAsia="楷体"/>
                <w:color w:val="000000"/>
                <w:kern w:val="0"/>
              </w:rPr>
              <w:t>1/5</w:t>
            </w:r>
          </w:p>
        </w:tc>
        <w:tc>
          <w:tcPr>
            <w:tcW w:w="788" w:type="pct"/>
            <w:shd w:val="clear" w:color="000000" w:fill="E2EFDA"/>
            <w:noWrap/>
            <w:vAlign w:val="center"/>
          </w:tcPr>
          <w:p>
            <w:pPr>
              <w:widowControl/>
              <w:spacing w:line="360" w:lineRule="auto"/>
              <w:ind w:firstLine="0"/>
              <w:jc w:val="center"/>
              <w:rPr>
                <w:rFonts w:eastAsia="楷体"/>
                <w:color w:val="000000"/>
                <w:kern w:val="0"/>
              </w:rPr>
            </w:pPr>
            <w:r>
              <w:rPr>
                <w:rFonts w:hint="eastAsia" w:eastAsia="楷体"/>
                <w:color w:val="000000"/>
                <w:kern w:val="0"/>
              </w:rPr>
              <w:t>1</w:t>
            </w:r>
          </w:p>
        </w:tc>
        <w:tc>
          <w:tcPr>
            <w:tcW w:w="788" w:type="pct"/>
            <w:shd w:val="clear" w:color="000000" w:fill="E2EFDA"/>
            <w:noWrap/>
            <w:vAlign w:val="center"/>
          </w:tcPr>
          <w:p>
            <w:pPr>
              <w:widowControl/>
              <w:spacing w:line="360" w:lineRule="auto"/>
              <w:ind w:firstLine="0"/>
              <w:jc w:val="center"/>
              <w:rPr>
                <w:rFonts w:eastAsia="楷体"/>
                <w:color w:val="000000"/>
                <w:kern w:val="0"/>
              </w:rPr>
            </w:pPr>
            <w:r>
              <w:rPr>
                <w:rFonts w:hint="eastAsia" w:eastAsia="楷体"/>
                <w:color w:val="000000"/>
                <w:kern w:val="0"/>
              </w:rPr>
              <w:t>1/3</w:t>
            </w:r>
          </w:p>
        </w:tc>
        <w:tc>
          <w:tcPr>
            <w:tcW w:w="790" w:type="pct"/>
            <w:shd w:val="clear" w:color="000000" w:fill="E2EFDA"/>
            <w:noWrap/>
            <w:vAlign w:val="center"/>
          </w:tcPr>
          <w:p>
            <w:pPr>
              <w:widowControl/>
              <w:spacing w:line="360" w:lineRule="auto"/>
              <w:ind w:firstLine="0"/>
              <w:jc w:val="center"/>
              <w:rPr>
                <w:rFonts w:eastAsia="楷体"/>
                <w:color w:val="000000"/>
                <w:kern w:val="0"/>
              </w:rPr>
            </w:pPr>
            <w:r>
              <w:rPr>
                <w:rFonts w:hint="eastAsia" w:eastAsia="楷体"/>
                <w:color w:val="000000"/>
                <w:kern w:val="0"/>
              </w:rPr>
              <w:t>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1055" w:type="pct"/>
            <w:shd w:val="clear" w:color="000000" w:fill="C6E0B4"/>
            <w:noWrap/>
            <w:vAlign w:val="center"/>
          </w:tcPr>
          <w:p>
            <w:pPr>
              <w:widowControl/>
              <w:spacing w:line="360" w:lineRule="auto"/>
              <w:jc w:val="center"/>
              <w:rPr>
                <w:rFonts w:eastAsia="楷体"/>
                <w:color w:val="000000"/>
                <w:kern w:val="0"/>
              </w:rPr>
            </w:pPr>
            <w:r>
              <w:rPr>
                <w:rFonts w:hint="eastAsia" w:eastAsia="楷体"/>
                <w:color w:val="000000"/>
                <w:kern w:val="0"/>
              </w:rPr>
              <w:t>D</w:t>
            </w:r>
          </w:p>
        </w:tc>
        <w:tc>
          <w:tcPr>
            <w:tcW w:w="788" w:type="pct"/>
            <w:shd w:val="clear" w:color="000000" w:fill="E2EFDA"/>
            <w:noWrap/>
            <w:vAlign w:val="center"/>
          </w:tcPr>
          <w:p>
            <w:pPr>
              <w:widowControl/>
              <w:spacing w:line="360" w:lineRule="auto"/>
              <w:ind w:firstLine="0"/>
              <w:jc w:val="center"/>
              <w:rPr>
                <w:rFonts w:eastAsia="楷体"/>
                <w:color w:val="000000"/>
                <w:kern w:val="0"/>
              </w:rPr>
            </w:pPr>
            <w:r>
              <w:rPr>
                <w:rFonts w:hint="eastAsia" w:eastAsia="楷体"/>
                <w:color w:val="000000"/>
                <w:kern w:val="0"/>
              </w:rPr>
              <w:t>2</w:t>
            </w:r>
          </w:p>
        </w:tc>
        <w:tc>
          <w:tcPr>
            <w:tcW w:w="788" w:type="pct"/>
            <w:shd w:val="clear" w:color="000000" w:fill="E2EFDA"/>
            <w:noWrap/>
            <w:vAlign w:val="center"/>
          </w:tcPr>
          <w:p>
            <w:pPr>
              <w:widowControl/>
              <w:spacing w:line="360" w:lineRule="auto"/>
              <w:ind w:firstLine="0"/>
              <w:jc w:val="center"/>
              <w:rPr>
                <w:rFonts w:eastAsia="楷体"/>
                <w:color w:val="000000"/>
                <w:kern w:val="0"/>
              </w:rPr>
            </w:pPr>
            <w:r>
              <w:rPr>
                <w:rFonts w:hint="eastAsia" w:eastAsia="楷体"/>
                <w:color w:val="000000"/>
                <w:kern w:val="0"/>
              </w:rPr>
              <w:t>1/3</w:t>
            </w:r>
          </w:p>
        </w:tc>
        <w:tc>
          <w:tcPr>
            <w:tcW w:w="788" w:type="pct"/>
            <w:shd w:val="clear" w:color="000000" w:fill="E2EFDA"/>
            <w:noWrap/>
            <w:vAlign w:val="center"/>
          </w:tcPr>
          <w:p>
            <w:pPr>
              <w:widowControl/>
              <w:spacing w:line="360" w:lineRule="auto"/>
              <w:ind w:firstLine="0"/>
              <w:jc w:val="center"/>
              <w:rPr>
                <w:rFonts w:eastAsia="楷体"/>
                <w:color w:val="000000"/>
                <w:kern w:val="0"/>
              </w:rPr>
            </w:pPr>
            <w:r>
              <w:rPr>
                <w:rFonts w:hint="eastAsia" w:eastAsia="楷体"/>
                <w:color w:val="000000"/>
                <w:kern w:val="0"/>
              </w:rPr>
              <w:t>3</w:t>
            </w:r>
          </w:p>
        </w:tc>
        <w:tc>
          <w:tcPr>
            <w:tcW w:w="788" w:type="pct"/>
            <w:shd w:val="clear" w:color="000000" w:fill="E2EFDA"/>
            <w:noWrap/>
            <w:vAlign w:val="center"/>
          </w:tcPr>
          <w:p>
            <w:pPr>
              <w:widowControl/>
              <w:spacing w:line="360" w:lineRule="auto"/>
              <w:ind w:firstLine="0"/>
              <w:jc w:val="center"/>
              <w:rPr>
                <w:rFonts w:eastAsia="楷体"/>
                <w:color w:val="000000"/>
                <w:kern w:val="0"/>
              </w:rPr>
            </w:pPr>
            <w:r>
              <w:rPr>
                <w:rFonts w:hint="eastAsia" w:eastAsia="楷体"/>
                <w:color w:val="000000"/>
                <w:kern w:val="0"/>
              </w:rPr>
              <w:t>1</w:t>
            </w:r>
          </w:p>
        </w:tc>
        <w:tc>
          <w:tcPr>
            <w:tcW w:w="790" w:type="pct"/>
            <w:shd w:val="clear" w:color="000000" w:fill="E2EFDA"/>
            <w:noWrap/>
            <w:vAlign w:val="center"/>
          </w:tcPr>
          <w:p>
            <w:pPr>
              <w:widowControl/>
              <w:spacing w:line="360" w:lineRule="auto"/>
              <w:ind w:firstLine="0"/>
              <w:jc w:val="center"/>
              <w:rPr>
                <w:rFonts w:eastAsia="楷体"/>
                <w:color w:val="000000"/>
                <w:kern w:val="0"/>
              </w:rPr>
            </w:pPr>
            <w:r>
              <w:rPr>
                <w:rFonts w:hint="eastAsia" w:eastAsia="楷体"/>
                <w:color w:val="000000"/>
                <w:kern w:val="0"/>
              </w:rPr>
              <w:t>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97" w:hRule="atLeast"/>
        </w:trPr>
        <w:tc>
          <w:tcPr>
            <w:tcW w:w="1055" w:type="pct"/>
            <w:shd w:val="clear" w:color="000000" w:fill="C6E0B4"/>
            <w:noWrap/>
            <w:vAlign w:val="center"/>
          </w:tcPr>
          <w:p>
            <w:pPr>
              <w:widowControl/>
              <w:spacing w:line="360" w:lineRule="auto"/>
              <w:jc w:val="center"/>
              <w:rPr>
                <w:rFonts w:eastAsia="楷体"/>
                <w:color w:val="000000"/>
                <w:kern w:val="0"/>
              </w:rPr>
            </w:pPr>
            <w:r>
              <w:rPr>
                <w:rFonts w:hint="eastAsia" w:eastAsia="楷体"/>
                <w:color w:val="000000"/>
                <w:kern w:val="0"/>
              </w:rPr>
              <w:t>E</w:t>
            </w:r>
          </w:p>
        </w:tc>
        <w:tc>
          <w:tcPr>
            <w:tcW w:w="788" w:type="pct"/>
            <w:shd w:val="clear" w:color="000000" w:fill="E2EFDA"/>
            <w:noWrap/>
            <w:vAlign w:val="center"/>
          </w:tcPr>
          <w:p>
            <w:pPr>
              <w:widowControl/>
              <w:spacing w:line="360" w:lineRule="auto"/>
              <w:ind w:firstLine="0"/>
              <w:jc w:val="center"/>
              <w:rPr>
                <w:rFonts w:eastAsia="楷体"/>
                <w:color w:val="000000"/>
                <w:kern w:val="0"/>
              </w:rPr>
            </w:pPr>
            <w:r>
              <w:rPr>
                <w:rFonts w:hint="eastAsia" w:eastAsia="楷体"/>
                <w:color w:val="000000"/>
                <w:kern w:val="0"/>
              </w:rPr>
              <w:t>1/3</w:t>
            </w:r>
          </w:p>
        </w:tc>
        <w:tc>
          <w:tcPr>
            <w:tcW w:w="788" w:type="pct"/>
            <w:shd w:val="clear" w:color="000000" w:fill="E2EFDA"/>
            <w:noWrap/>
            <w:vAlign w:val="center"/>
          </w:tcPr>
          <w:p>
            <w:pPr>
              <w:widowControl/>
              <w:spacing w:line="360" w:lineRule="auto"/>
              <w:ind w:firstLine="0"/>
              <w:jc w:val="center"/>
              <w:rPr>
                <w:rFonts w:eastAsia="楷体"/>
                <w:color w:val="000000"/>
                <w:kern w:val="0"/>
              </w:rPr>
            </w:pPr>
            <w:r>
              <w:rPr>
                <w:rFonts w:hint="eastAsia" w:eastAsia="楷体"/>
                <w:color w:val="000000"/>
                <w:kern w:val="0"/>
              </w:rPr>
              <w:t>1/7</w:t>
            </w:r>
          </w:p>
        </w:tc>
        <w:tc>
          <w:tcPr>
            <w:tcW w:w="788" w:type="pct"/>
            <w:shd w:val="clear" w:color="000000" w:fill="E2EFDA"/>
            <w:noWrap/>
            <w:vAlign w:val="center"/>
          </w:tcPr>
          <w:p>
            <w:pPr>
              <w:widowControl/>
              <w:spacing w:line="360" w:lineRule="auto"/>
              <w:ind w:firstLine="0"/>
              <w:jc w:val="center"/>
              <w:rPr>
                <w:rFonts w:eastAsia="楷体"/>
                <w:color w:val="000000"/>
                <w:kern w:val="0"/>
              </w:rPr>
            </w:pPr>
            <w:r>
              <w:rPr>
                <w:rFonts w:hint="eastAsia" w:eastAsia="楷体"/>
                <w:color w:val="000000"/>
                <w:kern w:val="0"/>
              </w:rPr>
              <w:t>1/2</w:t>
            </w:r>
          </w:p>
        </w:tc>
        <w:tc>
          <w:tcPr>
            <w:tcW w:w="788" w:type="pct"/>
            <w:shd w:val="clear" w:color="000000" w:fill="E2EFDA"/>
            <w:noWrap/>
            <w:vAlign w:val="center"/>
          </w:tcPr>
          <w:p>
            <w:pPr>
              <w:widowControl/>
              <w:spacing w:line="360" w:lineRule="auto"/>
              <w:ind w:firstLine="0"/>
              <w:jc w:val="center"/>
              <w:rPr>
                <w:rFonts w:eastAsia="楷体"/>
                <w:color w:val="000000"/>
                <w:kern w:val="0"/>
              </w:rPr>
            </w:pPr>
            <w:r>
              <w:rPr>
                <w:rFonts w:hint="eastAsia" w:eastAsia="楷体"/>
                <w:color w:val="000000"/>
                <w:kern w:val="0"/>
              </w:rPr>
              <w:t>1/5</w:t>
            </w:r>
          </w:p>
        </w:tc>
        <w:tc>
          <w:tcPr>
            <w:tcW w:w="790" w:type="pct"/>
            <w:shd w:val="clear" w:color="000000" w:fill="E2EFDA"/>
            <w:noWrap/>
            <w:vAlign w:val="center"/>
          </w:tcPr>
          <w:p>
            <w:pPr>
              <w:widowControl/>
              <w:spacing w:line="360" w:lineRule="auto"/>
              <w:ind w:firstLine="0"/>
              <w:jc w:val="center"/>
              <w:rPr>
                <w:rFonts w:eastAsia="楷体"/>
                <w:color w:val="000000"/>
                <w:kern w:val="0"/>
              </w:rPr>
            </w:pPr>
            <w:r>
              <w:rPr>
                <w:rFonts w:hint="eastAsia" w:eastAsia="楷体"/>
                <w:color w:val="000000"/>
                <w:kern w:val="0"/>
              </w:rPr>
              <w:t>1</w:t>
            </w:r>
          </w:p>
        </w:tc>
      </w:tr>
    </w:tbl>
    <w:p>
      <w:r>
        <w:rPr>
          <w:rFonts w:hint="eastAsia"/>
        </w:rPr>
        <w:t>根据判断矩阵，我们复用Python代码计算出每个指标下方案所占权重向量（见表2</w:t>
      </w:r>
      <w:r>
        <w:t>-</w:t>
      </w:r>
      <w:r>
        <w:rPr>
          <w:rFonts w:hint="eastAsia"/>
        </w:rPr>
        <w:t>10）。</w:t>
      </w:r>
      <w:r>
        <w:t>这一过程考虑了每个指标在不同备选项目之间的相对重要性，同时确保了权重之和等于1。这些权重反映了各个指标对最终评价的贡献程度。</w:t>
      </w:r>
    </w:p>
    <w:p>
      <w:pPr>
        <w:spacing w:line="360" w:lineRule="auto"/>
        <w:ind w:left="2100"/>
        <w:rPr>
          <w:sz w:val="22"/>
          <w:szCs w:val="22"/>
        </w:rPr>
      </w:pPr>
      <w:r>
        <w:rPr>
          <w:rFonts w:hint="eastAsia"/>
          <w:sz w:val="22"/>
          <w:szCs w:val="22"/>
        </w:rPr>
        <w:t>表2</w:t>
      </w:r>
      <w:r>
        <w:rPr>
          <w:sz w:val="22"/>
          <w:szCs w:val="22"/>
        </w:rPr>
        <w:t>-</w:t>
      </w:r>
      <w:r>
        <w:rPr>
          <w:rFonts w:hint="eastAsia"/>
          <w:sz w:val="22"/>
          <w:szCs w:val="22"/>
        </w:rPr>
        <w:t>10</w:t>
      </w:r>
      <w:r>
        <w:rPr>
          <w:sz w:val="22"/>
          <w:szCs w:val="22"/>
        </w:rPr>
        <w:t xml:space="preserve"> </w:t>
      </w:r>
      <w:r>
        <w:rPr>
          <w:rFonts w:hint="eastAsia"/>
          <w:sz w:val="22"/>
          <w:szCs w:val="22"/>
        </w:rPr>
        <w:t>五个指标下的方案的权重</w:t>
      </w:r>
    </w:p>
    <w:tbl>
      <w:tblPr>
        <w:tblStyle w:val="12"/>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1131"/>
        <w:gridCol w:w="1416"/>
        <w:gridCol w:w="1416"/>
        <w:gridCol w:w="1416"/>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7" w:hRule="atLeast"/>
          <w:jc w:val="center"/>
        </w:trPr>
        <w:tc>
          <w:tcPr>
            <w:tcW w:w="1012" w:type="pct"/>
            <w:tcBorders>
              <w:top w:val="single" w:color="auto" w:sz="12" w:space="0"/>
              <w:left w:val="nil"/>
              <w:bottom w:val="single" w:color="auto" w:sz="4" w:space="0"/>
              <w:right w:val="nil"/>
            </w:tcBorders>
          </w:tcPr>
          <w:p>
            <w:pPr>
              <w:spacing w:line="480" w:lineRule="auto"/>
              <w:ind w:firstLine="0"/>
            </w:pPr>
            <w:r>
              <w:t>评价指标</w:t>
            </w:r>
          </w:p>
        </w:tc>
        <w:tc>
          <w:tcPr>
            <w:tcW w:w="663" w:type="pct"/>
            <w:tcBorders>
              <w:top w:val="single" w:color="auto" w:sz="12" w:space="0"/>
              <w:left w:val="nil"/>
              <w:bottom w:val="single" w:color="auto" w:sz="4" w:space="0"/>
              <w:right w:val="nil"/>
            </w:tcBorders>
          </w:tcPr>
          <w:p>
            <w:pPr>
              <w:spacing w:line="480" w:lineRule="auto"/>
              <w:jc w:val="center"/>
            </w:pPr>
            <w:r>
              <w:rPr>
                <w:rFonts w:hint="eastAsia"/>
              </w:rPr>
              <w:t>A</w:t>
            </w:r>
          </w:p>
        </w:tc>
        <w:tc>
          <w:tcPr>
            <w:tcW w:w="830" w:type="pct"/>
            <w:tcBorders>
              <w:top w:val="single" w:color="auto" w:sz="12" w:space="0"/>
              <w:left w:val="nil"/>
              <w:bottom w:val="single" w:color="auto" w:sz="4" w:space="0"/>
              <w:right w:val="nil"/>
            </w:tcBorders>
          </w:tcPr>
          <w:p>
            <w:pPr>
              <w:spacing w:line="480" w:lineRule="auto"/>
              <w:jc w:val="center"/>
            </w:pPr>
            <w:r>
              <w:rPr>
                <w:rFonts w:hint="eastAsia"/>
              </w:rPr>
              <w:t>B</w:t>
            </w:r>
          </w:p>
        </w:tc>
        <w:tc>
          <w:tcPr>
            <w:tcW w:w="830" w:type="pct"/>
            <w:tcBorders>
              <w:top w:val="single" w:color="auto" w:sz="12" w:space="0"/>
              <w:left w:val="nil"/>
              <w:bottom w:val="single" w:color="auto" w:sz="4" w:space="0"/>
              <w:right w:val="nil"/>
            </w:tcBorders>
          </w:tcPr>
          <w:p>
            <w:pPr>
              <w:spacing w:line="480" w:lineRule="auto"/>
              <w:jc w:val="center"/>
            </w:pPr>
            <w:r>
              <w:rPr>
                <w:rFonts w:hint="eastAsia"/>
              </w:rPr>
              <w:t>C</w:t>
            </w:r>
          </w:p>
        </w:tc>
        <w:tc>
          <w:tcPr>
            <w:tcW w:w="830" w:type="pct"/>
            <w:tcBorders>
              <w:top w:val="single" w:color="auto" w:sz="12" w:space="0"/>
              <w:left w:val="nil"/>
              <w:bottom w:val="single" w:color="auto" w:sz="4" w:space="0"/>
              <w:right w:val="nil"/>
            </w:tcBorders>
          </w:tcPr>
          <w:p>
            <w:pPr>
              <w:spacing w:line="480" w:lineRule="auto"/>
              <w:jc w:val="center"/>
              <w:rPr>
                <w:kern w:val="0"/>
              </w:rPr>
            </w:pPr>
            <w:r>
              <w:rPr>
                <w:rFonts w:hint="eastAsia"/>
                <w:kern w:val="0"/>
              </w:rPr>
              <w:t>D</w:t>
            </w:r>
          </w:p>
        </w:tc>
        <w:tc>
          <w:tcPr>
            <w:tcW w:w="831" w:type="pct"/>
            <w:tcBorders>
              <w:top w:val="single" w:color="auto" w:sz="12" w:space="0"/>
              <w:left w:val="nil"/>
              <w:bottom w:val="single" w:color="auto" w:sz="4" w:space="0"/>
              <w:right w:val="nil"/>
            </w:tcBorders>
          </w:tcPr>
          <w:p>
            <w:pPr>
              <w:spacing w:line="480" w:lineRule="auto"/>
              <w:jc w:val="center"/>
              <w:rPr>
                <w:kern w:val="0"/>
              </w:rPr>
            </w:pPr>
            <w:r>
              <w:rPr>
                <w:rFonts w:hint="eastAsia"/>
                <w:kern w:val="0"/>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7" w:hRule="atLeast"/>
          <w:jc w:val="center"/>
        </w:trPr>
        <w:tc>
          <w:tcPr>
            <w:tcW w:w="1012" w:type="pct"/>
            <w:tcBorders>
              <w:top w:val="single" w:color="auto" w:sz="4" w:space="0"/>
              <w:left w:val="nil"/>
              <w:bottom w:val="nil"/>
              <w:right w:val="nil"/>
            </w:tcBorders>
          </w:tcPr>
          <w:p>
            <w:pPr>
              <w:spacing w:line="480" w:lineRule="auto"/>
              <w:ind w:firstLine="0"/>
            </w:pPr>
            <w:r>
              <w:rPr>
                <w:rFonts w:hint="eastAsia"/>
              </w:rPr>
              <w:t>技术可行性</w:t>
            </w:r>
          </w:p>
        </w:tc>
        <w:tc>
          <w:tcPr>
            <w:tcW w:w="663" w:type="pct"/>
            <w:tcBorders>
              <w:top w:val="single" w:color="auto" w:sz="4" w:space="0"/>
              <w:left w:val="nil"/>
              <w:bottom w:val="nil"/>
              <w:right w:val="nil"/>
            </w:tcBorders>
          </w:tcPr>
          <w:p>
            <w:pPr>
              <w:spacing w:line="480" w:lineRule="auto"/>
              <w:ind w:firstLine="0"/>
            </w:pPr>
            <w:r>
              <w:rPr>
                <w:kern w:val="0"/>
              </w:rPr>
              <w:t xml:space="preserve">0.05092 </w:t>
            </w:r>
          </w:p>
        </w:tc>
        <w:tc>
          <w:tcPr>
            <w:tcW w:w="830" w:type="pct"/>
            <w:tcBorders>
              <w:top w:val="single" w:color="auto" w:sz="4" w:space="0"/>
              <w:left w:val="nil"/>
              <w:bottom w:val="nil"/>
              <w:right w:val="nil"/>
            </w:tcBorders>
          </w:tcPr>
          <w:p>
            <w:pPr>
              <w:spacing w:line="480" w:lineRule="auto"/>
              <w:jc w:val="center"/>
            </w:pPr>
            <w:r>
              <w:rPr>
                <w:kern w:val="0"/>
              </w:rPr>
              <w:t xml:space="preserve">0.12528 </w:t>
            </w:r>
          </w:p>
        </w:tc>
        <w:tc>
          <w:tcPr>
            <w:tcW w:w="830" w:type="pct"/>
            <w:tcBorders>
              <w:top w:val="single" w:color="auto" w:sz="4" w:space="0"/>
              <w:left w:val="nil"/>
              <w:bottom w:val="nil"/>
              <w:right w:val="nil"/>
            </w:tcBorders>
          </w:tcPr>
          <w:p>
            <w:pPr>
              <w:spacing w:line="480" w:lineRule="auto"/>
              <w:jc w:val="center"/>
            </w:pPr>
            <w:r>
              <w:rPr>
                <w:kern w:val="0"/>
              </w:rPr>
              <w:t xml:space="preserve">0.46778 </w:t>
            </w:r>
          </w:p>
        </w:tc>
        <w:tc>
          <w:tcPr>
            <w:tcW w:w="830" w:type="pct"/>
            <w:tcBorders>
              <w:top w:val="single" w:color="auto" w:sz="4" w:space="0"/>
              <w:left w:val="nil"/>
              <w:bottom w:val="nil"/>
              <w:right w:val="nil"/>
            </w:tcBorders>
          </w:tcPr>
          <w:p>
            <w:pPr>
              <w:spacing w:line="480" w:lineRule="auto"/>
              <w:jc w:val="center"/>
              <w:rPr>
                <w:kern w:val="0"/>
              </w:rPr>
            </w:pPr>
            <w:r>
              <w:rPr>
                <w:kern w:val="0"/>
              </w:rPr>
              <w:t xml:space="preserve">0.26942 </w:t>
            </w:r>
          </w:p>
        </w:tc>
        <w:tc>
          <w:tcPr>
            <w:tcW w:w="831" w:type="pct"/>
            <w:tcBorders>
              <w:top w:val="single" w:color="auto" w:sz="4" w:space="0"/>
              <w:left w:val="nil"/>
              <w:bottom w:val="nil"/>
              <w:right w:val="nil"/>
            </w:tcBorders>
          </w:tcPr>
          <w:p>
            <w:pPr>
              <w:spacing w:line="480" w:lineRule="auto"/>
              <w:jc w:val="center"/>
              <w:rPr>
                <w:kern w:val="0"/>
              </w:rPr>
            </w:pPr>
            <w:r>
              <w:rPr>
                <w:kern w:val="0"/>
              </w:rPr>
              <w:t xml:space="preserve">0.08660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7" w:hRule="atLeast"/>
          <w:jc w:val="center"/>
        </w:trPr>
        <w:tc>
          <w:tcPr>
            <w:tcW w:w="1012" w:type="pct"/>
            <w:tcBorders>
              <w:top w:val="nil"/>
              <w:left w:val="nil"/>
              <w:bottom w:val="nil"/>
              <w:right w:val="nil"/>
            </w:tcBorders>
          </w:tcPr>
          <w:p>
            <w:pPr>
              <w:spacing w:line="480" w:lineRule="auto"/>
              <w:ind w:firstLine="0"/>
            </w:pPr>
            <w:r>
              <w:rPr>
                <w:rFonts w:hint="eastAsia"/>
              </w:rPr>
              <w:t>市场与受众</w:t>
            </w:r>
          </w:p>
        </w:tc>
        <w:tc>
          <w:tcPr>
            <w:tcW w:w="663" w:type="pct"/>
            <w:tcBorders>
              <w:top w:val="nil"/>
              <w:left w:val="nil"/>
              <w:bottom w:val="nil"/>
              <w:right w:val="nil"/>
            </w:tcBorders>
          </w:tcPr>
          <w:p>
            <w:pPr>
              <w:spacing w:line="480" w:lineRule="auto"/>
              <w:ind w:firstLine="0"/>
            </w:pPr>
            <w:r>
              <w:rPr>
                <w:kern w:val="0"/>
              </w:rPr>
              <w:t xml:space="preserve">0.08916 </w:t>
            </w:r>
          </w:p>
        </w:tc>
        <w:tc>
          <w:tcPr>
            <w:tcW w:w="830" w:type="pct"/>
            <w:tcBorders>
              <w:top w:val="nil"/>
              <w:left w:val="nil"/>
              <w:bottom w:val="nil"/>
              <w:right w:val="nil"/>
            </w:tcBorders>
          </w:tcPr>
          <w:p>
            <w:pPr>
              <w:spacing w:line="480" w:lineRule="auto"/>
              <w:jc w:val="center"/>
            </w:pPr>
            <w:r>
              <w:rPr>
                <w:kern w:val="0"/>
              </w:rPr>
              <w:t xml:space="preserve">0.44363 </w:t>
            </w:r>
          </w:p>
        </w:tc>
        <w:tc>
          <w:tcPr>
            <w:tcW w:w="830" w:type="pct"/>
            <w:tcBorders>
              <w:top w:val="nil"/>
              <w:left w:val="nil"/>
              <w:bottom w:val="nil"/>
              <w:right w:val="nil"/>
            </w:tcBorders>
          </w:tcPr>
          <w:p>
            <w:pPr>
              <w:spacing w:line="480" w:lineRule="auto"/>
              <w:jc w:val="center"/>
            </w:pPr>
            <w:r>
              <w:rPr>
                <w:kern w:val="0"/>
              </w:rPr>
              <w:t xml:space="preserve">0.15279 </w:t>
            </w:r>
          </w:p>
        </w:tc>
        <w:tc>
          <w:tcPr>
            <w:tcW w:w="830" w:type="pct"/>
            <w:tcBorders>
              <w:top w:val="nil"/>
              <w:left w:val="nil"/>
              <w:bottom w:val="nil"/>
              <w:right w:val="nil"/>
            </w:tcBorders>
          </w:tcPr>
          <w:p>
            <w:pPr>
              <w:spacing w:line="480" w:lineRule="auto"/>
              <w:jc w:val="center"/>
              <w:rPr>
                <w:kern w:val="0"/>
              </w:rPr>
            </w:pPr>
            <w:r>
              <w:rPr>
                <w:kern w:val="0"/>
              </w:rPr>
              <w:t xml:space="preserve">0.26181 </w:t>
            </w:r>
          </w:p>
        </w:tc>
        <w:tc>
          <w:tcPr>
            <w:tcW w:w="831" w:type="pct"/>
            <w:tcBorders>
              <w:top w:val="nil"/>
              <w:left w:val="nil"/>
              <w:bottom w:val="nil"/>
              <w:right w:val="nil"/>
            </w:tcBorders>
          </w:tcPr>
          <w:p>
            <w:pPr>
              <w:spacing w:line="480" w:lineRule="auto"/>
              <w:jc w:val="center"/>
              <w:rPr>
                <w:kern w:val="0"/>
              </w:rPr>
            </w:pPr>
            <w:r>
              <w:rPr>
                <w:kern w:val="0"/>
              </w:rPr>
              <w:t xml:space="preserve">0.05260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7" w:hRule="atLeast"/>
          <w:jc w:val="center"/>
        </w:trPr>
        <w:tc>
          <w:tcPr>
            <w:tcW w:w="1012" w:type="pct"/>
            <w:tcBorders>
              <w:top w:val="nil"/>
              <w:left w:val="nil"/>
              <w:bottom w:val="nil"/>
              <w:right w:val="nil"/>
            </w:tcBorders>
          </w:tcPr>
          <w:p>
            <w:pPr>
              <w:spacing w:line="480" w:lineRule="auto"/>
              <w:ind w:firstLine="0"/>
            </w:pPr>
            <w:r>
              <w:rPr>
                <w:rFonts w:hint="eastAsia"/>
              </w:rPr>
              <w:t>社会责任</w:t>
            </w:r>
          </w:p>
        </w:tc>
        <w:tc>
          <w:tcPr>
            <w:tcW w:w="663" w:type="pct"/>
            <w:tcBorders>
              <w:top w:val="nil"/>
              <w:left w:val="nil"/>
              <w:bottom w:val="nil"/>
              <w:right w:val="nil"/>
            </w:tcBorders>
          </w:tcPr>
          <w:p>
            <w:pPr>
              <w:spacing w:line="480" w:lineRule="auto"/>
              <w:ind w:firstLine="0"/>
            </w:pPr>
            <w:r>
              <w:rPr>
                <w:kern w:val="0"/>
              </w:rPr>
              <w:t xml:space="preserve">0.08916 </w:t>
            </w:r>
          </w:p>
        </w:tc>
        <w:tc>
          <w:tcPr>
            <w:tcW w:w="830" w:type="pct"/>
            <w:tcBorders>
              <w:top w:val="nil"/>
              <w:left w:val="nil"/>
              <w:bottom w:val="nil"/>
              <w:right w:val="nil"/>
            </w:tcBorders>
          </w:tcPr>
          <w:p>
            <w:pPr>
              <w:spacing w:line="480" w:lineRule="auto"/>
              <w:jc w:val="center"/>
            </w:pPr>
            <w:r>
              <w:rPr>
                <w:kern w:val="0"/>
              </w:rPr>
              <w:t xml:space="preserve">0.26181 </w:t>
            </w:r>
          </w:p>
        </w:tc>
        <w:tc>
          <w:tcPr>
            <w:tcW w:w="830" w:type="pct"/>
            <w:tcBorders>
              <w:top w:val="nil"/>
              <w:left w:val="nil"/>
              <w:bottom w:val="nil"/>
              <w:right w:val="nil"/>
            </w:tcBorders>
          </w:tcPr>
          <w:p>
            <w:pPr>
              <w:spacing w:line="480" w:lineRule="auto"/>
              <w:jc w:val="center"/>
            </w:pPr>
            <w:r>
              <w:rPr>
                <w:kern w:val="0"/>
              </w:rPr>
              <w:t xml:space="preserve">0.15281 </w:t>
            </w:r>
          </w:p>
        </w:tc>
        <w:tc>
          <w:tcPr>
            <w:tcW w:w="830" w:type="pct"/>
            <w:tcBorders>
              <w:top w:val="nil"/>
              <w:left w:val="nil"/>
              <w:bottom w:val="nil"/>
              <w:right w:val="nil"/>
            </w:tcBorders>
          </w:tcPr>
          <w:p>
            <w:pPr>
              <w:spacing w:line="480" w:lineRule="auto"/>
              <w:jc w:val="center"/>
              <w:rPr>
                <w:kern w:val="0"/>
              </w:rPr>
            </w:pPr>
            <w:r>
              <w:rPr>
                <w:kern w:val="0"/>
              </w:rPr>
              <w:t xml:space="preserve">0.44362 </w:t>
            </w:r>
          </w:p>
        </w:tc>
        <w:tc>
          <w:tcPr>
            <w:tcW w:w="831" w:type="pct"/>
            <w:tcBorders>
              <w:top w:val="nil"/>
              <w:left w:val="nil"/>
              <w:bottom w:val="nil"/>
              <w:right w:val="nil"/>
            </w:tcBorders>
          </w:tcPr>
          <w:p>
            <w:pPr>
              <w:spacing w:line="480" w:lineRule="auto"/>
              <w:jc w:val="center"/>
              <w:rPr>
                <w:kern w:val="0"/>
              </w:rPr>
            </w:pPr>
            <w:r>
              <w:rPr>
                <w:kern w:val="0"/>
              </w:rPr>
              <w:t xml:space="preserve">0.05260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7" w:hRule="atLeast"/>
          <w:jc w:val="center"/>
        </w:trPr>
        <w:tc>
          <w:tcPr>
            <w:tcW w:w="1012" w:type="pct"/>
            <w:tcBorders>
              <w:top w:val="nil"/>
              <w:left w:val="nil"/>
              <w:bottom w:val="nil"/>
              <w:right w:val="nil"/>
            </w:tcBorders>
          </w:tcPr>
          <w:p>
            <w:pPr>
              <w:spacing w:line="480" w:lineRule="auto"/>
              <w:ind w:firstLine="0"/>
            </w:pPr>
            <w:r>
              <w:rPr>
                <w:rFonts w:hint="eastAsia"/>
              </w:rPr>
              <w:t>了解程度</w:t>
            </w:r>
          </w:p>
        </w:tc>
        <w:tc>
          <w:tcPr>
            <w:tcW w:w="663" w:type="pct"/>
            <w:tcBorders>
              <w:top w:val="nil"/>
              <w:left w:val="nil"/>
              <w:bottom w:val="nil"/>
              <w:right w:val="nil"/>
            </w:tcBorders>
          </w:tcPr>
          <w:p>
            <w:pPr>
              <w:spacing w:line="480" w:lineRule="auto"/>
              <w:ind w:firstLine="0"/>
            </w:pPr>
            <w:r>
              <w:rPr>
                <w:kern w:val="0"/>
              </w:rPr>
              <w:t xml:space="preserve">0.05102 </w:t>
            </w:r>
          </w:p>
        </w:tc>
        <w:tc>
          <w:tcPr>
            <w:tcW w:w="830" w:type="pct"/>
            <w:tcBorders>
              <w:top w:val="nil"/>
              <w:left w:val="nil"/>
              <w:bottom w:val="nil"/>
              <w:right w:val="nil"/>
            </w:tcBorders>
          </w:tcPr>
          <w:p>
            <w:pPr>
              <w:spacing w:line="480" w:lineRule="auto"/>
              <w:jc w:val="center"/>
            </w:pPr>
            <w:r>
              <w:rPr>
                <w:kern w:val="0"/>
              </w:rPr>
              <w:t xml:space="preserve">0.14910 </w:t>
            </w:r>
          </w:p>
        </w:tc>
        <w:tc>
          <w:tcPr>
            <w:tcW w:w="830" w:type="pct"/>
            <w:tcBorders>
              <w:top w:val="nil"/>
              <w:left w:val="nil"/>
              <w:bottom w:val="nil"/>
              <w:right w:val="nil"/>
            </w:tcBorders>
          </w:tcPr>
          <w:p>
            <w:pPr>
              <w:spacing w:line="480" w:lineRule="auto"/>
              <w:jc w:val="center"/>
            </w:pPr>
            <w:r>
              <w:rPr>
                <w:kern w:val="0"/>
              </w:rPr>
              <w:t xml:space="preserve">0.43248 </w:t>
            </w:r>
          </w:p>
        </w:tc>
        <w:tc>
          <w:tcPr>
            <w:tcW w:w="830" w:type="pct"/>
            <w:tcBorders>
              <w:top w:val="nil"/>
              <w:left w:val="nil"/>
              <w:bottom w:val="nil"/>
              <w:right w:val="nil"/>
            </w:tcBorders>
          </w:tcPr>
          <w:p>
            <w:pPr>
              <w:spacing w:line="480" w:lineRule="auto"/>
              <w:jc w:val="center"/>
              <w:rPr>
                <w:kern w:val="0"/>
              </w:rPr>
            </w:pPr>
            <w:r>
              <w:rPr>
                <w:kern w:val="0"/>
              </w:rPr>
              <w:t xml:space="preserve">0.11116 </w:t>
            </w:r>
          </w:p>
        </w:tc>
        <w:tc>
          <w:tcPr>
            <w:tcW w:w="831" w:type="pct"/>
            <w:tcBorders>
              <w:top w:val="nil"/>
              <w:left w:val="nil"/>
              <w:bottom w:val="nil"/>
              <w:right w:val="nil"/>
            </w:tcBorders>
          </w:tcPr>
          <w:p>
            <w:pPr>
              <w:spacing w:line="480" w:lineRule="auto"/>
              <w:jc w:val="center"/>
              <w:rPr>
                <w:kern w:val="0"/>
              </w:rPr>
            </w:pPr>
            <w:r>
              <w:rPr>
                <w:kern w:val="0"/>
              </w:rPr>
              <w:t xml:space="preserve">0.25624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7" w:hRule="atLeast"/>
          <w:jc w:val="center"/>
        </w:trPr>
        <w:tc>
          <w:tcPr>
            <w:tcW w:w="1012" w:type="pct"/>
            <w:tcBorders>
              <w:top w:val="nil"/>
              <w:left w:val="nil"/>
              <w:bottom w:val="single" w:color="auto" w:sz="12" w:space="0"/>
              <w:right w:val="nil"/>
            </w:tcBorders>
          </w:tcPr>
          <w:p>
            <w:pPr>
              <w:spacing w:line="480" w:lineRule="auto"/>
              <w:ind w:firstLine="0"/>
            </w:pPr>
            <w:r>
              <w:rPr>
                <w:rFonts w:hint="eastAsia"/>
              </w:rPr>
              <w:t>财务与可持续</w:t>
            </w:r>
          </w:p>
        </w:tc>
        <w:tc>
          <w:tcPr>
            <w:tcW w:w="663" w:type="pct"/>
            <w:tcBorders>
              <w:top w:val="nil"/>
              <w:left w:val="nil"/>
              <w:bottom w:val="single" w:color="auto" w:sz="12" w:space="0"/>
              <w:right w:val="nil"/>
            </w:tcBorders>
          </w:tcPr>
          <w:p>
            <w:pPr>
              <w:spacing w:line="480" w:lineRule="auto"/>
              <w:ind w:firstLine="0"/>
            </w:pPr>
            <w:r>
              <w:rPr>
                <w:kern w:val="0"/>
              </w:rPr>
              <w:t xml:space="preserve">0.15043 </w:t>
            </w:r>
          </w:p>
        </w:tc>
        <w:tc>
          <w:tcPr>
            <w:tcW w:w="830" w:type="pct"/>
            <w:tcBorders>
              <w:top w:val="nil"/>
              <w:left w:val="nil"/>
              <w:bottom w:val="single" w:color="auto" w:sz="12" w:space="0"/>
              <w:right w:val="nil"/>
            </w:tcBorders>
          </w:tcPr>
          <w:p>
            <w:pPr>
              <w:spacing w:line="480" w:lineRule="auto"/>
              <w:jc w:val="center"/>
            </w:pPr>
            <w:r>
              <w:rPr>
                <w:kern w:val="0"/>
              </w:rPr>
              <w:t xml:space="preserve">0.47127 </w:t>
            </w:r>
          </w:p>
        </w:tc>
        <w:tc>
          <w:tcPr>
            <w:tcW w:w="830" w:type="pct"/>
            <w:tcBorders>
              <w:top w:val="nil"/>
              <w:left w:val="nil"/>
              <w:bottom w:val="single" w:color="auto" w:sz="12" w:space="0"/>
              <w:right w:val="nil"/>
            </w:tcBorders>
          </w:tcPr>
          <w:p>
            <w:pPr>
              <w:spacing w:line="480" w:lineRule="auto"/>
              <w:jc w:val="center"/>
            </w:pPr>
            <w:r>
              <w:rPr>
                <w:kern w:val="0"/>
              </w:rPr>
              <w:t xml:space="preserve">0.08740 </w:t>
            </w:r>
          </w:p>
        </w:tc>
        <w:tc>
          <w:tcPr>
            <w:tcW w:w="830" w:type="pct"/>
            <w:tcBorders>
              <w:top w:val="nil"/>
              <w:left w:val="nil"/>
              <w:bottom w:val="single" w:color="auto" w:sz="12" w:space="0"/>
              <w:right w:val="nil"/>
            </w:tcBorders>
          </w:tcPr>
          <w:p>
            <w:pPr>
              <w:spacing w:line="480" w:lineRule="auto"/>
              <w:jc w:val="center"/>
              <w:rPr>
                <w:kern w:val="0"/>
              </w:rPr>
            </w:pPr>
            <w:r>
              <w:rPr>
                <w:kern w:val="0"/>
              </w:rPr>
              <w:t xml:space="preserve">0.23918 </w:t>
            </w:r>
          </w:p>
        </w:tc>
        <w:tc>
          <w:tcPr>
            <w:tcW w:w="831" w:type="pct"/>
            <w:tcBorders>
              <w:top w:val="nil"/>
              <w:left w:val="nil"/>
              <w:bottom w:val="single" w:color="auto" w:sz="12" w:space="0"/>
              <w:right w:val="nil"/>
            </w:tcBorders>
          </w:tcPr>
          <w:p>
            <w:pPr>
              <w:spacing w:line="480" w:lineRule="auto"/>
              <w:jc w:val="center"/>
              <w:rPr>
                <w:kern w:val="0"/>
              </w:rPr>
            </w:pPr>
            <w:r>
              <w:rPr>
                <w:kern w:val="0"/>
              </w:rPr>
              <w:t xml:space="preserve">0.05173 </w:t>
            </w:r>
          </w:p>
        </w:tc>
      </w:tr>
    </w:tbl>
    <w:p>
      <w:r>
        <w:rPr>
          <w:rFonts w:hint="eastAsia"/>
        </w:rPr>
        <w:t>最后计算项目得分，根据在所有指标下每个项目方案的权重与评价指标的权重矩阵相乘计算出最后的得分（如图2</w:t>
      </w:r>
      <w:r>
        <w:t>-</w:t>
      </w:r>
      <w:r>
        <w:rPr>
          <w:rFonts w:hint="eastAsia"/>
        </w:rPr>
        <w:t>7），</w:t>
      </w:r>
      <w:r>
        <w:t>这个得分反映了每个项目在综合评价指标体系下的表现。</w:t>
      </w:r>
    </w:p>
    <w:p>
      <w:pPr>
        <w:spacing w:line="384" w:lineRule="auto"/>
        <w:jc w:val="center"/>
        <w:rPr>
          <w:sz w:val="22"/>
          <w:szCs w:val="20"/>
        </w:rPr>
      </w:pPr>
      <w:r>
        <w:rPr>
          <w:rFonts w:hint="eastAsia"/>
          <w:sz w:val="22"/>
          <w:szCs w:val="20"/>
        </w:rPr>
        <w:t>表2</w:t>
      </w:r>
      <w:r>
        <w:rPr>
          <w:sz w:val="22"/>
          <w:szCs w:val="20"/>
        </w:rPr>
        <w:t xml:space="preserve">-10 </w:t>
      </w:r>
      <w:r>
        <w:rPr>
          <w:rFonts w:hint="eastAsia"/>
          <w:sz w:val="22"/>
          <w:szCs w:val="20"/>
        </w:rPr>
        <w:t>方案得分</w:t>
      </w:r>
    </w:p>
    <w:tbl>
      <w:tblPr>
        <w:tblStyle w:val="11"/>
        <w:tblW w:w="5000" w:type="pct"/>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76"/>
        <w:gridCol w:w="1431"/>
        <w:gridCol w:w="1457"/>
        <w:gridCol w:w="1195"/>
        <w:gridCol w:w="1241"/>
        <w:gridCol w:w="1696"/>
        <w:gridCol w:w="1127"/>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220" w:type="pct"/>
            <w:shd w:val="clear" w:color="000000" w:fill="BDD7EE"/>
            <w:noWrap/>
          </w:tcPr>
          <w:p>
            <w:pPr>
              <w:widowControl/>
              <w:spacing w:line="384" w:lineRule="auto"/>
              <w:jc w:val="left"/>
              <w:rPr>
                <w:rFonts w:hint="eastAsia" w:ascii="楷体" w:hAnsi="楷体" w:eastAsia="楷体" w:cs="宋体"/>
                <w:color w:val="000000"/>
                <w:kern w:val="0"/>
              </w:rPr>
            </w:pPr>
          </w:p>
        </w:tc>
        <w:tc>
          <w:tcPr>
            <w:tcW w:w="839" w:type="pct"/>
            <w:shd w:val="clear" w:color="000000" w:fill="BDD7EE"/>
            <w:noWrap/>
          </w:tcPr>
          <w:p>
            <w:pPr>
              <w:widowControl/>
              <w:spacing w:line="384" w:lineRule="auto"/>
              <w:ind w:firstLine="0"/>
              <w:rPr>
                <w:rFonts w:hint="eastAsia" w:ascii="楷体" w:hAnsi="楷体" w:eastAsia="楷体" w:cs="宋体"/>
                <w:kern w:val="0"/>
              </w:rPr>
            </w:pPr>
            <w:r>
              <w:rPr>
                <w:rFonts w:ascii="楷体" w:hAnsi="楷体" w:eastAsia="楷体"/>
              </w:rPr>
              <w:t>技术可行性</w:t>
            </w:r>
          </w:p>
        </w:tc>
        <w:tc>
          <w:tcPr>
            <w:tcW w:w="854" w:type="pct"/>
            <w:shd w:val="clear" w:color="000000" w:fill="BDD7EE"/>
            <w:noWrap/>
          </w:tcPr>
          <w:p>
            <w:pPr>
              <w:widowControl/>
              <w:spacing w:line="384" w:lineRule="auto"/>
              <w:ind w:firstLine="0"/>
              <w:rPr>
                <w:rFonts w:hint="eastAsia" w:ascii="楷体" w:hAnsi="楷体" w:eastAsia="楷体" w:cs="宋体"/>
                <w:kern w:val="0"/>
              </w:rPr>
            </w:pPr>
            <w:r>
              <w:rPr>
                <w:rFonts w:hint="eastAsia" w:ascii="楷体" w:hAnsi="楷体" w:eastAsia="楷体"/>
              </w:rPr>
              <w:t>市场与受众</w:t>
            </w:r>
          </w:p>
        </w:tc>
        <w:tc>
          <w:tcPr>
            <w:tcW w:w="701" w:type="pct"/>
            <w:shd w:val="clear" w:color="000000" w:fill="BDD7EE"/>
            <w:noWrap/>
          </w:tcPr>
          <w:p>
            <w:pPr>
              <w:widowControl/>
              <w:spacing w:line="384" w:lineRule="auto"/>
              <w:ind w:firstLine="0"/>
              <w:rPr>
                <w:rFonts w:hint="eastAsia" w:ascii="楷体" w:hAnsi="楷体" w:eastAsia="楷体" w:cs="宋体"/>
                <w:kern w:val="0"/>
              </w:rPr>
            </w:pPr>
            <w:r>
              <w:rPr>
                <w:rFonts w:hint="eastAsia" w:ascii="楷体" w:hAnsi="楷体" w:eastAsia="楷体"/>
              </w:rPr>
              <w:t>社会责任</w:t>
            </w:r>
          </w:p>
        </w:tc>
        <w:tc>
          <w:tcPr>
            <w:tcW w:w="728" w:type="pct"/>
            <w:shd w:val="clear" w:color="000000" w:fill="BDD7EE"/>
            <w:noWrap/>
          </w:tcPr>
          <w:p>
            <w:pPr>
              <w:widowControl/>
              <w:spacing w:line="384" w:lineRule="auto"/>
              <w:ind w:firstLine="0"/>
              <w:rPr>
                <w:rFonts w:hint="eastAsia" w:ascii="楷体" w:hAnsi="楷体" w:eastAsia="楷体" w:cs="宋体"/>
                <w:kern w:val="0"/>
              </w:rPr>
            </w:pPr>
            <w:r>
              <w:rPr>
                <w:rFonts w:hint="eastAsia" w:ascii="楷体" w:hAnsi="楷体" w:eastAsia="楷体"/>
              </w:rPr>
              <w:t>了解程度</w:t>
            </w:r>
          </w:p>
        </w:tc>
        <w:tc>
          <w:tcPr>
            <w:tcW w:w="995" w:type="pct"/>
            <w:shd w:val="clear" w:color="000000" w:fill="BDD7EE"/>
            <w:noWrap/>
          </w:tcPr>
          <w:p>
            <w:pPr>
              <w:widowControl/>
              <w:spacing w:line="384" w:lineRule="auto"/>
              <w:ind w:firstLine="0"/>
              <w:rPr>
                <w:rFonts w:hint="eastAsia" w:ascii="楷体" w:hAnsi="楷体" w:eastAsia="楷体" w:cs="宋体"/>
                <w:kern w:val="0"/>
              </w:rPr>
            </w:pPr>
            <w:r>
              <w:rPr>
                <w:rFonts w:hint="eastAsia" w:ascii="楷体" w:hAnsi="楷体" w:eastAsia="楷体"/>
              </w:rPr>
              <w:t>财务与可持续</w:t>
            </w:r>
          </w:p>
        </w:tc>
        <w:tc>
          <w:tcPr>
            <w:tcW w:w="661" w:type="pct"/>
            <w:shd w:val="clear" w:color="000000" w:fill="BDD7EE"/>
            <w:noWrap/>
          </w:tcPr>
          <w:p>
            <w:pPr>
              <w:widowControl/>
              <w:spacing w:line="384" w:lineRule="auto"/>
              <w:ind w:firstLine="0"/>
              <w:rPr>
                <w:rFonts w:hint="eastAsia" w:ascii="楷体" w:hAnsi="楷体" w:eastAsia="楷体" w:cs="宋体"/>
                <w:kern w:val="0"/>
              </w:rPr>
            </w:pPr>
            <w:r>
              <w:rPr>
                <w:rFonts w:hint="eastAsia" w:ascii="楷体" w:hAnsi="楷体" w:eastAsia="楷体"/>
              </w:rPr>
              <w:t>得分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220" w:type="pct"/>
            <w:shd w:val="clear" w:color="000000" w:fill="BDD7EE"/>
            <w:noWrap/>
          </w:tcPr>
          <w:p>
            <w:pPr>
              <w:widowControl/>
              <w:spacing w:line="384" w:lineRule="auto"/>
              <w:ind w:firstLine="0"/>
              <w:rPr>
                <w:rFonts w:hint="eastAsia" w:ascii="楷体" w:hAnsi="楷体" w:eastAsia="楷体" w:cs="宋体"/>
                <w:color w:val="000000"/>
                <w:kern w:val="0"/>
              </w:rPr>
            </w:pPr>
            <w:r>
              <w:t>A</w:t>
            </w:r>
          </w:p>
        </w:tc>
        <w:tc>
          <w:tcPr>
            <w:tcW w:w="839" w:type="pct"/>
            <w:shd w:val="clear" w:color="000000" w:fill="DDEBF7"/>
            <w:noWrap/>
          </w:tcPr>
          <w:p>
            <w:pPr>
              <w:widowControl/>
              <w:spacing w:line="384" w:lineRule="auto"/>
              <w:ind w:firstLine="0"/>
              <w:rPr>
                <w:rFonts w:hint="eastAsia" w:ascii="楷体" w:hAnsi="楷体" w:eastAsia="楷体" w:cs="宋体"/>
                <w:color w:val="000000"/>
                <w:kern w:val="0"/>
              </w:rPr>
            </w:pPr>
            <w:r>
              <w:t>0.05092</w:t>
            </w:r>
          </w:p>
        </w:tc>
        <w:tc>
          <w:tcPr>
            <w:tcW w:w="854" w:type="pct"/>
            <w:shd w:val="clear" w:color="000000" w:fill="DDEBF7"/>
            <w:noWrap/>
          </w:tcPr>
          <w:p>
            <w:pPr>
              <w:widowControl/>
              <w:spacing w:line="384" w:lineRule="auto"/>
              <w:ind w:firstLine="0"/>
              <w:rPr>
                <w:rFonts w:hint="eastAsia" w:ascii="楷体" w:hAnsi="楷体" w:eastAsia="楷体" w:cs="宋体"/>
                <w:color w:val="000000"/>
                <w:kern w:val="0"/>
              </w:rPr>
            </w:pPr>
            <w:r>
              <w:t>0.08916</w:t>
            </w:r>
          </w:p>
        </w:tc>
        <w:tc>
          <w:tcPr>
            <w:tcW w:w="701" w:type="pct"/>
            <w:shd w:val="clear" w:color="000000" w:fill="DDEBF7"/>
            <w:noWrap/>
          </w:tcPr>
          <w:p>
            <w:pPr>
              <w:widowControl/>
              <w:spacing w:line="384" w:lineRule="auto"/>
              <w:ind w:firstLine="0"/>
              <w:rPr>
                <w:rFonts w:hint="eastAsia" w:ascii="楷体" w:hAnsi="楷体" w:eastAsia="楷体" w:cs="宋体"/>
                <w:color w:val="000000"/>
                <w:kern w:val="0"/>
              </w:rPr>
            </w:pPr>
            <w:r>
              <w:t>0.08916</w:t>
            </w:r>
          </w:p>
        </w:tc>
        <w:tc>
          <w:tcPr>
            <w:tcW w:w="728" w:type="pct"/>
            <w:shd w:val="clear" w:color="000000" w:fill="DDEBF7"/>
            <w:noWrap/>
          </w:tcPr>
          <w:p>
            <w:pPr>
              <w:widowControl/>
              <w:spacing w:line="384" w:lineRule="auto"/>
              <w:ind w:firstLine="0"/>
              <w:rPr>
                <w:rFonts w:hint="eastAsia" w:ascii="楷体" w:hAnsi="楷体" w:eastAsia="楷体" w:cs="宋体"/>
                <w:color w:val="000000"/>
                <w:kern w:val="0"/>
              </w:rPr>
            </w:pPr>
            <w:r>
              <w:t>0.05102</w:t>
            </w:r>
          </w:p>
        </w:tc>
        <w:tc>
          <w:tcPr>
            <w:tcW w:w="995" w:type="pct"/>
            <w:shd w:val="clear" w:color="000000" w:fill="DDEBF7"/>
            <w:noWrap/>
          </w:tcPr>
          <w:p>
            <w:pPr>
              <w:widowControl/>
              <w:spacing w:line="384" w:lineRule="auto"/>
              <w:ind w:firstLine="0"/>
              <w:rPr>
                <w:rFonts w:hint="eastAsia" w:ascii="楷体" w:hAnsi="楷体" w:eastAsia="楷体" w:cs="宋体"/>
                <w:color w:val="000000"/>
                <w:kern w:val="0"/>
              </w:rPr>
            </w:pPr>
            <w:r>
              <w:t>0.15043</w:t>
            </w:r>
          </w:p>
        </w:tc>
        <w:tc>
          <w:tcPr>
            <w:tcW w:w="661" w:type="pct"/>
            <w:shd w:val="clear" w:color="000000" w:fill="DDEBF7"/>
            <w:noWrap/>
          </w:tcPr>
          <w:p>
            <w:pPr>
              <w:widowControl/>
              <w:spacing w:line="384" w:lineRule="auto"/>
              <w:ind w:firstLine="0"/>
              <w:rPr>
                <w:rFonts w:hint="eastAsia" w:ascii="楷体" w:hAnsi="楷体" w:eastAsia="楷体" w:cs="宋体"/>
                <w:color w:val="000000"/>
                <w:kern w:val="0"/>
              </w:rPr>
            </w:pPr>
            <w:r>
              <w:t>0.08204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220" w:type="pct"/>
            <w:shd w:val="clear" w:color="000000" w:fill="BDD7EE"/>
            <w:noWrap/>
          </w:tcPr>
          <w:p>
            <w:pPr>
              <w:widowControl/>
              <w:spacing w:line="384" w:lineRule="auto"/>
              <w:ind w:firstLine="0"/>
              <w:rPr>
                <w:rFonts w:hint="eastAsia" w:ascii="楷体" w:hAnsi="楷体" w:eastAsia="楷体" w:cs="宋体"/>
                <w:color w:val="000000"/>
                <w:kern w:val="0"/>
              </w:rPr>
            </w:pPr>
            <w:r>
              <w:t>B</w:t>
            </w:r>
          </w:p>
        </w:tc>
        <w:tc>
          <w:tcPr>
            <w:tcW w:w="839" w:type="pct"/>
            <w:shd w:val="clear" w:color="000000" w:fill="DDEBF7"/>
            <w:noWrap/>
          </w:tcPr>
          <w:p>
            <w:pPr>
              <w:widowControl/>
              <w:spacing w:line="384" w:lineRule="auto"/>
              <w:ind w:firstLine="0"/>
              <w:rPr>
                <w:rFonts w:hint="eastAsia" w:ascii="楷体" w:hAnsi="楷体" w:eastAsia="楷体" w:cs="宋体"/>
                <w:color w:val="000000"/>
                <w:kern w:val="0"/>
              </w:rPr>
            </w:pPr>
            <w:r>
              <w:t>0.12528</w:t>
            </w:r>
          </w:p>
        </w:tc>
        <w:tc>
          <w:tcPr>
            <w:tcW w:w="854" w:type="pct"/>
            <w:shd w:val="clear" w:color="000000" w:fill="DDEBF7"/>
            <w:noWrap/>
          </w:tcPr>
          <w:p>
            <w:pPr>
              <w:widowControl/>
              <w:spacing w:line="384" w:lineRule="auto"/>
              <w:ind w:firstLine="0"/>
              <w:rPr>
                <w:rFonts w:hint="eastAsia" w:ascii="楷体" w:hAnsi="楷体" w:eastAsia="楷体" w:cs="宋体"/>
                <w:color w:val="000000"/>
                <w:kern w:val="0"/>
              </w:rPr>
            </w:pPr>
            <w:r>
              <w:t>0.44363</w:t>
            </w:r>
          </w:p>
        </w:tc>
        <w:tc>
          <w:tcPr>
            <w:tcW w:w="701" w:type="pct"/>
            <w:shd w:val="clear" w:color="000000" w:fill="DDEBF7"/>
            <w:noWrap/>
          </w:tcPr>
          <w:p>
            <w:pPr>
              <w:widowControl/>
              <w:spacing w:line="384" w:lineRule="auto"/>
              <w:ind w:firstLine="0"/>
              <w:rPr>
                <w:rFonts w:hint="eastAsia" w:ascii="楷体" w:hAnsi="楷体" w:eastAsia="楷体" w:cs="宋体"/>
                <w:color w:val="000000"/>
                <w:kern w:val="0"/>
              </w:rPr>
            </w:pPr>
            <w:r>
              <w:t>0.26181</w:t>
            </w:r>
          </w:p>
        </w:tc>
        <w:tc>
          <w:tcPr>
            <w:tcW w:w="728" w:type="pct"/>
            <w:shd w:val="clear" w:color="000000" w:fill="DDEBF7"/>
            <w:noWrap/>
          </w:tcPr>
          <w:p>
            <w:pPr>
              <w:widowControl/>
              <w:spacing w:line="384" w:lineRule="auto"/>
              <w:ind w:firstLine="0"/>
              <w:rPr>
                <w:rFonts w:hint="eastAsia" w:ascii="楷体" w:hAnsi="楷体" w:eastAsia="楷体" w:cs="宋体"/>
                <w:color w:val="000000"/>
                <w:kern w:val="0"/>
              </w:rPr>
            </w:pPr>
            <w:r>
              <w:t>0.14910</w:t>
            </w:r>
          </w:p>
        </w:tc>
        <w:tc>
          <w:tcPr>
            <w:tcW w:w="995" w:type="pct"/>
            <w:shd w:val="clear" w:color="000000" w:fill="DDEBF7"/>
            <w:noWrap/>
          </w:tcPr>
          <w:p>
            <w:pPr>
              <w:widowControl/>
              <w:spacing w:line="384" w:lineRule="auto"/>
              <w:ind w:firstLine="0"/>
              <w:rPr>
                <w:rFonts w:hint="eastAsia" w:ascii="楷体" w:hAnsi="楷体" w:eastAsia="楷体" w:cs="宋体"/>
                <w:color w:val="000000"/>
                <w:kern w:val="0"/>
              </w:rPr>
            </w:pPr>
            <w:r>
              <w:t>0.47127</w:t>
            </w:r>
          </w:p>
        </w:tc>
        <w:tc>
          <w:tcPr>
            <w:tcW w:w="661" w:type="pct"/>
            <w:shd w:val="clear" w:color="000000" w:fill="DDEBF7"/>
            <w:noWrap/>
          </w:tcPr>
          <w:p>
            <w:pPr>
              <w:widowControl/>
              <w:spacing w:line="384" w:lineRule="auto"/>
              <w:ind w:firstLine="0"/>
              <w:rPr>
                <w:rFonts w:hint="eastAsia" w:ascii="楷体" w:hAnsi="楷体" w:eastAsia="楷体" w:cs="宋体"/>
                <w:color w:val="000000"/>
                <w:kern w:val="0"/>
              </w:rPr>
            </w:pPr>
            <w:r>
              <w:t>0.25381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220" w:type="pct"/>
            <w:shd w:val="clear" w:color="000000" w:fill="BDD7EE"/>
            <w:noWrap/>
          </w:tcPr>
          <w:p>
            <w:pPr>
              <w:widowControl/>
              <w:spacing w:line="384" w:lineRule="auto"/>
              <w:ind w:firstLine="0"/>
              <w:rPr>
                <w:rFonts w:hint="eastAsia" w:ascii="楷体" w:hAnsi="楷体" w:eastAsia="楷体" w:cs="宋体"/>
                <w:color w:val="000000"/>
                <w:kern w:val="0"/>
              </w:rPr>
            </w:pPr>
            <w:r>
              <w:t>C</w:t>
            </w:r>
          </w:p>
        </w:tc>
        <w:tc>
          <w:tcPr>
            <w:tcW w:w="839" w:type="pct"/>
            <w:shd w:val="clear" w:color="000000" w:fill="DDEBF7"/>
            <w:noWrap/>
          </w:tcPr>
          <w:p>
            <w:pPr>
              <w:widowControl/>
              <w:spacing w:line="384" w:lineRule="auto"/>
              <w:ind w:firstLine="0"/>
              <w:rPr>
                <w:rFonts w:hint="eastAsia" w:ascii="楷体" w:hAnsi="楷体" w:eastAsia="楷体" w:cs="宋体"/>
                <w:color w:val="000000"/>
                <w:kern w:val="0"/>
              </w:rPr>
            </w:pPr>
            <w:r>
              <w:t>0.46778</w:t>
            </w:r>
          </w:p>
        </w:tc>
        <w:tc>
          <w:tcPr>
            <w:tcW w:w="854" w:type="pct"/>
            <w:shd w:val="clear" w:color="000000" w:fill="DDEBF7"/>
            <w:noWrap/>
          </w:tcPr>
          <w:p>
            <w:pPr>
              <w:widowControl/>
              <w:spacing w:line="384" w:lineRule="auto"/>
              <w:ind w:firstLine="0"/>
              <w:rPr>
                <w:rFonts w:hint="eastAsia" w:ascii="楷体" w:hAnsi="楷体" w:eastAsia="楷体" w:cs="宋体"/>
                <w:color w:val="000000"/>
                <w:kern w:val="0"/>
              </w:rPr>
            </w:pPr>
            <w:r>
              <w:t>0.15279</w:t>
            </w:r>
          </w:p>
        </w:tc>
        <w:tc>
          <w:tcPr>
            <w:tcW w:w="701" w:type="pct"/>
            <w:shd w:val="clear" w:color="000000" w:fill="DDEBF7"/>
            <w:noWrap/>
          </w:tcPr>
          <w:p>
            <w:pPr>
              <w:widowControl/>
              <w:spacing w:line="384" w:lineRule="auto"/>
              <w:ind w:firstLine="0"/>
              <w:rPr>
                <w:rFonts w:hint="eastAsia" w:ascii="楷体" w:hAnsi="楷体" w:eastAsia="楷体" w:cs="宋体"/>
                <w:color w:val="000000"/>
                <w:kern w:val="0"/>
              </w:rPr>
            </w:pPr>
            <w:r>
              <w:t>0.15281</w:t>
            </w:r>
          </w:p>
        </w:tc>
        <w:tc>
          <w:tcPr>
            <w:tcW w:w="728" w:type="pct"/>
            <w:shd w:val="clear" w:color="000000" w:fill="DDEBF7"/>
            <w:noWrap/>
          </w:tcPr>
          <w:p>
            <w:pPr>
              <w:widowControl/>
              <w:spacing w:line="384" w:lineRule="auto"/>
              <w:ind w:firstLine="0"/>
              <w:rPr>
                <w:rFonts w:hint="eastAsia" w:ascii="楷体" w:hAnsi="楷体" w:eastAsia="楷体" w:cs="宋体"/>
                <w:color w:val="000000"/>
                <w:kern w:val="0"/>
              </w:rPr>
            </w:pPr>
            <w:r>
              <w:t>0.43248</w:t>
            </w:r>
          </w:p>
        </w:tc>
        <w:tc>
          <w:tcPr>
            <w:tcW w:w="995" w:type="pct"/>
            <w:shd w:val="clear" w:color="000000" w:fill="DDEBF7"/>
            <w:noWrap/>
          </w:tcPr>
          <w:p>
            <w:pPr>
              <w:widowControl/>
              <w:spacing w:line="384" w:lineRule="auto"/>
              <w:ind w:firstLine="0"/>
              <w:rPr>
                <w:rFonts w:hint="eastAsia" w:ascii="楷体" w:hAnsi="楷体" w:eastAsia="楷体" w:cs="宋体"/>
                <w:color w:val="000000"/>
                <w:kern w:val="0"/>
              </w:rPr>
            </w:pPr>
            <w:r>
              <w:t>0.08740</w:t>
            </w:r>
          </w:p>
        </w:tc>
        <w:tc>
          <w:tcPr>
            <w:tcW w:w="661" w:type="pct"/>
            <w:shd w:val="clear" w:color="000000" w:fill="DDEBF7"/>
            <w:noWrap/>
          </w:tcPr>
          <w:p>
            <w:pPr>
              <w:widowControl/>
              <w:spacing w:line="384" w:lineRule="auto"/>
              <w:ind w:firstLine="0"/>
              <w:rPr>
                <w:rFonts w:hint="eastAsia" w:ascii="楷体" w:hAnsi="楷体" w:eastAsia="楷体" w:cs="宋体"/>
                <w:color w:val="000000"/>
                <w:kern w:val="0"/>
              </w:rPr>
            </w:pPr>
            <w:r>
              <w:t>0.31990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220" w:type="pct"/>
            <w:shd w:val="clear" w:color="000000" w:fill="BDD7EE"/>
            <w:noWrap/>
          </w:tcPr>
          <w:p>
            <w:pPr>
              <w:widowControl/>
              <w:spacing w:line="384" w:lineRule="auto"/>
              <w:ind w:firstLine="0"/>
              <w:rPr>
                <w:rFonts w:hint="eastAsia" w:ascii="楷体" w:hAnsi="楷体" w:eastAsia="楷体" w:cs="宋体"/>
                <w:color w:val="000000"/>
                <w:kern w:val="0"/>
              </w:rPr>
            </w:pPr>
            <w:r>
              <w:t>D</w:t>
            </w:r>
          </w:p>
        </w:tc>
        <w:tc>
          <w:tcPr>
            <w:tcW w:w="839" w:type="pct"/>
            <w:shd w:val="clear" w:color="000000" w:fill="DDEBF7"/>
            <w:noWrap/>
          </w:tcPr>
          <w:p>
            <w:pPr>
              <w:widowControl/>
              <w:spacing w:line="384" w:lineRule="auto"/>
              <w:ind w:firstLine="0"/>
              <w:rPr>
                <w:rFonts w:hint="eastAsia" w:ascii="楷体" w:hAnsi="楷体" w:eastAsia="楷体" w:cs="宋体"/>
                <w:color w:val="000000"/>
                <w:kern w:val="0"/>
              </w:rPr>
            </w:pPr>
            <w:r>
              <w:t>0.26942</w:t>
            </w:r>
          </w:p>
        </w:tc>
        <w:tc>
          <w:tcPr>
            <w:tcW w:w="854" w:type="pct"/>
            <w:shd w:val="clear" w:color="000000" w:fill="DDEBF7"/>
            <w:noWrap/>
          </w:tcPr>
          <w:p>
            <w:pPr>
              <w:widowControl/>
              <w:spacing w:line="384" w:lineRule="auto"/>
              <w:ind w:firstLine="0"/>
              <w:rPr>
                <w:rFonts w:hint="eastAsia" w:ascii="楷体" w:hAnsi="楷体" w:eastAsia="楷体" w:cs="宋体"/>
                <w:color w:val="000000"/>
                <w:kern w:val="0"/>
              </w:rPr>
            </w:pPr>
            <w:r>
              <w:t>0.26181</w:t>
            </w:r>
          </w:p>
        </w:tc>
        <w:tc>
          <w:tcPr>
            <w:tcW w:w="701" w:type="pct"/>
            <w:shd w:val="clear" w:color="000000" w:fill="DDEBF7"/>
            <w:noWrap/>
          </w:tcPr>
          <w:p>
            <w:pPr>
              <w:widowControl/>
              <w:spacing w:line="384" w:lineRule="auto"/>
              <w:ind w:firstLine="0"/>
              <w:rPr>
                <w:rFonts w:hint="eastAsia" w:ascii="楷体" w:hAnsi="楷体" w:eastAsia="楷体" w:cs="宋体"/>
                <w:color w:val="000000"/>
                <w:kern w:val="0"/>
              </w:rPr>
            </w:pPr>
            <w:r>
              <w:t>0.44362</w:t>
            </w:r>
          </w:p>
        </w:tc>
        <w:tc>
          <w:tcPr>
            <w:tcW w:w="728" w:type="pct"/>
            <w:shd w:val="clear" w:color="000000" w:fill="DDEBF7"/>
            <w:noWrap/>
          </w:tcPr>
          <w:p>
            <w:pPr>
              <w:widowControl/>
              <w:spacing w:line="384" w:lineRule="auto"/>
              <w:ind w:firstLine="0"/>
              <w:rPr>
                <w:rFonts w:hint="eastAsia" w:ascii="楷体" w:hAnsi="楷体" w:eastAsia="楷体" w:cs="宋体"/>
                <w:color w:val="000000"/>
                <w:kern w:val="0"/>
              </w:rPr>
            </w:pPr>
            <w:r>
              <w:t>0.11116</w:t>
            </w:r>
          </w:p>
        </w:tc>
        <w:tc>
          <w:tcPr>
            <w:tcW w:w="995" w:type="pct"/>
            <w:shd w:val="clear" w:color="000000" w:fill="DDEBF7"/>
            <w:noWrap/>
          </w:tcPr>
          <w:p>
            <w:pPr>
              <w:widowControl/>
              <w:spacing w:line="384" w:lineRule="auto"/>
              <w:ind w:firstLine="0"/>
              <w:rPr>
                <w:rFonts w:hint="eastAsia" w:ascii="楷体" w:hAnsi="楷体" w:eastAsia="楷体" w:cs="宋体"/>
                <w:color w:val="000000"/>
                <w:kern w:val="0"/>
              </w:rPr>
            </w:pPr>
            <w:r>
              <w:t>0.23918</w:t>
            </w:r>
          </w:p>
        </w:tc>
        <w:tc>
          <w:tcPr>
            <w:tcW w:w="661" w:type="pct"/>
            <w:shd w:val="clear" w:color="000000" w:fill="DDEBF7"/>
            <w:noWrap/>
          </w:tcPr>
          <w:p>
            <w:pPr>
              <w:widowControl/>
              <w:spacing w:line="384" w:lineRule="auto"/>
              <w:ind w:firstLine="0"/>
              <w:rPr>
                <w:rFonts w:hint="eastAsia" w:ascii="楷体" w:hAnsi="楷体" w:eastAsia="楷体" w:cs="宋体"/>
                <w:color w:val="000000"/>
                <w:kern w:val="0"/>
              </w:rPr>
            </w:pPr>
            <w:r>
              <w:t>0.24392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220" w:type="pct"/>
            <w:shd w:val="clear" w:color="000000" w:fill="BDD7EE"/>
            <w:noWrap/>
          </w:tcPr>
          <w:p>
            <w:pPr>
              <w:widowControl/>
              <w:tabs>
                <w:tab w:val="center" w:pos="206"/>
              </w:tabs>
              <w:spacing w:line="384" w:lineRule="auto"/>
              <w:ind w:firstLine="0"/>
              <w:rPr>
                <w:rFonts w:hint="eastAsia" w:ascii="楷体" w:hAnsi="楷体" w:eastAsia="楷体" w:cs="宋体"/>
                <w:color w:val="000000"/>
                <w:kern w:val="0"/>
              </w:rPr>
            </w:pPr>
            <w:r>
              <w:t>E</w:t>
            </w:r>
          </w:p>
        </w:tc>
        <w:tc>
          <w:tcPr>
            <w:tcW w:w="839" w:type="pct"/>
            <w:shd w:val="clear" w:color="000000" w:fill="DDEBF7"/>
            <w:noWrap/>
          </w:tcPr>
          <w:p>
            <w:pPr>
              <w:widowControl/>
              <w:spacing w:line="384" w:lineRule="auto"/>
              <w:ind w:firstLine="0"/>
              <w:rPr>
                <w:rFonts w:hint="eastAsia" w:ascii="楷体" w:hAnsi="楷体" w:eastAsia="楷体" w:cs="宋体"/>
                <w:color w:val="000000"/>
                <w:kern w:val="0"/>
              </w:rPr>
            </w:pPr>
            <w:r>
              <w:t>0.08660</w:t>
            </w:r>
          </w:p>
        </w:tc>
        <w:tc>
          <w:tcPr>
            <w:tcW w:w="854" w:type="pct"/>
            <w:shd w:val="clear" w:color="000000" w:fill="DDEBF7"/>
            <w:noWrap/>
          </w:tcPr>
          <w:p>
            <w:pPr>
              <w:widowControl/>
              <w:spacing w:line="384" w:lineRule="auto"/>
              <w:ind w:firstLine="0"/>
              <w:rPr>
                <w:rFonts w:hint="eastAsia" w:ascii="楷体" w:hAnsi="楷体" w:eastAsia="楷体" w:cs="宋体"/>
                <w:color w:val="000000"/>
                <w:kern w:val="0"/>
              </w:rPr>
            </w:pPr>
            <w:r>
              <w:t>0.05260</w:t>
            </w:r>
          </w:p>
        </w:tc>
        <w:tc>
          <w:tcPr>
            <w:tcW w:w="701" w:type="pct"/>
            <w:shd w:val="clear" w:color="000000" w:fill="DDEBF7"/>
            <w:noWrap/>
          </w:tcPr>
          <w:p>
            <w:pPr>
              <w:widowControl/>
              <w:spacing w:line="384" w:lineRule="auto"/>
              <w:ind w:firstLine="0"/>
              <w:rPr>
                <w:rFonts w:hint="eastAsia" w:ascii="楷体" w:hAnsi="楷体" w:eastAsia="楷体" w:cs="宋体"/>
                <w:color w:val="000000"/>
                <w:kern w:val="0"/>
              </w:rPr>
            </w:pPr>
            <w:r>
              <w:t>0.05260</w:t>
            </w:r>
          </w:p>
        </w:tc>
        <w:tc>
          <w:tcPr>
            <w:tcW w:w="728" w:type="pct"/>
            <w:shd w:val="clear" w:color="000000" w:fill="DDEBF7"/>
            <w:noWrap/>
          </w:tcPr>
          <w:p>
            <w:pPr>
              <w:widowControl/>
              <w:spacing w:line="384" w:lineRule="auto"/>
              <w:ind w:firstLine="0"/>
              <w:rPr>
                <w:rFonts w:hint="eastAsia" w:ascii="楷体" w:hAnsi="楷体" w:eastAsia="楷体" w:cs="宋体"/>
                <w:color w:val="000000"/>
                <w:kern w:val="0"/>
              </w:rPr>
            </w:pPr>
            <w:r>
              <w:t>0.25624</w:t>
            </w:r>
          </w:p>
        </w:tc>
        <w:tc>
          <w:tcPr>
            <w:tcW w:w="995" w:type="pct"/>
            <w:shd w:val="clear" w:color="000000" w:fill="DDEBF7"/>
            <w:noWrap/>
          </w:tcPr>
          <w:p>
            <w:pPr>
              <w:widowControl/>
              <w:spacing w:line="384" w:lineRule="auto"/>
              <w:ind w:firstLine="0"/>
              <w:rPr>
                <w:rFonts w:hint="eastAsia" w:ascii="楷体" w:hAnsi="楷体" w:eastAsia="楷体" w:cs="宋体"/>
                <w:color w:val="000000"/>
                <w:kern w:val="0"/>
              </w:rPr>
            </w:pPr>
            <w:r>
              <w:t>0.05173</w:t>
            </w:r>
          </w:p>
        </w:tc>
        <w:tc>
          <w:tcPr>
            <w:tcW w:w="661" w:type="pct"/>
            <w:shd w:val="clear" w:color="000000" w:fill="DDEBF7"/>
            <w:noWrap/>
          </w:tcPr>
          <w:p>
            <w:pPr>
              <w:widowControl/>
              <w:spacing w:line="384" w:lineRule="auto"/>
              <w:ind w:firstLine="0"/>
              <w:rPr>
                <w:rFonts w:hint="eastAsia" w:ascii="楷体" w:hAnsi="楷体" w:eastAsia="楷体" w:cs="宋体"/>
                <w:color w:val="000000"/>
                <w:kern w:val="0"/>
              </w:rPr>
            </w:pPr>
            <w:r>
              <w:t>0.10033</w:t>
            </w:r>
          </w:p>
        </w:tc>
      </w:tr>
    </w:tbl>
    <w:p>
      <w:pPr>
        <w:ind w:firstLine="482" w:firstLineChars="200"/>
        <w:rPr>
          <w:b/>
        </w:rPr>
      </w:pPr>
      <w:r>
        <w:rPr>
          <w:rFonts w:hint="eastAsia"/>
          <w:b/>
        </w:rPr>
        <w:t>（3）选择项目</w:t>
      </w:r>
    </w:p>
    <w:p>
      <w:pPr>
        <w:ind w:firstLine="480" w:firstLineChars="200"/>
        <w:rPr>
          <w:b/>
        </w:rPr>
      </w:pPr>
      <w:r>
        <w:rPr>
          <w:rFonts w:hint="eastAsia"/>
        </w:rPr>
        <w:t>我们整理上图得分情况可知：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36"/>
        <w:gridCol w:w="3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6" w:type="dxa"/>
            <w:vAlign w:val="center"/>
          </w:tcPr>
          <w:p>
            <w:pPr>
              <w:ind w:firstLine="480" w:firstLineChars="200"/>
              <w:jc w:val="center"/>
            </w:pPr>
            <w:r>
              <w:rPr>
                <w:rFonts w:hint="eastAsia"/>
              </w:rPr>
              <w:t>项目</w:t>
            </w:r>
          </w:p>
        </w:tc>
        <w:tc>
          <w:tcPr>
            <w:tcW w:w="3586" w:type="dxa"/>
            <w:vAlign w:val="center"/>
          </w:tcPr>
          <w:p>
            <w:pPr>
              <w:ind w:firstLine="480" w:firstLineChars="200"/>
              <w:jc w:val="center"/>
            </w:pPr>
            <w:r>
              <w:rPr>
                <w:rFonts w:hint="eastAsia"/>
              </w:rPr>
              <w:t>得分占比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6" w:type="dxa"/>
            <w:vAlign w:val="center"/>
          </w:tcPr>
          <w:p>
            <w:pPr>
              <w:ind w:firstLine="480" w:firstLineChars="200"/>
              <w:jc w:val="center"/>
            </w:pPr>
            <w:r>
              <w:rPr>
                <w:rFonts w:hint="eastAsia"/>
              </w:rPr>
              <w:t>“IT 兼职小程序”（A）</w:t>
            </w:r>
          </w:p>
        </w:tc>
        <w:tc>
          <w:tcPr>
            <w:tcW w:w="3586" w:type="dxa"/>
            <w:vAlign w:val="center"/>
          </w:tcPr>
          <w:p>
            <w:pPr>
              <w:ind w:firstLine="480" w:firstLineChars="200"/>
              <w:jc w:val="center"/>
            </w:pPr>
            <w:r>
              <w:rPr>
                <w:rFonts w:hint="eastAsia"/>
              </w:rPr>
              <w:t>0</w:t>
            </w:r>
            <w:r>
              <w:t>.082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6" w:type="dxa"/>
            <w:vAlign w:val="center"/>
          </w:tcPr>
          <w:p>
            <w:pPr>
              <w:ind w:firstLine="480" w:firstLineChars="200"/>
              <w:jc w:val="center"/>
            </w:pPr>
            <w:r>
              <w:rPr>
                <w:rFonts w:hint="eastAsia"/>
              </w:rPr>
              <w:t>“报团旅游网站”（B）</w:t>
            </w:r>
          </w:p>
        </w:tc>
        <w:tc>
          <w:tcPr>
            <w:tcW w:w="3586" w:type="dxa"/>
            <w:vAlign w:val="center"/>
          </w:tcPr>
          <w:p>
            <w:pPr>
              <w:ind w:firstLine="480" w:firstLineChars="200"/>
              <w:jc w:val="center"/>
            </w:pPr>
            <w:r>
              <w:rPr>
                <w:rFonts w:hint="eastAsia"/>
              </w:rPr>
              <w:t>0</w:t>
            </w:r>
            <w:r>
              <w:t>.254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6" w:type="dxa"/>
            <w:vAlign w:val="center"/>
          </w:tcPr>
          <w:p>
            <w:pPr>
              <w:ind w:firstLine="480" w:firstLineChars="200"/>
              <w:jc w:val="center"/>
            </w:pPr>
            <w:r>
              <w:rPr>
                <w:rFonts w:hint="eastAsia"/>
              </w:rPr>
              <w:t>“大学生涯学习交流平台”（C）</w:t>
            </w:r>
          </w:p>
        </w:tc>
        <w:tc>
          <w:tcPr>
            <w:tcW w:w="3586" w:type="dxa"/>
            <w:vAlign w:val="center"/>
          </w:tcPr>
          <w:p>
            <w:pPr>
              <w:ind w:firstLine="480" w:firstLineChars="200"/>
              <w:jc w:val="center"/>
            </w:pPr>
            <w:r>
              <w:rPr>
                <w:rFonts w:hint="eastAsia"/>
              </w:rPr>
              <w:t>0</w:t>
            </w:r>
            <w:r>
              <w:t>.320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6" w:type="dxa"/>
            <w:vAlign w:val="center"/>
          </w:tcPr>
          <w:p>
            <w:pPr>
              <w:ind w:firstLine="480" w:firstLineChars="200"/>
              <w:jc w:val="center"/>
            </w:pPr>
            <w:r>
              <w:rPr>
                <w:rFonts w:hint="eastAsia"/>
              </w:rPr>
              <w:t>“求职加油站”（D）</w:t>
            </w:r>
          </w:p>
        </w:tc>
        <w:tc>
          <w:tcPr>
            <w:tcW w:w="3586" w:type="dxa"/>
            <w:vAlign w:val="center"/>
          </w:tcPr>
          <w:p>
            <w:pPr>
              <w:ind w:firstLine="480" w:firstLineChars="200"/>
              <w:jc w:val="center"/>
            </w:pPr>
            <w:r>
              <w:rPr>
                <w:rFonts w:hint="eastAsia"/>
              </w:rPr>
              <w:t>0</w:t>
            </w:r>
            <w:r>
              <w:t>.244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6" w:type="dxa"/>
            <w:vAlign w:val="center"/>
          </w:tcPr>
          <w:p>
            <w:pPr>
              <w:ind w:firstLine="480" w:firstLineChars="200"/>
              <w:jc w:val="center"/>
            </w:pPr>
            <w:r>
              <w:rPr>
                <w:rFonts w:hint="eastAsia"/>
              </w:rPr>
              <w:t>“校园二手书流转交易平台”（E）</w:t>
            </w:r>
          </w:p>
        </w:tc>
        <w:tc>
          <w:tcPr>
            <w:tcW w:w="3586" w:type="dxa"/>
            <w:vAlign w:val="center"/>
          </w:tcPr>
          <w:p>
            <w:pPr>
              <w:ind w:firstLine="480" w:firstLineChars="200"/>
              <w:jc w:val="center"/>
            </w:pPr>
            <w:r>
              <w:rPr>
                <w:rFonts w:hint="eastAsia"/>
              </w:rPr>
              <w:t>0</w:t>
            </w:r>
            <w:r>
              <w:t>.100</w:t>
            </w:r>
          </w:p>
        </w:tc>
      </w:tr>
    </w:tbl>
    <w:p>
      <w:pPr>
        <w:ind w:firstLine="480" w:firstLineChars="200"/>
        <w:rPr>
          <w:b/>
          <w:bCs w:val="0"/>
        </w:rPr>
      </w:pPr>
      <w:r>
        <w:rPr>
          <w:rFonts w:hint="eastAsia"/>
        </w:rPr>
        <w:t>通过比较这五个备选项目的得分，</w:t>
      </w:r>
      <w:r>
        <w:rPr>
          <w:rFonts w:hint="eastAsia"/>
          <w:b/>
          <w:bCs w:val="0"/>
        </w:rPr>
        <w:t>我们最终选择的项目为“大学生涯学习交流平台”。</w:t>
      </w:r>
    </w:p>
    <w:p>
      <w:pPr>
        <w:sectPr>
          <w:footerReference r:id="rId6" w:type="default"/>
          <w:pgSz w:w="11906" w:h="16838"/>
          <w:pgMar w:top="1440" w:right="1800" w:bottom="1440" w:left="1800" w:header="851" w:footer="992" w:gutter="0"/>
          <w:pgNumType w:start="1"/>
          <w:cols w:space="425" w:num="1"/>
          <w:docGrid w:type="lines" w:linePitch="312" w:charSpace="0"/>
        </w:sectPr>
      </w:pPr>
    </w:p>
    <w:p>
      <w:pPr>
        <w:pStyle w:val="19"/>
        <w:jc w:val="center"/>
        <w:outlineLvl w:val="0"/>
        <w:rPr>
          <w:sz w:val="36"/>
          <w:szCs w:val="32"/>
        </w:rPr>
      </w:pPr>
      <w:bookmarkStart w:id="115" w:name="_Toc23959"/>
      <w:r>
        <w:rPr>
          <w:rFonts w:hint="eastAsia"/>
          <w:sz w:val="36"/>
          <w:szCs w:val="32"/>
        </w:rPr>
        <w:t>第三章 启动项目</w:t>
      </w:r>
      <w:bookmarkEnd w:id="115"/>
    </w:p>
    <w:p>
      <w:pPr>
        <w:pStyle w:val="17"/>
        <w:outlineLvl w:val="1"/>
        <w:rPr>
          <w:sz w:val="32"/>
          <w:szCs w:val="32"/>
        </w:rPr>
      </w:pPr>
      <w:bookmarkStart w:id="116" w:name="_Toc8204"/>
      <w:r>
        <w:rPr>
          <w:rFonts w:hint="eastAsia"/>
          <w:sz w:val="32"/>
          <w:szCs w:val="32"/>
        </w:rPr>
        <w:t>3.1 项目立项</w:t>
      </w:r>
      <w:bookmarkEnd w:id="116"/>
    </w:p>
    <w:p>
      <w:pPr>
        <w:spacing w:line="360" w:lineRule="auto"/>
        <w:ind w:firstLine="0"/>
        <w:outlineLvl w:val="2"/>
        <w:rPr>
          <w:b/>
          <w:sz w:val="28"/>
          <w:szCs w:val="28"/>
        </w:rPr>
      </w:pPr>
      <w:bookmarkStart w:id="117" w:name="_Toc16179"/>
      <w:r>
        <w:rPr>
          <w:rFonts w:hint="eastAsia"/>
          <w:b/>
          <w:sz w:val="28"/>
          <w:szCs w:val="28"/>
        </w:rPr>
        <w:t>3.1.1 项目立项的概念</w:t>
      </w:r>
      <w:bookmarkEnd w:id="117"/>
    </w:p>
    <w:p>
      <w:r>
        <w:t>项目立项，是指正式确定并启动一个项目的过程。此过程涉及提出项目构想，经过相关部门的评估与审核，最终获得项目实施的正式授权。项目立项标志着项目从概念阶段进入实施阶段，为后续的项目规划、资源调配及执行奠定坚实基础。</w:t>
      </w:r>
    </w:p>
    <w:p>
      <w:pPr>
        <w:spacing w:line="360" w:lineRule="auto"/>
        <w:ind w:firstLine="0"/>
        <w:outlineLvl w:val="2"/>
        <w:rPr>
          <w:b/>
          <w:sz w:val="28"/>
          <w:szCs w:val="28"/>
        </w:rPr>
      </w:pPr>
      <w:bookmarkStart w:id="118" w:name="_Toc27995"/>
      <w:r>
        <w:rPr>
          <w:rFonts w:hint="eastAsia"/>
          <w:b/>
          <w:sz w:val="28"/>
          <w:szCs w:val="28"/>
        </w:rPr>
        <w:t>3.1.2 制定并发布《项目章程》</w:t>
      </w:r>
      <w:bookmarkEnd w:id="118"/>
    </w:p>
    <w:p>
      <w:r>
        <w:t>项目章程，作为项目启动阶段的重要文档，是对项目基本信息的全面概述，包括项目目标、范围、时间、成本、质量等关键要素。该章程由项目发起人或高级管理层负责编制，旨在明确项目的核心要求与期望成果，为项目团队提供行动指南。</w:t>
      </w:r>
    </w:p>
    <w:p>
      <w:r>
        <w:t>项目章程的作用在于：</w:t>
      </w:r>
    </w:p>
    <w:p>
      <w:pPr>
        <w:numPr>
          <w:ilvl w:val="0"/>
          <w:numId w:val="9"/>
        </w:numPr>
      </w:pPr>
      <w:r>
        <w:t>确立项目合法性：作为项目启动的正式文件，项目章程证明了项目的存在与合法性，为后续工作提供依据。</w:t>
      </w:r>
    </w:p>
    <w:p>
      <w:pPr>
        <w:numPr>
          <w:ilvl w:val="0"/>
          <w:numId w:val="9"/>
        </w:numPr>
      </w:pPr>
      <w:r>
        <w:t>界定项目范围：明确项目的工作边界与核心内容，确保项目团队对项目目标有共同的理解与认知。</w:t>
      </w:r>
    </w:p>
    <w:p>
      <w:pPr>
        <w:numPr>
          <w:ilvl w:val="0"/>
          <w:numId w:val="9"/>
        </w:numPr>
      </w:pPr>
      <w:r>
        <w:t>授权项目经理：通过章程的发布，正式任命项目经理，并赋予其调配资源、管理团队的权力。</w:t>
      </w:r>
    </w:p>
    <w:p>
      <w:pPr>
        <w:numPr>
          <w:ilvl w:val="0"/>
          <w:numId w:val="9"/>
        </w:numPr>
      </w:pPr>
      <w:r>
        <w:t>指导项目实施：为项目团队提供方向与指导，确保项目活动按照既定的目标与计划有序进行。</w:t>
      </w:r>
    </w:p>
    <w:p>
      <w:pPr>
        <w:ind w:firstLine="0"/>
        <w:jc w:val="center"/>
        <w:rPr>
          <w:sz w:val="21"/>
          <w:szCs w:val="21"/>
        </w:rPr>
      </w:pPr>
      <w:r>
        <w:rPr>
          <w:rFonts w:hint="eastAsia"/>
          <w:sz w:val="21"/>
          <w:szCs w:val="21"/>
        </w:rPr>
        <w:t>表</w:t>
      </w:r>
      <w:r>
        <w:rPr>
          <w:sz w:val="21"/>
          <w:szCs w:val="21"/>
        </w:rPr>
        <w:t>3</w:t>
      </w:r>
      <w:r>
        <w:rPr>
          <w:rFonts w:hint="eastAsia"/>
          <w:sz w:val="21"/>
          <w:szCs w:val="21"/>
        </w:rPr>
        <w:t>-1</w:t>
      </w:r>
      <w:r>
        <w:rPr>
          <w:sz w:val="21"/>
          <w:szCs w:val="21"/>
        </w:rPr>
        <w:t xml:space="preserve"> </w:t>
      </w:r>
      <w:r>
        <w:rPr>
          <w:rFonts w:hint="eastAsia"/>
          <w:sz w:val="21"/>
          <w:szCs w:val="21"/>
        </w:rPr>
        <w:t>大学生涯学习交流平台项目章程</w:t>
      </w:r>
    </w:p>
    <w:tbl>
      <w:tblPr>
        <w:tblStyle w:val="12"/>
        <w:tblW w:w="0" w:type="auto"/>
        <w:jc w:val="center"/>
        <w:tblBorders>
          <w:top w:val="single" w:color="auto" w:sz="4" w:space="0"/>
          <w:left w:val="none" w:color="auto" w:sz="4" w:space="0"/>
          <w:bottom w:val="single" w:color="auto" w:sz="4" w:space="0"/>
          <w:right w:val="non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PrEx>
        <w:trPr>
          <w:trHeight w:val="1313" w:hRule="atLeast"/>
          <w:jc w:val="center"/>
        </w:trPr>
        <w:tc>
          <w:tcPr>
            <w:tcW w:w="8946" w:type="dxa"/>
            <w:tcBorders>
              <w:top w:val="single" w:color="auto" w:sz="12" w:space="0"/>
              <w:left w:val="nil"/>
              <w:bottom w:val="single" w:color="auto" w:sz="4" w:space="0"/>
              <w:right w:val="nil"/>
            </w:tcBorders>
            <w:shd w:val="clear" w:color="auto" w:fill="auto"/>
            <w:vAlign w:val="center"/>
          </w:tcPr>
          <w:p>
            <w:pPr>
              <w:rPr>
                <w:rFonts w:cs="宋体"/>
                <w:bCs w:val="0"/>
                <w:lang w:bidi="ar"/>
              </w:rPr>
            </w:pPr>
            <w:r>
              <w:rPr>
                <w:rFonts w:hint="eastAsia" w:cs="宋体"/>
                <w:b/>
                <w:lang w:bidi="ar"/>
              </w:rPr>
              <w:t>项目名称：</w:t>
            </w:r>
            <w:r>
              <w:rPr>
                <w:rFonts w:hint="eastAsia" w:cs="宋体"/>
                <w:bCs w:val="0"/>
                <w:lang w:bidi="ar"/>
              </w:rPr>
              <w:t>大学生涯学习交流平台</w:t>
            </w:r>
          </w:p>
          <w:p>
            <w:r>
              <w:rPr>
                <w:rFonts w:hint="eastAsia" w:cs="宋体"/>
                <w:b/>
                <w:lang w:bidi="ar"/>
              </w:rPr>
              <w:t>批准日期：</w:t>
            </w:r>
            <w:r>
              <w:rPr>
                <w:lang w:bidi="ar"/>
              </w:rPr>
              <w:t>202</w:t>
            </w:r>
            <w:r>
              <w:rPr>
                <w:rFonts w:hint="eastAsia"/>
                <w:lang w:bidi="ar"/>
              </w:rPr>
              <w:t>4</w:t>
            </w:r>
            <w:r>
              <w:rPr>
                <w:rFonts w:hint="eastAsia" w:cs="宋体"/>
                <w:lang w:bidi="ar"/>
              </w:rPr>
              <w:t>年9月20 日</w:t>
            </w:r>
          </w:p>
          <w:p>
            <w:r>
              <w:rPr>
                <w:rFonts w:hint="eastAsia" w:cs="宋体"/>
                <w:b/>
                <w:lang w:bidi="ar"/>
              </w:rPr>
              <w:t>项目启动日期：</w:t>
            </w:r>
            <w:r>
              <w:rPr>
                <w:lang w:bidi="ar"/>
              </w:rPr>
              <w:t>202</w:t>
            </w:r>
            <w:r>
              <w:rPr>
                <w:rFonts w:hint="eastAsia"/>
                <w:lang w:bidi="ar"/>
              </w:rPr>
              <w:t>4</w:t>
            </w:r>
            <w:r>
              <w:rPr>
                <w:rFonts w:hint="eastAsia" w:cs="宋体"/>
                <w:lang w:bidi="ar"/>
              </w:rPr>
              <w:t>年9月20日</w:t>
            </w:r>
            <w:r>
              <w:rPr>
                <w:lang w:bidi="ar"/>
              </w:rPr>
              <w:t xml:space="preserve">     </w:t>
            </w:r>
            <w:r>
              <w:rPr>
                <w:rFonts w:hint="eastAsia" w:cs="宋体"/>
                <w:b/>
                <w:lang w:bidi="ar"/>
              </w:rPr>
              <w:t>预计完成日期：</w:t>
            </w:r>
            <w:r>
              <w:rPr>
                <w:lang w:bidi="ar"/>
              </w:rPr>
              <w:t>202</w:t>
            </w:r>
            <w:r>
              <w:rPr>
                <w:rFonts w:hint="eastAsia"/>
                <w:lang w:bidi="ar"/>
              </w:rPr>
              <w:t>5</w:t>
            </w:r>
            <w:r>
              <w:rPr>
                <w:rFonts w:hint="eastAsia" w:cs="宋体"/>
                <w:lang w:bidi="ar"/>
              </w:rPr>
              <w:t>年01月19日</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1267" w:hRule="atLeast"/>
          <w:jc w:val="center"/>
        </w:trPr>
        <w:tc>
          <w:tcPr>
            <w:tcW w:w="8946" w:type="dxa"/>
            <w:tcBorders>
              <w:top w:val="single" w:color="auto" w:sz="4" w:space="0"/>
              <w:left w:val="nil"/>
              <w:bottom w:val="single" w:color="auto" w:sz="4" w:space="0"/>
              <w:right w:val="nil"/>
            </w:tcBorders>
            <w:shd w:val="clear" w:color="auto" w:fill="auto"/>
          </w:tcPr>
          <w:p>
            <w:r>
              <w:rPr>
                <w:rFonts w:hint="eastAsia" w:cs="宋体"/>
                <w:b/>
                <w:lang w:bidi="ar"/>
              </w:rPr>
              <w:t>关键进度里程碑：</w:t>
            </w:r>
          </w:p>
          <w:p>
            <w:pPr>
              <w:pStyle w:val="25"/>
              <w:widowControl/>
              <w:ind w:firstLine="0" w:firstLineChars="0"/>
              <w:rPr>
                <w:sz w:val="24"/>
              </w:rPr>
            </w:pPr>
            <w:r>
              <w:rPr>
                <w:rFonts w:hint="eastAsia"/>
                <w:sz w:val="24"/>
              </w:rPr>
              <w:t>1、</w:t>
            </w:r>
            <w:r>
              <w:rPr>
                <w:sz w:val="24"/>
              </w:rPr>
              <w:t>1</w:t>
            </w:r>
            <w:r>
              <w:rPr>
                <w:rFonts w:hint="eastAsia"/>
                <w:sz w:val="24"/>
              </w:rPr>
              <w:t>2</w:t>
            </w:r>
            <w:r>
              <w:rPr>
                <w:rFonts w:hint="eastAsia" w:cs="宋体"/>
                <w:sz w:val="24"/>
              </w:rPr>
              <w:t>月08日前完成平台开发（框架设计和功能规划）</w:t>
            </w:r>
          </w:p>
          <w:p>
            <w:pPr>
              <w:pStyle w:val="25"/>
              <w:widowControl/>
              <w:ind w:firstLine="0" w:firstLineChars="0"/>
              <w:rPr>
                <w:sz w:val="24"/>
              </w:rPr>
            </w:pPr>
            <w:r>
              <w:rPr>
                <w:rFonts w:hint="eastAsia" w:cs="宋体"/>
                <w:sz w:val="24"/>
              </w:rPr>
              <w:t>2、01月03日前完成整体项目开发</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8946" w:type="dxa"/>
            <w:tcBorders>
              <w:top w:val="single" w:color="auto" w:sz="4" w:space="0"/>
              <w:left w:val="nil"/>
              <w:bottom w:val="single" w:color="auto" w:sz="4" w:space="0"/>
              <w:right w:val="nil"/>
            </w:tcBorders>
            <w:shd w:val="clear" w:color="auto" w:fill="auto"/>
          </w:tcPr>
          <w:p>
            <w:r>
              <w:rPr>
                <w:rFonts w:hint="eastAsia" w:cs="宋体"/>
                <w:b/>
                <w:lang w:bidi="ar"/>
              </w:rPr>
              <w:t>预算信息：</w:t>
            </w:r>
            <w:r>
              <w:rPr>
                <w:rFonts w:hint="eastAsia" w:cs="宋体"/>
                <w:lang w:bidi="ar"/>
              </w:rPr>
              <w:t>项目的主要成本是内部的人力成本，工作时长为三个月。</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8946" w:type="dxa"/>
            <w:tcBorders>
              <w:top w:val="single" w:color="auto" w:sz="4" w:space="0"/>
              <w:left w:val="nil"/>
              <w:bottom w:val="single" w:color="auto" w:sz="4" w:space="0"/>
              <w:right w:val="nil"/>
            </w:tcBorders>
            <w:shd w:val="clear" w:color="auto" w:fill="auto"/>
          </w:tcPr>
          <w:p>
            <w:r>
              <w:rPr>
                <w:rFonts w:hint="eastAsia" w:cs="宋体"/>
                <w:b/>
                <w:lang w:bidi="ar"/>
              </w:rPr>
              <w:t>项目经理：</w:t>
            </w:r>
            <w:r>
              <w:rPr>
                <w:rFonts w:hint="eastAsia" w:cs="宋体"/>
                <w:lang w:bidi="ar"/>
              </w:rPr>
              <w:t>杨灵燕，</w:t>
            </w:r>
            <w:r>
              <w:rPr>
                <w:rFonts w:cs="宋体"/>
                <w:lang w:bidi="ar"/>
              </w:rPr>
              <w:t>1</w:t>
            </w:r>
            <w:r>
              <w:rPr>
                <w:rFonts w:hint="eastAsia" w:cs="宋体"/>
                <w:lang w:bidi="ar"/>
              </w:rPr>
              <w:t>8103575703，2990816613</w:t>
            </w:r>
            <w:r>
              <w:rPr>
                <w:rFonts w:cs="宋体"/>
                <w:lang w:bidi="ar"/>
              </w:rPr>
              <w:t>@qq.com</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1273" w:hRule="atLeast"/>
          <w:jc w:val="center"/>
        </w:trPr>
        <w:tc>
          <w:tcPr>
            <w:tcW w:w="8946" w:type="dxa"/>
            <w:tcBorders>
              <w:top w:val="single" w:color="auto" w:sz="4" w:space="0"/>
              <w:left w:val="nil"/>
              <w:bottom w:val="single" w:color="auto" w:sz="4" w:space="0"/>
              <w:right w:val="nil"/>
            </w:tcBorders>
            <w:shd w:val="clear" w:color="auto" w:fill="auto"/>
          </w:tcPr>
          <w:p>
            <w:pPr>
              <w:rPr>
                <w:b/>
              </w:rPr>
            </w:pPr>
            <w:r>
              <w:rPr>
                <w:rFonts w:hint="eastAsia" w:cs="宋体"/>
                <w:b/>
                <w:lang w:bidi="ar"/>
              </w:rPr>
              <w:t>项目目标：</w:t>
            </w:r>
            <w:r>
              <w:rPr>
                <w:rFonts w:hint="eastAsia"/>
              </w:rPr>
              <w:t>该项目旨在通过结合大数据统计分析、可视化技术等，利用数据驱动赋能信息系统，打造新型学习交流社区的web平台。为大学用户群体提供信息共享与互动、资源整合与推荐、学术交流与答疑、校园生活与就业指导等服务，用大数据技术在细节功能及资源集成方面提升用户体验，同时关注用户数据隐私与安全保护。</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46" w:type="dxa"/>
            <w:tcBorders>
              <w:top w:val="single" w:color="auto" w:sz="4" w:space="0"/>
              <w:left w:val="nil"/>
              <w:bottom w:val="single" w:color="auto" w:sz="4" w:space="0"/>
              <w:right w:val="nil"/>
            </w:tcBorders>
            <w:shd w:val="clear" w:color="auto" w:fill="auto"/>
          </w:tcPr>
          <w:p>
            <w:pPr>
              <w:rPr>
                <w:b/>
              </w:rPr>
            </w:pPr>
            <w:r>
              <w:rPr>
                <w:rFonts w:hint="eastAsia" w:cs="宋体"/>
                <w:b/>
                <w:lang w:bidi="ar"/>
              </w:rPr>
              <w:t>主要的项目成功标准：</w:t>
            </w:r>
            <w:r>
              <w:rPr>
                <w:rFonts w:hint="eastAsia" w:cs="宋体"/>
                <w:lang w:bidi="ar"/>
              </w:rPr>
              <w:t>网站系统功能必须与文字说明一致，能够按时完成项目的开发并通过功能测试，附上主要干系人的意见并通过首席执行官的批准。发布使用后，用户注册与日活跃数量、资源发布量、系统稳定运行时间及用户反馈等方面达到预期。</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46" w:type="dxa"/>
            <w:tcBorders>
              <w:top w:val="single" w:color="auto" w:sz="4" w:space="0"/>
              <w:left w:val="nil"/>
              <w:bottom w:val="single" w:color="auto" w:sz="4" w:space="0"/>
              <w:right w:val="nil"/>
            </w:tcBorders>
            <w:shd w:val="clear" w:color="auto" w:fill="auto"/>
          </w:tcPr>
          <w:p>
            <w:r>
              <w:rPr>
                <w:rFonts w:hint="eastAsia" w:cs="宋体"/>
                <w:b/>
                <w:lang w:bidi="ar"/>
              </w:rPr>
              <w:t>方法：</w:t>
            </w:r>
            <w:r>
              <w:rPr>
                <w:lang w:bidi="ar"/>
              </w:rPr>
              <w:t xml:space="preserve"> </w:t>
            </w:r>
          </w:p>
          <w:p>
            <w:pPr>
              <w:pStyle w:val="25"/>
              <w:widowControl/>
              <w:ind w:firstLine="0" w:firstLineChars="0"/>
              <w:rPr>
                <w:b/>
                <w:sz w:val="24"/>
              </w:rPr>
            </w:pPr>
            <w:r>
              <w:rPr>
                <w:rFonts w:hint="eastAsia" w:cs="宋体"/>
                <w:sz w:val="24"/>
              </w:rPr>
              <w:t>1、尽快明确成员的任务分工。</w:t>
            </w:r>
          </w:p>
          <w:p>
            <w:pPr>
              <w:pStyle w:val="25"/>
              <w:widowControl/>
              <w:ind w:firstLine="0" w:firstLineChars="0"/>
              <w:rPr>
                <w:sz w:val="24"/>
              </w:rPr>
            </w:pPr>
            <w:r>
              <w:rPr>
                <w:rFonts w:hint="eastAsia" w:cs="宋体"/>
                <w:sz w:val="24"/>
              </w:rPr>
              <w:t>2、制作明确的工作分解结构（</w:t>
            </w:r>
            <w:r>
              <w:rPr>
                <w:sz w:val="24"/>
              </w:rPr>
              <w:t>WBS</w:t>
            </w:r>
            <w:r>
              <w:rPr>
                <w:rFonts w:hint="eastAsia" w:cs="宋体"/>
                <w:sz w:val="24"/>
              </w:rPr>
              <w:t>）、范围说明书和甘特图</w:t>
            </w:r>
            <w:r>
              <w:rPr>
                <w:sz w:val="24"/>
              </w:rPr>
              <w:t xml:space="preserve"> </w:t>
            </w:r>
            <w:r>
              <w:rPr>
                <w:rFonts w:hint="eastAsia" w:cs="宋体"/>
                <w:sz w:val="24"/>
              </w:rPr>
              <w:t>。</w:t>
            </w:r>
          </w:p>
          <w:p>
            <w:pPr>
              <w:pStyle w:val="25"/>
              <w:widowControl/>
              <w:ind w:firstLine="0" w:firstLineChars="0"/>
              <w:rPr>
                <w:sz w:val="24"/>
              </w:rPr>
            </w:pPr>
            <w:r>
              <w:rPr>
                <w:rFonts w:hint="eastAsia" w:cs="宋体"/>
                <w:sz w:val="24"/>
              </w:rPr>
              <w:t>3、每周与项目核心团队成员和发起人举行一次进度评审会议。</w:t>
            </w:r>
          </w:p>
          <w:p>
            <w:pPr>
              <w:pStyle w:val="25"/>
              <w:widowControl/>
              <w:ind w:firstLine="0" w:firstLineChars="0"/>
              <w:rPr>
                <w:b/>
                <w:sz w:val="24"/>
              </w:rPr>
            </w:pPr>
            <w:r>
              <w:rPr>
                <w:rFonts w:hint="eastAsia" w:cs="宋体"/>
                <w:sz w:val="24"/>
              </w:rPr>
              <w:t>4、根据批准的测试计划进行全面的软件测试。</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3508" w:hRule="atLeast"/>
          <w:jc w:val="center"/>
        </w:trPr>
        <w:tc>
          <w:tcPr>
            <w:tcW w:w="8946" w:type="dxa"/>
            <w:tcBorders>
              <w:top w:val="single" w:color="auto" w:sz="4" w:space="0"/>
              <w:left w:val="nil"/>
              <w:bottom w:val="single" w:color="auto" w:sz="4" w:space="0"/>
              <w:right w:val="nil"/>
            </w:tcBorders>
            <w:shd w:val="clear" w:color="auto" w:fill="auto"/>
          </w:tcPr>
          <w:p>
            <w:pPr>
              <w:rPr>
                <w:b/>
              </w:rPr>
            </w:pPr>
            <w:r>
              <w:rPr>
                <w:rFonts w:hint="eastAsia" w:cs="宋体"/>
                <w:b/>
                <w:lang w:bidi="ar"/>
              </w:rPr>
              <w:t>角色与职位</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6"/>
              <w:gridCol w:w="1862"/>
              <w:gridCol w:w="2143"/>
              <w:gridCol w:w="26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single" w:color="auto" w:sz="4" w:space="0"/>
                    <w:left w:val="single" w:color="auto" w:sz="4" w:space="0"/>
                    <w:bottom w:val="single" w:color="auto" w:sz="4" w:space="0"/>
                    <w:right w:val="single" w:color="auto" w:sz="4" w:space="0"/>
                  </w:tcBorders>
                  <w:shd w:val="clear" w:color="auto" w:fill="E7E6E6" w:themeFill="background2"/>
                </w:tcPr>
                <w:p>
                  <w:pPr>
                    <w:ind w:firstLine="0"/>
                    <w:jc w:val="center"/>
                    <w:rPr>
                      <w:b/>
                    </w:rPr>
                  </w:pPr>
                  <w:r>
                    <w:rPr>
                      <w:rFonts w:hint="eastAsia" w:cs="宋体"/>
                      <w:b/>
                      <w:lang w:bidi="ar"/>
                    </w:rPr>
                    <w:t>姓名</w:t>
                  </w:r>
                </w:p>
              </w:tc>
              <w:tc>
                <w:tcPr>
                  <w:tcW w:w="1985" w:type="dxa"/>
                  <w:tcBorders>
                    <w:top w:val="single" w:color="auto" w:sz="4" w:space="0"/>
                    <w:left w:val="single" w:color="auto" w:sz="4" w:space="0"/>
                    <w:bottom w:val="single" w:color="auto" w:sz="4" w:space="0"/>
                    <w:right w:val="single" w:color="auto" w:sz="4" w:space="0"/>
                  </w:tcBorders>
                  <w:shd w:val="clear" w:color="auto" w:fill="E7E6E6" w:themeFill="background2"/>
                </w:tcPr>
                <w:p>
                  <w:pPr>
                    <w:ind w:firstLine="0"/>
                    <w:jc w:val="center"/>
                    <w:rPr>
                      <w:b/>
                    </w:rPr>
                  </w:pPr>
                  <w:r>
                    <w:rPr>
                      <w:rFonts w:hint="eastAsia" w:cs="宋体"/>
                      <w:b/>
                      <w:lang w:bidi="ar"/>
                    </w:rPr>
                    <w:t>角色</w:t>
                  </w:r>
                </w:p>
              </w:tc>
              <w:tc>
                <w:tcPr>
                  <w:tcW w:w="2270" w:type="dxa"/>
                  <w:tcBorders>
                    <w:top w:val="single" w:color="auto" w:sz="4" w:space="0"/>
                    <w:left w:val="single" w:color="auto" w:sz="4" w:space="0"/>
                    <w:bottom w:val="single" w:color="auto" w:sz="4" w:space="0"/>
                    <w:right w:val="single" w:color="auto" w:sz="4" w:space="0"/>
                  </w:tcBorders>
                  <w:shd w:val="clear" w:color="auto" w:fill="E7E6E6" w:themeFill="background2"/>
                </w:tcPr>
                <w:p>
                  <w:pPr>
                    <w:ind w:firstLine="0"/>
                    <w:jc w:val="center"/>
                    <w:rPr>
                      <w:b/>
                    </w:rPr>
                  </w:pPr>
                  <w:r>
                    <w:rPr>
                      <w:rFonts w:hint="eastAsia" w:cs="宋体"/>
                      <w:b/>
                      <w:lang w:bidi="ar"/>
                    </w:rPr>
                    <w:t>职位</w:t>
                  </w:r>
                </w:p>
              </w:tc>
              <w:tc>
                <w:tcPr>
                  <w:tcW w:w="2766" w:type="dxa"/>
                  <w:tcBorders>
                    <w:top w:val="single" w:color="auto" w:sz="4" w:space="0"/>
                    <w:left w:val="single" w:color="auto" w:sz="4" w:space="0"/>
                    <w:bottom w:val="single" w:color="auto" w:sz="4" w:space="0"/>
                    <w:right w:val="single" w:color="auto" w:sz="4" w:space="0"/>
                  </w:tcBorders>
                  <w:shd w:val="clear" w:color="auto" w:fill="E7E6E6" w:themeFill="background2"/>
                </w:tcPr>
                <w:p>
                  <w:pPr>
                    <w:ind w:firstLine="0"/>
                    <w:jc w:val="center"/>
                    <w:rPr>
                      <w:b/>
                    </w:rPr>
                  </w:pPr>
                  <w:r>
                    <w:rPr>
                      <w:rFonts w:hint="eastAsia" w:cs="宋体"/>
                      <w:b/>
                      <w:lang w:bidi="ar"/>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single" w:color="auto" w:sz="4" w:space="0"/>
                    <w:left w:val="single" w:color="auto" w:sz="4" w:space="0"/>
                    <w:bottom w:val="single" w:color="auto" w:sz="4" w:space="0"/>
                    <w:right w:val="single" w:color="auto" w:sz="4" w:space="0"/>
                  </w:tcBorders>
                  <w:shd w:val="clear" w:color="auto" w:fill="auto"/>
                </w:tcPr>
                <w:p>
                  <w:pPr>
                    <w:ind w:firstLine="0"/>
                    <w:jc w:val="center"/>
                  </w:pPr>
                  <w:r>
                    <w:rPr>
                      <w:rFonts w:hint="eastAsia" w:cs="宋体"/>
                      <w:lang w:bidi="ar"/>
                    </w:rPr>
                    <w:t>杜文华</w:t>
                  </w:r>
                </w:p>
              </w:tc>
              <w:tc>
                <w:tcPr>
                  <w:tcW w:w="1985" w:type="dxa"/>
                  <w:tcBorders>
                    <w:top w:val="single" w:color="auto" w:sz="4" w:space="0"/>
                    <w:left w:val="single" w:color="auto" w:sz="4" w:space="0"/>
                    <w:bottom w:val="single" w:color="auto" w:sz="4" w:space="0"/>
                    <w:right w:val="single" w:color="auto" w:sz="4" w:space="0"/>
                  </w:tcBorders>
                  <w:shd w:val="clear" w:color="auto" w:fill="auto"/>
                </w:tcPr>
                <w:p>
                  <w:pPr>
                    <w:ind w:firstLine="0"/>
                    <w:jc w:val="center"/>
                  </w:pPr>
                  <w:r>
                    <w:rPr>
                      <w:rFonts w:hint="eastAsia" w:cs="宋体"/>
                      <w:lang w:bidi="ar"/>
                    </w:rPr>
                    <w:t>项目发起人</w:t>
                  </w:r>
                </w:p>
              </w:tc>
              <w:tc>
                <w:tcPr>
                  <w:tcW w:w="2270" w:type="dxa"/>
                  <w:tcBorders>
                    <w:top w:val="single" w:color="auto" w:sz="4" w:space="0"/>
                    <w:left w:val="single" w:color="auto" w:sz="4" w:space="0"/>
                    <w:bottom w:val="single" w:color="auto" w:sz="4" w:space="0"/>
                    <w:right w:val="single" w:color="auto" w:sz="4" w:space="0"/>
                  </w:tcBorders>
                  <w:shd w:val="clear" w:color="auto" w:fill="auto"/>
                </w:tcPr>
                <w:p>
                  <w:pPr>
                    <w:ind w:firstLine="0"/>
                    <w:jc w:val="center"/>
                  </w:pPr>
                  <w:r>
                    <w:rPr>
                      <w:lang w:bidi="ar"/>
                    </w:rPr>
                    <w:t>CEO</w:t>
                  </w:r>
                </w:p>
              </w:tc>
              <w:tc>
                <w:tcPr>
                  <w:tcW w:w="2766" w:type="dxa"/>
                  <w:tcBorders>
                    <w:top w:val="single" w:color="auto" w:sz="4" w:space="0"/>
                    <w:left w:val="single" w:color="auto" w:sz="4" w:space="0"/>
                    <w:bottom w:val="single" w:color="auto" w:sz="4" w:space="0"/>
                    <w:right w:val="single" w:color="auto" w:sz="4" w:space="0"/>
                  </w:tcBorders>
                  <w:shd w:val="clear" w:color="auto" w:fill="auto"/>
                </w:tcPr>
                <w:p>
                  <w:pPr>
                    <w:ind w:firstLine="0"/>
                    <w:jc w:val="center"/>
                  </w:pPr>
                  <w:r>
                    <w:rPr>
                      <w:lang w:bidi="ar"/>
                    </w:rPr>
                    <w:t>******@qq.com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single" w:color="auto" w:sz="4" w:space="0"/>
                    <w:left w:val="single" w:color="auto" w:sz="4" w:space="0"/>
                    <w:bottom w:val="single" w:color="auto" w:sz="4" w:space="0"/>
                    <w:right w:val="single" w:color="auto" w:sz="4" w:space="0"/>
                  </w:tcBorders>
                  <w:shd w:val="clear" w:color="auto" w:fill="auto"/>
                </w:tcPr>
                <w:p>
                  <w:pPr>
                    <w:ind w:firstLine="0"/>
                    <w:jc w:val="center"/>
                  </w:pPr>
                  <w:r>
                    <w:rPr>
                      <w:rFonts w:hint="eastAsia"/>
                    </w:rPr>
                    <w:t>杨灵燕</w:t>
                  </w:r>
                </w:p>
              </w:tc>
              <w:tc>
                <w:tcPr>
                  <w:tcW w:w="1985" w:type="dxa"/>
                  <w:tcBorders>
                    <w:top w:val="single" w:color="auto" w:sz="4" w:space="0"/>
                    <w:left w:val="single" w:color="auto" w:sz="4" w:space="0"/>
                    <w:bottom w:val="single" w:color="auto" w:sz="4" w:space="0"/>
                    <w:right w:val="single" w:color="auto" w:sz="4" w:space="0"/>
                  </w:tcBorders>
                  <w:shd w:val="clear" w:color="auto" w:fill="auto"/>
                </w:tcPr>
                <w:p>
                  <w:pPr>
                    <w:ind w:firstLine="0"/>
                    <w:jc w:val="center"/>
                  </w:pPr>
                  <w:r>
                    <w:rPr>
                      <w:rFonts w:hint="eastAsia" w:cs="宋体"/>
                      <w:lang w:bidi="ar"/>
                    </w:rPr>
                    <w:t>项目经理</w:t>
                  </w:r>
                </w:p>
              </w:tc>
              <w:tc>
                <w:tcPr>
                  <w:tcW w:w="2270" w:type="dxa"/>
                  <w:tcBorders>
                    <w:top w:val="single" w:color="auto" w:sz="4" w:space="0"/>
                    <w:left w:val="single" w:color="auto" w:sz="4" w:space="0"/>
                    <w:bottom w:val="single" w:color="auto" w:sz="4" w:space="0"/>
                    <w:right w:val="single" w:color="auto" w:sz="4" w:space="0"/>
                  </w:tcBorders>
                  <w:shd w:val="clear" w:color="auto" w:fill="auto"/>
                </w:tcPr>
                <w:p>
                  <w:pPr>
                    <w:ind w:firstLine="0"/>
                    <w:jc w:val="center"/>
                  </w:pPr>
                  <w:r>
                    <w:rPr>
                      <w:rFonts w:hint="eastAsia" w:cs="宋体"/>
                      <w:lang w:bidi="ar"/>
                    </w:rPr>
                    <w:t>项目经理</w:t>
                  </w:r>
                </w:p>
              </w:tc>
              <w:tc>
                <w:tcPr>
                  <w:tcW w:w="2766" w:type="dxa"/>
                  <w:tcBorders>
                    <w:top w:val="single" w:color="auto" w:sz="4" w:space="0"/>
                    <w:left w:val="single" w:color="auto" w:sz="4" w:space="0"/>
                    <w:bottom w:val="single" w:color="auto" w:sz="4" w:space="0"/>
                    <w:right w:val="single" w:color="auto" w:sz="4" w:space="0"/>
                  </w:tcBorders>
                  <w:shd w:val="clear" w:color="auto" w:fill="auto"/>
                </w:tcPr>
                <w:p>
                  <w:pPr>
                    <w:ind w:firstLine="0"/>
                    <w:jc w:val="center"/>
                  </w:pPr>
                  <w:r>
                    <w:rPr>
                      <w:lang w:bidi="ar"/>
                    </w:rPr>
                    <w:t>******@qq.com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single" w:color="auto" w:sz="4" w:space="0"/>
                    <w:left w:val="single" w:color="auto" w:sz="4" w:space="0"/>
                    <w:bottom w:val="single" w:color="auto" w:sz="4" w:space="0"/>
                    <w:right w:val="single" w:color="auto" w:sz="4" w:space="0"/>
                  </w:tcBorders>
                  <w:shd w:val="clear" w:color="auto" w:fill="auto"/>
                </w:tcPr>
                <w:p>
                  <w:pPr>
                    <w:ind w:firstLine="0"/>
                    <w:jc w:val="center"/>
                  </w:pPr>
                  <w:r>
                    <w:rPr>
                      <w:rFonts w:hint="eastAsia"/>
                    </w:rPr>
                    <w:t>孟宇川</w:t>
                  </w:r>
                </w:p>
              </w:tc>
              <w:tc>
                <w:tcPr>
                  <w:tcW w:w="1985" w:type="dxa"/>
                  <w:tcBorders>
                    <w:top w:val="single" w:color="auto" w:sz="4" w:space="0"/>
                    <w:left w:val="single" w:color="auto" w:sz="4" w:space="0"/>
                    <w:bottom w:val="single" w:color="auto" w:sz="4" w:space="0"/>
                    <w:right w:val="single" w:color="auto" w:sz="4" w:space="0"/>
                  </w:tcBorders>
                  <w:shd w:val="clear" w:color="auto" w:fill="auto"/>
                </w:tcPr>
                <w:p>
                  <w:pPr>
                    <w:ind w:firstLine="0"/>
                    <w:jc w:val="center"/>
                  </w:pPr>
                  <w:r>
                    <w:rPr>
                      <w:rFonts w:hint="eastAsia" w:cs="宋体"/>
                      <w:lang w:bidi="ar"/>
                    </w:rPr>
                    <w:t>团队成员</w:t>
                  </w:r>
                </w:p>
              </w:tc>
              <w:tc>
                <w:tcPr>
                  <w:tcW w:w="2270" w:type="dxa"/>
                  <w:tcBorders>
                    <w:top w:val="single" w:color="auto" w:sz="4" w:space="0"/>
                    <w:left w:val="single" w:color="auto" w:sz="4" w:space="0"/>
                    <w:bottom w:val="single" w:color="auto" w:sz="4" w:space="0"/>
                    <w:right w:val="single" w:color="auto" w:sz="4" w:space="0"/>
                  </w:tcBorders>
                  <w:shd w:val="clear" w:color="auto" w:fill="auto"/>
                </w:tcPr>
                <w:p>
                  <w:pPr>
                    <w:ind w:firstLine="0"/>
                    <w:jc w:val="center"/>
                  </w:pPr>
                  <w:r>
                    <w:t>开发工程师</w:t>
                  </w:r>
                </w:p>
              </w:tc>
              <w:tc>
                <w:tcPr>
                  <w:tcW w:w="2766" w:type="dxa"/>
                  <w:tcBorders>
                    <w:top w:val="single" w:color="auto" w:sz="4" w:space="0"/>
                    <w:left w:val="single" w:color="auto" w:sz="4" w:space="0"/>
                    <w:bottom w:val="single" w:color="auto" w:sz="4" w:space="0"/>
                    <w:right w:val="single" w:color="auto" w:sz="4" w:space="0"/>
                  </w:tcBorders>
                  <w:shd w:val="clear" w:color="auto" w:fill="auto"/>
                </w:tcPr>
                <w:p>
                  <w:pPr>
                    <w:ind w:firstLine="0"/>
                    <w:jc w:val="center"/>
                  </w:pPr>
                  <w:r>
                    <w:rPr>
                      <w:lang w:bidi="ar"/>
                    </w:rPr>
                    <w:t>******@qq.com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single" w:color="auto" w:sz="4" w:space="0"/>
                    <w:left w:val="single" w:color="auto" w:sz="4" w:space="0"/>
                    <w:bottom w:val="single" w:color="auto" w:sz="4" w:space="0"/>
                    <w:right w:val="single" w:color="auto" w:sz="4" w:space="0"/>
                  </w:tcBorders>
                  <w:shd w:val="clear" w:color="auto" w:fill="auto"/>
                </w:tcPr>
                <w:p>
                  <w:pPr>
                    <w:ind w:firstLine="0"/>
                    <w:jc w:val="center"/>
                  </w:pPr>
                  <w:r>
                    <w:rPr>
                      <w:rFonts w:hint="eastAsia"/>
                    </w:rPr>
                    <w:t>韦申颖</w:t>
                  </w:r>
                </w:p>
              </w:tc>
              <w:tc>
                <w:tcPr>
                  <w:tcW w:w="1985" w:type="dxa"/>
                  <w:tcBorders>
                    <w:top w:val="single" w:color="auto" w:sz="4" w:space="0"/>
                    <w:left w:val="single" w:color="auto" w:sz="4" w:space="0"/>
                    <w:bottom w:val="single" w:color="auto" w:sz="4" w:space="0"/>
                    <w:right w:val="single" w:color="auto" w:sz="4" w:space="0"/>
                  </w:tcBorders>
                  <w:shd w:val="clear" w:color="auto" w:fill="auto"/>
                </w:tcPr>
                <w:p>
                  <w:pPr>
                    <w:ind w:firstLine="0"/>
                    <w:jc w:val="center"/>
                  </w:pPr>
                  <w:r>
                    <w:rPr>
                      <w:rFonts w:hint="eastAsia" w:cs="宋体"/>
                      <w:lang w:bidi="ar"/>
                    </w:rPr>
                    <w:t>团队成员</w:t>
                  </w:r>
                </w:p>
              </w:tc>
              <w:tc>
                <w:tcPr>
                  <w:tcW w:w="2270" w:type="dxa"/>
                  <w:tcBorders>
                    <w:top w:val="single" w:color="auto" w:sz="4" w:space="0"/>
                    <w:left w:val="single" w:color="auto" w:sz="4" w:space="0"/>
                    <w:bottom w:val="single" w:color="auto" w:sz="4" w:space="0"/>
                    <w:right w:val="single" w:color="auto" w:sz="4" w:space="0"/>
                  </w:tcBorders>
                  <w:shd w:val="clear" w:color="auto" w:fill="auto"/>
                </w:tcPr>
                <w:p>
                  <w:pPr>
                    <w:ind w:firstLine="0"/>
                    <w:jc w:val="center"/>
                  </w:pPr>
                  <w:r>
                    <w:rPr>
                      <w:rFonts w:hint="eastAsia" w:cs="宋体"/>
                      <w:lang w:bidi="ar"/>
                    </w:rPr>
                    <w:t>UI设计师</w:t>
                  </w:r>
                </w:p>
              </w:tc>
              <w:tc>
                <w:tcPr>
                  <w:tcW w:w="2766" w:type="dxa"/>
                  <w:tcBorders>
                    <w:top w:val="single" w:color="auto" w:sz="4" w:space="0"/>
                    <w:left w:val="single" w:color="auto" w:sz="4" w:space="0"/>
                    <w:bottom w:val="single" w:color="auto" w:sz="4" w:space="0"/>
                    <w:right w:val="single" w:color="auto" w:sz="4" w:space="0"/>
                  </w:tcBorders>
                  <w:shd w:val="clear" w:color="auto" w:fill="auto"/>
                </w:tcPr>
                <w:p>
                  <w:pPr>
                    <w:ind w:firstLine="0"/>
                    <w:jc w:val="center"/>
                  </w:pPr>
                  <w:r>
                    <w:rPr>
                      <w:lang w:bidi="ar"/>
                    </w:rPr>
                    <w:t>******@qq.com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single" w:color="auto" w:sz="4" w:space="0"/>
                    <w:left w:val="single" w:color="auto" w:sz="4" w:space="0"/>
                    <w:bottom w:val="single" w:color="auto" w:sz="4" w:space="0"/>
                    <w:right w:val="single" w:color="auto" w:sz="4" w:space="0"/>
                  </w:tcBorders>
                  <w:shd w:val="clear" w:color="auto" w:fill="auto"/>
                </w:tcPr>
                <w:p>
                  <w:pPr>
                    <w:ind w:firstLine="0"/>
                    <w:jc w:val="center"/>
                  </w:pPr>
                  <w:r>
                    <w:rPr>
                      <w:rFonts w:hint="eastAsia"/>
                    </w:rPr>
                    <w:t>单乐天</w:t>
                  </w:r>
                </w:p>
              </w:tc>
              <w:tc>
                <w:tcPr>
                  <w:tcW w:w="1985" w:type="dxa"/>
                  <w:tcBorders>
                    <w:top w:val="single" w:color="auto" w:sz="4" w:space="0"/>
                    <w:left w:val="single" w:color="auto" w:sz="4" w:space="0"/>
                    <w:bottom w:val="single" w:color="auto" w:sz="4" w:space="0"/>
                    <w:right w:val="single" w:color="auto" w:sz="4" w:space="0"/>
                  </w:tcBorders>
                  <w:shd w:val="clear" w:color="auto" w:fill="auto"/>
                </w:tcPr>
                <w:p>
                  <w:pPr>
                    <w:ind w:firstLine="0"/>
                    <w:jc w:val="center"/>
                  </w:pPr>
                  <w:r>
                    <w:rPr>
                      <w:rFonts w:hint="eastAsia" w:cs="宋体"/>
                      <w:lang w:bidi="ar"/>
                    </w:rPr>
                    <w:t>团队成员</w:t>
                  </w:r>
                </w:p>
              </w:tc>
              <w:tc>
                <w:tcPr>
                  <w:tcW w:w="2270" w:type="dxa"/>
                  <w:tcBorders>
                    <w:top w:val="single" w:color="auto" w:sz="4" w:space="0"/>
                    <w:left w:val="single" w:color="auto" w:sz="4" w:space="0"/>
                    <w:bottom w:val="single" w:color="auto" w:sz="4" w:space="0"/>
                    <w:right w:val="single" w:color="auto" w:sz="4" w:space="0"/>
                  </w:tcBorders>
                  <w:shd w:val="clear" w:color="auto" w:fill="auto"/>
                </w:tcPr>
                <w:p>
                  <w:pPr>
                    <w:ind w:firstLine="0"/>
                    <w:jc w:val="center"/>
                  </w:pPr>
                  <w:r>
                    <w:rPr>
                      <w:rFonts w:hint="eastAsia"/>
                    </w:rPr>
                    <w:t>运营经理</w:t>
                  </w:r>
                </w:p>
              </w:tc>
              <w:tc>
                <w:tcPr>
                  <w:tcW w:w="2766" w:type="dxa"/>
                  <w:tcBorders>
                    <w:top w:val="single" w:color="auto" w:sz="4" w:space="0"/>
                    <w:left w:val="single" w:color="auto" w:sz="4" w:space="0"/>
                    <w:bottom w:val="single" w:color="auto" w:sz="4" w:space="0"/>
                    <w:right w:val="single" w:color="auto" w:sz="4" w:space="0"/>
                  </w:tcBorders>
                  <w:shd w:val="clear" w:color="auto" w:fill="auto"/>
                </w:tcPr>
                <w:p>
                  <w:pPr>
                    <w:ind w:firstLine="0"/>
                    <w:jc w:val="center"/>
                  </w:pPr>
                  <w:r>
                    <w:rPr>
                      <w:lang w:bidi="ar"/>
                    </w:rPr>
                    <w:t>******@qq.com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single" w:color="auto" w:sz="4" w:space="0"/>
                    <w:left w:val="single" w:color="auto" w:sz="4" w:space="0"/>
                    <w:bottom w:val="single" w:color="auto" w:sz="4" w:space="0"/>
                    <w:right w:val="single" w:color="auto" w:sz="4" w:space="0"/>
                  </w:tcBorders>
                  <w:shd w:val="clear" w:color="auto" w:fill="auto"/>
                </w:tcPr>
                <w:p>
                  <w:pPr>
                    <w:ind w:firstLine="0"/>
                    <w:jc w:val="center"/>
                  </w:pPr>
                  <w:r>
                    <w:rPr>
                      <w:rFonts w:hint="eastAsia"/>
                    </w:rPr>
                    <w:t>陈俊豪</w:t>
                  </w:r>
                </w:p>
              </w:tc>
              <w:tc>
                <w:tcPr>
                  <w:tcW w:w="1985" w:type="dxa"/>
                  <w:tcBorders>
                    <w:top w:val="single" w:color="auto" w:sz="4" w:space="0"/>
                    <w:left w:val="single" w:color="auto" w:sz="4" w:space="0"/>
                    <w:bottom w:val="single" w:color="auto" w:sz="4" w:space="0"/>
                    <w:right w:val="single" w:color="auto" w:sz="4" w:space="0"/>
                  </w:tcBorders>
                  <w:shd w:val="clear" w:color="auto" w:fill="auto"/>
                </w:tcPr>
                <w:p>
                  <w:pPr>
                    <w:ind w:firstLine="0"/>
                    <w:jc w:val="center"/>
                  </w:pPr>
                  <w:r>
                    <w:rPr>
                      <w:rFonts w:hint="eastAsia" w:cs="宋体"/>
                      <w:lang w:bidi="ar"/>
                    </w:rPr>
                    <w:t>团队成员</w:t>
                  </w:r>
                </w:p>
              </w:tc>
              <w:tc>
                <w:tcPr>
                  <w:tcW w:w="2270" w:type="dxa"/>
                  <w:tcBorders>
                    <w:top w:val="single" w:color="auto" w:sz="4" w:space="0"/>
                    <w:left w:val="single" w:color="auto" w:sz="4" w:space="0"/>
                    <w:bottom w:val="single" w:color="auto" w:sz="4" w:space="0"/>
                    <w:right w:val="single" w:color="auto" w:sz="4" w:space="0"/>
                  </w:tcBorders>
                  <w:shd w:val="clear" w:color="auto" w:fill="auto"/>
                </w:tcPr>
                <w:p>
                  <w:pPr>
                    <w:ind w:firstLine="0"/>
                    <w:jc w:val="center"/>
                  </w:pPr>
                  <w:r>
                    <w:rPr>
                      <w:rFonts w:hint="eastAsia" w:cs="宋体"/>
                      <w:lang w:bidi="ar"/>
                    </w:rPr>
                    <w:t>测试工程师</w:t>
                  </w:r>
                </w:p>
              </w:tc>
              <w:tc>
                <w:tcPr>
                  <w:tcW w:w="2766" w:type="dxa"/>
                  <w:tcBorders>
                    <w:top w:val="single" w:color="auto" w:sz="4" w:space="0"/>
                    <w:left w:val="single" w:color="auto" w:sz="4" w:space="0"/>
                    <w:bottom w:val="single" w:color="auto" w:sz="4" w:space="0"/>
                    <w:right w:val="single" w:color="auto" w:sz="4" w:space="0"/>
                  </w:tcBorders>
                  <w:shd w:val="clear" w:color="auto" w:fill="auto"/>
                </w:tcPr>
                <w:p>
                  <w:pPr>
                    <w:ind w:firstLine="0"/>
                    <w:jc w:val="center"/>
                  </w:pPr>
                  <w:r>
                    <w:rPr>
                      <w:lang w:bidi="ar"/>
                    </w:rPr>
                    <w:t>******@qq.com</w:t>
                  </w:r>
                </w:p>
              </w:tc>
            </w:tr>
          </w:tbl>
          <w:p>
            <w:pPr>
              <w:rPr>
                <w:b/>
              </w:rPr>
            </w:pP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jc w:val="center"/>
        </w:trPr>
        <w:tc>
          <w:tcPr>
            <w:tcW w:w="8946" w:type="dxa"/>
            <w:tcBorders>
              <w:top w:val="single" w:color="auto" w:sz="4" w:space="0"/>
              <w:left w:val="nil"/>
              <w:bottom w:val="single" w:color="auto" w:sz="4" w:space="0"/>
              <w:right w:val="nil"/>
            </w:tcBorders>
            <w:shd w:val="clear" w:color="auto" w:fill="auto"/>
            <w:vAlign w:val="center"/>
          </w:tcPr>
          <w:p>
            <w:pPr>
              <w:rPr>
                <w:b/>
              </w:rPr>
            </w:pPr>
            <w:r>
              <w:rPr>
                <w:rFonts w:hint="eastAsia" w:cs="宋体"/>
                <w:b/>
                <w:lang w:bidi="ar"/>
              </w:rPr>
              <w:t>签字：</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jc w:val="center"/>
        </w:trPr>
        <w:tc>
          <w:tcPr>
            <w:tcW w:w="8946" w:type="dxa"/>
            <w:tcBorders>
              <w:top w:val="single" w:color="auto" w:sz="4" w:space="0"/>
              <w:left w:val="nil"/>
              <w:bottom w:val="single" w:color="auto" w:sz="12" w:space="0"/>
              <w:right w:val="nil"/>
            </w:tcBorders>
            <w:shd w:val="clear" w:color="auto" w:fill="auto"/>
            <w:vAlign w:val="center"/>
          </w:tcPr>
          <w:p>
            <w:pPr>
              <w:rPr>
                <w:b/>
              </w:rPr>
            </w:pPr>
            <w:r>
              <w:rPr>
                <w:rFonts w:hint="eastAsia" w:cs="宋体"/>
                <w:b/>
                <w:lang w:bidi="ar"/>
              </w:rPr>
              <w:t>意见：</w:t>
            </w:r>
          </w:p>
        </w:tc>
      </w:tr>
    </w:tbl>
    <w:p>
      <w:pPr>
        <w:pStyle w:val="17"/>
        <w:outlineLvl w:val="1"/>
        <w:rPr>
          <w:sz w:val="32"/>
          <w:szCs w:val="32"/>
        </w:rPr>
      </w:pPr>
      <w:bookmarkStart w:id="119" w:name="_Toc17017"/>
      <w:r>
        <w:rPr>
          <w:rFonts w:hint="eastAsia"/>
          <w:sz w:val="32"/>
          <w:szCs w:val="32"/>
        </w:rPr>
        <w:t>3.2 项目背景分析</w:t>
      </w:r>
      <w:bookmarkEnd w:id="119"/>
    </w:p>
    <w:p>
      <w:pPr>
        <w:spacing w:line="360" w:lineRule="auto"/>
        <w:ind w:firstLine="0"/>
        <w:outlineLvl w:val="2"/>
        <w:rPr>
          <w:b/>
          <w:sz w:val="28"/>
          <w:szCs w:val="28"/>
        </w:rPr>
      </w:pPr>
      <w:bookmarkStart w:id="120" w:name="_Toc23820"/>
      <w:r>
        <w:rPr>
          <w:rFonts w:hint="eastAsia"/>
          <w:b/>
          <w:sz w:val="28"/>
          <w:szCs w:val="28"/>
        </w:rPr>
        <w:t>3.2.1 项目名称</w:t>
      </w:r>
      <w:bookmarkEnd w:id="120"/>
    </w:p>
    <w:p>
      <w:pPr>
        <w:ind w:firstLine="480" w:firstLineChars="200"/>
      </w:pPr>
      <w:r>
        <w:rPr>
          <w:rFonts w:hint="eastAsia"/>
        </w:rPr>
        <w:t>大学生涯学习交流平台</w:t>
      </w:r>
    </w:p>
    <w:p>
      <w:pPr>
        <w:spacing w:line="360" w:lineRule="auto"/>
        <w:ind w:firstLine="0"/>
        <w:outlineLvl w:val="2"/>
        <w:rPr>
          <w:b/>
          <w:sz w:val="28"/>
          <w:szCs w:val="28"/>
        </w:rPr>
      </w:pPr>
      <w:bookmarkStart w:id="121" w:name="_Toc21884"/>
      <w:r>
        <w:rPr>
          <w:rFonts w:hint="eastAsia"/>
          <w:b/>
          <w:sz w:val="28"/>
          <w:szCs w:val="28"/>
        </w:rPr>
        <w:t>3.2.2 项目简介</w:t>
      </w:r>
      <w:bookmarkEnd w:id="121"/>
    </w:p>
    <w:p>
      <w:r>
        <w:rPr>
          <w:rFonts w:hint="eastAsia"/>
        </w:rPr>
        <w:t>在信息化浪潮推动下，大学生的需求日益多样化，尤其是在学习资源、交流平台和职业生涯规划方面。针对这一现状，我们提出了“大学生涯学习交流平台”项目。该平台致力于为大学生提供一个全面、高效、互动的在线学习交流环境，旨在弥补现有服务平台的不足。</w:t>
      </w:r>
    </w:p>
    <w:p>
      <w:r>
        <w:rPr>
          <w:rFonts w:hint="eastAsia"/>
        </w:rPr>
        <w:t>现有的学习交流平台虽然各有特色，但存在一定的局限性。</w:t>
      </w:r>
    </w:p>
    <w:p>
      <w:pPr>
        <w:numPr>
          <w:ilvl w:val="0"/>
          <w:numId w:val="10"/>
        </w:numPr>
        <w:ind w:left="0" w:firstLine="480" w:firstLineChars="200"/>
        <w:jc w:val="left"/>
      </w:pPr>
      <w:r>
        <w:t>CSDN作为技术社区，CSDN为IT专业学生提供了丰富的技术资源和交流空间。但其内容专业性较强，对非IT专业学生吸引力有限。</w:t>
      </w:r>
    </w:p>
    <w:p>
      <w:pPr>
        <w:numPr>
          <w:ilvl w:val="0"/>
          <w:numId w:val="10"/>
        </w:numPr>
        <w:ind w:left="0" w:firstLine="480" w:firstLineChars="200"/>
      </w:pPr>
      <w:r>
        <w:t>知乎以其广泛的问答内容覆盖了大学生活的多个方面，但平台信息量大，有时难以快速找到针对性的学习资源。</w:t>
      </w:r>
    </w:p>
    <w:p>
      <w:pPr>
        <w:numPr>
          <w:ilvl w:val="0"/>
          <w:numId w:val="10"/>
        </w:numPr>
        <w:ind w:left="0" w:firstLine="480" w:firstLineChars="200"/>
      </w:pPr>
      <w:r>
        <w:t>超级课程表这款校园APP提供了课程管理、成绩查询等功能，但功能较为单一，缺乏深入的学习交流和生涯规划服务。</w:t>
      </w:r>
    </w:p>
    <w:p>
      <w:r>
        <w:rPr>
          <w:rFonts w:hint="eastAsia"/>
        </w:rPr>
        <w:t>我们发现，当前大学生服务平台的发展呈现出平台多样化、功能重叠和用户体验差异等特征。这些平台往往未能提供针对大学生全周期的个性化服务，难以满足学生在学习、交流、成长、就业等方面的综合需求。</w:t>
      </w:r>
    </w:p>
    <w:p>
      <w:pPr>
        <w:tabs>
          <w:tab w:val="left" w:pos="420"/>
          <w:tab w:val="right" w:leader="dot" w:pos="8400"/>
        </w:tabs>
        <w:ind w:firstLine="480" w:firstLineChars="200"/>
        <w:rPr>
          <w:rFonts w:ascii="楷体_GB2312" w:eastAsia="楷体_GB2312"/>
          <w:color w:val="0000FF"/>
        </w:rPr>
      </w:pPr>
      <w:r>
        <w:rPr>
          <w:rFonts w:hint="eastAsia"/>
        </w:rPr>
        <w:t>因此，“大学生涯学习交流平台”将</w:t>
      </w:r>
      <w:r>
        <w:rPr>
          <w:rFonts w:ascii="宋体" w:hAnsi="宋体" w:cs="宋体"/>
        </w:rPr>
        <w:t>集学习、交流、资源共享于一体</w:t>
      </w:r>
      <w:r>
        <w:rPr>
          <w:rFonts w:hint="eastAsia"/>
        </w:rPr>
        <w:t>，打造一个互动性强、针对性强、用户体验优的平台。我们希望为大学生提供一个全方位、一站式的学习交流空间，打破大学生信息差，大学生可以轻松找到学习资料，与同龄人交流心得，还能获得针对性的生涯规划指导，从而更好地规划自己的大学生涯。并且引入大数据分析、可视化等技术将重点信息推算以及可视化，为用户群体提供更加优质准确以及便利的体验及服务。</w:t>
      </w:r>
    </w:p>
    <w:p>
      <w:pPr>
        <w:spacing w:line="360" w:lineRule="auto"/>
        <w:ind w:firstLine="0"/>
        <w:outlineLvl w:val="2"/>
        <w:rPr>
          <w:b/>
          <w:sz w:val="28"/>
          <w:szCs w:val="28"/>
        </w:rPr>
      </w:pPr>
      <w:bookmarkStart w:id="122" w:name="_Toc4577"/>
      <w:r>
        <w:rPr>
          <w:rFonts w:hint="eastAsia"/>
          <w:b/>
          <w:sz w:val="28"/>
          <w:szCs w:val="28"/>
        </w:rPr>
        <w:t>3.2.3 项目基本特征</w:t>
      </w:r>
      <w:bookmarkEnd w:id="122"/>
    </w:p>
    <w:p>
      <w:r>
        <w:rPr>
          <w:rFonts w:hint="eastAsia"/>
        </w:rPr>
        <w:t>该</w:t>
      </w:r>
      <w:r>
        <w:t>项目的目标是打造一个真实可用的在线平台，为大学生提供学习交流服务。</w:t>
      </w:r>
    </w:p>
    <w:p>
      <w:pPr>
        <w:ind w:firstLine="0"/>
      </w:pPr>
      <w:r>
        <w:t>由一支包括项目经理、开发工程师、UI设计师、</w:t>
      </w:r>
      <w:r>
        <w:rPr>
          <w:rFonts w:hint="eastAsia"/>
        </w:rPr>
        <w:t>运营经理、测试工程师</w:t>
      </w:r>
      <w:r>
        <w:t>等具备实际操作能力的团队负责实施</w:t>
      </w:r>
      <w:r>
        <w:rPr>
          <w:rFonts w:hint="eastAsia"/>
        </w:rPr>
        <w:t>，</w:t>
      </w:r>
      <w:r>
        <w:t>确保项目的顺利进行。</w:t>
      </w:r>
    </w:p>
    <w:p>
      <w:r>
        <w:t>我们的项目具备以下</w:t>
      </w:r>
      <w:r>
        <w:rPr>
          <w:rFonts w:hint="eastAsia"/>
        </w:rPr>
        <w:t>三个</w:t>
      </w:r>
      <w:r>
        <w:t>特点</w:t>
      </w:r>
      <w:r>
        <w:rPr>
          <w:rFonts w:hint="eastAsia"/>
        </w:rPr>
        <w:t>。</w:t>
      </w:r>
    </w:p>
    <w:p>
      <w:r>
        <w:rPr>
          <w:b/>
          <w:bCs w:val="0"/>
        </w:rPr>
        <w:t>临时性</w:t>
      </w:r>
      <w:r>
        <w:rPr>
          <w:rFonts w:hint="eastAsia"/>
          <w:b/>
          <w:bCs w:val="0"/>
        </w:rPr>
        <w:t>：</w:t>
      </w:r>
      <w:r>
        <w:rPr>
          <w:rFonts w:hint="eastAsia"/>
        </w:rPr>
        <w:t>该</w:t>
      </w:r>
      <w:r>
        <w:t>项目具有明确的起止时间，不是一项持续进行的工作。大学生涯学习交流平台项目从启动到运营，每个阶段都有明确的时间规划</w:t>
      </w:r>
      <w:r>
        <w:rPr>
          <w:rFonts w:hint="eastAsia"/>
        </w:rPr>
        <w:t>，</w:t>
      </w:r>
      <w:r>
        <w:t>项目将在平台开发完成并投入运营后结束，后续的维护和升级将转入常规运维流程。</w:t>
      </w:r>
    </w:p>
    <w:p>
      <w:r>
        <w:rPr>
          <w:b/>
          <w:bCs w:val="0"/>
        </w:rPr>
        <w:t>独特性</w:t>
      </w:r>
      <w:r>
        <w:rPr>
          <w:rFonts w:hint="eastAsia"/>
          <w:b/>
          <w:bCs w:val="0"/>
        </w:rPr>
        <w:t>：</w:t>
      </w:r>
      <w:r>
        <w:rPr>
          <w:rFonts w:hint="eastAsia"/>
        </w:rPr>
        <w:t>该</w:t>
      </w:r>
      <w:r>
        <w:t>项目提供的</w:t>
      </w:r>
      <w:r>
        <w:rPr>
          <w:rFonts w:hint="eastAsia"/>
        </w:rPr>
        <w:t>平台</w:t>
      </w:r>
      <w:r>
        <w:t>服务具有独特性</w:t>
      </w:r>
      <w:r>
        <w:rPr>
          <w:rFonts w:hint="eastAsia"/>
        </w:rPr>
        <w:t>，</w:t>
      </w:r>
      <w:r>
        <w:t>专注于大学生的全周期学习交流需求，结合大学生活特点</w:t>
      </w:r>
      <w:r>
        <w:rPr>
          <w:rFonts w:hint="eastAsia"/>
        </w:rPr>
        <w:t>，</w:t>
      </w:r>
      <w:r>
        <w:t>通过集成最新Web开发技术、定制化学习资源和实用功能，提供创新性和个性化的服务。</w:t>
      </w:r>
    </w:p>
    <w:p>
      <w:pPr>
        <w:ind w:firstLine="480"/>
        <w:rPr>
          <w:rFonts w:hint="eastAsia" w:ascii="宋体" w:hAnsi="宋体" w:eastAsia="楷体_GB2312"/>
          <w:color w:val="0000FF"/>
        </w:rPr>
      </w:pPr>
      <w:r>
        <w:rPr>
          <w:b/>
          <w:bCs w:val="0"/>
        </w:rPr>
        <w:t>渐进明细</w:t>
      </w:r>
      <w:r>
        <w:rPr>
          <w:rFonts w:hint="eastAsia"/>
          <w:b/>
          <w:bCs w:val="0"/>
        </w:rPr>
        <w:t>：</w:t>
      </w:r>
      <w:r>
        <w:rPr>
          <w:rFonts w:hint="eastAsia"/>
        </w:rPr>
        <w:t>该</w:t>
      </w:r>
      <w:r>
        <w:t>项目的详细规划和实施步骤将随着项目的推进逐渐明确</w:t>
      </w:r>
      <w:r>
        <w:rPr>
          <w:rFonts w:hint="eastAsia"/>
        </w:rPr>
        <w:t>，主要</w:t>
      </w:r>
      <w:r>
        <w:t>体现在迭代开发、风险管理和质量控制上，我们将采用敏捷开发方法，定期评估和调整项目，确保项目输出符合质量标准。</w:t>
      </w:r>
    </w:p>
    <w:p>
      <w:pPr>
        <w:spacing w:line="360" w:lineRule="auto"/>
        <w:ind w:firstLine="0"/>
        <w:outlineLvl w:val="2"/>
        <w:rPr>
          <w:b/>
          <w:sz w:val="28"/>
          <w:szCs w:val="28"/>
        </w:rPr>
      </w:pPr>
      <w:bookmarkStart w:id="123" w:name="_Toc12554"/>
      <w:r>
        <w:rPr>
          <w:rFonts w:hint="eastAsia"/>
          <w:b/>
          <w:sz w:val="28"/>
          <w:szCs w:val="28"/>
        </w:rPr>
        <w:t>3.2.4 企业组织结构（用户）</w:t>
      </w:r>
      <w:bookmarkEnd w:id="123"/>
    </w:p>
    <w:p>
      <w:r>
        <w:rPr>
          <w:rFonts w:hint="eastAsia"/>
        </w:rPr>
        <w:t>本</w:t>
      </w:r>
      <w:r>
        <w:t>平台项目</w:t>
      </w:r>
      <w:r>
        <w:rPr>
          <w:rFonts w:hint="eastAsia"/>
        </w:rPr>
        <w:t>为一个</w:t>
      </w:r>
      <w:r>
        <w:t>传统的企业信息系统项目，与项目相关的企业组织结构非常重要。项目的成功和实施需要与多个部门和利益相关方进行紧密合作。</w:t>
      </w:r>
    </w:p>
    <w:p>
      <w:pPr>
        <w:widowControl/>
        <w:ind w:firstLine="0"/>
        <w:jc w:val="left"/>
        <w:rPr>
          <w:rFonts w:hint="eastAsia" w:ascii="宋体" w:hAnsi="宋体" w:cs="宋体"/>
          <w:kern w:val="0"/>
          <w:lang w:bidi="ar"/>
        </w:rPr>
      </w:pPr>
      <w:r>
        <w:rPr>
          <w:rFonts w:ascii="宋体" w:hAnsi="宋体" w:cs="宋体"/>
          <w:kern w:val="0"/>
          <w:lang w:bidi="ar"/>
        </w:rPr>
        <w:drawing>
          <wp:inline distT="0" distB="0" distL="114300" distR="114300">
            <wp:extent cx="4745990" cy="2221865"/>
            <wp:effectExtent l="0" t="0" r="0" b="0"/>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20"/>
                    <a:stretch>
                      <a:fillRect/>
                    </a:stretch>
                  </pic:blipFill>
                  <pic:spPr>
                    <a:xfrm>
                      <a:off x="0" y="0"/>
                      <a:ext cx="4745990" cy="2221865"/>
                    </a:xfrm>
                    <a:prstGeom prst="rect">
                      <a:avLst/>
                    </a:prstGeom>
                    <a:noFill/>
                    <a:ln w="9525">
                      <a:noFill/>
                    </a:ln>
                  </pic:spPr>
                </pic:pic>
              </a:graphicData>
            </a:graphic>
          </wp:inline>
        </w:drawing>
      </w:r>
    </w:p>
    <w:p>
      <w:pPr>
        <w:jc w:val="center"/>
        <w:rPr>
          <w:rFonts w:hint="eastAsia" w:ascii="宋体" w:hAnsi="宋体" w:cs="宋体"/>
          <w:kern w:val="0"/>
          <w:lang w:bidi="ar"/>
        </w:rPr>
      </w:pPr>
      <w:r>
        <w:rPr>
          <w:sz w:val="22"/>
          <w:szCs w:val="22"/>
        </w:rPr>
        <w:t>图</w:t>
      </w:r>
      <w:r>
        <w:rPr>
          <w:rFonts w:hint="eastAsia"/>
          <w:sz w:val="22"/>
          <w:szCs w:val="22"/>
        </w:rPr>
        <w:t>3</w:t>
      </w:r>
      <w:r>
        <w:rPr>
          <w:sz w:val="22"/>
          <w:szCs w:val="22"/>
        </w:rPr>
        <w:t>-</w:t>
      </w:r>
      <w:r>
        <w:rPr>
          <w:rFonts w:hint="eastAsia"/>
          <w:sz w:val="22"/>
          <w:szCs w:val="22"/>
        </w:rPr>
        <w:t>1 企业组织结构</w:t>
      </w:r>
      <w:r>
        <w:rPr>
          <w:sz w:val="22"/>
          <w:szCs w:val="22"/>
        </w:rPr>
        <w:t>图</w:t>
      </w:r>
    </w:p>
    <w:p>
      <w:r>
        <w:rPr>
          <w:rFonts w:hint="eastAsia"/>
        </w:rPr>
        <w:t>项目的开展与图中部门的相关工作开展关系密切，其中：</w:t>
      </w:r>
    </w:p>
    <w:p>
      <w:pPr>
        <w:numPr>
          <w:ilvl w:val="0"/>
          <w:numId w:val="11"/>
        </w:numPr>
      </w:pPr>
      <w:r>
        <w:rPr>
          <w:b/>
          <w:bCs w:val="0"/>
        </w:rPr>
        <w:t>CEO：</w:t>
      </w:r>
      <w:r>
        <w:t>对整个公司运营负责，协调项目经理与职能部门经理的关系。</w:t>
      </w:r>
    </w:p>
    <w:p>
      <w:pPr>
        <w:numPr>
          <w:ilvl w:val="0"/>
          <w:numId w:val="11"/>
        </w:numPr>
      </w:pPr>
      <w:r>
        <w:rPr>
          <w:b/>
          <w:bCs w:val="0"/>
        </w:rPr>
        <w:t>项目经理：</w:t>
      </w:r>
      <w:r>
        <w:t>确保特定项目按时、按质完成，跨部门调配资源。</w:t>
      </w:r>
    </w:p>
    <w:p>
      <w:pPr>
        <w:numPr>
          <w:ilvl w:val="0"/>
          <w:numId w:val="11"/>
        </w:numPr>
      </w:pPr>
      <w:r>
        <w:rPr>
          <w:b/>
          <w:bCs w:val="0"/>
        </w:rPr>
        <w:t>职能经理：</w:t>
      </w:r>
      <w:r>
        <w:t>专注于管理其部门的日常职能，并为项目提供支持。</w:t>
      </w:r>
    </w:p>
    <w:p>
      <w:pPr>
        <w:numPr>
          <w:ilvl w:val="0"/>
          <w:numId w:val="11"/>
        </w:numPr>
      </w:pPr>
      <w:r>
        <w:rPr>
          <w:b/>
          <w:bCs w:val="0"/>
        </w:rPr>
        <w:t>团队成员：</w:t>
      </w:r>
      <w:r>
        <w:t>开发人员、设计人员、市场人员、运营人员</w:t>
      </w:r>
      <w:r>
        <w:rPr>
          <w:rFonts w:hint="eastAsia"/>
        </w:rPr>
        <w:t>、财务人员</w:t>
      </w:r>
      <w:r>
        <w:t>等根据项目需求跨部门协作。</w:t>
      </w:r>
    </w:p>
    <w:p>
      <w:pPr>
        <w:widowControl/>
        <w:rPr>
          <w:rFonts w:hint="eastAsia" w:ascii="宋体" w:hAnsi="宋体" w:cs="宋体"/>
          <w:kern w:val="0"/>
          <w:lang w:bidi="ar"/>
        </w:rPr>
      </w:pPr>
      <w:r>
        <w:rPr>
          <w:rFonts w:ascii="宋体" w:hAnsi="宋体" w:cs="宋体"/>
          <w:kern w:val="0"/>
          <w:lang w:bidi="ar"/>
        </w:rPr>
        <w:drawing>
          <wp:inline distT="0" distB="0" distL="114300" distR="114300">
            <wp:extent cx="3865245" cy="2506980"/>
            <wp:effectExtent l="0" t="0" r="0" b="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21"/>
                    <a:stretch>
                      <a:fillRect/>
                    </a:stretch>
                  </pic:blipFill>
                  <pic:spPr>
                    <a:xfrm>
                      <a:off x="0" y="0"/>
                      <a:ext cx="3865245" cy="2506980"/>
                    </a:xfrm>
                    <a:prstGeom prst="rect">
                      <a:avLst/>
                    </a:prstGeom>
                    <a:noFill/>
                    <a:ln w="9525">
                      <a:noFill/>
                    </a:ln>
                  </pic:spPr>
                </pic:pic>
              </a:graphicData>
            </a:graphic>
          </wp:inline>
        </w:drawing>
      </w:r>
    </w:p>
    <w:p>
      <w:pPr>
        <w:jc w:val="center"/>
        <w:rPr>
          <w:rFonts w:hint="eastAsia" w:ascii="宋体" w:hAnsi="宋体" w:cs="宋体"/>
          <w:kern w:val="0"/>
          <w:lang w:bidi="ar"/>
        </w:rPr>
      </w:pPr>
      <w:r>
        <w:rPr>
          <w:sz w:val="22"/>
          <w:szCs w:val="22"/>
        </w:rPr>
        <w:t>图</w:t>
      </w:r>
      <w:r>
        <w:rPr>
          <w:rFonts w:hint="eastAsia"/>
          <w:sz w:val="22"/>
          <w:szCs w:val="22"/>
        </w:rPr>
        <w:t>3</w:t>
      </w:r>
      <w:r>
        <w:rPr>
          <w:sz w:val="22"/>
          <w:szCs w:val="22"/>
        </w:rPr>
        <w:t>-</w:t>
      </w:r>
      <w:r>
        <w:rPr>
          <w:rFonts w:hint="eastAsia"/>
          <w:sz w:val="22"/>
          <w:szCs w:val="22"/>
        </w:rPr>
        <w:t>2 系统用户结构</w:t>
      </w:r>
      <w:r>
        <w:rPr>
          <w:sz w:val="22"/>
          <w:szCs w:val="22"/>
        </w:rPr>
        <w:t>图</w:t>
      </w:r>
    </w:p>
    <w:p>
      <w:pPr>
        <w:rPr>
          <w:rFonts w:ascii="Symbol" w:hAnsi="Symbol" w:eastAsia="Symbol" w:cs="Symbol"/>
        </w:rPr>
      </w:pPr>
      <w:r>
        <w:rPr>
          <w:rFonts w:hint="eastAsia"/>
          <w:bCs w:val="0"/>
        </w:rPr>
        <w:t>项目平台在用户层面涉及到的组织角色有：</w:t>
      </w:r>
    </w:p>
    <w:p>
      <w:pPr>
        <w:numPr>
          <w:ilvl w:val="0"/>
          <w:numId w:val="11"/>
        </w:numPr>
        <w:rPr>
          <w:b/>
          <w:bCs w:val="0"/>
        </w:rPr>
      </w:pPr>
      <w:r>
        <w:rPr>
          <w:b/>
          <w:bCs w:val="0"/>
        </w:rPr>
        <w:t>系统管理员：</w:t>
      </w:r>
      <w:r>
        <w:t>最高权限的用户，负责平台整体管理。</w:t>
      </w:r>
    </w:p>
    <w:p>
      <w:pPr>
        <w:numPr>
          <w:ilvl w:val="0"/>
          <w:numId w:val="11"/>
        </w:numPr>
      </w:pPr>
      <w:r>
        <w:rPr>
          <w:b/>
          <w:bCs w:val="0"/>
        </w:rPr>
        <w:t>版主/社区管理员：</w:t>
      </w:r>
      <w:r>
        <w:t>负责论坛和社区的日常维护，审核用户的内容，维持秩序。</w:t>
      </w:r>
    </w:p>
    <w:p>
      <w:pPr>
        <w:numPr>
          <w:ilvl w:val="0"/>
          <w:numId w:val="11"/>
        </w:numPr>
      </w:pPr>
      <w:r>
        <w:rPr>
          <w:b/>
          <w:bCs w:val="0"/>
        </w:rPr>
        <w:t>认证导师/专家用户：</w:t>
      </w:r>
      <w:r>
        <w:t>为用户提供高质量的学习资源和指导服务，是内容的关键贡献者。</w:t>
      </w:r>
    </w:p>
    <w:p>
      <w:pPr>
        <w:numPr>
          <w:ilvl w:val="0"/>
          <w:numId w:val="11"/>
        </w:numPr>
      </w:pPr>
      <w:r>
        <w:rPr>
          <w:b/>
          <w:bCs w:val="0"/>
        </w:rPr>
        <w:t>普通用户：</w:t>
      </w:r>
      <w:r>
        <w:t>主要参与平台的日常互动，可以发帖、评论、下载资源。</w:t>
      </w:r>
    </w:p>
    <w:p>
      <w:pPr>
        <w:numPr>
          <w:ilvl w:val="0"/>
          <w:numId w:val="11"/>
        </w:numPr>
      </w:pPr>
      <w:r>
        <w:rPr>
          <w:b/>
          <w:bCs w:val="0"/>
        </w:rPr>
        <w:t>访客用户：</w:t>
      </w:r>
      <w:r>
        <w:t>只能浏览公开内容，未注册或未登录的用户。</w:t>
      </w:r>
    </w:p>
    <w:p>
      <w:pPr>
        <w:numPr>
          <w:ilvl w:val="0"/>
          <w:numId w:val="11"/>
        </w:numPr>
        <w:rPr>
          <w:rFonts w:hint="eastAsia" w:ascii="宋体" w:hAnsi="宋体" w:cs="宋体"/>
          <w:kern w:val="0"/>
          <w:lang w:bidi="ar"/>
        </w:rPr>
      </w:pPr>
      <w:r>
        <w:rPr>
          <w:b/>
          <w:bCs w:val="0"/>
        </w:rPr>
        <w:t>企业用户：</w:t>
      </w:r>
      <w:r>
        <w:t>发布招聘信息和创业资源，连接用户和就业市场。</w:t>
      </w:r>
    </w:p>
    <w:p>
      <w:pPr>
        <w:spacing w:line="360" w:lineRule="auto"/>
        <w:ind w:firstLine="0"/>
        <w:outlineLvl w:val="2"/>
        <w:rPr>
          <w:b/>
          <w:sz w:val="28"/>
          <w:szCs w:val="28"/>
        </w:rPr>
      </w:pPr>
      <w:bookmarkStart w:id="124" w:name="_Toc17974"/>
      <w:r>
        <w:rPr>
          <w:rFonts w:hint="eastAsia"/>
          <w:b/>
          <w:sz w:val="28"/>
          <w:szCs w:val="28"/>
        </w:rPr>
        <w:t>3.2.5 系统基本功能结构图</w:t>
      </w:r>
      <w:bookmarkEnd w:id="124"/>
    </w:p>
    <w:p>
      <w:pPr>
        <w:widowControl/>
        <w:ind w:firstLine="0"/>
        <w:jc w:val="left"/>
        <w:rPr>
          <w:rFonts w:hint="eastAsia" w:ascii="宋体" w:hAnsi="宋体" w:cs="宋体"/>
          <w:kern w:val="0"/>
          <w:lang w:bidi="ar"/>
        </w:rPr>
      </w:pPr>
      <w:r>
        <w:rPr>
          <w:rFonts w:ascii="宋体" w:hAnsi="宋体" w:cs="宋体"/>
          <w:kern w:val="0"/>
          <w:lang w:bidi="ar"/>
        </w:rPr>
        <w:drawing>
          <wp:inline distT="0" distB="0" distL="114300" distR="114300">
            <wp:extent cx="5445125" cy="2842260"/>
            <wp:effectExtent l="0" t="0" r="0" b="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22"/>
                    <a:stretch>
                      <a:fillRect/>
                    </a:stretch>
                  </pic:blipFill>
                  <pic:spPr>
                    <a:xfrm>
                      <a:off x="0" y="0"/>
                      <a:ext cx="5445125" cy="2842260"/>
                    </a:xfrm>
                    <a:prstGeom prst="rect">
                      <a:avLst/>
                    </a:prstGeom>
                    <a:noFill/>
                    <a:ln w="9525">
                      <a:noFill/>
                    </a:ln>
                  </pic:spPr>
                </pic:pic>
              </a:graphicData>
            </a:graphic>
          </wp:inline>
        </w:drawing>
      </w:r>
    </w:p>
    <w:p>
      <w:pPr>
        <w:jc w:val="center"/>
        <w:rPr>
          <w:b/>
          <w:bCs w:val="0"/>
        </w:rPr>
      </w:pPr>
      <w:r>
        <w:rPr>
          <w:sz w:val="22"/>
          <w:szCs w:val="22"/>
        </w:rPr>
        <w:t>图</w:t>
      </w:r>
      <w:r>
        <w:rPr>
          <w:rFonts w:hint="eastAsia"/>
          <w:sz w:val="22"/>
          <w:szCs w:val="22"/>
        </w:rPr>
        <w:t>3</w:t>
      </w:r>
      <w:r>
        <w:rPr>
          <w:sz w:val="22"/>
          <w:szCs w:val="22"/>
        </w:rPr>
        <w:t>-</w:t>
      </w:r>
      <w:r>
        <w:rPr>
          <w:rFonts w:hint="eastAsia"/>
          <w:sz w:val="22"/>
          <w:szCs w:val="22"/>
        </w:rPr>
        <w:t>3 系统功能结构图</w:t>
      </w:r>
    </w:p>
    <w:p>
      <w:pPr>
        <w:ind w:firstLine="0"/>
        <w:rPr>
          <w:b/>
          <w:bCs w:val="0"/>
        </w:rPr>
      </w:pPr>
      <w:r>
        <w:rPr>
          <w:b/>
          <w:bCs w:val="0"/>
        </w:rPr>
        <w:t>功能模块说明：</w:t>
      </w:r>
    </w:p>
    <w:p>
      <w:pPr>
        <w:ind w:firstLine="0"/>
        <w:rPr>
          <w:b/>
          <w:bCs w:val="0"/>
        </w:rPr>
      </w:pPr>
      <w:r>
        <w:rPr>
          <w:rFonts w:hint="eastAsia"/>
          <w:b/>
          <w:bCs w:val="0"/>
        </w:rPr>
        <w:t>（1）</w:t>
      </w:r>
      <w:r>
        <w:rPr>
          <w:b/>
          <w:bCs w:val="0"/>
        </w:rPr>
        <w:t>博客首页</w:t>
      </w:r>
    </w:p>
    <w:p>
      <w:pPr>
        <w:ind w:firstLine="0"/>
      </w:pPr>
      <w:r>
        <w:t>博客：用户可撰写、发布博客内容，分享学习心得、技术文章等。</w:t>
      </w:r>
    </w:p>
    <w:p>
      <w:pPr>
        <w:ind w:firstLine="0"/>
      </w:pPr>
      <w:r>
        <w:t>热帖：显示当前热门博客或社区发帖，用户可点击查看。</w:t>
      </w:r>
    </w:p>
    <w:p>
      <w:pPr>
        <w:ind w:firstLine="0"/>
      </w:pPr>
      <w:r>
        <w:t>专题：根据特定主题或活动创建的专题页面，汇集相关博客和讨论内容。</w:t>
      </w:r>
    </w:p>
    <w:p>
      <w:pPr>
        <w:ind w:firstLine="0"/>
        <w:rPr>
          <w:b/>
          <w:bCs w:val="0"/>
        </w:rPr>
      </w:pPr>
      <w:r>
        <w:rPr>
          <w:rFonts w:hint="eastAsia"/>
          <w:b/>
          <w:bCs w:val="0"/>
        </w:rPr>
        <w:t>（2）</w:t>
      </w:r>
      <w:r>
        <w:rPr>
          <w:b/>
          <w:bCs w:val="0"/>
        </w:rPr>
        <w:t>学习论坛/社区</w:t>
      </w:r>
    </w:p>
    <w:p>
      <w:pPr>
        <w:ind w:firstLine="0"/>
      </w:pPr>
      <w:r>
        <w:t>发帖/回帖：用户在学习论坛中可创建主题、回复他人帖子，进行学习交流。</w:t>
      </w:r>
    </w:p>
    <w:p>
      <w:pPr>
        <w:ind w:firstLine="0"/>
      </w:pPr>
      <w:r>
        <w:t>社区规则：平台的社区规范，确保用户遵守规则进行互动。</w:t>
      </w:r>
    </w:p>
    <w:p>
      <w:pPr>
        <w:ind w:firstLine="0"/>
      </w:pPr>
      <w:r>
        <w:t>用户评价：对帖子、资源进行点赞、评论，提升互动性。</w:t>
      </w:r>
    </w:p>
    <w:p>
      <w:pPr>
        <w:ind w:firstLine="0"/>
        <w:rPr>
          <w:b/>
          <w:bCs w:val="0"/>
        </w:rPr>
      </w:pPr>
      <w:r>
        <w:rPr>
          <w:rFonts w:hint="eastAsia"/>
          <w:b/>
          <w:bCs w:val="0"/>
        </w:rPr>
        <w:t>（3）</w:t>
      </w:r>
      <w:r>
        <w:rPr>
          <w:b/>
          <w:bCs w:val="0"/>
        </w:rPr>
        <w:t>资源分享</w:t>
      </w:r>
    </w:p>
    <w:p>
      <w:pPr>
        <w:ind w:firstLine="0"/>
      </w:pPr>
      <w:r>
        <w:t>网课资源：用户可以访问、下载与学习相关的在线课程资源。</w:t>
      </w:r>
    </w:p>
    <w:p>
      <w:pPr>
        <w:ind w:firstLine="0"/>
      </w:pPr>
      <w:r>
        <w:t>竞赛总结：提供各类竞赛经验总结与技巧，供用户参考。</w:t>
      </w:r>
    </w:p>
    <w:p>
      <w:pPr>
        <w:ind w:firstLine="0"/>
      </w:pPr>
      <w:r>
        <w:t>学习模板：各类学习、工作相关的模板供用户下载使用，如简历模板、论文格式</w:t>
      </w:r>
    </w:p>
    <w:p>
      <w:pPr>
        <w:ind w:firstLine="0"/>
        <w:rPr>
          <w:b/>
          <w:bCs w:val="0"/>
        </w:rPr>
      </w:pPr>
      <w:r>
        <w:rPr>
          <w:rFonts w:hint="eastAsia"/>
          <w:b/>
          <w:bCs w:val="0"/>
        </w:rPr>
        <w:t>（4）</w:t>
      </w:r>
      <w:r>
        <w:rPr>
          <w:b/>
          <w:bCs w:val="0"/>
        </w:rPr>
        <w:t>校园生活指南</w:t>
      </w:r>
    </w:p>
    <w:p>
      <w:pPr>
        <w:ind w:firstLine="0"/>
      </w:pPr>
      <w:r>
        <w:t>校园地图：帮助用户了解校园内各类设施和服务。</w:t>
      </w:r>
    </w:p>
    <w:p>
      <w:pPr>
        <w:ind w:firstLine="0"/>
      </w:pPr>
      <w:r>
        <w:t>校内活动：发布和参与校园内的各类活动信息。</w:t>
      </w:r>
    </w:p>
    <w:p>
      <w:pPr>
        <w:ind w:firstLine="0"/>
      </w:pPr>
      <w:r>
        <w:t>校园服务：提供校内的常用服务和指南，如图书馆、食堂、校车等。</w:t>
      </w:r>
    </w:p>
    <w:p>
      <w:pPr>
        <w:ind w:firstLine="0"/>
        <w:rPr>
          <w:b/>
          <w:bCs w:val="0"/>
        </w:rPr>
      </w:pPr>
      <w:r>
        <w:rPr>
          <w:rFonts w:hint="eastAsia"/>
          <w:b/>
          <w:bCs w:val="0"/>
        </w:rPr>
        <w:t>（5）</w:t>
      </w:r>
      <w:r>
        <w:rPr>
          <w:b/>
          <w:bCs w:val="0"/>
        </w:rPr>
        <w:t>就业与创业指导</w:t>
      </w:r>
    </w:p>
    <w:p>
      <w:pPr>
        <w:ind w:firstLine="0"/>
      </w:pPr>
      <w:r>
        <w:t>求职工具：提供求职相关的工具，如简历生成器、面试技巧等。</w:t>
      </w:r>
    </w:p>
    <w:p>
      <w:pPr>
        <w:ind w:firstLine="0"/>
      </w:pPr>
      <w:r>
        <w:t>就业机会：发布实习、就业岗位信息，用户可以投递简历、申请职位。</w:t>
      </w:r>
    </w:p>
    <w:p>
      <w:pPr>
        <w:ind w:firstLine="0"/>
      </w:pPr>
      <w:r>
        <w:t>创业资源：分享创业经验、相关政策支持和资源信息，帮助有创业意向的学生。</w:t>
      </w:r>
    </w:p>
    <w:p>
      <w:pPr>
        <w:ind w:firstLine="0"/>
        <w:rPr>
          <w:b/>
          <w:bCs w:val="0"/>
        </w:rPr>
      </w:pPr>
      <w:r>
        <w:rPr>
          <w:rFonts w:hint="eastAsia"/>
          <w:b/>
          <w:bCs w:val="0"/>
        </w:rPr>
        <w:t>（6）</w:t>
      </w:r>
      <w:r>
        <w:rPr>
          <w:b/>
          <w:bCs w:val="0"/>
        </w:rPr>
        <w:t>系统管理后台</w:t>
      </w:r>
    </w:p>
    <w:p>
      <w:pPr>
        <w:ind w:firstLine="0"/>
      </w:pPr>
      <w:r>
        <w:t>用户管理：系统管理员负责管理平台用户的权限、角色、信息。</w:t>
      </w:r>
    </w:p>
    <w:p>
      <w:pPr>
        <w:ind w:firstLine="0"/>
      </w:pPr>
      <w:r>
        <w:t>内容审核：管理员审核用户发布的内容，确保符合平台规范。</w:t>
      </w:r>
    </w:p>
    <w:p>
      <w:pPr>
        <w:ind w:firstLine="0"/>
      </w:pPr>
      <w:r>
        <w:t>权限管理：管理不同用户角色的权限（如访客、普通用户、企业用户等）。</w:t>
      </w:r>
    </w:p>
    <w:p>
      <w:pPr>
        <w:ind w:firstLine="0"/>
      </w:pPr>
      <w:r>
        <w:rPr>
          <w:rFonts w:hint="eastAsia"/>
          <w:b/>
          <w:bCs w:val="0"/>
        </w:rPr>
        <w:t>（7）个性化“我”页面：</w:t>
      </w:r>
      <w:r>
        <w:rPr>
          <w:rFonts w:hint="eastAsia"/>
        </w:rPr>
        <w:t>包含用户个人信息以及个性化页面设计板块，打造个体用户习惯页面，做到适应用户需求的设计。</w:t>
      </w:r>
    </w:p>
    <w:p>
      <w:pPr>
        <w:ind w:firstLine="0"/>
        <w:rPr>
          <w:b/>
          <w:bCs w:val="0"/>
        </w:rPr>
      </w:pPr>
      <w:r>
        <w:rPr>
          <w:rFonts w:hint="eastAsia"/>
          <w:b/>
          <w:bCs w:val="0"/>
        </w:rPr>
        <w:drawing>
          <wp:anchor distT="0" distB="0" distL="114300" distR="114300" simplePos="0" relativeHeight="251659264" behindDoc="0" locked="0" layoutInCell="1" allowOverlap="1">
            <wp:simplePos x="0" y="0"/>
            <wp:positionH relativeFrom="column">
              <wp:posOffset>3073400</wp:posOffset>
            </wp:positionH>
            <wp:positionV relativeFrom="paragraph">
              <wp:posOffset>89535</wp:posOffset>
            </wp:positionV>
            <wp:extent cx="2834640" cy="1582420"/>
            <wp:effectExtent l="0" t="0" r="3810" b="8255"/>
            <wp:wrapSquare wrapText="bothSides"/>
            <wp:docPr id="16" name="图片 16" descr="微信图片_2024100710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241007105600"/>
                    <pic:cNvPicPr>
                      <a:picLocks noChangeAspect="1"/>
                    </pic:cNvPicPr>
                  </pic:nvPicPr>
                  <pic:blipFill>
                    <a:blip r:embed="rId23"/>
                    <a:stretch>
                      <a:fillRect/>
                    </a:stretch>
                  </pic:blipFill>
                  <pic:spPr>
                    <a:xfrm>
                      <a:off x="0" y="0"/>
                      <a:ext cx="2834640" cy="1582420"/>
                    </a:xfrm>
                    <a:prstGeom prst="rect">
                      <a:avLst/>
                    </a:prstGeom>
                  </pic:spPr>
                </pic:pic>
              </a:graphicData>
            </a:graphic>
          </wp:anchor>
        </w:drawing>
      </w:r>
      <w:r>
        <w:rPr>
          <w:rFonts w:hint="eastAsia"/>
          <w:b/>
          <w:bCs w:val="0"/>
        </w:rPr>
        <w:drawing>
          <wp:inline distT="0" distB="0" distL="114300" distR="114300">
            <wp:extent cx="2838450" cy="1583690"/>
            <wp:effectExtent l="0" t="0" r="0" b="6985"/>
            <wp:docPr id="15" name="图片 15" descr="微信图片_2024100710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图片_20241007105606"/>
                    <pic:cNvPicPr>
                      <a:picLocks noChangeAspect="1"/>
                    </pic:cNvPicPr>
                  </pic:nvPicPr>
                  <pic:blipFill>
                    <a:blip r:embed="rId24"/>
                    <a:stretch>
                      <a:fillRect/>
                    </a:stretch>
                  </pic:blipFill>
                  <pic:spPr>
                    <a:xfrm>
                      <a:off x="0" y="0"/>
                      <a:ext cx="2838450" cy="1583690"/>
                    </a:xfrm>
                    <a:prstGeom prst="rect">
                      <a:avLst/>
                    </a:prstGeom>
                  </pic:spPr>
                </pic:pic>
              </a:graphicData>
            </a:graphic>
          </wp:inline>
        </w:drawing>
      </w:r>
    </w:p>
    <w:p>
      <w:pPr>
        <w:ind w:firstLine="0"/>
        <w:rPr>
          <w:b/>
          <w:bCs w:val="0"/>
        </w:rPr>
      </w:pPr>
    </w:p>
    <w:p>
      <w:pPr>
        <w:jc w:val="center"/>
        <w:rPr>
          <w:b/>
          <w:bCs w:val="0"/>
        </w:rPr>
      </w:pPr>
      <w:r>
        <w:rPr>
          <w:sz w:val="22"/>
          <w:szCs w:val="22"/>
        </w:rPr>
        <w:t>图</w:t>
      </w:r>
      <w:r>
        <w:rPr>
          <w:rFonts w:hint="eastAsia"/>
          <w:sz w:val="22"/>
          <w:szCs w:val="22"/>
        </w:rPr>
        <w:t>3</w:t>
      </w:r>
      <w:r>
        <w:rPr>
          <w:sz w:val="22"/>
          <w:szCs w:val="22"/>
        </w:rPr>
        <w:t>-</w:t>
      </w:r>
      <w:r>
        <w:rPr>
          <w:rFonts w:hint="eastAsia"/>
          <w:sz w:val="22"/>
          <w:szCs w:val="22"/>
        </w:rPr>
        <w:t>4 系统页面简易设计图</w:t>
      </w:r>
    </w:p>
    <w:p>
      <w:pPr>
        <w:ind w:firstLine="0"/>
        <w:rPr>
          <w:b/>
          <w:bCs w:val="0"/>
        </w:rPr>
      </w:pPr>
      <w:r>
        <w:rPr>
          <w:b/>
          <w:bCs w:val="0"/>
        </w:rPr>
        <w:t>功能结构的设计思路：</w:t>
      </w:r>
    </w:p>
    <w:p>
      <w:r>
        <w:rPr>
          <w:b/>
          <w:bCs w:val="0"/>
        </w:rPr>
        <w:t>模块化设计：</w:t>
      </w:r>
      <w:r>
        <w:t>每个功能模块独立运作，但可以通过数据共享和交互，提升用户体验。</w:t>
      </w:r>
    </w:p>
    <w:p>
      <w:r>
        <w:rPr>
          <w:b/>
          <w:bCs w:val="0"/>
        </w:rPr>
        <w:t>用户角色多样化：</w:t>
      </w:r>
      <w:r>
        <w:t>不同用户角色（如普通用户、企业用户、管理员等）根据权限访问和操作对应功能。</w:t>
      </w:r>
    </w:p>
    <w:p>
      <w:r>
        <w:rPr>
          <w:b/>
          <w:bCs w:val="0"/>
        </w:rPr>
        <w:t>互动性强：</w:t>
      </w:r>
      <w:r>
        <w:t>通过学习论坛、用户评价、博客功能等，提升用户之间的互动和内容分享。</w:t>
      </w:r>
    </w:p>
    <w:p>
      <w:r>
        <w:rPr>
          <w:b/>
          <w:bCs w:val="0"/>
        </w:rPr>
        <w:t>资源丰富：</w:t>
      </w:r>
      <w:r>
        <w:t>学习资源和就业创业指导模块提供丰富的内容，帮助学生提升学业和职业能力。</w:t>
      </w:r>
    </w:p>
    <w:p>
      <w:pPr>
        <w:rPr>
          <w:rFonts w:hint="eastAsia" w:ascii="宋体" w:hAnsi="宋体" w:cs="宋体"/>
          <w:kern w:val="0"/>
          <w:lang w:bidi="ar"/>
        </w:rPr>
      </w:pPr>
      <w:r>
        <w:rPr>
          <w:rFonts w:hint="eastAsia"/>
          <w:b/>
          <w:bCs w:val="0"/>
        </w:rPr>
        <w:t>个性化：</w:t>
      </w:r>
      <w:r>
        <w:rPr>
          <w:rFonts w:hint="eastAsia"/>
        </w:rPr>
        <w:t>用户根据自己的使用习惯、要求个性化设计自己的页面板块。</w:t>
      </w:r>
    </w:p>
    <w:p>
      <w:pPr>
        <w:spacing w:line="360" w:lineRule="auto"/>
        <w:ind w:firstLine="0"/>
        <w:outlineLvl w:val="2"/>
        <w:rPr>
          <w:b/>
          <w:sz w:val="28"/>
          <w:szCs w:val="28"/>
        </w:rPr>
      </w:pPr>
      <w:bookmarkStart w:id="125" w:name="_Toc8107"/>
      <w:r>
        <w:rPr>
          <w:rFonts w:hint="eastAsia"/>
          <w:b/>
          <w:sz w:val="28"/>
          <w:szCs w:val="28"/>
        </w:rPr>
        <w:t>3.2.6 系统开发方法选择</w:t>
      </w:r>
      <w:bookmarkEnd w:id="125"/>
    </w:p>
    <w:p>
      <w:pPr>
        <w:ind w:firstLine="480" w:firstLineChars="200"/>
      </w:pPr>
      <w:r>
        <w:rPr>
          <w:rFonts w:hint="eastAsia"/>
        </w:rPr>
        <w:t>我们的项目是一个复杂的web信息系统，通过参考书本知识和网上查找的资料，我们了解该项目的生命周期模型应该从</w:t>
      </w:r>
      <w:r>
        <w:rPr>
          <w:rFonts w:hint="eastAsia"/>
          <w:b/>
        </w:rPr>
        <w:t>瀑布模型、增量模型、迭代模型</w:t>
      </w:r>
      <w:r>
        <w:rPr>
          <w:rFonts w:hint="eastAsia"/>
        </w:rPr>
        <w:t>和</w:t>
      </w:r>
      <w:r>
        <w:rPr>
          <w:rFonts w:hint="eastAsia"/>
          <w:b/>
        </w:rPr>
        <w:t>敏捷模型</w:t>
      </w:r>
      <w:r>
        <w:rPr>
          <w:rFonts w:hint="eastAsia"/>
        </w:rPr>
        <w:t>中选择，并对这些模型结合我们的系统进行了深入分析。</w:t>
      </w:r>
    </w:p>
    <w:p>
      <w:pPr>
        <w:ind w:firstLine="482" w:firstLineChars="200"/>
        <w:rPr>
          <w:b/>
        </w:rPr>
      </w:pPr>
      <w:r>
        <w:rPr>
          <w:rFonts w:hint="eastAsia"/>
          <w:b/>
        </w:rPr>
        <w:t>瀑布模型</w:t>
      </w:r>
      <w:r>
        <w:rPr>
          <w:b/>
        </w:rPr>
        <w:t>（Waterfall Model）</w:t>
      </w:r>
    </w:p>
    <w:p>
      <w:pPr>
        <w:ind w:firstLine="480" w:firstLineChars="200"/>
      </w:pPr>
      <w:r>
        <w:rPr>
          <w:rFonts w:hint="eastAsia"/>
        </w:rPr>
        <w:t>瀑布模型是一种线性顺序的开发方法，将项目划分为多个阶段，如需求分析、设计、开发、测试、部署等。每个阶段都有明确的目标和相应的文档，且必须在前一阶段完全结束后才能进入下一阶段。由于流程结构清晰、管理和监督相对容易，瀑布模型非常适合需求明确且变化较少的项目。</w:t>
      </w:r>
    </w:p>
    <w:p>
      <w:pPr>
        <w:ind w:firstLine="480" w:firstLineChars="200"/>
      </w:pPr>
      <w:r>
        <w:rPr>
          <w:rFonts w:hint="eastAsia"/>
        </w:rPr>
        <w:t>然而，在项目生命周期的早期，瀑布模型要求确定范围、时间和成本，任何变更都需经过严格的管理。由于其迭代能力较弱，中途很难返回到先前阶段进行修改，因此不适用于需求频繁变化的项目。</w:t>
      </w:r>
      <w:r>
        <w:rPr>
          <w:rFonts w:hint="eastAsia"/>
          <w:b/>
          <w:bCs w:val="0"/>
        </w:rPr>
        <w:t>我们项目的需求在开发过程中可能会经常调整，瀑布模型缺乏足够的灵活性，因此不适合采用这一模型。</w:t>
      </w:r>
    </w:p>
    <w:p>
      <w:pPr>
        <w:ind w:firstLine="482" w:firstLineChars="200"/>
        <w:rPr>
          <w:b/>
        </w:rPr>
      </w:pPr>
      <w:r>
        <w:rPr>
          <w:rFonts w:hint="eastAsia"/>
          <w:b/>
        </w:rPr>
        <w:t>迭代模型（Iterative Model）</w:t>
      </w:r>
    </w:p>
    <w:p>
      <w:pPr>
        <w:ind w:firstLine="480" w:firstLineChars="200"/>
      </w:pPr>
      <w:r>
        <w:rPr>
          <w:rFonts w:hint="eastAsia"/>
        </w:rPr>
        <w:t>项目分为多次迭代，每次迭代涵盖从需求分析到测试的完整过程，生成一个可交付的版本，使用户能够尽早使用并提供反馈。开发人员在每次迭代中逐步扩展和完善系统。虽然在项目生命周期的早期阶段会确定项目范围，但时间和成本估算会随着团队对产品理解的加深而定期调整。因此，迭代模型特别适合需求变化较大且交付频率较低的项目。</w:t>
      </w:r>
    </w:p>
    <w:p>
      <w:pPr>
        <w:ind w:firstLine="480" w:firstLineChars="200"/>
        <w:rPr>
          <w:b/>
          <w:bCs w:val="0"/>
        </w:rPr>
      </w:pPr>
      <w:r>
        <w:rPr>
          <w:rFonts w:hint="eastAsia"/>
        </w:rPr>
        <w:t>然而，过多的迭代可能会增加版本管理和文档管理的复杂性，特别是当团队缺乏经验时，每次迭代的质量可能难以保证。</w:t>
      </w:r>
      <w:r>
        <w:rPr>
          <w:rFonts w:hint="eastAsia"/>
          <w:b/>
          <w:bCs w:val="0"/>
        </w:rPr>
        <w:t>虽然迭代模型是一个不错的选择，但对于我们的项目来说，每个迭代后需要快速交付，因此使用这一模型显然不太合适，故我们不采用该模型。</w:t>
      </w:r>
    </w:p>
    <w:p>
      <w:pPr>
        <w:ind w:firstLine="482" w:firstLineChars="200"/>
        <w:rPr>
          <w:b/>
        </w:rPr>
      </w:pPr>
      <w:r>
        <w:rPr>
          <w:rFonts w:hint="eastAsia"/>
          <w:b/>
        </w:rPr>
        <w:t>增量模型（Incremental Model）</w:t>
      </w:r>
    </w:p>
    <w:p>
      <w:pPr>
        <w:ind w:firstLine="480" w:firstLineChars="200"/>
      </w:pPr>
      <w:r>
        <w:rPr>
          <w:rFonts w:hint="eastAsia"/>
        </w:rPr>
        <w:t>项目按功能模块划分，分阶段完成。每个阶段开发和交付一部分功能，直到所有功能开发完毕，形成完整系统。为了适应不断变化的需求，可以分阶段交付。我们能够快速发布部分可用功能，让用户尽早体验，从而降低开发风险。每个阶段的增量部分都能获得用户的反馈，有助于后续改进。</w:t>
      </w:r>
    </w:p>
    <w:p>
      <w:pPr>
        <w:ind w:firstLine="480" w:firstLineChars="200"/>
        <w:rPr>
          <w:b/>
          <w:bCs w:val="0"/>
        </w:rPr>
      </w:pPr>
      <w:r>
        <w:rPr>
          <w:rFonts w:hint="eastAsia"/>
        </w:rPr>
        <w:t>如果初期计划不够充分，增量之间的依赖管理可能会变得复杂，导致模块间出现集成问题，最终实现完整功能的速度可能较慢。</w:t>
      </w:r>
      <w:r>
        <w:rPr>
          <w:rFonts w:hint="eastAsia"/>
          <w:b/>
          <w:bCs w:val="0"/>
        </w:rPr>
        <w:t>我们的项目可以分阶段实现成果，当新想法出现时，可以直接在下一个增量中加以实现。这个模型可以考虑到选择范围之内。</w:t>
      </w:r>
    </w:p>
    <w:p>
      <w:pPr>
        <w:ind w:firstLine="482" w:firstLineChars="200"/>
        <w:rPr>
          <w:b/>
        </w:rPr>
      </w:pPr>
      <w:r>
        <w:rPr>
          <w:rFonts w:hint="eastAsia"/>
          <w:b/>
        </w:rPr>
        <w:t>敏捷模型（Agile Model）</w:t>
      </w:r>
    </w:p>
    <w:p>
      <w:pPr>
        <w:ind w:firstLine="480" w:firstLineChars="200"/>
      </w:pPr>
      <w:r>
        <w:rPr>
          <w:rFonts w:hint="eastAsia"/>
        </w:rPr>
        <w:t>敏捷开发是一种强调频繁迭代、持续交付和用户反馈的开发方法。需求和开发同步进行，开发周期较短，具备高度灵活性，能够快速响应需求变化。通过频繁交付，用户可以更早看到产品，并且用户的反馈能够迅速融入开发过程中。敏捷开发非常适合跨职能团队、快速迭代和需求变更频繁的项目。</w:t>
      </w:r>
    </w:p>
    <w:p>
      <w:pPr>
        <w:ind w:firstLine="480" w:firstLineChars="200"/>
      </w:pPr>
      <w:r>
        <w:rPr>
          <w:rFonts w:hint="eastAsia"/>
        </w:rPr>
        <w:t>不过，敏捷方法对团队的协作和沟通要求较高，通常需要经验丰富的开发人员。如果团队对敏捷方法不熟悉，可能会导致项目进展出现混乱。尽管如此，敏捷模型在项目管理中几乎没有明显的缺点，关键在于团队的执行能力。</w:t>
      </w:r>
    </w:p>
    <w:p>
      <w:pPr>
        <w:ind w:firstLine="480" w:firstLineChars="200"/>
      </w:pPr>
      <w:r>
        <w:rPr>
          <w:rFonts w:hint="eastAsia"/>
        </w:rPr>
        <w:t>经过团队内部讨论后，我们最终决定使用</w:t>
      </w:r>
      <w:r>
        <w:rPr>
          <w:rFonts w:hint="eastAsia"/>
          <w:b/>
        </w:rPr>
        <w:t>增量模型</w:t>
      </w:r>
      <w:r>
        <w:rPr>
          <w:rFonts w:hint="eastAsia"/>
        </w:rPr>
        <w:t>进行开发。</w:t>
      </w:r>
    </w:p>
    <w:p>
      <w:pPr>
        <w:pStyle w:val="17"/>
        <w:outlineLvl w:val="1"/>
        <w:rPr>
          <w:sz w:val="32"/>
          <w:szCs w:val="32"/>
        </w:rPr>
      </w:pPr>
      <w:bookmarkStart w:id="126" w:name="_Toc13710"/>
      <w:r>
        <w:rPr>
          <w:rFonts w:hint="eastAsia"/>
          <w:sz w:val="32"/>
          <w:szCs w:val="32"/>
        </w:rPr>
        <w:t>3.3 项目干系人分析</w:t>
      </w:r>
      <w:bookmarkEnd w:id="126"/>
    </w:p>
    <w:p>
      <w:pPr>
        <w:spacing w:line="360" w:lineRule="auto"/>
        <w:ind w:firstLine="0"/>
        <w:outlineLvl w:val="2"/>
        <w:rPr>
          <w:b/>
          <w:sz w:val="28"/>
          <w:szCs w:val="28"/>
        </w:rPr>
      </w:pPr>
      <w:bookmarkStart w:id="127" w:name="_Toc1420"/>
      <w:r>
        <w:rPr>
          <w:rFonts w:hint="eastAsia"/>
          <w:b/>
          <w:sz w:val="28"/>
          <w:szCs w:val="28"/>
        </w:rPr>
        <w:t>3.3.1 简述项目干系人的概念</w:t>
      </w:r>
      <w:bookmarkEnd w:id="127"/>
    </w:p>
    <w:p>
      <w:r>
        <w:t>项目干系人是指对项目有直接或间接利益，并且可以通过其决策、参与或影响力来对项目产生积极或消极影响的个人、团体或实体。项目的干系人包括内部干系人和外部干系人。</w:t>
      </w:r>
    </w:p>
    <w:p>
      <w:r>
        <w:t>内部干系人通常是小组团队成员，他们可能在项目中扮演不同的角色，如项目发起人、项目经理、团队成员等。他们之所以被称为内部干系人，是因为他们直接属于组织，并且在项目中具有一定的责任和权力。</w:t>
      </w:r>
    </w:p>
    <w:p>
      <w:r>
        <w:t>外部干系人包括与组织或项目有利益关系的外部个人、团体或实体，如客户、供应商、政府机构、竞争对手、行业协会等。虽然他们不直接属于组织，但他们的需求、期望和行为可能对项目产生重大影响。</w:t>
      </w:r>
    </w:p>
    <w:p>
      <w:r>
        <w:t>通过精确识别和分析每个干系人的特点和影响力，项目团队可以制定有效的干系人管理策略，确保项目的成功实施和交付。</w:t>
      </w:r>
    </w:p>
    <w:p>
      <w:pPr>
        <w:spacing w:line="360" w:lineRule="auto"/>
        <w:ind w:firstLine="0"/>
        <w:outlineLvl w:val="2"/>
        <w:rPr>
          <w:b/>
          <w:sz w:val="28"/>
          <w:szCs w:val="28"/>
        </w:rPr>
      </w:pPr>
      <w:bookmarkStart w:id="128" w:name="_Toc14159"/>
      <w:r>
        <w:rPr>
          <w:rFonts w:hint="eastAsia"/>
          <w:b/>
          <w:sz w:val="28"/>
          <w:szCs w:val="28"/>
        </w:rPr>
        <w:t>3.3.2 项目干系人分析表</w:t>
      </w:r>
      <w:bookmarkEnd w:id="128"/>
    </w:p>
    <w:p>
      <w:r>
        <w:t>项目的成功依赖于团队成员的努力与项目相关的各种利益相关者，他们被称为项目干系人。项目干系人可以是内部团队成员，也可以是外部组织或个人。以下是对项目干系人的分析，以帮助我们更好地理解他们的参与和作用，表3-</w:t>
      </w:r>
      <w:r>
        <w:rPr>
          <w:rFonts w:hint="eastAsia"/>
        </w:rPr>
        <w:t>2</w:t>
      </w:r>
      <w:r>
        <w:t>是对项目干系人进行分析和对比的表格。</w:t>
      </w:r>
    </w:p>
    <w:p>
      <w:pPr>
        <w:ind w:firstLine="0"/>
        <w:jc w:val="center"/>
        <w:rPr>
          <w:sz w:val="21"/>
          <w:szCs w:val="21"/>
        </w:rPr>
      </w:pPr>
      <w:r>
        <w:rPr>
          <w:sz w:val="21"/>
          <w:szCs w:val="21"/>
        </w:rPr>
        <w:t>表3-</w:t>
      </w:r>
      <w:r>
        <w:rPr>
          <w:rFonts w:hint="eastAsia"/>
          <w:sz w:val="21"/>
          <w:szCs w:val="21"/>
        </w:rPr>
        <w:t>2</w:t>
      </w:r>
      <w:r>
        <w:rPr>
          <w:sz w:val="21"/>
          <w:szCs w:val="21"/>
        </w:rPr>
        <w:t xml:space="preserve"> 项目干系人分析表</w:t>
      </w:r>
    </w:p>
    <w:tbl>
      <w:tblPr>
        <w:tblStyle w:val="12"/>
        <w:tblW w:w="8394"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948"/>
        <w:gridCol w:w="1342"/>
        <w:gridCol w:w="1276"/>
        <w:gridCol w:w="1276"/>
        <w:gridCol w:w="1276"/>
        <w:gridCol w:w="127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948" w:type="dxa"/>
            <w:tcBorders>
              <w:top w:val="single" w:color="auto" w:sz="12" w:space="0"/>
              <w:left w:val="nil"/>
              <w:bottom w:val="single" w:color="auto" w:sz="4" w:space="0"/>
              <w:right w:val="nil"/>
            </w:tcBorders>
          </w:tcPr>
          <w:p>
            <w:pPr>
              <w:ind w:firstLine="0"/>
              <w:rPr>
                <w:b/>
                <w:szCs w:val="21"/>
              </w:rPr>
            </w:pPr>
            <w:r>
              <w:rPr>
                <w:b/>
                <w:szCs w:val="21"/>
              </w:rPr>
              <w:t>干系人姓名</w:t>
            </w:r>
          </w:p>
        </w:tc>
        <w:tc>
          <w:tcPr>
            <w:tcW w:w="1342" w:type="dxa"/>
            <w:tcBorders>
              <w:top w:val="single" w:color="auto" w:sz="12" w:space="0"/>
              <w:left w:val="nil"/>
              <w:bottom w:val="single" w:color="auto" w:sz="4" w:space="0"/>
              <w:right w:val="nil"/>
            </w:tcBorders>
          </w:tcPr>
          <w:p>
            <w:pPr>
              <w:ind w:firstLine="0"/>
              <w:jc w:val="center"/>
              <w:rPr>
                <w:szCs w:val="21"/>
              </w:rPr>
            </w:pPr>
            <w:r>
              <w:rPr>
                <w:rFonts w:hint="eastAsia"/>
                <w:szCs w:val="21"/>
              </w:rPr>
              <w:t>杨灵燕</w:t>
            </w:r>
          </w:p>
        </w:tc>
        <w:tc>
          <w:tcPr>
            <w:tcW w:w="1276" w:type="dxa"/>
            <w:tcBorders>
              <w:top w:val="single" w:color="auto" w:sz="12" w:space="0"/>
              <w:left w:val="nil"/>
              <w:bottom w:val="single" w:color="auto" w:sz="4" w:space="0"/>
              <w:right w:val="nil"/>
            </w:tcBorders>
          </w:tcPr>
          <w:p>
            <w:pPr>
              <w:ind w:firstLine="0"/>
              <w:jc w:val="center"/>
              <w:rPr>
                <w:szCs w:val="21"/>
              </w:rPr>
            </w:pPr>
            <w:r>
              <w:rPr>
                <w:rFonts w:hint="eastAsia"/>
                <w:szCs w:val="21"/>
              </w:rPr>
              <w:t>韦申颖</w:t>
            </w:r>
          </w:p>
        </w:tc>
        <w:tc>
          <w:tcPr>
            <w:tcW w:w="1276" w:type="dxa"/>
            <w:tcBorders>
              <w:top w:val="single" w:color="auto" w:sz="12" w:space="0"/>
              <w:left w:val="nil"/>
              <w:bottom w:val="single" w:color="auto" w:sz="4" w:space="0"/>
              <w:right w:val="nil"/>
            </w:tcBorders>
          </w:tcPr>
          <w:p>
            <w:pPr>
              <w:ind w:firstLine="0"/>
              <w:jc w:val="center"/>
              <w:rPr>
                <w:szCs w:val="21"/>
              </w:rPr>
            </w:pPr>
            <w:r>
              <w:rPr>
                <w:rFonts w:hint="eastAsia"/>
                <w:szCs w:val="21"/>
              </w:rPr>
              <w:t>孟宇川</w:t>
            </w:r>
          </w:p>
        </w:tc>
        <w:tc>
          <w:tcPr>
            <w:tcW w:w="1276" w:type="dxa"/>
            <w:tcBorders>
              <w:top w:val="single" w:color="auto" w:sz="12" w:space="0"/>
              <w:left w:val="nil"/>
              <w:bottom w:val="single" w:color="auto" w:sz="4" w:space="0"/>
              <w:right w:val="nil"/>
            </w:tcBorders>
          </w:tcPr>
          <w:p>
            <w:pPr>
              <w:ind w:firstLine="0"/>
              <w:jc w:val="center"/>
              <w:rPr>
                <w:szCs w:val="21"/>
              </w:rPr>
            </w:pPr>
            <w:r>
              <w:rPr>
                <w:rFonts w:hint="eastAsia"/>
                <w:szCs w:val="21"/>
              </w:rPr>
              <w:t>陈俊豪</w:t>
            </w:r>
          </w:p>
        </w:tc>
        <w:tc>
          <w:tcPr>
            <w:tcW w:w="1276" w:type="dxa"/>
            <w:tcBorders>
              <w:top w:val="single" w:color="auto" w:sz="12" w:space="0"/>
              <w:left w:val="nil"/>
              <w:bottom w:val="single" w:color="auto" w:sz="4" w:space="0"/>
              <w:right w:val="nil"/>
            </w:tcBorders>
          </w:tcPr>
          <w:p>
            <w:pPr>
              <w:ind w:firstLine="0"/>
              <w:jc w:val="center"/>
              <w:rPr>
                <w:szCs w:val="21"/>
              </w:rPr>
            </w:pPr>
            <w:r>
              <w:rPr>
                <w:rFonts w:hint="eastAsia"/>
                <w:szCs w:val="21"/>
              </w:rPr>
              <w:t>单乐天</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948" w:type="dxa"/>
            <w:tcBorders>
              <w:top w:val="single" w:color="auto" w:sz="4" w:space="0"/>
              <w:left w:val="nil"/>
              <w:bottom w:val="nil"/>
              <w:right w:val="nil"/>
            </w:tcBorders>
          </w:tcPr>
          <w:p>
            <w:pPr>
              <w:ind w:firstLine="0"/>
              <w:rPr>
                <w:b/>
                <w:szCs w:val="21"/>
              </w:rPr>
            </w:pPr>
            <w:r>
              <w:rPr>
                <w:b/>
                <w:szCs w:val="21"/>
              </w:rPr>
              <w:t>内部/外部</w:t>
            </w:r>
          </w:p>
        </w:tc>
        <w:tc>
          <w:tcPr>
            <w:tcW w:w="1342" w:type="dxa"/>
            <w:tcBorders>
              <w:top w:val="single" w:color="auto" w:sz="4" w:space="0"/>
              <w:left w:val="nil"/>
              <w:bottom w:val="nil"/>
              <w:right w:val="nil"/>
            </w:tcBorders>
          </w:tcPr>
          <w:p>
            <w:pPr>
              <w:ind w:firstLine="0"/>
              <w:jc w:val="center"/>
              <w:rPr>
                <w:szCs w:val="21"/>
              </w:rPr>
            </w:pPr>
            <w:r>
              <w:rPr>
                <w:szCs w:val="21"/>
              </w:rPr>
              <w:t>内部</w:t>
            </w:r>
          </w:p>
        </w:tc>
        <w:tc>
          <w:tcPr>
            <w:tcW w:w="1276" w:type="dxa"/>
            <w:tcBorders>
              <w:top w:val="single" w:color="auto" w:sz="4" w:space="0"/>
              <w:left w:val="nil"/>
              <w:bottom w:val="nil"/>
              <w:right w:val="nil"/>
            </w:tcBorders>
          </w:tcPr>
          <w:p>
            <w:pPr>
              <w:ind w:firstLine="0"/>
              <w:jc w:val="center"/>
              <w:rPr>
                <w:szCs w:val="21"/>
              </w:rPr>
            </w:pPr>
            <w:r>
              <w:rPr>
                <w:rFonts w:hint="eastAsia"/>
                <w:szCs w:val="21"/>
              </w:rPr>
              <w:t>外</w:t>
            </w:r>
            <w:r>
              <w:rPr>
                <w:szCs w:val="21"/>
              </w:rPr>
              <w:t>部</w:t>
            </w:r>
          </w:p>
        </w:tc>
        <w:tc>
          <w:tcPr>
            <w:tcW w:w="1276" w:type="dxa"/>
            <w:tcBorders>
              <w:top w:val="single" w:color="auto" w:sz="4" w:space="0"/>
              <w:left w:val="nil"/>
              <w:bottom w:val="nil"/>
              <w:right w:val="nil"/>
            </w:tcBorders>
          </w:tcPr>
          <w:p>
            <w:pPr>
              <w:ind w:firstLine="0"/>
              <w:jc w:val="center"/>
              <w:rPr>
                <w:szCs w:val="21"/>
              </w:rPr>
            </w:pPr>
            <w:r>
              <w:rPr>
                <w:szCs w:val="21"/>
              </w:rPr>
              <w:t>内部</w:t>
            </w:r>
          </w:p>
        </w:tc>
        <w:tc>
          <w:tcPr>
            <w:tcW w:w="1276" w:type="dxa"/>
            <w:tcBorders>
              <w:top w:val="single" w:color="auto" w:sz="4" w:space="0"/>
              <w:left w:val="nil"/>
              <w:bottom w:val="nil"/>
              <w:right w:val="nil"/>
            </w:tcBorders>
          </w:tcPr>
          <w:p>
            <w:pPr>
              <w:ind w:firstLine="0"/>
              <w:jc w:val="center"/>
              <w:rPr>
                <w:szCs w:val="21"/>
              </w:rPr>
            </w:pPr>
            <w:r>
              <w:rPr>
                <w:rFonts w:hint="eastAsia"/>
                <w:szCs w:val="21"/>
              </w:rPr>
              <w:t>外</w:t>
            </w:r>
            <w:r>
              <w:rPr>
                <w:szCs w:val="21"/>
              </w:rPr>
              <w:t>部</w:t>
            </w:r>
          </w:p>
        </w:tc>
        <w:tc>
          <w:tcPr>
            <w:tcW w:w="1276" w:type="dxa"/>
            <w:tcBorders>
              <w:top w:val="single" w:color="auto" w:sz="4" w:space="0"/>
              <w:left w:val="nil"/>
              <w:bottom w:val="nil"/>
              <w:right w:val="nil"/>
            </w:tcBorders>
          </w:tcPr>
          <w:p>
            <w:pPr>
              <w:ind w:firstLine="0"/>
              <w:jc w:val="center"/>
              <w:rPr>
                <w:szCs w:val="21"/>
              </w:rPr>
            </w:pPr>
            <w:r>
              <w:rPr>
                <w:rFonts w:hint="eastAsia"/>
                <w:szCs w:val="21"/>
              </w:rPr>
              <w:t>内</w:t>
            </w:r>
            <w:r>
              <w:rPr>
                <w:szCs w:val="21"/>
              </w:rPr>
              <w:t>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948" w:type="dxa"/>
            <w:tcBorders>
              <w:top w:val="nil"/>
              <w:left w:val="nil"/>
              <w:bottom w:val="nil"/>
              <w:right w:val="nil"/>
            </w:tcBorders>
          </w:tcPr>
          <w:p>
            <w:pPr>
              <w:ind w:firstLine="0"/>
              <w:rPr>
                <w:b/>
                <w:szCs w:val="21"/>
              </w:rPr>
            </w:pPr>
            <w:r>
              <w:rPr>
                <w:b/>
                <w:szCs w:val="21"/>
              </w:rPr>
              <w:t>所属组织</w:t>
            </w:r>
          </w:p>
        </w:tc>
        <w:tc>
          <w:tcPr>
            <w:tcW w:w="1342" w:type="dxa"/>
            <w:tcBorders>
              <w:top w:val="nil"/>
              <w:left w:val="nil"/>
              <w:bottom w:val="nil"/>
              <w:right w:val="nil"/>
            </w:tcBorders>
          </w:tcPr>
          <w:p>
            <w:pPr>
              <w:ind w:firstLine="0"/>
              <w:jc w:val="center"/>
              <w:rPr>
                <w:szCs w:val="21"/>
              </w:rPr>
            </w:pPr>
            <w:r>
              <w:rPr>
                <w:szCs w:val="21"/>
              </w:rPr>
              <w:t>项目小组</w:t>
            </w:r>
          </w:p>
        </w:tc>
        <w:tc>
          <w:tcPr>
            <w:tcW w:w="1276" w:type="dxa"/>
            <w:tcBorders>
              <w:top w:val="nil"/>
              <w:left w:val="nil"/>
              <w:bottom w:val="nil"/>
              <w:right w:val="nil"/>
            </w:tcBorders>
          </w:tcPr>
          <w:p>
            <w:pPr>
              <w:ind w:firstLine="0"/>
              <w:jc w:val="center"/>
              <w:rPr>
                <w:szCs w:val="21"/>
              </w:rPr>
            </w:pPr>
            <w:r>
              <w:rPr>
                <w:rFonts w:hint="eastAsia"/>
                <w:szCs w:val="21"/>
              </w:rPr>
              <w:t>UI设计师</w:t>
            </w:r>
          </w:p>
        </w:tc>
        <w:tc>
          <w:tcPr>
            <w:tcW w:w="1276" w:type="dxa"/>
            <w:tcBorders>
              <w:top w:val="nil"/>
              <w:left w:val="nil"/>
              <w:bottom w:val="nil"/>
              <w:right w:val="nil"/>
            </w:tcBorders>
          </w:tcPr>
          <w:p>
            <w:pPr>
              <w:ind w:firstLine="0"/>
              <w:jc w:val="center"/>
              <w:rPr>
                <w:szCs w:val="21"/>
              </w:rPr>
            </w:pPr>
            <w:r>
              <w:rPr>
                <w:szCs w:val="21"/>
              </w:rPr>
              <w:t>项目小组</w:t>
            </w:r>
          </w:p>
        </w:tc>
        <w:tc>
          <w:tcPr>
            <w:tcW w:w="1276" w:type="dxa"/>
            <w:tcBorders>
              <w:top w:val="nil"/>
              <w:left w:val="nil"/>
              <w:bottom w:val="nil"/>
              <w:right w:val="nil"/>
            </w:tcBorders>
          </w:tcPr>
          <w:p>
            <w:pPr>
              <w:ind w:firstLine="0"/>
              <w:jc w:val="center"/>
              <w:rPr>
                <w:szCs w:val="21"/>
              </w:rPr>
            </w:pPr>
            <w:r>
              <w:rPr>
                <w:rFonts w:hint="eastAsia"/>
                <w:szCs w:val="21"/>
              </w:rPr>
              <w:t>测试师</w:t>
            </w:r>
          </w:p>
        </w:tc>
        <w:tc>
          <w:tcPr>
            <w:tcW w:w="1276" w:type="dxa"/>
            <w:tcBorders>
              <w:top w:val="nil"/>
              <w:left w:val="nil"/>
              <w:bottom w:val="nil"/>
              <w:right w:val="nil"/>
            </w:tcBorders>
          </w:tcPr>
          <w:p>
            <w:pPr>
              <w:ind w:firstLine="0"/>
              <w:jc w:val="center"/>
              <w:rPr>
                <w:szCs w:val="21"/>
              </w:rPr>
            </w:pPr>
            <w:r>
              <w:rPr>
                <w:rFonts w:hint="eastAsia"/>
                <w:szCs w:val="21"/>
              </w:rPr>
              <w:t>项目小组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948" w:type="dxa"/>
            <w:tcBorders>
              <w:top w:val="nil"/>
              <w:left w:val="nil"/>
              <w:bottom w:val="nil"/>
              <w:right w:val="nil"/>
            </w:tcBorders>
          </w:tcPr>
          <w:p>
            <w:pPr>
              <w:ind w:firstLine="0"/>
              <w:rPr>
                <w:b/>
                <w:szCs w:val="21"/>
              </w:rPr>
            </w:pPr>
            <w:r>
              <w:rPr>
                <w:b/>
                <w:szCs w:val="21"/>
              </w:rPr>
              <w:t>在项目中的角色</w:t>
            </w:r>
          </w:p>
        </w:tc>
        <w:tc>
          <w:tcPr>
            <w:tcW w:w="1342" w:type="dxa"/>
            <w:tcBorders>
              <w:top w:val="nil"/>
              <w:left w:val="nil"/>
              <w:bottom w:val="nil"/>
              <w:right w:val="nil"/>
            </w:tcBorders>
          </w:tcPr>
          <w:p>
            <w:pPr>
              <w:ind w:firstLine="0"/>
              <w:jc w:val="center"/>
              <w:rPr>
                <w:szCs w:val="21"/>
              </w:rPr>
            </w:pPr>
            <w:r>
              <w:rPr>
                <w:szCs w:val="21"/>
              </w:rPr>
              <w:t>项目经理</w:t>
            </w:r>
          </w:p>
        </w:tc>
        <w:tc>
          <w:tcPr>
            <w:tcW w:w="1276" w:type="dxa"/>
            <w:tcBorders>
              <w:top w:val="nil"/>
              <w:left w:val="nil"/>
              <w:bottom w:val="nil"/>
              <w:right w:val="nil"/>
            </w:tcBorders>
          </w:tcPr>
          <w:p>
            <w:pPr>
              <w:ind w:firstLine="0"/>
              <w:jc w:val="center"/>
              <w:rPr>
                <w:szCs w:val="21"/>
              </w:rPr>
            </w:pPr>
            <w:r>
              <w:rPr>
                <w:rFonts w:hint="eastAsia"/>
                <w:szCs w:val="21"/>
              </w:rPr>
              <w:t>顾问</w:t>
            </w:r>
          </w:p>
        </w:tc>
        <w:tc>
          <w:tcPr>
            <w:tcW w:w="1276" w:type="dxa"/>
            <w:tcBorders>
              <w:top w:val="nil"/>
              <w:left w:val="nil"/>
              <w:bottom w:val="nil"/>
              <w:right w:val="nil"/>
            </w:tcBorders>
          </w:tcPr>
          <w:p>
            <w:pPr>
              <w:ind w:firstLine="0"/>
              <w:jc w:val="center"/>
              <w:rPr>
                <w:szCs w:val="21"/>
              </w:rPr>
            </w:pPr>
            <w:r>
              <w:rPr>
                <w:rFonts w:hint="eastAsia"/>
                <w:szCs w:val="21"/>
              </w:rPr>
              <w:t>项目专家</w:t>
            </w:r>
          </w:p>
        </w:tc>
        <w:tc>
          <w:tcPr>
            <w:tcW w:w="1276" w:type="dxa"/>
            <w:tcBorders>
              <w:top w:val="nil"/>
              <w:left w:val="nil"/>
              <w:bottom w:val="nil"/>
              <w:right w:val="nil"/>
            </w:tcBorders>
          </w:tcPr>
          <w:p>
            <w:pPr>
              <w:ind w:firstLine="0"/>
              <w:jc w:val="center"/>
              <w:rPr>
                <w:szCs w:val="21"/>
              </w:rPr>
            </w:pPr>
            <w:r>
              <w:rPr>
                <w:szCs w:val="21"/>
              </w:rPr>
              <w:t>顾问</w:t>
            </w:r>
          </w:p>
        </w:tc>
        <w:tc>
          <w:tcPr>
            <w:tcW w:w="1276" w:type="dxa"/>
            <w:tcBorders>
              <w:top w:val="nil"/>
              <w:left w:val="nil"/>
              <w:bottom w:val="nil"/>
              <w:right w:val="nil"/>
            </w:tcBorders>
          </w:tcPr>
          <w:p>
            <w:pPr>
              <w:ind w:firstLine="0"/>
              <w:jc w:val="center"/>
              <w:rPr>
                <w:szCs w:val="21"/>
              </w:rPr>
            </w:pPr>
            <w:r>
              <w:rPr>
                <w:rFonts w:hint="eastAsia"/>
                <w:szCs w:val="21"/>
              </w:rPr>
              <w:t>运营经理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948" w:type="dxa"/>
            <w:tcBorders>
              <w:top w:val="nil"/>
              <w:left w:val="nil"/>
              <w:bottom w:val="nil"/>
              <w:right w:val="nil"/>
            </w:tcBorders>
          </w:tcPr>
          <w:p>
            <w:pPr>
              <w:ind w:firstLine="0"/>
              <w:rPr>
                <w:b/>
                <w:szCs w:val="21"/>
              </w:rPr>
            </w:pPr>
            <w:r>
              <w:rPr>
                <w:b/>
                <w:szCs w:val="21"/>
              </w:rPr>
              <w:t>特点或专长</w:t>
            </w:r>
          </w:p>
        </w:tc>
        <w:tc>
          <w:tcPr>
            <w:tcW w:w="1342" w:type="dxa"/>
            <w:tcBorders>
              <w:top w:val="nil"/>
              <w:left w:val="nil"/>
              <w:bottom w:val="nil"/>
              <w:right w:val="nil"/>
            </w:tcBorders>
          </w:tcPr>
          <w:p>
            <w:pPr>
              <w:ind w:firstLine="0"/>
              <w:jc w:val="center"/>
              <w:rPr>
                <w:szCs w:val="21"/>
              </w:rPr>
            </w:pPr>
            <w:r>
              <w:rPr>
                <w:szCs w:val="21"/>
              </w:rPr>
              <w:t>团队领导</w:t>
            </w:r>
          </w:p>
        </w:tc>
        <w:tc>
          <w:tcPr>
            <w:tcW w:w="1276" w:type="dxa"/>
            <w:tcBorders>
              <w:top w:val="nil"/>
              <w:left w:val="nil"/>
              <w:bottom w:val="nil"/>
              <w:right w:val="nil"/>
            </w:tcBorders>
          </w:tcPr>
          <w:p>
            <w:pPr>
              <w:ind w:firstLine="0"/>
              <w:jc w:val="center"/>
              <w:rPr>
                <w:szCs w:val="21"/>
              </w:rPr>
            </w:pPr>
            <w:r>
              <w:rPr>
                <w:rFonts w:hint="eastAsia"/>
                <w:szCs w:val="21"/>
              </w:rPr>
              <w:t>技术设计</w:t>
            </w:r>
          </w:p>
        </w:tc>
        <w:tc>
          <w:tcPr>
            <w:tcW w:w="1276" w:type="dxa"/>
            <w:tcBorders>
              <w:top w:val="nil"/>
              <w:left w:val="nil"/>
              <w:bottom w:val="nil"/>
              <w:right w:val="nil"/>
            </w:tcBorders>
          </w:tcPr>
          <w:p>
            <w:pPr>
              <w:ind w:firstLine="0"/>
              <w:jc w:val="center"/>
              <w:rPr>
                <w:szCs w:val="21"/>
              </w:rPr>
            </w:pPr>
            <w:r>
              <w:rPr>
                <w:szCs w:val="21"/>
              </w:rPr>
              <w:t>技术开发</w:t>
            </w:r>
          </w:p>
        </w:tc>
        <w:tc>
          <w:tcPr>
            <w:tcW w:w="1276" w:type="dxa"/>
            <w:tcBorders>
              <w:top w:val="nil"/>
              <w:left w:val="nil"/>
              <w:bottom w:val="nil"/>
              <w:right w:val="nil"/>
            </w:tcBorders>
          </w:tcPr>
          <w:p>
            <w:pPr>
              <w:ind w:firstLine="0"/>
              <w:jc w:val="center"/>
              <w:rPr>
                <w:szCs w:val="21"/>
              </w:rPr>
            </w:pPr>
            <w:r>
              <w:rPr>
                <w:szCs w:val="21"/>
              </w:rPr>
              <w:t>分析</w:t>
            </w:r>
            <w:r>
              <w:rPr>
                <w:rFonts w:hint="eastAsia"/>
                <w:szCs w:val="21"/>
              </w:rPr>
              <w:t>测试</w:t>
            </w:r>
          </w:p>
        </w:tc>
        <w:tc>
          <w:tcPr>
            <w:tcW w:w="1276" w:type="dxa"/>
            <w:tcBorders>
              <w:top w:val="nil"/>
              <w:left w:val="nil"/>
              <w:bottom w:val="nil"/>
              <w:right w:val="nil"/>
            </w:tcBorders>
          </w:tcPr>
          <w:p>
            <w:pPr>
              <w:ind w:firstLine="0"/>
              <w:jc w:val="center"/>
              <w:rPr>
                <w:szCs w:val="21"/>
              </w:rPr>
            </w:pPr>
            <w:r>
              <w:rPr>
                <w:rFonts w:hint="eastAsia"/>
                <w:szCs w:val="21"/>
              </w:rPr>
              <w:t>运营</w:t>
            </w:r>
            <w:r>
              <w:rPr>
                <w:szCs w:val="21"/>
              </w:rPr>
              <w:t>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948" w:type="dxa"/>
            <w:tcBorders>
              <w:top w:val="nil"/>
              <w:left w:val="nil"/>
              <w:bottom w:val="nil"/>
              <w:right w:val="nil"/>
            </w:tcBorders>
          </w:tcPr>
          <w:p>
            <w:pPr>
              <w:ind w:firstLine="0"/>
              <w:rPr>
                <w:b/>
                <w:szCs w:val="21"/>
              </w:rPr>
            </w:pPr>
            <w:r>
              <w:rPr>
                <w:b/>
                <w:szCs w:val="21"/>
              </w:rPr>
              <w:t>兴趣（关注度）</w:t>
            </w:r>
          </w:p>
        </w:tc>
        <w:tc>
          <w:tcPr>
            <w:tcW w:w="1342" w:type="dxa"/>
            <w:tcBorders>
              <w:top w:val="nil"/>
              <w:left w:val="nil"/>
              <w:bottom w:val="nil"/>
              <w:right w:val="nil"/>
            </w:tcBorders>
          </w:tcPr>
          <w:p>
            <w:pPr>
              <w:rPr>
                <w:szCs w:val="21"/>
              </w:rPr>
            </w:pPr>
            <w:r>
              <w:rPr>
                <w:szCs w:val="21"/>
              </w:rPr>
              <w:t>高</w:t>
            </w:r>
          </w:p>
        </w:tc>
        <w:tc>
          <w:tcPr>
            <w:tcW w:w="1276" w:type="dxa"/>
            <w:tcBorders>
              <w:top w:val="nil"/>
              <w:left w:val="nil"/>
              <w:bottom w:val="nil"/>
              <w:right w:val="nil"/>
            </w:tcBorders>
          </w:tcPr>
          <w:p>
            <w:pPr>
              <w:rPr>
                <w:szCs w:val="21"/>
              </w:rPr>
            </w:pPr>
            <w:r>
              <w:rPr>
                <w:szCs w:val="21"/>
              </w:rPr>
              <w:t>高</w:t>
            </w:r>
          </w:p>
        </w:tc>
        <w:tc>
          <w:tcPr>
            <w:tcW w:w="1276" w:type="dxa"/>
            <w:tcBorders>
              <w:top w:val="nil"/>
              <w:left w:val="nil"/>
              <w:bottom w:val="nil"/>
              <w:right w:val="nil"/>
            </w:tcBorders>
          </w:tcPr>
          <w:p>
            <w:pPr>
              <w:rPr>
                <w:szCs w:val="21"/>
              </w:rPr>
            </w:pPr>
            <w:r>
              <w:rPr>
                <w:szCs w:val="21"/>
              </w:rPr>
              <w:t>高</w:t>
            </w:r>
          </w:p>
        </w:tc>
        <w:tc>
          <w:tcPr>
            <w:tcW w:w="1276" w:type="dxa"/>
            <w:tcBorders>
              <w:top w:val="nil"/>
              <w:left w:val="nil"/>
              <w:bottom w:val="nil"/>
              <w:right w:val="nil"/>
            </w:tcBorders>
          </w:tcPr>
          <w:p>
            <w:pPr>
              <w:rPr>
                <w:szCs w:val="21"/>
              </w:rPr>
            </w:pPr>
            <w:r>
              <w:rPr>
                <w:szCs w:val="21"/>
              </w:rPr>
              <w:t>高</w:t>
            </w:r>
          </w:p>
        </w:tc>
        <w:tc>
          <w:tcPr>
            <w:tcW w:w="1276" w:type="dxa"/>
            <w:tcBorders>
              <w:top w:val="nil"/>
              <w:left w:val="nil"/>
              <w:bottom w:val="nil"/>
              <w:right w:val="nil"/>
            </w:tcBorders>
          </w:tcPr>
          <w:p>
            <w:pPr>
              <w:rPr>
                <w:szCs w:val="21"/>
              </w:rPr>
            </w:pPr>
            <w:r>
              <w:rPr>
                <w:szCs w:val="21"/>
              </w:rPr>
              <w:t>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948" w:type="dxa"/>
            <w:tcBorders>
              <w:top w:val="nil"/>
              <w:left w:val="nil"/>
              <w:bottom w:val="nil"/>
              <w:right w:val="nil"/>
            </w:tcBorders>
          </w:tcPr>
          <w:p>
            <w:pPr>
              <w:ind w:firstLine="0"/>
              <w:rPr>
                <w:b/>
                <w:szCs w:val="21"/>
              </w:rPr>
            </w:pPr>
            <w:r>
              <w:rPr>
                <w:b/>
                <w:szCs w:val="21"/>
              </w:rPr>
              <w:t>权力（影响度）</w:t>
            </w:r>
          </w:p>
        </w:tc>
        <w:tc>
          <w:tcPr>
            <w:tcW w:w="1342" w:type="dxa"/>
            <w:tcBorders>
              <w:top w:val="nil"/>
              <w:left w:val="nil"/>
              <w:bottom w:val="nil"/>
              <w:right w:val="nil"/>
            </w:tcBorders>
          </w:tcPr>
          <w:p>
            <w:pPr>
              <w:rPr>
                <w:szCs w:val="21"/>
              </w:rPr>
            </w:pPr>
            <w:r>
              <w:rPr>
                <w:szCs w:val="21"/>
              </w:rPr>
              <w:t>高</w:t>
            </w:r>
          </w:p>
        </w:tc>
        <w:tc>
          <w:tcPr>
            <w:tcW w:w="1276" w:type="dxa"/>
            <w:tcBorders>
              <w:top w:val="nil"/>
              <w:left w:val="nil"/>
              <w:bottom w:val="nil"/>
              <w:right w:val="nil"/>
            </w:tcBorders>
          </w:tcPr>
          <w:p>
            <w:pPr>
              <w:rPr>
                <w:szCs w:val="21"/>
              </w:rPr>
            </w:pPr>
            <w:r>
              <w:rPr>
                <w:szCs w:val="21"/>
              </w:rPr>
              <w:t>高</w:t>
            </w:r>
          </w:p>
        </w:tc>
        <w:tc>
          <w:tcPr>
            <w:tcW w:w="1276" w:type="dxa"/>
            <w:tcBorders>
              <w:top w:val="nil"/>
              <w:left w:val="nil"/>
              <w:bottom w:val="nil"/>
              <w:right w:val="nil"/>
            </w:tcBorders>
          </w:tcPr>
          <w:p>
            <w:pPr>
              <w:rPr>
                <w:szCs w:val="21"/>
              </w:rPr>
            </w:pPr>
            <w:r>
              <w:rPr>
                <w:szCs w:val="21"/>
              </w:rPr>
              <w:t>高</w:t>
            </w:r>
          </w:p>
        </w:tc>
        <w:tc>
          <w:tcPr>
            <w:tcW w:w="1276" w:type="dxa"/>
            <w:tcBorders>
              <w:top w:val="nil"/>
              <w:left w:val="nil"/>
              <w:bottom w:val="nil"/>
              <w:right w:val="nil"/>
            </w:tcBorders>
          </w:tcPr>
          <w:p>
            <w:pPr>
              <w:rPr>
                <w:szCs w:val="21"/>
              </w:rPr>
            </w:pPr>
            <w:r>
              <w:rPr>
                <w:szCs w:val="21"/>
              </w:rPr>
              <w:t>高</w:t>
            </w:r>
          </w:p>
        </w:tc>
        <w:tc>
          <w:tcPr>
            <w:tcW w:w="1276" w:type="dxa"/>
            <w:tcBorders>
              <w:top w:val="nil"/>
              <w:left w:val="nil"/>
              <w:bottom w:val="nil"/>
              <w:right w:val="nil"/>
            </w:tcBorders>
          </w:tcPr>
          <w:p>
            <w:pPr>
              <w:rPr>
                <w:szCs w:val="21"/>
              </w:rPr>
            </w:pPr>
            <w:r>
              <w:rPr>
                <w:szCs w:val="21"/>
              </w:rPr>
              <w:t>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948" w:type="dxa"/>
            <w:tcBorders>
              <w:top w:val="nil"/>
              <w:left w:val="nil"/>
              <w:bottom w:val="single" w:color="auto" w:sz="12" w:space="0"/>
              <w:right w:val="nil"/>
            </w:tcBorders>
          </w:tcPr>
          <w:p>
            <w:pPr>
              <w:ind w:firstLine="0"/>
              <w:rPr>
                <w:b/>
                <w:szCs w:val="21"/>
              </w:rPr>
            </w:pPr>
            <w:r>
              <w:rPr>
                <w:b/>
                <w:szCs w:val="21"/>
              </w:rPr>
              <w:t>管理策略</w:t>
            </w:r>
          </w:p>
        </w:tc>
        <w:tc>
          <w:tcPr>
            <w:tcW w:w="1342" w:type="dxa"/>
            <w:tcBorders>
              <w:top w:val="nil"/>
              <w:left w:val="nil"/>
              <w:bottom w:val="single" w:color="auto" w:sz="12" w:space="0"/>
              <w:right w:val="nil"/>
            </w:tcBorders>
          </w:tcPr>
          <w:p>
            <w:pPr>
              <w:ind w:firstLine="0"/>
              <w:rPr>
                <w:szCs w:val="21"/>
              </w:rPr>
            </w:pPr>
            <w:r>
              <w:rPr>
                <w:szCs w:val="21"/>
              </w:rPr>
              <w:t>团队合作</w:t>
            </w:r>
          </w:p>
        </w:tc>
        <w:tc>
          <w:tcPr>
            <w:tcW w:w="1276" w:type="dxa"/>
            <w:tcBorders>
              <w:top w:val="nil"/>
              <w:left w:val="nil"/>
              <w:bottom w:val="single" w:color="auto" w:sz="12" w:space="0"/>
              <w:right w:val="nil"/>
            </w:tcBorders>
          </w:tcPr>
          <w:p>
            <w:pPr>
              <w:ind w:firstLine="0"/>
              <w:rPr>
                <w:szCs w:val="21"/>
              </w:rPr>
            </w:pPr>
            <w:r>
              <w:rPr>
                <w:rFonts w:hint="eastAsia"/>
                <w:szCs w:val="21"/>
              </w:rPr>
              <w:t>团队合作</w:t>
            </w:r>
          </w:p>
        </w:tc>
        <w:tc>
          <w:tcPr>
            <w:tcW w:w="1276" w:type="dxa"/>
            <w:tcBorders>
              <w:top w:val="nil"/>
              <w:left w:val="nil"/>
              <w:bottom w:val="single" w:color="auto" w:sz="12" w:space="0"/>
              <w:right w:val="nil"/>
            </w:tcBorders>
          </w:tcPr>
          <w:p>
            <w:pPr>
              <w:ind w:firstLine="0"/>
              <w:rPr>
                <w:szCs w:val="21"/>
              </w:rPr>
            </w:pPr>
            <w:r>
              <w:rPr>
                <w:szCs w:val="21"/>
              </w:rPr>
              <w:t>技术开发</w:t>
            </w:r>
          </w:p>
        </w:tc>
        <w:tc>
          <w:tcPr>
            <w:tcW w:w="1276" w:type="dxa"/>
            <w:tcBorders>
              <w:top w:val="nil"/>
              <w:left w:val="nil"/>
              <w:bottom w:val="single" w:color="auto" w:sz="12" w:space="0"/>
              <w:right w:val="nil"/>
            </w:tcBorders>
          </w:tcPr>
          <w:p>
            <w:pPr>
              <w:ind w:firstLine="0"/>
              <w:rPr>
                <w:szCs w:val="21"/>
              </w:rPr>
            </w:pPr>
            <w:r>
              <w:rPr>
                <w:szCs w:val="21"/>
              </w:rPr>
              <w:t>技术开发</w:t>
            </w:r>
          </w:p>
        </w:tc>
        <w:tc>
          <w:tcPr>
            <w:tcW w:w="1276" w:type="dxa"/>
            <w:tcBorders>
              <w:top w:val="nil"/>
              <w:left w:val="nil"/>
              <w:bottom w:val="single" w:color="auto" w:sz="12" w:space="0"/>
              <w:right w:val="nil"/>
            </w:tcBorders>
          </w:tcPr>
          <w:p>
            <w:pPr>
              <w:ind w:firstLine="0"/>
              <w:rPr>
                <w:szCs w:val="21"/>
              </w:rPr>
            </w:pPr>
            <w:r>
              <w:rPr>
                <w:rFonts w:hint="eastAsia"/>
                <w:szCs w:val="21"/>
              </w:rPr>
              <w:t>团队合作</w:t>
            </w:r>
          </w:p>
        </w:tc>
      </w:tr>
    </w:tbl>
    <w:p>
      <w:r>
        <w:t>这张表提供了项目中各个干系人的详细信息，包括其内外部身份、所属组织、在项目中的角色、特点或专长、兴趣程度、影响力和管理策略。这些信息有助于项目管理团队更好地了解和管理与项目相关的各方利益相关者。这些项目干系人的分析有助于项目管理团队更好地理解他们的角色和特点，从而采取合适的管理策略，确保项目的顺利推进和成功交付。</w:t>
      </w:r>
    </w:p>
    <w:p>
      <w:pPr>
        <w:pStyle w:val="17"/>
        <w:outlineLvl w:val="1"/>
        <w:rPr>
          <w:sz w:val="32"/>
          <w:szCs w:val="32"/>
        </w:rPr>
      </w:pPr>
      <w:bookmarkStart w:id="129" w:name="_Toc30908"/>
      <w:r>
        <w:rPr>
          <w:rFonts w:hint="eastAsia"/>
          <w:sz w:val="32"/>
          <w:szCs w:val="32"/>
        </w:rPr>
        <w:t>3.4 确定实训项目生命周期和项目阶段</w:t>
      </w:r>
      <w:bookmarkEnd w:id="129"/>
    </w:p>
    <w:p>
      <w:pPr>
        <w:spacing w:line="360" w:lineRule="auto"/>
        <w:ind w:firstLine="0"/>
        <w:outlineLvl w:val="2"/>
        <w:rPr>
          <w:b/>
          <w:sz w:val="28"/>
          <w:szCs w:val="28"/>
        </w:rPr>
      </w:pPr>
      <w:bookmarkStart w:id="130" w:name="_Toc15493"/>
      <w:r>
        <w:rPr>
          <w:b/>
          <w:sz w:val="28"/>
          <w:szCs w:val="28"/>
        </w:rPr>
        <w:t>3.4.1 实训项目生命周期</w:t>
      </w:r>
      <w:bookmarkEnd w:id="130"/>
    </w:p>
    <w:p>
      <w:r>
        <w:rPr>
          <w:rFonts w:hint="eastAsia"/>
        </w:rPr>
        <w:t>项目生命周期是指一个项目从开始到结束的整个过程，通常包括启动、规划、执行、监控和收尾等阶段。每个阶段都有其特定的任务和目标，并且这些阶段通常是按顺序推进的。</w:t>
      </w:r>
    </w:p>
    <w:p>
      <w:r>
        <w:rPr>
          <w:rFonts w:hint="eastAsia"/>
        </w:rPr>
        <w:t>在</w:t>
      </w:r>
      <w:r>
        <w:rPr>
          <w:rFonts w:hint="eastAsia"/>
          <w:b/>
        </w:rPr>
        <w:t>启动阶段</w:t>
      </w:r>
      <w:r>
        <w:rPr>
          <w:rFonts w:hint="eastAsia"/>
        </w:rPr>
        <w:t>，要明确项目的可行性、目标、范围以及约束条件，制定项目章程，并获得管理层或相关方的批准。接下来，进入</w:t>
      </w:r>
      <w:r>
        <w:rPr>
          <w:rFonts w:hint="eastAsia"/>
          <w:b/>
        </w:rPr>
        <w:t>规划阶段</w:t>
      </w:r>
      <w:r>
        <w:rPr>
          <w:rFonts w:hint="eastAsia"/>
        </w:rPr>
        <w:t>，重点是制定详细的行动计划，包括时间表、任务分配、资源需求、预算估算和风险管理策略，以确保项目有明确的执行路线。</w:t>
      </w:r>
      <w:r>
        <w:rPr>
          <w:rFonts w:hint="eastAsia"/>
          <w:b/>
        </w:rPr>
        <w:t>执行阶段</w:t>
      </w:r>
      <w:r>
        <w:rPr>
          <w:rFonts w:hint="eastAsia"/>
        </w:rPr>
        <w:t>则是落实这些计划，项目团队在这一阶段完成各项任务，并交付阶段性成果，同时确保沟通、质量管理以及风险应对措施得当。在项目实施过程中，</w:t>
      </w:r>
      <w:r>
        <w:rPr>
          <w:rFonts w:hint="eastAsia"/>
          <w:b/>
        </w:rPr>
        <w:t>监控和控制</w:t>
      </w:r>
      <w:r>
        <w:rPr>
          <w:rFonts w:hint="eastAsia"/>
        </w:rPr>
        <w:t>阶段负责跟踪项目进展，及时调整偏差，确保项目按计划进行。最后，</w:t>
      </w:r>
      <w:r>
        <w:rPr>
          <w:rFonts w:hint="eastAsia"/>
          <w:b/>
        </w:rPr>
        <w:t>收尾阶段</w:t>
      </w:r>
      <w:r>
        <w:rPr>
          <w:rFonts w:hint="eastAsia"/>
        </w:rPr>
        <w:t>需要完成所有任务，将最终成果交付给客户，并对项目进行总结与评估。</w:t>
      </w:r>
    </w:p>
    <w:p>
      <w:r>
        <w:rPr>
          <w:rFonts w:hint="eastAsia"/>
        </w:rPr>
        <w:t>综合考虑项目的性质、规模、复杂性、时间约束、需求稳定性以及相关方的期望等因素，根据本团队选择的增量模型来确定项目生命周期。整个周期时长为三个月左右。</w:t>
      </w:r>
    </w:p>
    <w:p>
      <w:pPr>
        <w:spacing w:line="360" w:lineRule="auto"/>
        <w:ind w:firstLine="0"/>
        <w:outlineLvl w:val="2"/>
        <w:rPr>
          <w:b/>
          <w:sz w:val="28"/>
          <w:szCs w:val="28"/>
        </w:rPr>
      </w:pPr>
      <w:bookmarkStart w:id="131" w:name="_Toc29803"/>
      <w:r>
        <w:rPr>
          <w:b/>
          <w:sz w:val="28"/>
          <w:szCs w:val="28"/>
        </w:rPr>
        <w:t>3.4.2 划分实训项目阶段</w:t>
      </w:r>
      <w:bookmarkEnd w:id="131"/>
    </w:p>
    <w:p>
      <w:r>
        <w:rPr>
          <w:rFonts w:hint="eastAsia"/>
        </w:rPr>
        <w:t>增量模型先进行需求的总体规划，然后逐步开发每个增量，测试和交付后继续下一个增量，直到完成最终产品。整个生命周期的特点是每个增量都是一个小型的完整生命周期（包括需求分析、设计、开发、测试和交付），这种逐步构建和交付的方式能够很好地应对需求的变更和调整。</w:t>
      </w:r>
    </w:p>
    <w:p>
      <w:pPr>
        <w:ind w:firstLine="0"/>
        <w:rPr>
          <w:b/>
          <w:bCs w:val="0"/>
        </w:rPr>
      </w:pPr>
      <w:r>
        <w:rPr>
          <w:rFonts w:hint="eastAsia"/>
          <w:b/>
          <w:bCs w:val="0"/>
        </w:rPr>
        <w:t>（1）项目启动</w:t>
      </w:r>
    </w:p>
    <w:p>
      <w:r>
        <w:rPr>
          <w:rFonts w:hint="eastAsia"/>
        </w:rPr>
        <w:t>在此阶段中，我们需确定项目的可行性，明确项目目标和范围、用户需求、功能优先级，并组建项目团队和明确主要干系人，进行初步规划。</w:t>
      </w:r>
    </w:p>
    <w:p>
      <w:pPr>
        <w:ind w:firstLine="0"/>
        <w:rPr>
          <w:b/>
          <w:bCs w:val="0"/>
        </w:rPr>
      </w:pPr>
      <w:r>
        <w:rPr>
          <w:rFonts w:hint="eastAsia"/>
          <w:b/>
          <w:bCs w:val="0"/>
        </w:rPr>
        <w:t>（2）项目计划</w:t>
      </w:r>
    </w:p>
    <w:p>
      <w:r>
        <w:rPr>
          <w:rFonts w:hint="eastAsia"/>
        </w:rPr>
        <w:t>明确项目的愿景和目标，确定开发的功能需求，并制定初步规划。Scrum框架中的产品负责人将在此阶段发挥核心作用，负责将需求细化为具体的产品待办事项，并持续维护和更新产品待办事项清单。</w:t>
      </w:r>
    </w:p>
    <w:p>
      <w:pPr>
        <w:ind w:firstLine="0"/>
        <w:rPr>
          <w:b/>
          <w:bCs w:val="0"/>
        </w:rPr>
      </w:pPr>
      <w:r>
        <w:rPr>
          <w:rFonts w:hint="eastAsia"/>
          <w:b/>
          <w:bCs w:val="0"/>
        </w:rPr>
        <w:t>（3）项目执行</w:t>
      </w:r>
    </w:p>
    <w:p>
      <w:r>
        <w:rPr>
          <w:rFonts w:hint="eastAsia"/>
        </w:rPr>
        <w:t>与干系人保持定期的沟通，汇报进展、收集反馈、及时处理问题，完成平台开发与测试，进行前后端开发，确保每个模块功能稳定、易于维护。</w:t>
      </w:r>
    </w:p>
    <w:p>
      <w:pPr>
        <w:ind w:firstLine="0"/>
        <w:rPr>
          <w:b/>
          <w:bCs w:val="0"/>
        </w:rPr>
      </w:pPr>
      <w:r>
        <w:rPr>
          <w:rFonts w:hint="eastAsia"/>
          <w:b/>
          <w:bCs w:val="0"/>
        </w:rPr>
        <w:t>（4）项目监控</w:t>
      </w:r>
    </w:p>
    <w:p>
      <w:r>
        <w:rPr>
          <w:rFonts w:hint="eastAsia"/>
        </w:rPr>
        <w:t>通过每日站会和里程碑检查，跟踪项目开发进展，确保每个功能模块按时完成，避免进度落后。</w:t>
      </w:r>
    </w:p>
    <w:p>
      <w:pPr>
        <w:ind w:firstLine="0"/>
        <w:rPr>
          <w:b/>
          <w:bCs w:val="0"/>
        </w:rPr>
      </w:pPr>
      <w:r>
        <w:rPr>
          <w:rFonts w:hint="eastAsia"/>
          <w:b/>
          <w:bCs w:val="0"/>
        </w:rPr>
        <w:t>（5）项目收尾</w:t>
      </w:r>
    </w:p>
    <w:p>
      <w:r>
        <w:rPr>
          <w:rFonts w:hint="eastAsia"/>
        </w:rPr>
        <w:t>整理并归档所有项目相关的文档，包括需求文档、设计文档、代码文档、用户手册等，并移交给相关干系人或维护团队，确保项目后期的运营和维护能够顺利开展。</w:t>
      </w:r>
    </w:p>
    <w:p>
      <w:pPr>
        <w:spacing w:line="360" w:lineRule="auto"/>
        <w:ind w:firstLine="0"/>
        <w:outlineLvl w:val="2"/>
        <w:rPr>
          <w:b/>
          <w:sz w:val="28"/>
          <w:szCs w:val="28"/>
        </w:rPr>
      </w:pPr>
      <w:bookmarkStart w:id="132" w:name="_Toc12458"/>
      <w:r>
        <w:rPr>
          <w:b/>
          <w:sz w:val="28"/>
          <w:szCs w:val="28"/>
        </w:rPr>
        <w:t>3.4.3 划分系统开发阶段</w:t>
      </w:r>
      <w:bookmarkEnd w:id="132"/>
    </w:p>
    <w:p>
      <w:pPr>
        <w:tabs>
          <w:tab w:val="left" w:pos="420"/>
          <w:tab w:val="right" w:leader="dot" w:pos="8400"/>
        </w:tabs>
        <w:ind w:firstLine="0"/>
        <w:rPr>
          <w:rFonts w:eastAsiaTheme="minorEastAsia"/>
        </w:rPr>
      </w:pPr>
      <w:r>
        <w:rPr>
          <w:rFonts w:hint="eastAsia" w:eastAsiaTheme="minorEastAsia"/>
        </w:rPr>
        <w:tab/>
      </w:r>
      <w:r>
        <w:rPr>
          <w:rFonts w:hint="eastAsia" w:eastAsiaTheme="minorEastAsia"/>
        </w:rPr>
        <w:t>系统开发阶段可以与增量项目生命周期的各个阶段结合。系统开发阶段是指技术层面从设计、编码到测试和部署的具体活动。以下是基于增量开发模式划分的系统开发阶段：</w:t>
      </w:r>
    </w:p>
    <w:p>
      <w:pPr>
        <w:tabs>
          <w:tab w:val="left" w:pos="420"/>
          <w:tab w:val="right" w:leader="dot" w:pos="8400"/>
        </w:tabs>
        <w:ind w:firstLine="0"/>
        <w:rPr>
          <w:rFonts w:eastAsiaTheme="minorEastAsia"/>
          <w:b/>
        </w:rPr>
      </w:pPr>
      <w:r>
        <w:rPr>
          <w:rFonts w:hint="eastAsia" w:eastAsiaTheme="minorEastAsia"/>
          <w:b/>
        </w:rPr>
        <w:t>（1）需求分析阶段</w:t>
      </w:r>
    </w:p>
    <w:p>
      <w:pPr>
        <w:tabs>
          <w:tab w:val="left" w:pos="420"/>
          <w:tab w:val="right" w:leader="dot" w:pos="8400"/>
        </w:tabs>
        <w:ind w:firstLine="0"/>
        <w:rPr>
          <w:rFonts w:eastAsiaTheme="minorEastAsia"/>
        </w:rPr>
      </w:pPr>
      <w:r>
        <w:rPr>
          <w:rFonts w:hint="eastAsia" w:eastAsiaTheme="minorEastAsia"/>
        </w:rPr>
        <w:tab/>
      </w:r>
      <w:r>
        <w:rPr>
          <w:rFonts w:hint="eastAsia" w:eastAsiaTheme="minorEastAsia"/>
        </w:rPr>
        <w:t>在这个阶段，确定项目的总体需求，并根据优先级将需求分解为多个增量。每个增量对应特定的一组功能。确定系统的核心功能和优先级。将需求划分为可以逐步交付的增量，每个增量的范围和目标明确。</w:t>
      </w:r>
    </w:p>
    <w:p>
      <w:pPr>
        <w:tabs>
          <w:tab w:val="left" w:pos="420"/>
          <w:tab w:val="right" w:leader="dot" w:pos="8400"/>
        </w:tabs>
        <w:ind w:firstLine="0"/>
        <w:rPr>
          <w:rFonts w:eastAsiaTheme="minorEastAsia"/>
          <w:b/>
        </w:rPr>
      </w:pPr>
      <w:r>
        <w:rPr>
          <w:rFonts w:hint="eastAsia" w:eastAsiaTheme="minorEastAsia"/>
          <w:b/>
        </w:rPr>
        <w:t>（2）增量规划阶段</w:t>
      </w:r>
    </w:p>
    <w:p>
      <w:pPr>
        <w:tabs>
          <w:tab w:val="left" w:pos="420"/>
          <w:tab w:val="right" w:leader="dot" w:pos="8400"/>
        </w:tabs>
        <w:ind w:firstLine="0"/>
        <w:rPr>
          <w:rFonts w:eastAsiaTheme="minorEastAsia"/>
        </w:rPr>
      </w:pPr>
      <w:r>
        <w:rPr>
          <w:rFonts w:hint="eastAsia" w:eastAsiaTheme="minorEastAsia"/>
        </w:rPr>
        <w:tab/>
      </w:r>
      <w:r>
        <w:rPr>
          <w:rFonts w:hint="eastAsia" w:eastAsiaTheme="minorEastAsia"/>
        </w:rPr>
        <w:t>对每个增量进行详细规划，确定每个增量的开发周期、交付时间、功能集以及资源分配。为每个增量制定开发计划，包括工作分解结构和时间表。设定每个增量的交付目标和验收标准。</w:t>
      </w:r>
    </w:p>
    <w:p>
      <w:pPr>
        <w:tabs>
          <w:tab w:val="left" w:pos="420"/>
          <w:tab w:val="right" w:leader="dot" w:pos="8400"/>
        </w:tabs>
        <w:ind w:firstLine="0"/>
        <w:rPr>
          <w:rFonts w:eastAsiaTheme="minorEastAsia"/>
          <w:b/>
        </w:rPr>
      </w:pPr>
      <w:r>
        <w:rPr>
          <w:rFonts w:hint="eastAsia" w:eastAsiaTheme="minorEastAsia"/>
          <w:b/>
        </w:rPr>
        <w:t>（3）增量开发阶段</w:t>
      </w:r>
    </w:p>
    <w:p>
      <w:pPr>
        <w:tabs>
          <w:tab w:val="left" w:pos="420"/>
          <w:tab w:val="right" w:leader="dot" w:pos="8400"/>
        </w:tabs>
        <w:ind w:firstLine="0"/>
        <w:rPr>
          <w:rFonts w:eastAsiaTheme="minorEastAsia"/>
        </w:rPr>
      </w:pPr>
      <w:r>
        <w:rPr>
          <w:rFonts w:hint="eastAsia" w:eastAsiaTheme="minorEastAsia"/>
        </w:rPr>
        <w:tab/>
      </w:r>
      <w:r>
        <w:rPr>
          <w:rFonts w:hint="eastAsia" w:eastAsiaTheme="minorEastAsia"/>
        </w:rPr>
        <w:t>实现当前增量的功能，并将其集成到现有系统中。根据规划进行编码和开发，实现增量中定义的功能。集成到已有系统中，确保新功能与已开发部分兼容。</w:t>
      </w:r>
    </w:p>
    <w:p>
      <w:pPr>
        <w:tabs>
          <w:tab w:val="left" w:pos="420"/>
          <w:tab w:val="right" w:leader="dot" w:pos="8400"/>
        </w:tabs>
        <w:ind w:firstLine="0"/>
        <w:rPr>
          <w:rFonts w:eastAsiaTheme="minorEastAsia"/>
          <w:b/>
        </w:rPr>
      </w:pPr>
      <w:r>
        <w:rPr>
          <w:rFonts w:hint="eastAsia" w:eastAsiaTheme="minorEastAsia"/>
          <w:b/>
        </w:rPr>
        <w:t>（4）增量测试阶段</w:t>
      </w:r>
    </w:p>
    <w:p>
      <w:pPr>
        <w:tabs>
          <w:tab w:val="left" w:pos="420"/>
          <w:tab w:val="right" w:leader="dot" w:pos="8400"/>
        </w:tabs>
        <w:ind w:firstLine="0"/>
        <w:rPr>
          <w:rFonts w:eastAsiaTheme="minorEastAsia"/>
        </w:rPr>
      </w:pPr>
      <w:r>
        <w:rPr>
          <w:rFonts w:hint="eastAsia" w:eastAsiaTheme="minorEastAsia"/>
        </w:rPr>
        <w:tab/>
      </w:r>
      <w:r>
        <w:rPr>
          <w:rFonts w:hint="eastAsia" w:eastAsiaTheme="minorEastAsia"/>
        </w:rPr>
        <w:t>对每个增量进行测试，确保其功能正确并且与之前开发的增量集成良好。对新增功能进行单元测试、集成测试以及系统测试。确保增量与前面的增量无冲突，系统运行稳定。</w:t>
      </w:r>
    </w:p>
    <w:p>
      <w:pPr>
        <w:tabs>
          <w:tab w:val="left" w:pos="420"/>
          <w:tab w:val="right" w:leader="dot" w:pos="8400"/>
        </w:tabs>
        <w:ind w:firstLine="0"/>
        <w:rPr>
          <w:rFonts w:eastAsiaTheme="minorEastAsia"/>
          <w:b/>
        </w:rPr>
      </w:pPr>
      <w:r>
        <w:rPr>
          <w:rFonts w:hint="eastAsia" w:eastAsiaTheme="minorEastAsia"/>
          <w:b/>
        </w:rPr>
        <w:t>（5）增量交付阶段</w:t>
      </w:r>
    </w:p>
    <w:p>
      <w:pPr>
        <w:tabs>
          <w:tab w:val="left" w:pos="420"/>
          <w:tab w:val="right" w:leader="dot" w:pos="8400"/>
        </w:tabs>
        <w:ind w:firstLine="480" w:firstLineChars="200"/>
        <w:rPr>
          <w:rFonts w:eastAsiaTheme="minorEastAsia"/>
        </w:rPr>
      </w:pPr>
      <w:r>
        <w:rPr>
          <w:rFonts w:hint="eastAsia" w:eastAsiaTheme="minorEastAsia"/>
        </w:rPr>
        <w:t>完成的增量交付给用户或测试团队进行验收，收集反馈并进行改进。在每个增量完成后，将其交付给用户或内部测试人员使用。根据用户反馈调整后续增量的开发计划。</w:t>
      </w:r>
    </w:p>
    <w:p>
      <w:pPr>
        <w:tabs>
          <w:tab w:val="left" w:pos="420"/>
          <w:tab w:val="right" w:leader="dot" w:pos="8400"/>
        </w:tabs>
        <w:ind w:firstLine="0"/>
        <w:rPr>
          <w:rFonts w:eastAsiaTheme="minorEastAsia"/>
          <w:b/>
        </w:rPr>
      </w:pPr>
      <w:r>
        <w:rPr>
          <w:rFonts w:hint="eastAsia" w:eastAsiaTheme="minorEastAsia"/>
          <w:b/>
        </w:rPr>
        <w:t>（6）反馈与迭代阶段</w:t>
      </w:r>
    </w:p>
    <w:p>
      <w:pPr>
        <w:tabs>
          <w:tab w:val="left" w:pos="420"/>
          <w:tab w:val="right" w:leader="dot" w:pos="8400"/>
        </w:tabs>
        <w:ind w:firstLine="0"/>
        <w:rPr>
          <w:rFonts w:eastAsiaTheme="minorEastAsia"/>
        </w:rPr>
      </w:pPr>
      <w:r>
        <w:rPr>
          <w:rFonts w:hint="eastAsia" w:eastAsiaTheme="minorEastAsia"/>
        </w:rPr>
        <w:tab/>
      </w:r>
      <w:r>
        <w:rPr>
          <w:rFonts w:hint="eastAsia" w:eastAsiaTheme="minorEastAsia"/>
        </w:rPr>
        <w:t>在每个增量交付后，收集用户反馈，并根据反馈修改或优化接下来的增量。分析用户反馈，调整需求。根据反馈和需求的变化，更新后续增量的开发计划。</w:t>
      </w:r>
    </w:p>
    <w:p>
      <w:pPr>
        <w:tabs>
          <w:tab w:val="left" w:pos="420"/>
          <w:tab w:val="right" w:leader="dot" w:pos="8400"/>
        </w:tabs>
        <w:ind w:firstLine="0"/>
        <w:rPr>
          <w:rFonts w:eastAsiaTheme="minorEastAsia"/>
          <w:b/>
        </w:rPr>
      </w:pPr>
      <w:r>
        <w:rPr>
          <w:rFonts w:hint="eastAsia" w:eastAsiaTheme="minorEastAsia"/>
          <w:b/>
        </w:rPr>
        <w:t>（7）项目收尾阶段</w:t>
      </w:r>
    </w:p>
    <w:p>
      <w:pPr>
        <w:tabs>
          <w:tab w:val="left" w:pos="420"/>
          <w:tab w:val="right" w:leader="dot" w:pos="8400"/>
        </w:tabs>
        <w:ind w:firstLine="0"/>
        <w:rPr>
          <w:rFonts w:eastAsiaTheme="minorEastAsia"/>
        </w:rPr>
      </w:pPr>
      <w:r>
        <w:rPr>
          <w:rFonts w:hint="eastAsia" w:eastAsiaTheme="minorEastAsia"/>
        </w:rPr>
        <w:tab/>
      </w:r>
      <w:r>
        <w:rPr>
          <w:rFonts w:hint="eastAsia" w:eastAsiaTheme="minorEastAsia"/>
        </w:rPr>
        <w:t>在所有增量开发完毕后，进行最终整合和系统优化，完成最终版本的交付。将所有增量完全集成，进行最后的系统测试。完成项目的最终交付，并进行项目文档的整理和项目验收。</w:t>
      </w:r>
    </w:p>
    <w:p>
      <w:pPr>
        <w:rPr>
          <w:rFonts w:eastAsiaTheme="minorEastAsia"/>
        </w:rPr>
      </w:pPr>
      <w:r>
        <w:rPr>
          <w:rFonts w:hint="eastAsia"/>
        </w:rPr>
        <w:t>项目阶段和系统开发阶段之间的关系是相辅相成的，它们共同构成了项目的整体开发流程。例如，在项目启动阶段，团队通过沟通与讨论收集用户需求并确定项目目标，这一过程直接影响到系统开发的需求分析阶段，确保开发团队清楚理解要实现的功能。项目阶段关注的是项目管理的整体流程，而系统开发阶段则关注技术实现的具体过程。两者通过相互作用与反馈机制，实现了敏捷开发模式下的高效交付与持续优化。</w:t>
      </w:r>
    </w:p>
    <w:p>
      <w:pPr>
        <w:jc w:val="center"/>
      </w:pPr>
      <w:r>
        <w:rPr>
          <w:rFonts w:hint="eastAsia"/>
        </w:rPr>
        <w:t>表3-3 实训项目阶段划分</w:t>
      </w:r>
    </w:p>
    <w:tbl>
      <w:tblPr>
        <w:tblStyle w:val="11"/>
        <w:tblW w:w="7538"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49"/>
        <w:gridCol w:w="2032"/>
        <w:gridCol w:w="465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 w:hRule="atLeast"/>
          <w:jc w:val="center"/>
        </w:trPr>
        <w:tc>
          <w:tcPr>
            <w:tcW w:w="849" w:type="dxa"/>
            <w:shd w:val="clear" w:color="auto" w:fill="auto"/>
            <w:noWrap/>
            <w:vAlign w:val="center"/>
          </w:tcPr>
          <w:p>
            <w:pPr>
              <w:widowControl/>
              <w:ind w:firstLine="0"/>
              <w:rPr>
                <w:rFonts w:cs="宋体"/>
                <w:color w:val="000000"/>
                <w:kern w:val="0"/>
                <w:szCs w:val="21"/>
              </w:rPr>
            </w:pPr>
            <w:r>
              <w:rPr>
                <w:rFonts w:hint="eastAsia" w:cs="宋体"/>
                <w:color w:val="000000"/>
                <w:kern w:val="0"/>
                <w:szCs w:val="21"/>
              </w:rPr>
              <w:t>序号</w:t>
            </w:r>
          </w:p>
        </w:tc>
        <w:tc>
          <w:tcPr>
            <w:tcW w:w="2032" w:type="dxa"/>
            <w:shd w:val="clear" w:color="auto" w:fill="auto"/>
            <w:noWrap/>
            <w:vAlign w:val="center"/>
          </w:tcPr>
          <w:p>
            <w:pPr>
              <w:widowControl/>
              <w:ind w:firstLine="0"/>
              <w:jc w:val="center"/>
              <w:rPr>
                <w:rFonts w:cs="宋体"/>
                <w:color w:val="000000"/>
                <w:kern w:val="0"/>
                <w:szCs w:val="21"/>
              </w:rPr>
            </w:pPr>
            <w:r>
              <w:rPr>
                <w:rFonts w:hint="eastAsia" w:cs="宋体"/>
                <w:color w:val="000000"/>
                <w:kern w:val="0"/>
                <w:szCs w:val="21"/>
              </w:rPr>
              <w:t>实训项目阶段</w:t>
            </w:r>
          </w:p>
        </w:tc>
        <w:tc>
          <w:tcPr>
            <w:tcW w:w="4657" w:type="dxa"/>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实训项目阶段细分任务</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4" w:hRule="atLeast"/>
          <w:jc w:val="center"/>
        </w:trPr>
        <w:tc>
          <w:tcPr>
            <w:tcW w:w="849" w:type="dxa"/>
            <w:shd w:val="clear" w:color="auto" w:fill="auto"/>
            <w:noWrap/>
            <w:vAlign w:val="center"/>
          </w:tcPr>
          <w:p>
            <w:pPr>
              <w:widowControl/>
              <w:ind w:firstLine="0"/>
              <w:jc w:val="center"/>
              <w:rPr>
                <w:rFonts w:cs="宋体"/>
                <w:color w:val="000000"/>
                <w:kern w:val="0"/>
                <w:szCs w:val="21"/>
              </w:rPr>
            </w:pPr>
            <w:r>
              <w:rPr>
                <w:rFonts w:hint="eastAsia" w:cs="宋体"/>
                <w:color w:val="000000"/>
                <w:kern w:val="0"/>
                <w:szCs w:val="21"/>
              </w:rPr>
              <w:t>1</w:t>
            </w:r>
          </w:p>
        </w:tc>
        <w:tc>
          <w:tcPr>
            <w:tcW w:w="2032" w:type="dxa"/>
            <w:shd w:val="clear" w:color="auto" w:fill="auto"/>
            <w:noWrap/>
            <w:vAlign w:val="center"/>
          </w:tcPr>
          <w:p>
            <w:pPr>
              <w:widowControl/>
              <w:ind w:firstLine="0"/>
              <w:jc w:val="center"/>
              <w:rPr>
                <w:rFonts w:cs="宋体"/>
                <w:color w:val="000000"/>
                <w:kern w:val="0"/>
                <w:szCs w:val="21"/>
              </w:rPr>
            </w:pPr>
            <w:r>
              <w:rPr>
                <w:rFonts w:hint="eastAsia" w:cs="宋体"/>
                <w:color w:val="000000"/>
                <w:kern w:val="0"/>
                <w:szCs w:val="21"/>
              </w:rPr>
              <w:t>系统规划</w:t>
            </w:r>
          </w:p>
        </w:tc>
        <w:tc>
          <w:tcPr>
            <w:tcW w:w="4657" w:type="dxa"/>
            <w:shd w:val="clear" w:color="auto" w:fill="auto"/>
            <w:noWrap/>
            <w:vAlign w:val="center"/>
          </w:tcPr>
          <w:p>
            <w:pPr>
              <w:widowControl/>
              <w:ind w:firstLine="0"/>
              <w:jc w:val="center"/>
              <w:rPr>
                <w:rFonts w:cs="宋体"/>
                <w:color w:val="000000"/>
                <w:kern w:val="0"/>
                <w:szCs w:val="21"/>
              </w:rPr>
            </w:pPr>
            <w:r>
              <w:rPr>
                <w:rFonts w:hint="eastAsia" w:cs="宋体"/>
                <w:color w:val="000000"/>
                <w:kern w:val="0"/>
                <w:szCs w:val="21"/>
              </w:rPr>
              <w:t>市场需求分析、可行性研究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30" w:hRule="atLeast"/>
          <w:jc w:val="center"/>
        </w:trPr>
        <w:tc>
          <w:tcPr>
            <w:tcW w:w="849" w:type="dxa"/>
            <w:shd w:val="clear" w:color="auto" w:fill="auto"/>
            <w:noWrap/>
            <w:vAlign w:val="center"/>
          </w:tcPr>
          <w:p>
            <w:pPr>
              <w:widowControl/>
              <w:ind w:firstLine="0"/>
              <w:jc w:val="center"/>
              <w:rPr>
                <w:kern w:val="0"/>
                <w:szCs w:val="21"/>
              </w:rPr>
            </w:pPr>
            <w:r>
              <w:rPr>
                <w:rFonts w:hint="eastAsia"/>
                <w:kern w:val="0"/>
                <w:szCs w:val="21"/>
              </w:rPr>
              <w:t>2</w:t>
            </w:r>
          </w:p>
        </w:tc>
        <w:tc>
          <w:tcPr>
            <w:tcW w:w="2032" w:type="dxa"/>
            <w:shd w:val="clear" w:color="auto" w:fill="auto"/>
            <w:noWrap/>
            <w:vAlign w:val="center"/>
          </w:tcPr>
          <w:p>
            <w:pPr>
              <w:widowControl/>
              <w:ind w:firstLine="0"/>
              <w:jc w:val="center"/>
              <w:rPr>
                <w:kern w:val="0"/>
                <w:szCs w:val="21"/>
              </w:rPr>
            </w:pPr>
            <w:r>
              <w:rPr>
                <w:rFonts w:hint="eastAsia"/>
              </w:rPr>
              <w:t>项目启动</w:t>
            </w:r>
          </w:p>
        </w:tc>
        <w:tc>
          <w:tcPr>
            <w:tcW w:w="4657" w:type="dxa"/>
            <w:shd w:val="clear" w:color="auto" w:fill="auto"/>
            <w:noWrap/>
            <w:vAlign w:val="center"/>
          </w:tcPr>
          <w:p>
            <w:pPr>
              <w:widowControl/>
              <w:ind w:firstLine="0"/>
              <w:jc w:val="center"/>
              <w:rPr>
                <w:rFonts w:hint="eastAsia" w:cs="宋体"/>
                <w:color w:val="000000"/>
                <w:kern w:val="0"/>
                <w:szCs w:val="21"/>
              </w:rPr>
            </w:pPr>
            <w:r>
              <w:rPr>
                <w:rFonts w:hint="eastAsia" w:cs="宋体"/>
                <w:color w:val="000000"/>
                <w:kern w:val="0"/>
                <w:szCs w:val="21"/>
              </w:rPr>
              <w:t>项目目标定义、组建项目团队、</w:t>
            </w:r>
          </w:p>
          <w:p>
            <w:pPr>
              <w:widowControl/>
              <w:ind w:firstLine="0"/>
              <w:jc w:val="center"/>
              <w:rPr>
                <w:rFonts w:cs="宋体"/>
                <w:color w:val="000000"/>
                <w:kern w:val="0"/>
                <w:szCs w:val="21"/>
              </w:rPr>
            </w:pPr>
            <w:r>
              <w:rPr>
                <w:rFonts w:hint="eastAsia" w:cs="宋体"/>
                <w:color w:val="000000"/>
                <w:kern w:val="0"/>
                <w:szCs w:val="21"/>
              </w:rPr>
              <w:t>项目章程编写、利益相关方识别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30" w:hRule="atLeast"/>
          <w:jc w:val="center"/>
        </w:trPr>
        <w:tc>
          <w:tcPr>
            <w:tcW w:w="849" w:type="dxa"/>
            <w:shd w:val="clear" w:color="auto" w:fill="auto"/>
            <w:noWrap/>
            <w:vAlign w:val="center"/>
          </w:tcPr>
          <w:p>
            <w:pPr>
              <w:widowControl/>
              <w:ind w:firstLine="0"/>
              <w:jc w:val="center"/>
              <w:rPr>
                <w:kern w:val="0"/>
                <w:szCs w:val="21"/>
              </w:rPr>
            </w:pPr>
            <w:r>
              <w:rPr>
                <w:rFonts w:hint="eastAsia"/>
                <w:kern w:val="0"/>
                <w:szCs w:val="21"/>
              </w:rPr>
              <w:t>3</w:t>
            </w:r>
          </w:p>
        </w:tc>
        <w:tc>
          <w:tcPr>
            <w:tcW w:w="2032" w:type="dxa"/>
            <w:shd w:val="clear" w:color="auto" w:fill="auto"/>
            <w:noWrap/>
            <w:vAlign w:val="center"/>
          </w:tcPr>
          <w:p>
            <w:pPr>
              <w:widowControl/>
              <w:ind w:firstLine="0"/>
              <w:jc w:val="center"/>
              <w:rPr>
                <w:kern w:val="0"/>
                <w:szCs w:val="21"/>
              </w:rPr>
            </w:pPr>
            <w:r>
              <w:rPr>
                <w:rFonts w:hint="eastAsia"/>
              </w:rPr>
              <w:t>项目计划</w:t>
            </w:r>
          </w:p>
        </w:tc>
        <w:tc>
          <w:tcPr>
            <w:tcW w:w="4657" w:type="dxa"/>
            <w:shd w:val="clear" w:color="auto" w:fill="auto"/>
            <w:noWrap/>
            <w:vAlign w:val="center"/>
          </w:tcPr>
          <w:p>
            <w:pPr>
              <w:widowControl/>
              <w:ind w:firstLine="0"/>
              <w:jc w:val="center"/>
              <w:rPr>
                <w:rFonts w:hint="eastAsia" w:cs="宋体"/>
                <w:color w:val="000000"/>
                <w:kern w:val="0"/>
                <w:szCs w:val="21"/>
              </w:rPr>
            </w:pPr>
            <w:r>
              <w:rPr>
                <w:rFonts w:hint="eastAsia" w:cs="宋体"/>
                <w:color w:val="000000"/>
                <w:kern w:val="0"/>
                <w:szCs w:val="21"/>
              </w:rPr>
              <w:t>需求分析、项目范围管理、</w:t>
            </w:r>
          </w:p>
          <w:p>
            <w:pPr>
              <w:widowControl/>
              <w:ind w:firstLine="0"/>
              <w:jc w:val="center"/>
              <w:rPr>
                <w:rFonts w:cs="宋体"/>
                <w:color w:val="000000"/>
                <w:kern w:val="0"/>
                <w:szCs w:val="21"/>
              </w:rPr>
            </w:pPr>
            <w:r>
              <w:rPr>
                <w:rFonts w:hint="eastAsia" w:cs="宋体"/>
                <w:color w:val="000000"/>
                <w:kern w:val="0"/>
                <w:szCs w:val="21"/>
              </w:rPr>
              <w:t>时间进度计划、资源计划</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30" w:hRule="atLeast"/>
          <w:jc w:val="center"/>
        </w:trPr>
        <w:tc>
          <w:tcPr>
            <w:tcW w:w="849" w:type="dxa"/>
            <w:shd w:val="clear" w:color="auto" w:fill="auto"/>
            <w:noWrap/>
            <w:vAlign w:val="center"/>
          </w:tcPr>
          <w:p>
            <w:pPr>
              <w:widowControl/>
              <w:ind w:firstLine="0"/>
              <w:jc w:val="center"/>
              <w:rPr>
                <w:kern w:val="0"/>
                <w:szCs w:val="21"/>
              </w:rPr>
            </w:pPr>
            <w:r>
              <w:rPr>
                <w:rFonts w:hint="eastAsia"/>
                <w:kern w:val="0"/>
                <w:szCs w:val="21"/>
              </w:rPr>
              <w:t>4</w:t>
            </w:r>
          </w:p>
        </w:tc>
        <w:tc>
          <w:tcPr>
            <w:tcW w:w="2032" w:type="dxa"/>
            <w:shd w:val="clear" w:color="auto" w:fill="auto"/>
            <w:noWrap/>
            <w:vAlign w:val="center"/>
          </w:tcPr>
          <w:p>
            <w:pPr>
              <w:widowControl/>
              <w:ind w:firstLine="0"/>
              <w:jc w:val="center"/>
              <w:rPr>
                <w:kern w:val="0"/>
                <w:szCs w:val="21"/>
              </w:rPr>
            </w:pPr>
            <w:r>
              <w:rPr>
                <w:rFonts w:hint="eastAsia"/>
              </w:rPr>
              <w:t>项目执行</w:t>
            </w:r>
          </w:p>
        </w:tc>
        <w:tc>
          <w:tcPr>
            <w:tcW w:w="4657" w:type="dxa"/>
            <w:shd w:val="clear" w:color="auto" w:fill="auto"/>
            <w:noWrap/>
            <w:vAlign w:val="center"/>
          </w:tcPr>
          <w:p>
            <w:pPr>
              <w:widowControl/>
              <w:ind w:firstLine="0"/>
              <w:jc w:val="center"/>
              <w:rPr>
                <w:rFonts w:hint="eastAsia" w:cs="宋体"/>
                <w:color w:val="000000"/>
                <w:kern w:val="0"/>
                <w:szCs w:val="21"/>
              </w:rPr>
            </w:pPr>
            <w:r>
              <w:rPr>
                <w:rFonts w:hint="eastAsia" w:cs="宋体"/>
                <w:color w:val="000000"/>
                <w:kern w:val="0"/>
                <w:szCs w:val="21"/>
              </w:rPr>
              <w:t>工作分解、工期估算、任务分配与执行、</w:t>
            </w:r>
          </w:p>
          <w:p>
            <w:pPr>
              <w:widowControl/>
              <w:ind w:firstLine="0"/>
              <w:jc w:val="center"/>
              <w:rPr>
                <w:rFonts w:cs="宋体"/>
                <w:color w:val="000000"/>
                <w:kern w:val="0"/>
                <w:szCs w:val="21"/>
              </w:rPr>
            </w:pPr>
            <w:r>
              <w:rPr>
                <w:rFonts w:hint="eastAsia" w:cs="宋体"/>
                <w:color w:val="000000"/>
                <w:kern w:val="0"/>
                <w:szCs w:val="21"/>
              </w:rPr>
              <w:t>平台开发、持续集成和测试、沟通和反馈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30" w:hRule="atLeast"/>
          <w:jc w:val="center"/>
        </w:trPr>
        <w:tc>
          <w:tcPr>
            <w:tcW w:w="849" w:type="dxa"/>
            <w:shd w:val="clear" w:color="auto" w:fill="auto"/>
            <w:noWrap/>
            <w:vAlign w:val="center"/>
          </w:tcPr>
          <w:p>
            <w:pPr>
              <w:widowControl/>
              <w:ind w:firstLine="0"/>
              <w:jc w:val="center"/>
              <w:rPr>
                <w:kern w:val="0"/>
                <w:szCs w:val="21"/>
              </w:rPr>
            </w:pPr>
            <w:r>
              <w:rPr>
                <w:rFonts w:hint="eastAsia"/>
                <w:kern w:val="0"/>
                <w:szCs w:val="21"/>
              </w:rPr>
              <w:t>5</w:t>
            </w:r>
          </w:p>
        </w:tc>
        <w:tc>
          <w:tcPr>
            <w:tcW w:w="2032" w:type="dxa"/>
            <w:shd w:val="clear" w:color="auto" w:fill="auto"/>
            <w:noWrap/>
            <w:vAlign w:val="center"/>
          </w:tcPr>
          <w:p>
            <w:pPr>
              <w:widowControl/>
              <w:ind w:firstLine="0"/>
              <w:jc w:val="center"/>
              <w:rPr>
                <w:kern w:val="0"/>
                <w:szCs w:val="21"/>
              </w:rPr>
            </w:pPr>
            <w:r>
              <w:rPr>
                <w:rFonts w:hint="eastAsia"/>
              </w:rPr>
              <w:t>项目监控</w:t>
            </w:r>
          </w:p>
        </w:tc>
        <w:tc>
          <w:tcPr>
            <w:tcW w:w="4657" w:type="dxa"/>
            <w:shd w:val="clear" w:color="auto" w:fill="auto"/>
            <w:noWrap/>
            <w:vAlign w:val="center"/>
          </w:tcPr>
          <w:p>
            <w:pPr>
              <w:widowControl/>
              <w:ind w:firstLine="0"/>
              <w:jc w:val="center"/>
              <w:rPr>
                <w:rFonts w:hint="eastAsia" w:cs="宋体"/>
                <w:color w:val="000000"/>
                <w:kern w:val="0"/>
                <w:szCs w:val="21"/>
              </w:rPr>
            </w:pPr>
            <w:r>
              <w:rPr>
                <w:rFonts w:hint="eastAsia" w:cs="宋体"/>
                <w:color w:val="000000"/>
                <w:kern w:val="0"/>
                <w:szCs w:val="21"/>
              </w:rPr>
              <w:t>变更管理、质量监控、</w:t>
            </w:r>
          </w:p>
          <w:p>
            <w:pPr>
              <w:widowControl/>
              <w:ind w:firstLine="0"/>
              <w:jc w:val="center"/>
              <w:rPr>
                <w:rFonts w:cs="宋体"/>
                <w:color w:val="000000"/>
                <w:kern w:val="0"/>
                <w:szCs w:val="21"/>
              </w:rPr>
            </w:pPr>
            <w:r>
              <w:rPr>
                <w:rFonts w:hint="eastAsia" w:cs="宋体"/>
                <w:color w:val="000000"/>
                <w:kern w:val="0"/>
                <w:szCs w:val="21"/>
              </w:rPr>
              <w:t>风险监控、沟通与报告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2" w:hRule="atLeast"/>
          <w:jc w:val="center"/>
        </w:trPr>
        <w:tc>
          <w:tcPr>
            <w:tcW w:w="849" w:type="dxa"/>
            <w:shd w:val="clear" w:color="auto" w:fill="auto"/>
            <w:noWrap/>
            <w:vAlign w:val="center"/>
          </w:tcPr>
          <w:p>
            <w:pPr>
              <w:widowControl/>
              <w:ind w:firstLine="0"/>
              <w:jc w:val="center"/>
              <w:rPr>
                <w:kern w:val="0"/>
                <w:szCs w:val="21"/>
              </w:rPr>
            </w:pPr>
            <w:r>
              <w:rPr>
                <w:rFonts w:hint="eastAsia"/>
                <w:kern w:val="0"/>
                <w:szCs w:val="21"/>
              </w:rPr>
              <w:t>6</w:t>
            </w:r>
          </w:p>
        </w:tc>
        <w:tc>
          <w:tcPr>
            <w:tcW w:w="2032" w:type="dxa"/>
            <w:shd w:val="clear" w:color="auto" w:fill="auto"/>
            <w:noWrap/>
            <w:vAlign w:val="center"/>
          </w:tcPr>
          <w:p>
            <w:pPr>
              <w:widowControl/>
              <w:ind w:firstLine="0"/>
              <w:jc w:val="center"/>
              <w:rPr>
                <w:kern w:val="0"/>
                <w:szCs w:val="21"/>
              </w:rPr>
            </w:pPr>
            <w:r>
              <w:rPr>
                <w:rFonts w:hint="eastAsia"/>
              </w:rPr>
              <w:t>项目收尾</w:t>
            </w:r>
          </w:p>
        </w:tc>
        <w:tc>
          <w:tcPr>
            <w:tcW w:w="4657" w:type="dxa"/>
            <w:shd w:val="clear" w:color="auto" w:fill="auto"/>
            <w:noWrap/>
            <w:vAlign w:val="center"/>
          </w:tcPr>
          <w:p>
            <w:pPr>
              <w:widowControl/>
              <w:ind w:firstLine="0"/>
              <w:jc w:val="center"/>
              <w:rPr>
                <w:rFonts w:cs="宋体"/>
                <w:color w:val="000000"/>
                <w:kern w:val="0"/>
                <w:szCs w:val="21"/>
              </w:rPr>
            </w:pPr>
            <w:r>
              <w:rPr>
                <w:rFonts w:hint="eastAsia" w:cs="宋体"/>
                <w:color w:val="000000"/>
                <w:kern w:val="0"/>
                <w:szCs w:val="21"/>
              </w:rPr>
              <w:t>最终验收与交付、文档整理、项目总结会议</w:t>
            </w:r>
          </w:p>
        </w:tc>
      </w:tr>
    </w:tbl>
    <w:p/>
    <w:p>
      <w:pPr>
        <w:pStyle w:val="17"/>
        <w:outlineLvl w:val="1"/>
        <w:rPr>
          <w:sz w:val="32"/>
          <w:szCs w:val="32"/>
        </w:rPr>
      </w:pPr>
      <w:bookmarkStart w:id="133" w:name="_Toc18186"/>
      <w:r>
        <w:rPr>
          <w:rFonts w:hint="eastAsia"/>
          <w:sz w:val="32"/>
          <w:szCs w:val="32"/>
        </w:rPr>
        <w:t>3.5 确定实训可交付成果</w:t>
      </w:r>
      <w:bookmarkEnd w:id="133"/>
    </w:p>
    <w:p>
      <w:pPr>
        <w:spacing w:line="360" w:lineRule="auto"/>
        <w:ind w:firstLine="0"/>
        <w:outlineLvl w:val="2"/>
        <w:rPr>
          <w:b/>
          <w:sz w:val="28"/>
          <w:szCs w:val="28"/>
        </w:rPr>
      </w:pPr>
      <w:bookmarkStart w:id="134" w:name="_Toc32196"/>
      <w:r>
        <w:rPr>
          <w:rFonts w:hint="eastAsia"/>
          <w:b/>
          <w:sz w:val="28"/>
          <w:szCs w:val="28"/>
        </w:rPr>
        <w:t>3.5.1 简述项目可交付成果和阶段可交付成果的概念</w:t>
      </w:r>
      <w:bookmarkEnd w:id="134"/>
    </w:p>
    <w:p>
      <w:r>
        <w:rPr>
          <w:rFonts w:hint="eastAsia"/>
        </w:rPr>
        <w:t>项目可交付成果：是指整个项目结束时，需要向客户或利益相关者交付的最终产品、服务或成果。它是项目的核心目标，也是衡量项目成功与否的重要标志。</w:t>
      </w:r>
    </w:p>
    <w:p>
      <w:r>
        <w:rPr>
          <w:rFonts w:hint="eastAsia"/>
        </w:rPr>
        <w:t>阶段可交付成果：是指项目生命周期中每个阶段或里程碑所产生的具体输出。这些成果是为实现项目的最终可交付成果而逐步生成的，通常在项目的各个阶段结束时交付。</w:t>
      </w:r>
    </w:p>
    <w:p>
      <w:pPr>
        <w:spacing w:line="360" w:lineRule="auto"/>
        <w:ind w:firstLine="0"/>
        <w:outlineLvl w:val="2"/>
        <w:rPr>
          <w:b/>
          <w:sz w:val="28"/>
          <w:szCs w:val="28"/>
        </w:rPr>
      </w:pPr>
      <w:bookmarkStart w:id="135" w:name="_Toc6778"/>
      <w:r>
        <w:rPr>
          <w:rFonts w:hint="eastAsia"/>
          <w:b/>
          <w:sz w:val="28"/>
          <w:szCs w:val="28"/>
        </w:rPr>
        <w:t>3.5.2 分解可交付成果到工作包</w:t>
      </w:r>
      <w:bookmarkEnd w:id="135"/>
    </w:p>
    <w:p>
      <w:r>
        <w:rPr>
          <w:rFonts w:hint="eastAsia"/>
        </w:rPr>
        <w:t>分解可交付成果到工作包是项目管理中工作分解结构（WBS）的核心思想。简单来说，就是将项目的可交付成果逐层分解，直到每个可交付成果变成具体的、可执行的小任务或工作包。大概步骤为：</w:t>
      </w:r>
    </w:p>
    <w:p>
      <w:r>
        <w:rPr>
          <w:rFonts w:hint="eastAsia"/>
          <w:b/>
          <w:bCs w:val="0"/>
        </w:rPr>
        <w:t>确定可交付成果:</w:t>
      </w:r>
      <w:r>
        <w:rPr>
          <w:rFonts w:hint="eastAsia"/>
        </w:rPr>
        <w:t xml:space="preserve"> 识别项目中的主要可交付成果（例如：平台的前端界面、后台系统、文档等）。</w:t>
      </w:r>
    </w:p>
    <w:p>
      <w:r>
        <w:rPr>
          <w:rFonts w:hint="eastAsia"/>
          <w:b/>
          <w:bCs w:val="0"/>
        </w:rPr>
        <w:t>分解可交付成果:</w:t>
      </w:r>
      <w:r>
        <w:rPr>
          <w:rFonts w:hint="eastAsia"/>
        </w:rPr>
        <w:t xml:space="preserve"> 将每个可交付成果逐层分解为更小的组成部分，直到变成具体的工作包。每个工作包应是可以独立执行并完成的任务。</w:t>
      </w:r>
    </w:p>
    <w:p>
      <w:r>
        <w:rPr>
          <w:rFonts w:hint="eastAsia"/>
          <w:b/>
          <w:bCs w:val="0"/>
        </w:rPr>
        <w:t xml:space="preserve">分配责任: </w:t>
      </w:r>
      <w:r>
        <w:rPr>
          <w:rFonts w:hint="eastAsia"/>
        </w:rPr>
        <w:t>为每个工作包指派负责人和团队，并明确任务的时间表和依赖关系。</w:t>
      </w:r>
    </w:p>
    <w:p>
      <w:pPr>
        <w:tabs>
          <w:tab w:val="left" w:pos="420"/>
          <w:tab w:val="right" w:leader="dot" w:pos="8400"/>
        </w:tabs>
        <w:jc w:val="center"/>
        <w:rPr>
          <w:rFonts w:eastAsia="楷体_GB2312"/>
          <w:color w:val="0000FF"/>
        </w:rPr>
      </w:pPr>
      <w:bookmarkStart w:id="136" w:name="_Toc13910"/>
      <w:r>
        <w:rPr>
          <w:rFonts w:hint="eastAsia"/>
        </w:rPr>
        <w:t>表3-4 阶段可交付成果</w:t>
      </w:r>
    </w:p>
    <w:tbl>
      <w:tblPr>
        <w:tblStyle w:val="11"/>
        <w:tblW w:w="10158"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6"/>
        <w:gridCol w:w="1701"/>
        <w:gridCol w:w="2764"/>
        <w:gridCol w:w="2105"/>
        <w:gridCol w:w="276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2" w:hRule="atLeast"/>
          <w:jc w:val="center"/>
        </w:trPr>
        <w:tc>
          <w:tcPr>
            <w:tcW w:w="826" w:type="dxa"/>
            <w:shd w:val="clear" w:color="auto" w:fill="auto"/>
            <w:noWrap/>
            <w:vAlign w:val="center"/>
          </w:tcPr>
          <w:p>
            <w:pPr>
              <w:widowControl/>
              <w:ind w:firstLine="0"/>
              <w:rPr>
                <w:rFonts w:cs="宋体"/>
                <w:color w:val="000000"/>
                <w:kern w:val="0"/>
                <w:szCs w:val="21"/>
              </w:rPr>
            </w:pPr>
            <w:r>
              <w:rPr>
                <w:rFonts w:hint="eastAsia" w:cs="宋体"/>
                <w:color w:val="000000"/>
                <w:kern w:val="0"/>
                <w:szCs w:val="21"/>
              </w:rPr>
              <w:t>序号</w:t>
            </w:r>
          </w:p>
        </w:tc>
        <w:tc>
          <w:tcPr>
            <w:tcW w:w="1701" w:type="dxa"/>
            <w:shd w:val="clear" w:color="auto" w:fill="auto"/>
            <w:noWrap/>
            <w:vAlign w:val="center"/>
          </w:tcPr>
          <w:p>
            <w:pPr>
              <w:widowControl/>
              <w:ind w:firstLine="0"/>
              <w:rPr>
                <w:rFonts w:cs="宋体"/>
                <w:color w:val="000000"/>
                <w:kern w:val="0"/>
                <w:szCs w:val="21"/>
              </w:rPr>
            </w:pPr>
            <w:r>
              <w:rPr>
                <w:rFonts w:hint="eastAsia" w:cs="宋体"/>
                <w:color w:val="000000"/>
                <w:kern w:val="0"/>
                <w:szCs w:val="21"/>
              </w:rPr>
              <w:t>实训项目阶段</w:t>
            </w:r>
          </w:p>
        </w:tc>
        <w:tc>
          <w:tcPr>
            <w:tcW w:w="2764" w:type="dxa"/>
            <w:shd w:val="clear" w:color="auto" w:fill="auto"/>
            <w:noWrap/>
            <w:vAlign w:val="center"/>
          </w:tcPr>
          <w:p>
            <w:pPr>
              <w:widowControl/>
              <w:ind w:firstLine="0"/>
              <w:rPr>
                <w:rFonts w:cs="宋体"/>
                <w:color w:val="000000"/>
                <w:kern w:val="0"/>
                <w:szCs w:val="21"/>
              </w:rPr>
            </w:pPr>
            <w:r>
              <w:rPr>
                <w:rFonts w:hint="eastAsia" w:cs="宋体"/>
                <w:color w:val="000000"/>
                <w:kern w:val="0"/>
                <w:szCs w:val="21"/>
              </w:rPr>
              <w:t>实训项目阶段细分任务</w:t>
            </w:r>
          </w:p>
        </w:tc>
        <w:tc>
          <w:tcPr>
            <w:tcW w:w="2105" w:type="dxa"/>
          </w:tcPr>
          <w:p>
            <w:pPr>
              <w:widowControl/>
              <w:ind w:firstLine="0"/>
              <w:rPr>
                <w:rFonts w:cs="宋体"/>
                <w:color w:val="000000"/>
                <w:kern w:val="0"/>
                <w:szCs w:val="21"/>
              </w:rPr>
            </w:pPr>
            <w:r>
              <w:rPr>
                <w:rFonts w:hint="eastAsia" w:cs="宋体"/>
                <w:color w:val="000000"/>
                <w:kern w:val="0"/>
                <w:szCs w:val="21"/>
              </w:rPr>
              <w:t>可交付成果</w:t>
            </w:r>
          </w:p>
        </w:tc>
        <w:tc>
          <w:tcPr>
            <w:tcW w:w="2762" w:type="dxa"/>
          </w:tcPr>
          <w:p>
            <w:pPr>
              <w:widowControl/>
              <w:ind w:firstLine="0"/>
              <w:rPr>
                <w:rFonts w:cs="宋体"/>
                <w:color w:val="000000"/>
                <w:kern w:val="0"/>
                <w:szCs w:val="21"/>
              </w:rPr>
            </w:pPr>
            <w:r>
              <w:rPr>
                <w:rFonts w:hint="eastAsia" w:cs="宋体"/>
                <w:color w:val="000000"/>
                <w:kern w:val="0"/>
                <w:szCs w:val="21"/>
              </w:rPr>
              <w:t>工作包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382" w:hRule="atLeast"/>
          <w:jc w:val="center"/>
        </w:trPr>
        <w:tc>
          <w:tcPr>
            <w:tcW w:w="826" w:type="dxa"/>
            <w:shd w:val="clear" w:color="auto" w:fill="auto"/>
            <w:noWrap/>
            <w:vAlign w:val="center"/>
          </w:tcPr>
          <w:p>
            <w:pPr>
              <w:widowControl/>
              <w:ind w:firstLine="0"/>
              <w:rPr>
                <w:rFonts w:cs="宋体"/>
                <w:color w:val="000000"/>
                <w:kern w:val="0"/>
                <w:szCs w:val="21"/>
              </w:rPr>
            </w:pPr>
            <w:r>
              <w:rPr>
                <w:rFonts w:hint="eastAsia" w:cs="宋体"/>
                <w:color w:val="000000"/>
                <w:kern w:val="0"/>
                <w:szCs w:val="21"/>
              </w:rPr>
              <w:t>1</w:t>
            </w:r>
          </w:p>
        </w:tc>
        <w:tc>
          <w:tcPr>
            <w:tcW w:w="1701" w:type="dxa"/>
            <w:shd w:val="clear" w:color="auto" w:fill="auto"/>
            <w:noWrap/>
            <w:vAlign w:val="center"/>
          </w:tcPr>
          <w:p>
            <w:pPr>
              <w:widowControl/>
              <w:ind w:firstLine="0"/>
              <w:rPr>
                <w:rFonts w:cs="宋体"/>
                <w:color w:val="000000"/>
                <w:kern w:val="0"/>
                <w:szCs w:val="21"/>
              </w:rPr>
            </w:pPr>
            <w:r>
              <w:rPr>
                <w:rFonts w:hint="eastAsia" w:cs="宋体"/>
                <w:color w:val="000000"/>
                <w:kern w:val="0"/>
                <w:szCs w:val="21"/>
              </w:rPr>
              <w:t>系统规划</w:t>
            </w:r>
          </w:p>
        </w:tc>
        <w:tc>
          <w:tcPr>
            <w:tcW w:w="2764" w:type="dxa"/>
            <w:shd w:val="clear" w:color="auto" w:fill="auto"/>
            <w:noWrap/>
            <w:vAlign w:val="center"/>
          </w:tcPr>
          <w:p>
            <w:pPr>
              <w:widowControl/>
              <w:ind w:firstLine="0"/>
              <w:rPr>
                <w:rFonts w:cs="宋体"/>
                <w:color w:val="000000"/>
                <w:kern w:val="0"/>
                <w:szCs w:val="21"/>
              </w:rPr>
            </w:pPr>
            <w:r>
              <w:rPr>
                <w:rFonts w:hint="eastAsia" w:cs="宋体"/>
                <w:color w:val="000000"/>
                <w:kern w:val="0"/>
                <w:szCs w:val="21"/>
              </w:rPr>
              <w:t>市场需求分析、可行性研究</w:t>
            </w:r>
          </w:p>
        </w:tc>
        <w:tc>
          <w:tcPr>
            <w:tcW w:w="2105" w:type="dxa"/>
            <w:vAlign w:val="center"/>
          </w:tcPr>
          <w:p>
            <w:pPr>
              <w:widowControl/>
              <w:ind w:firstLine="0"/>
              <w:rPr>
                <w:rFonts w:cs="宋体"/>
                <w:color w:val="000000"/>
                <w:kern w:val="0"/>
                <w:szCs w:val="21"/>
              </w:rPr>
            </w:pPr>
            <w:r>
              <w:rPr>
                <w:rFonts w:hint="eastAsia" w:cs="宋体"/>
                <w:color w:val="000000"/>
                <w:kern w:val="0"/>
                <w:szCs w:val="21"/>
              </w:rPr>
              <w:t>市场需求调研报告、可行性研究报告</w:t>
            </w:r>
          </w:p>
        </w:tc>
        <w:tc>
          <w:tcPr>
            <w:tcW w:w="2762" w:type="dxa"/>
            <w:vAlign w:val="center"/>
          </w:tcPr>
          <w:p>
            <w:pPr>
              <w:widowControl/>
              <w:ind w:firstLine="0"/>
              <w:rPr>
                <w:rFonts w:cs="宋体"/>
                <w:color w:val="000000"/>
                <w:kern w:val="0"/>
                <w:szCs w:val="21"/>
              </w:rPr>
            </w:pPr>
            <w:r>
              <w:rPr>
                <w:rFonts w:hint="eastAsia" w:cs="宋体"/>
                <w:color w:val="000000"/>
                <w:kern w:val="0"/>
                <w:szCs w:val="21"/>
              </w:rPr>
              <w:t>市场需求分析、可行性分析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1574" w:hRule="atLeast"/>
          <w:jc w:val="center"/>
        </w:trPr>
        <w:tc>
          <w:tcPr>
            <w:tcW w:w="826" w:type="dxa"/>
            <w:shd w:val="clear" w:color="auto" w:fill="auto"/>
            <w:noWrap/>
            <w:vAlign w:val="center"/>
          </w:tcPr>
          <w:p>
            <w:pPr>
              <w:widowControl/>
              <w:ind w:firstLine="0"/>
              <w:rPr>
                <w:kern w:val="0"/>
                <w:szCs w:val="21"/>
              </w:rPr>
            </w:pPr>
            <w:r>
              <w:rPr>
                <w:rFonts w:hint="eastAsia"/>
                <w:kern w:val="0"/>
                <w:szCs w:val="21"/>
              </w:rPr>
              <w:t>2</w:t>
            </w:r>
          </w:p>
        </w:tc>
        <w:tc>
          <w:tcPr>
            <w:tcW w:w="1701" w:type="dxa"/>
            <w:shd w:val="clear" w:color="auto" w:fill="auto"/>
            <w:noWrap/>
            <w:vAlign w:val="center"/>
          </w:tcPr>
          <w:p>
            <w:pPr>
              <w:widowControl/>
              <w:ind w:firstLine="0"/>
              <w:rPr>
                <w:kern w:val="0"/>
                <w:szCs w:val="21"/>
              </w:rPr>
            </w:pPr>
            <w:r>
              <w:rPr>
                <w:rFonts w:hint="eastAsia"/>
              </w:rPr>
              <w:t>项目启动</w:t>
            </w:r>
          </w:p>
        </w:tc>
        <w:tc>
          <w:tcPr>
            <w:tcW w:w="2764" w:type="dxa"/>
            <w:shd w:val="clear" w:color="auto" w:fill="auto"/>
            <w:noWrap/>
            <w:vAlign w:val="center"/>
          </w:tcPr>
          <w:p>
            <w:pPr>
              <w:widowControl/>
              <w:ind w:firstLine="0"/>
              <w:jc w:val="left"/>
              <w:rPr>
                <w:rFonts w:cs="宋体"/>
                <w:color w:val="000000"/>
                <w:kern w:val="0"/>
                <w:szCs w:val="21"/>
              </w:rPr>
            </w:pPr>
            <w:r>
              <w:rPr>
                <w:rFonts w:hint="eastAsia" w:cs="宋体"/>
                <w:color w:val="000000"/>
                <w:kern w:val="0"/>
                <w:szCs w:val="21"/>
              </w:rPr>
              <w:t>项目目标定义、项目章程编写、组建项目团队、利益相关方识别</w:t>
            </w:r>
          </w:p>
        </w:tc>
        <w:tc>
          <w:tcPr>
            <w:tcW w:w="2105" w:type="dxa"/>
            <w:vAlign w:val="center"/>
          </w:tcPr>
          <w:p>
            <w:pPr>
              <w:widowControl/>
              <w:ind w:firstLine="0"/>
              <w:rPr>
                <w:rFonts w:cs="宋体"/>
                <w:color w:val="000000"/>
                <w:kern w:val="0"/>
                <w:szCs w:val="21"/>
              </w:rPr>
            </w:pPr>
            <w:r>
              <w:rPr>
                <w:rFonts w:hint="eastAsia" w:cs="宋体"/>
                <w:color w:val="000000"/>
                <w:kern w:val="0"/>
                <w:szCs w:val="21"/>
              </w:rPr>
              <w:t>项目章程、项目团队信息表、干系人信息表</w:t>
            </w:r>
          </w:p>
        </w:tc>
        <w:tc>
          <w:tcPr>
            <w:tcW w:w="2762" w:type="dxa"/>
            <w:vAlign w:val="center"/>
          </w:tcPr>
          <w:p>
            <w:pPr>
              <w:widowControl/>
              <w:ind w:firstLine="0"/>
              <w:rPr>
                <w:rFonts w:cs="宋体"/>
                <w:color w:val="000000"/>
                <w:kern w:val="0"/>
                <w:szCs w:val="21"/>
              </w:rPr>
            </w:pPr>
            <w:r>
              <w:rPr>
                <w:rFonts w:hint="eastAsia" w:cs="宋体"/>
                <w:color w:val="000000"/>
                <w:kern w:val="0"/>
                <w:szCs w:val="21"/>
              </w:rPr>
              <w:t>撰写项目章程、组建并确定项目团队角色、确定项目干系人并建立沟通渠道</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49" w:hRule="atLeast"/>
          <w:jc w:val="center"/>
        </w:trPr>
        <w:tc>
          <w:tcPr>
            <w:tcW w:w="826" w:type="dxa"/>
            <w:shd w:val="clear" w:color="auto" w:fill="auto"/>
            <w:noWrap/>
            <w:vAlign w:val="center"/>
          </w:tcPr>
          <w:p>
            <w:pPr>
              <w:widowControl/>
              <w:ind w:firstLine="0"/>
              <w:rPr>
                <w:kern w:val="0"/>
                <w:szCs w:val="21"/>
              </w:rPr>
            </w:pPr>
            <w:r>
              <w:rPr>
                <w:rFonts w:hint="eastAsia"/>
                <w:kern w:val="0"/>
                <w:szCs w:val="21"/>
              </w:rPr>
              <w:t>3</w:t>
            </w:r>
          </w:p>
        </w:tc>
        <w:tc>
          <w:tcPr>
            <w:tcW w:w="1701" w:type="dxa"/>
            <w:shd w:val="clear" w:color="auto" w:fill="auto"/>
            <w:noWrap/>
            <w:vAlign w:val="center"/>
          </w:tcPr>
          <w:p>
            <w:pPr>
              <w:widowControl/>
              <w:ind w:firstLine="0"/>
              <w:rPr>
                <w:kern w:val="0"/>
                <w:szCs w:val="21"/>
              </w:rPr>
            </w:pPr>
            <w:r>
              <w:rPr>
                <w:rFonts w:hint="eastAsia"/>
              </w:rPr>
              <w:t>项目计划</w:t>
            </w:r>
          </w:p>
        </w:tc>
        <w:tc>
          <w:tcPr>
            <w:tcW w:w="2764" w:type="dxa"/>
            <w:shd w:val="clear" w:color="auto" w:fill="auto"/>
            <w:noWrap/>
            <w:vAlign w:val="center"/>
          </w:tcPr>
          <w:p>
            <w:pPr>
              <w:widowControl/>
              <w:ind w:firstLine="0"/>
              <w:jc w:val="left"/>
              <w:rPr>
                <w:rFonts w:cs="宋体"/>
                <w:color w:val="000000"/>
                <w:kern w:val="0"/>
                <w:szCs w:val="21"/>
              </w:rPr>
            </w:pPr>
            <w:r>
              <w:rPr>
                <w:rFonts w:hint="eastAsia" w:cs="宋体"/>
                <w:color w:val="000000"/>
                <w:kern w:val="0"/>
                <w:szCs w:val="21"/>
              </w:rPr>
              <w:t>需求分析、项目范围管理、时间进度计划、资源计划</w:t>
            </w:r>
          </w:p>
        </w:tc>
        <w:tc>
          <w:tcPr>
            <w:tcW w:w="2105" w:type="dxa"/>
            <w:vAlign w:val="center"/>
          </w:tcPr>
          <w:p>
            <w:pPr>
              <w:widowControl/>
              <w:ind w:firstLine="0"/>
              <w:rPr>
                <w:rFonts w:cs="宋体"/>
                <w:color w:val="000000"/>
                <w:kern w:val="0"/>
                <w:szCs w:val="21"/>
              </w:rPr>
            </w:pPr>
            <w:r>
              <w:rPr>
                <w:rFonts w:hint="eastAsia" w:cs="宋体"/>
                <w:color w:val="000000"/>
                <w:kern w:val="0"/>
                <w:szCs w:val="21"/>
              </w:rPr>
              <w:t>需求规格说明书、时间计划表、资源管理信息</w:t>
            </w:r>
          </w:p>
        </w:tc>
        <w:tc>
          <w:tcPr>
            <w:tcW w:w="2762" w:type="dxa"/>
            <w:vAlign w:val="center"/>
          </w:tcPr>
          <w:p>
            <w:pPr>
              <w:widowControl/>
              <w:ind w:firstLine="0"/>
              <w:rPr>
                <w:rFonts w:cs="宋体"/>
                <w:color w:val="000000"/>
                <w:kern w:val="0"/>
                <w:szCs w:val="21"/>
              </w:rPr>
            </w:pPr>
            <w:r>
              <w:rPr>
                <w:rFonts w:hint="eastAsia" w:cs="宋体"/>
                <w:color w:val="000000"/>
                <w:kern w:val="0"/>
                <w:szCs w:val="21"/>
              </w:rPr>
              <w:t>编写需求规格说明书、制定项目时间表和里程碑、规划项目资源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1431" w:hRule="atLeast"/>
          <w:jc w:val="center"/>
        </w:trPr>
        <w:tc>
          <w:tcPr>
            <w:tcW w:w="826" w:type="dxa"/>
            <w:shd w:val="clear" w:color="auto" w:fill="auto"/>
            <w:noWrap/>
            <w:vAlign w:val="center"/>
          </w:tcPr>
          <w:p>
            <w:pPr>
              <w:widowControl/>
              <w:ind w:firstLine="0"/>
              <w:rPr>
                <w:kern w:val="0"/>
                <w:szCs w:val="21"/>
              </w:rPr>
            </w:pPr>
            <w:r>
              <w:rPr>
                <w:rFonts w:hint="eastAsia"/>
                <w:kern w:val="0"/>
                <w:szCs w:val="21"/>
              </w:rPr>
              <w:t>4</w:t>
            </w:r>
          </w:p>
        </w:tc>
        <w:tc>
          <w:tcPr>
            <w:tcW w:w="1701" w:type="dxa"/>
            <w:shd w:val="clear" w:color="auto" w:fill="auto"/>
            <w:noWrap/>
            <w:vAlign w:val="center"/>
          </w:tcPr>
          <w:p>
            <w:pPr>
              <w:widowControl/>
              <w:ind w:firstLine="0"/>
              <w:rPr>
                <w:kern w:val="0"/>
                <w:szCs w:val="21"/>
              </w:rPr>
            </w:pPr>
            <w:r>
              <w:rPr>
                <w:rFonts w:hint="eastAsia"/>
              </w:rPr>
              <w:t>项目执行</w:t>
            </w:r>
          </w:p>
        </w:tc>
        <w:tc>
          <w:tcPr>
            <w:tcW w:w="2764" w:type="dxa"/>
            <w:shd w:val="clear" w:color="auto" w:fill="auto"/>
            <w:noWrap/>
            <w:vAlign w:val="center"/>
          </w:tcPr>
          <w:p>
            <w:pPr>
              <w:widowControl/>
              <w:ind w:firstLine="0"/>
              <w:jc w:val="left"/>
              <w:rPr>
                <w:rFonts w:cs="宋体"/>
                <w:color w:val="000000"/>
                <w:kern w:val="0"/>
                <w:szCs w:val="21"/>
              </w:rPr>
            </w:pPr>
            <w:r>
              <w:rPr>
                <w:rFonts w:hint="eastAsia" w:cs="宋体"/>
                <w:color w:val="000000"/>
                <w:kern w:val="0"/>
                <w:szCs w:val="21"/>
              </w:rPr>
              <w:t>工作分解、工期估算、任务分配与执行、平台开发、持续集成和测试、沟通和反馈</w:t>
            </w:r>
          </w:p>
        </w:tc>
        <w:tc>
          <w:tcPr>
            <w:tcW w:w="2105" w:type="dxa"/>
            <w:vAlign w:val="center"/>
          </w:tcPr>
          <w:p>
            <w:pPr>
              <w:widowControl/>
              <w:ind w:firstLine="0"/>
              <w:rPr>
                <w:rFonts w:cs="宋体"/>
                <w:color w:val="000000"/>
                <w:kern w:val="0"/>
                <w:szCs w:val="21"/>
              </w:rPr>
            </w:pPr>
            <w:r>
              <w:rPr>
                <w:rFonts w:hint="eastAsia" w:cs="宋体"/>
                <w:color w:val="000000"/>
                <w:kern w:val="0"/>
                <w:szCs w:val="21"/>
              </w:rPr>
              <w:t>项目甘特图、原型与新版本平台、开发进展报告、测试报告</w:t>
            </w:r>
          </w:p>
        </w:tc>
        <w:tc>
          <w:tcPr>
            <w:tcW w:w="2762" w:type="dxa"/>
            <w:vAlign w:val="center"/>
          </w:tcPr>
          <w:p>
            <w:pPr>
              <w:widowControl/>
              <w:ind w:firstLine="0"/>
              <w:rPr>
                <w:rFonts w:cs="宋体"/>
                <w:color w:val="000000"/>
                <w:kern w:val="0"/>
                <w:szCs w:val="21"/>
              </w:rPr>
            </w:pPr>
            <w:r>
              <w:rPr>
                <w:rFonts w:hint="eastAsia" w:cs="宋体"/>
                <w:color w:val="000000"/>
                <w:kern w:val="0"/>
                <w:szCs w:val="21"/>
              </w:rPr>
              <w:t>创建WBS、开发前后端、持续集成和版本管理、功能测试与集成测试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20" w:hRule="atLeast"/>
          <w:jc w:val="center"/>
        </w:trPr>
        <w:tc>
          <w:tcPr>
            <w:tcW w:w="826" w:type="dxa"/>
            <w:shd w:val="clear" w:color="auto" w:fill="auto"/>
            <w:noWrap/>
            <w:vAlign w:val="center"/>
          </w:tcPr>
          <w:p>
            <w:pPr>
              <w:widowControl/>
              <w:ind w:firstLine="0"/>
              <w:rPr>
                <w:kern w:val="0"/>
                <w:szCs w:val="21"/>
              </w:rPr>
            </w:pPr>
            <w:r>
              <w:rPr>
                <w:rFonts w:hint="eastAsia"/>
                <w:kern w:val="0"/>
                <w:szCs w:val="21"/>
              </w:rPr>
              <w:t>5</w:t>
            </w:r>
          </w:p>
        </w:tc>
        <w:tc>
          <w:tcPr>
            <w:tcW w:w="1701" w:type="dxa"/>
            <w:shd w:val="clear" w:color="auto" w:fill="auto"/>
            <w:noWrap/>
            <w:vAlign w:val="center"/>
          </w:tcPr>
          <w:p>
            <w:pPr>
              <w:widowControl/>
              <w:ind w:firstLine="0"/>
              <w:rPr>
                <w:kern w:val="0"/>
                <w:szCs w:val="21"/>
              </w:rPr>
            </w:pPr>
            <w:r>
              <w:rPr>
                <w:rFonts w:hint="eastAsia"/>
              </w:rPr>
              <w:t>项目监控</w:t>
            </w:r>
          </w:p>
        </w:tc>
        <w:tc>
          <w:tcPr>
            <w:tcW w:w="2764" w:type="dxa"/>
            <w:shd w:val="clear" w:color="auto" w:fill="auto"/>
            <w:noWrap/>
            <w:vAlign w:val="center"/>
          </w:tcPr>
          <w:p>
            <w:pPr>
              <w:widowControl/>
              <w:ind w:firstLine="0"/>
              <w:jc w:val="left"/>
              <w:rPr>
                <w:rFonts w:cs="宋体"/>
                <w:color w:val="000000"/>
                <w:kern w:val="0"/>
                <w:szCs w:val="21"/>
              </w:rPr>
            </w:pPr>
            <w:r>
              <w:rPr>
                <w:rFonts w:hint="eastAsia" w:cs="宋体"/>
                <w:color w:val="000000"/>
                <w:kern w:val="0"/>
                <w:szCs w:val="21"/>
              </w:rPr>
              <w:t>变更管理、质量监控、风险监控、沟通与报告</w:t>
            </w:r>
          </w:p>
        </w:tc>
        <w:tc>
          <w:tcPr>
            <w:tcW w:w="2105" w:type="dxa"/>
            <w:vAlign w:val="center"/>
          </w:tcPr>
          <w:p>
            <w:pPr>
              <w:widowControl/>
              <w:ind w:firstLine="0"/>
              <w:rPr>
                <w:rFonts w:cs="宋体"/>
                <w:color w:val="000000"/>
                <w:kern w:val="0"/>
                <w:szCs w:val="21"/>
              </w:rPr>
            </w:pPr>
            <w:r>
              <w:rPr>
                <w:rFonts w:hint="eastAsia" w:cs="宋体"/>
                <w:color w:val="000000"/>
                <w:kern w:val="0"/>
                <w:szCs w:val="21"/>
              </w:rPr>
              <w:t>进度跟踪报告、变更管理记录、质量检测报告、风险监控报告</w:t>
            </w:r>
          </w:p>
        </w:tc>
        <w:tc>
          <w:tcPr>
            <w:tcW w:w="2762" w:type="dxa"/>
            <w:vAlign w:val="center"/>
          </w:tcPr>
          <w:p>
            <w:pPr>
              <w:widowControl/>
              <w:ind w:firstLine="0"/>
              <w:rPr>
                <w:rFonts w:cs="宋体"/>
                <w:color w:val="000000"/>
                <w:kern w:val="0"/>
                <w:szCs w:val="21"/>
              </w:rPr>
            </w:pPr>
            <w:r>
              <w:rPr>
                <w:rFonts w:hint="eastAsia" w:cs="宋体"/>
                <w:color w:val="000000"/>
                <w:kern w:val="0"/>
                <w:szCs w:val="21"/>
              </w:rPr>
              <w:t>监控并汇报项目进度并适当调整计划、管理变更、编制风险应对策略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8" w:hRule="atLeast"/>
          <w:jc w:val="center"/>
        </w:trPr>
        <w:tc>
          <w:tcPr>
            <w:tcW w:w="826" w:type="dxa"/>
            <w:shd w:val="clear" w:color="auto" w:fill="auto"/>
            <w:noWrap/>
            <w:vAlign w:val="center"/>
          </w:tcPr>
          <w:p>
            <w:pPr>
              <w:widowControl/>
              <w:ind w:firstLine="0"/>
              <w:rPr>
                <w:kern w:val="0"/>
                <w:szCs w:val="21"/>
              </w:rPr>
            </w:pPr>
            <w:r>
              <w:rPr>
                <w:rFonts w:hint="eastAsia"/>
                <w:kern w:val="0"/>
                <w:szCs w:val="21"/>
              </w:rPr>
              <w:t>6</w:t>
            </w:r>
          </w:p>
        </w:tc>
        <w:tc>
          <w:tcPr>
            <w:tcW w:w="1701" w:type="dxa"/>
            <w:shd w:val="clear" w:color="auto" w:fill="auto"/>
            <w:noWrap/>
            <w:vAlign w:val="center"/>
          </w:tcPr>
          <w:p>
            <w:pPr>
              <w:widowControl/>
              <w:ind w:firstLine="0"/>
              <w:rPr>
                <w:kern w:val="0"/>
                <w:szCs w:val="21"/>
              </w:rPr>
            </w:pPr>
            <w:r>
              <w:rPr>
                <w:rFonts w:hint="eastAsia"/>
              </w:rPr>
              <w:t>项目收尾</w:t>
            </w:r>
          </w:p>
        </w:tc>
        <w:tc>
          <w:tcPr>
            <w:tcW w:w="2764" w:type="dxa"/>
            <w:shd w:val="clear" w:color="auto" w:fill="auto"/>
            <w:noWrap/>
            <w:vAlign w:val="center"/>
          </w:tcPr>
          <w:p>
            <w:pPr>
              <w:widowControl/>
              <w:ind w:firstLine="0"/>
              <w:jc w:val="left"/>
              <w:rPr>
                <w:rFonts w:cs="宋体"/>
                <w:color w:val="000000"/>
                <w:kern w:val="0"/>
                <w:szCs w:val="21"/>
              </w:rPr>
            </w:pPr>
            <w:r>
              <w:rPr>
                <w:rFonts w:hint="eastAsia" w:cs="宋体"/>
                <w:color w:val="000000"/>
                <w:kern w:val="0"/>
                <w:szCs w:val="21"/>
              </w:rPr>
              <w:t>最终验收与交付、文档整理、项目总结会议</w:t>
            </w:r>
          </w:p>
        </w:tc>
        <w:tc>
          <w:tcPr>
            <w:tcW w:w="2105" w:type="dxa"/>
            <w:vAlign w:val="center"/>
          </w:tcPr>
          <w:p>
            <w:pPr>
              <w:widowControl/>
              <w:ind w:firstLine="0"/>
              <w:rPr>
                <w:rFonts w:cs="宋体"/>
                <w:color w:val="000000"/>
                <w:kern w:val="0"/>
                <w:szCs w:val="21"/>
              </w:rPr>
            </w:pPr>
            <w:r>
              <w:rPr>
                <w:rFonts w:hint="eastAsia" w:cs="宋体"/>
                <w:color w:val="000000"/>
                <w:kern w:val="0"/>
                <w:szCs w:val="21"/>
              </w:rPr>
              <w:t>用户验收报告、项目最终交付文档、项目总结报告</w:t>
            </w:r>
          </w:p>
        </w:tc>
        <w:tc>
          <w:tcPr>
            <w:tcW w:w="2762" w:type="dxa"/>
            <w:vAlign w:val="center"/>
          </w:tcPr>
          <w:p>
            <w:pPr>
              <w:widowControl/>
              <w:ind w:firstLine="0"/>
              <w:rPr>
                <w:rFonts w:cs="宋体"/>
                <w:color w:val="000000"/>
                <w:kern w:val="0"/>
                <w:szCs w:val="21"/>
              </w:rPr>
            </w:pPr>
            <w:r>
              <w:rPr>
                <w:rFonts w:hint="eastAsia" w:cs="宋体"/>
                <w:color w:val="000000"/>
                <w:kern w:val="0"/>
                <w:szCs w:val="21"/>
              </w:rPr>
              <w:t>用户验收测试、准备并交付项目文档、进行项目总结与评估</w:t>
            </w:r>
          </w:p>
        </w:tc>
      </w:tr>
    </w:tbl>
    <w:p>
      <w:pPr>
        <w:pStyle w:val="17"/>
        <w:outlineLvl w:val="1"/>
        <w:rPr>
          <w:sz w:val="32"/>
          <w:szCs w:val="32"/>
        </w:rPr>
      </w:pPr>
      <w:r>
        <w:rPr>
          <w:rFonts w:hint="eastAsia"/>
          <w:sz w:val="32"/>
          <w:szCs w:val="32"/>
        </w:rPr>
        <w:t>3.6 确定实训阶段评审点</w:t>
      </w:r>
      <w:bookmarkEnd w:id="136"/>
    </w:p>
    <w:p>
      <w:pPr>
        <w:spacing w:line="360" w:lineRule="auto"/>
        <w:ind w:firstLine="0"/>
        <w:outlineLvl w:val="2"/>
        <w:rPr>
          <w:b/>
          <w:sz w:val="28"/>
          <w:szCs w:val="28"/>
        </w:rPr>
      </w:pPr>
      <w:bookmarkStart w:id="137" w:name="_Toc11956"/>
      <w:r>
        <w:rPr>
          <w:rFonts w:hint="eastAsia"/>
          <w:b/>
          <w:sz w:val="28"/>
          <w:szCs w:val="28"/>
        </w:rPr>
        <w:t>3.6.1简述阶段评审点（管理评审点）的概念</w:t>
      </w:r>
      <w:bookmarkEnd w:id="137"/>
    </w:p>
    <w:p>
      <w:r>
        <w:rPr>
          <w:rFonts w:hint="eastAsia"/>
        </w:rPr>
        <w:t>阶段评审点（管理评审点）是项目管理中的关键环节，旨在确保项目在不同阶段的进展符合既定目标、时间和预算。其主要目的包括：评估项目的进展情况、成果质量、资源使用和风险管理，以判断是否达到阶段性目标。这一活动为项目决策提供依据，如是否继续推进、调整计划、重新分配资源或终止项目。</w:t>
      </w:r>
    </w:p>
    <w:p>
      <w:r>
        <w:rPr>
          <w:rFonts w:hint="eastAsia"/>
        </w:rPr>
        <w:t>阶段评审点还促进团队成员和干系人之间的沟通，确保所有利益相关者对项目现状有清晰理解。同时，通过识别潜在风险和问题，团队可以在问题演变为重大障碍之前采取措施进行调整。评审点也是反思和学习的机会，团队可以总结经验教训，识别改进领域，从而提高未来项目管理和实施的效果。管理层定期进行阶段评审点是确保项目稳步推进的重要工具，增强团队沟通和风险管理能力。</w:t>
      </w:r>
    </w:p>
    <w:p>
      <w:pPr>
        <w:spacing w:line="360" w:lineRule="auto"/>
        <w:ind w:firstLine="0"/>
        <w:outlineLvl w:val="2"/>
        <w:rPr>
          <w:b/>
          <w:sz w:val="28"/>
          <w:szCs w:val="28"/>
        </w:rPr>
      </w:pPr>
      <w:bookmarkStart w:id="138" w:name="_Toc15353"/>
      <w:r>
        <w:rPr>
          <w:rFonts w:hint="eastAsia"/>
          <w:b/>
          <w:sz w:val="28"/>
          <w:szCs w:val="28"/>
        </w:rPr>
        <w:t>3.6.2设立评审点的原则</w:t>
      </w:r>
      <w:bookmarkEnd w:id="138"/>
    </w:p>
    <w:p>
      <w:r>
        <w:rPr>
          <w:rFonts w:hint="eastAsia"/>
        </w:rPr>
        <w:t>设立评审点的原则可以确保评审点的有效性和合理性，使得每个评审点能确保顺利项目的推进和控制阶段性成果的质量。</w:t>
      </w:r>
    </w:p>
    <w:p>
      <w:r>
        <w:rPr>
          <w:rFonts w:hint="eastAsia"/>
          <w:b/>
        </w:rPr>
        <w:t>关键里程碑原则：</w:t>
      </w:r>
      <w:r>
        <w:rPr>
          <w:rFonts w:hint="eastAsia"/>
        </w:rPr>
        <w:t>每个评审点应与项目的重要里程碑相对应，例如需求分析完成、系统设计完成、每个迭代或增量的交付等。评审点在项目的关键节点上设立，有助于在每个重要阶段进行充分评估。</w:t>
      </w:r>
    </w:p>
    <w:p>
      <w:r>
        <w:rPr>
          <w:rFonts w:hint="eastAsia"/>
          <w:b/>
        </w:rPr>
        <w:t>明确目标原则：</w:t>
      </w:r>
      <w:r>
        <w:rPr>
          <w:rFonts w:hint="eastAsia"/>
        </w:rPr>
        <w:t>每个评审点的目标应明确，团队需要清楚评审的具体内容和标准。例如评审迭代或增量是否满足需求、是否完成预期功能、资源和时间是否合理等。目标明确能够确保评审高效且有针对性。</w:t>
      </w:r>
    </w:p>
    <w:p>
      <w:r>
        <w:rPr>
          <w:rFonts w:hint="eastAsia"/>
          <w:b/>
        </w:rPr>
        <w:t>用户反馈原则：</w:t>
      </w:r>
      <w:r>
        <w:rPr>
          <w:rFonts w:hint="eastAsia"/>
        </w:rPr>
        <w:t>评审点应结合用户的反馈进行，以确保开发成果符合用户需求。在每个评审点中纳入用户反馈，能够帮助项目及时调整，适应不断变化的需求。</w:t>
      </w:r>
    </w:p>
    <w:p>
      <w:r>
        <w:rPr>
          <w:rFonts w:hint="eastAsia"/>
          <w:b/>
        </w:rPr>
        <w:t>风险管理原则：</w:t>
      </w:r>
      <w:r>
        <w:rPr>
          <w:rFonts w:hint="eastAsia"/>
        </w:rPr>
        <w:t>每个评审点应关注项目的风险评估和管理，及时识别潜在的技术、资源或时间风险，制定应对策略，确保项目能及时调整和改进。</w:t>
      </w:r>
    </w:p>
    <w:p>
      <w:r>
        <w:rPr>
          <w:rFonts w:hint="eastAsia"/>
          <w:b/>
        </w:rPr>
        <w:t>可交付成果原则：</w:t>
      </w:r>
      <w:r>
        <w:rPr>
          <w:rFonts w:hint="eastAsia"/>
        </w:rPr>
        <w:t>每个评审点应伴随着明确的、可评估的交付物。例如，某阶段的需求文档、系统设计文档、功能模块等。这样可以清楚展示项目的进展，确保质量。</w:t>
      </w:r>
    </w:p>
    <w:p>
      <w:r>
        <w:rPr>
          <w:rFonts w:hint="eastAsia"/>
          <w:b/>
        </w:rPr>
        <w:t>透明沟通原则：</w:t>
      </w:r>
      <w:r>
        <w:rPr>
          <w:rFonts w:hint="eastAsia"/>
        </w:rPr>
        <w:t>评审点应建立在透明的沟通机制上，确保团队内部和干系人之间的交流顺畅。通过评审点，项目成员和管理层可以及时了解项目状态，减少信息不对称的风险。</w:t>
      </w:r>
    </w:p>
    <w:p>
      <w:r>
        <w:rPr>
          <w:rFonts w:hint="eastAsia"/>
          <w:b/>
        </w:rPr>
        <w:t>持续改进原则：</w:t>
      </w:r>
      <w:r>
        <w:rPr>
          <w:rFonts w:hint="eastAsia"/>
        </w:rPr>
        <w:t>评审点应为项目提供持续改进的机会。通过对前一阶段的总结和分析，找出可以改进的方面，并在下一阶段实施改进措施。</w:t>
      </w:r>
    </w:p>
    <w:p>
      <w:pPr>
        <w:spacing w:line="360" w:lineRule="auto"/>
        <w:ind w:firstLine="0"/>
        <w:outlineLvl w:val="2"/>
        <w:rPr>
          <w:b/>
          <w:sz w:val="28"/>
          <w:szCs w:val="28"/>
        </w:rPr>
      </w:pPr>
      <w:bookmarkStart w:id="139" w:name="_Toc25216"/>
      <w:r>
        <w:rPr>
          <w:rFonts w:hint="eastAsia"/>
          <w:b/>
          <w:sz w:val="28"/>
          <w:szCs w:val="28"/>
        </w:rPr>
        <w:t>3.6.3确定实训评审点及评审内容</w:t>
      </w:r>
      <w:bookmarkEnd w:id="139"/>
    </w:p>
    <w:p>
      <w:r>
        <w:rPr>
          <w:rFonts w:hint="eastAsia"/>
        </w:rPr>
        <w:t>根据阶段评审点的概念和设立评审点的原则，结合本项目开发方法和实际因素考量，设置以下七个评审点和评审内容：</w:t>
      </w:r>
    </w:p>
    <w:p>
      <w:pPr>
        <w:rPr>
          <w:b/>
        </w:rPr>
      </w:pPr>
      <w:r>
        <w:rPr>
          <w:b/>
        </w:rPr>
        <w:t>（</w:t>
      </w:r>
      <w:r>
        <w:rPr>
          <w:rFonts w:hint="eastAsia"/>
          <w:b/>
        </w:rPr>
        <w:t>1</w:t>
      </w:r>
      <w:r>
        <w:rPr>
          <w:b/>
        </w:rPr>
        <w:t>）</w:t>
      </w:r>
      <w:r>
        <w:rPr>
          <w:rFonts w:hint="eastAsia"/>
          <w:b/>
        </w:rPr>
        <w:t>项目启动评审点</w:t>
      </w:r>
    </w:p>
    <w:p>
      <w:r>
        <w:rPr>
          <w:rFonts w:hint="eastAsia"/>
        </w:rPr>
        <w:t>评审时间：项目启动阶段结束时</w:t>
      </w:r>
    </w:p>
    <w:p>
      <w:r>
        <w:rPr>
          <w:rFonts w:hint="eastAsia"/>
        </w:rPr>
        <w:t>评审内容：项目目标、范围、时间表和资源配置是否清晰。项目章程和总体计划是否制定，是否包括增量开发的阶段安排。团队分工是否明确。开发工具、技术选用是否合理。增量模型的使用是否适合项目特性，是否已识别风险和应对策略。</w:t>
      </w:r>
    </w:p>
    <w:p>
      <w:pPr>
        <w:rPr>
          <w:b/>
        </w:rPr>
      </w:pPr>
      <w:r>
        <w:rPr>
          <w:rFonts w:hint="eastAsia"/>
          <w:b/>
        </w:rPr>
        <w:t>（</w:t>
      </w:r>
      <w:r>
        <w:rPr>
          <w:b/>
        </w:rPr>
        <w:t>2</w:t>
      </w:r>
      <w:r>
        <w:rPr>
          <w:rFonts w:hint="eastAsia"/>
          <w:b/>
        </w:rPr>
        <w:t>）需求分析评审点</w:t>
      </w:r>
    </w:p>
    <w:p>
      <w:r>
        <w:rPr>
          <w:rFonts w:hint="eastAsia"/>
        </w:rPr>
        <w:t>评审时间：需求分析完成后</w:t>
      </w:r>
    </w:p>
    <w:p>
      <w:pPr>
        <w:ind w:firstLine="480" w:firstLineChars="200"/>
      </w:pPr>
      <w:r>
        <w:rPr>
          <w:rFonts w:hint="eastAsia"/>
        </w:rPr>
        <w:t>评审内容：</w:t>
      </w:r>
      <w:r>
        <w:t>确认产品愿景和目标，评估需求分析结果，并审核方法的有效性。</w:t>
      </w:r>
    </w:p>
    <w:p>
      <w:pPr>
        <w:ind w:firstLine="0"/>
      </w:pPr>
      <w:r>
        <w:rPr>
          <w:rFonts w:hint="eastAsia"/>
        </w:rPr>
        <w:t>用户需求是否经过详细收集，并分解为多个增量开发的功能模块。每个增量的需求是否明确，开发优先级是否合理。需求是否已经得到用户的确认，并对未来可能的变更进行评估。是否有应对需求变更的机制和反馈流程。</w:t>
      </w:r>
    </w:p>
    <w:p>
      <w:pPr>
        <w:rPr>
          <w:b/>
        </w:rPr>
      </w:pPr>
      <w:r>
        <w:rPr>
          <w:rFonts w:hint="eastAsia"/>
          <w:b/>
        </w:rPr>
        <w:t>（</w:t>
      </w:r>
      <w:r>
        <w:rPr>
          <w:b/>
        </w:rPr>
        <w:t>3</w:t>
      </w:r>
      <w:r>
        <w:rPr>
          <w:rFonts w:hint="eastAsia"/>
          <w:b/>
        </w:rPr>
        <w:t>） 初始增量开发评审点</w:t>
      </w:r>
    </w:p>
    <w:p>
      <w:r>
        <w:rPr>
          <w:rFonts w:hint="eastAsia"/>
        </w:rPr>
        <w:t>评审时间：第一个增量完成后</w:t>
      </w:r>
    </w:p>
    <w:p>
      <w:r>
        <w:rPr>
          <w:rFonts w:hint="eastAsia"/>
        </w:rPr>
        <w:t>评审内容：初始功能模块是否按计划完成。开发过程中是否遇到技术难点或需求偏差，并采取了适当的调整。是否通过单元测试和用户测试，用户反馈是否积极。系统基础架构是否能支持后续增量的扩展。开发工具链是否顺畅，代码管理和协作机制是否到位。</w:t>
      </w:r>
    </w:p>
    <w:p>
      <w:pPr>
        <w:rPr>
          <w:b/>
        </w:rPr>
      </w:pPr>
      <w:r>
        <w:rPr>
          <w:rFonts w:hint="eastAsia"/>
          <w:b/>
        </w:rPr>
        <w:t>（</w:t>
      </w:r>
      <w:r>
        <w:rPr>
          <w:b/>
        </w:rPr>
        <w:t>4</w:t>
      </w:r>
      <w:r>
        <w:rPr>
          <w:rFonts w:hint="eastAsia"/>
          <w:b/>
        </w:rPr>
        <w:t>）中期增量开发评审点</w:t>
      </w:r>
    </w:p>
    <w:p>
      <w:r>
        <w:rPr>
          <w:rFonts w:hint="eastAsia"/>
        </w:rPr>
        <w:t>评审时间：若干增量开发完成后</w:t>
      </w:r>
    </w:p>
    <w:p>
      <w:r>
        <w:rPr>
          <w:rFonts w:hint="eastAsia"/>
        </w:rPr>
        <w:t>评审内容：项目进度是否按计划推进，关键功能是否逐步实现。各个增量之间的集成是否顺利，是否存在模块依赖问题或接口不一致的问题。用户反馈是否逐步纳入，并对系统进行改进。每个增量的功能是否稳定，系统性能是否得到验证。需求变更是否得到了合理处理，对后续增量的影响是否控制在可接受范围内。团队的增量开发和交付流程是否高效，是否有协作上的改进空间。</w:t>
      </w:r>
    </w:p>
    <w:p>
      <w:pPr>
        <w:rPr>
          <w:b/>
        </w:rPr>
      </w:pPr>
      <w:r>
        <w:rPr>
          <w:rFonts w:hint="eastAsia"/>
          <w:b/>
        </w:rPr>
        <w:t>（</w:t>
      </w:r>
      <w:r>
        <w:rPr>
          <w:b/>
        </w:rPr>
        <w:t>5</w:t>
      </w:r>
      <w:r>
        <w:rPr>
          <w:rFonts w:hint="eastAsia"/>
          <w:b/>
        </w:rPr>
        <w:t>）最终增量开发评审点</w:t>
      </w:r>
    </w:p>
    <w:p>
      <w:r>
        <w:rPr>
          <w:rFonts w:hint="eastAsia"/>
        </w:rPr>
        <w:t>评审时间：最后一个增量开发完成后</w:t>
      </w:r>
    </w:p>
    <w:p>
      <w:r>
        <w:rPr>
          <w:rFonts w:hint="eastAsia"/>
        </w:rPr>
        <w:t>评审内容：所有功能模块是否已经开发完成，功能是否符合用户需求。系统整体是否集成完毕，各增量是否在功能、性能、用户体验上得到完整的体现。是否通过集成测试和用户验收测试，特别是对跨模块的功能验证。代码质量和文档是否符合标准，是否为后续维护提供了足够的支持。系统在功能、性能和用户体验方面是否达到预期目标。</w:t>
      </w:r>
    </w:p>
    <w:p>
      <w:pPr>
        <w:rPr>
          <w:b/>
        </w:rPr>
      </w:pPr>
      <w:r>
        <w:rPr>
          <w:rFonts w:hint="eastAsia"/>
          <w:b/>
        </w:rPr>
        <w:t>（</w:t>
      </w:r>
      <w:r>
        <w:rPr>
          <w:b/>
        </w:rPr>
        <w:t>6</w:t>
      </w:r>
      <w:r>
        <w:rPr>
          <w:rFonts w:hint="eastAsia"/>
          <w:b/>
        </w:rPr>
        <w:t>）系统测试与部署评审点</w:t>
      </w:r>
    </w:p>
    <w:p>
      <w:r>
        <w:rPr>
          <w:rFonts w:hint="eastAsia"/>
        </w:rPr>
        <w:t>评审时间：系统进入全面测试和部署阶段</w:t>
      </w:r>
    </w:p>
    <w:p>
      <w:r>
        <w:rPr>
          <w:rFonts w:hint="eastAsia"/>
        </w:rPr>
        <w:t>评审内容：所有功能模块是否通过全面测试，包括功能测试、性能测试和安全测试。系统集成是否稳定，增量之间的接口和数据流是否顺畅。部署流程是否顺利，是否有部署环境的特殊需求或挑战。用户反馈是否收集并融入到最终的增量中，是否解决了主要问题。</w:t>
      </w:r>
    </w:p>
    <w:p>
      <w:pPr>
        <w:rPr>
          <w:b/>
        </w:rPr>
      </w:pPr>
      <w:r>
        <w:rPr>
          <w:rFonts w:hint="eastAsia"/>
          <w:b/>
        </w:rPr>
        <w:t>（</w:t>
      </w:r>
      <w:r>
        <w:rPr>
          <w:b/>
        </w:rPr>
        <w:t>7</w:t>
      </w:r>
      <w:r>
        <w:rPr>
          <w:rFonts w:hint="eastAsia"/>
          <w:b/>
        </w:rPr>
        <w:t>）项目收尾评审点</w:t>
      </w:r>
    </w:p>
    <w:p>
      <w:r>
        <w:rPr>
          <w:rFonts w:hint="eastAsia"/>
        </w:rPr>
        <w:t>评审时间：项目结束时</w:t>
      </w:r>
    </w:p>
    <w:p>
      <w:r>
        <w:rPr>
          <w:rFonts w:hint="eastAsia"/>
        </w:rPr>
        <w:t>评审内容：项目目标是否全面达成，所有增量模块是否按计划交付。项目总结是否完成，经验教训是否记录。未来的维护计划和支持方案是否准备妥当。团队是否进行了反思和回顾，找出增量开发中的优势和不足，以供未来改进。</w:t>
      </w:r>
    </w:p>
    <w:p>
      <w:pPr>
        <w:spacing w:line="360" w:lineRule="auto"/>
        <w:ind w:firstLine="0"/>
        <w:outlineLvl w:val="2"/>
      </w:pPr>
      <w:bookmarkStart w:id="140" w:name="_Toc12182"/>
      <w:r>
        <w:rPr>
          <w:rFonts w:hint="eastAsia"/>
          <w:b/>
          <w:sz w:val="28"/>
          <w:szCs w:val="28"/>
        </w:rPr>
        <w:t>3.6.4将评审点归属到各项目阶段</w:t>
      </w:r>
      <w:bookmarkEnd w:id="140"/>
    </w:p>
    <w:p>
      <w:pPr>
        <w:jc w:val="center"/>
      </w:pPr>
      <w:r>
        <w:rPr>
          <w:rFonts w:hint="eastAsia"/>
        </w:rPr>
        <w:t>表3-5 实训评审点</w:t>
      </w:r>
    </w:p>
    <w:tbl>
      <w:tblPr>
        <w:tblStyle w:val="11"/>
        <w:tblW w:w="5982"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67"/>
        <w:gridCol w:w="1848"/>
        <w:gridCol w:w="2693"/>
        <w:gridCol w:w="478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8" w:hRule="atLeast"/>
          <w:jc w:val="center"/>
        </w:trPr>
        <w:tc>
          <w:tcPr>
            <w:tcW w:w="425" w:type="pct"/>
            <w:shd w:val="clear" w:color="auto" w:fill="auto"/>
            <w:noWrap/>
            <w:vAlign w:val="center"/>
          </w:tcPr>
          <w:p>
            <w:pPr>
              <w:ind w:firstLine="0"/>
            </w:pPr>
            <w:r>
              <w:rPr>
                <w:rFonts w:hint="eastAsia"/>
              </w:rPr>
              <w:t>序号</w:t>
            </w:r>
          </w:p>
        </w:tc>
        <w:tc>
          <w:tcPr>
            <w:tcW w:w="906" w:type="pct"/>
            <w:shd w:val="clear" w:color="auto" w:fill="auto"/>
            <w:noWrap/>
            <w:vAlign w:val="center"/>
          </w:tcPr>
          <w:p>
            <w:pPr>
              <w:ind w:firstLine="0"/>
            </w:pPr>
            <w:r>
              <w:rPr>
                <w:rFonts w:hint="eastAsia"/>
              </w:rPr>
              <w:t>实训项目阶段</w:t>
            </w:r>
          </w:p>
        </w:tc>
        <w:tc>
          <w:tcPr>
            <w:tcW w:w="1320" w:type="pct"/>
            <w:shd w:val="clear" w:color="auto" w:fill="auto"/>
            <w:noWrap/>
            <w:vAlign w:val="center"/>
          </w:tcPr>
          <w:p>
            <w:pPr>
              <w:ind w:firstLine="0"/>
            </w:pPr>
            <w:r>
              <w:rPr>
                <w:rFonts w:hint="eastAsia"/>
              </w:rPr>
              <w:t>评审点</w:t>
            </w:r>
          </w:p>
        </w:tc>
        <w:tc>
          <w:tcPr>
            <w:tcW w:w="2347" w:type="pct"/>
            <w:shd w:val="clear" w:color="auto" w:fill="auto"/>
            <w:noWrap/>
            <w:vAlign w:val="center"/>
          </w:tcPr>
          <w:p>
            <w:r>
              <w:rPr>
                <w:rFonts w:hint="eastAsia"/>
              </w:rPr>
              <w:t>评审内容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2" w:hRule="atLeast"/>
          <w:jc w:val="center"/>
        </w:trPr>
        <w:tc>
          <w:tcPr>
            <w:tcW w:w="425" w:type="pct"/>
            <w:shd w:val="clear" w:color="auto" w:fill="auto"/>
            <w:noWrap/>
            <w:vAlign w:val="center"/>
          </w:tcPr>
          <w:p>
            <w:pPr>
              <w:ind w:firstLine="0"/>
            </w:pPr>
            <w:r>
              <w:t>1</w:t>
            </w:r>
          </w:p>
        </w:tc>
        <w:tc>
          <w:tcPr>
            <w:tcW w:w="906" w:type="pct"/>
            <w:shd w:val="clear" w:color="auto" w:fill="auto"/>
            <w:noWrap/>
            <w:vAlign w:val="center"/>
          </w:tcPr>
          <w:p>
            <w:pPr>
              <w:ind w:firstLine="0"/>
            </w:pPr>
            <w:r>
              <w:t>项目启动</w:t>
            </w:r>
          </w:p>
        </w:tc>
        <w:tc>
          <w:tcPr>
            <w:tcW w:w="1320" w:type="pct"/>
            <w:shd w:val="clear" w:color="auto" w:fill="auto"/>
            <w:noWrap/>
            <w:vAlign w:val="center"/>
          </w:tcPr>
          <w:p>
            <w:pPr>
              <w:ind w:firstLine="0"/>
            </w:pPr>
            <w:r>
              <w:rPr>
                <w:rFonts w:hint="eastAsia"/>
              </w:rPr>
              <w:t>项目启动评审点</w:t>
            </w:r>
          </w:p>
        </w:tc>
        <w:tc>
          <w:tcPr>
            <w:tcW w:w="2347" w:type="pct"/>
            <w:shd w:val="clear" w:color="auto" w:fill="auto"/>
            <w:noWrap/>
            <w:vAlign w:val="center"/>
          </w:tcPr>
          <w:p>
            <w:pPr>
              <w:ind w:firstLine="0"/>
            </w:pPr>
            <w:r>
              <w:rPr>
                <w:rFonts w:hint="eastAsia"/>
              </w:rPr>
              <w:t>项目目标、时间表、资源配置、项目章程和总体计划、增量开发的阶段安排、团队分工、开发工具、技术选用、是否已识别风险和应对策略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92" w:hRule="atLeast"/>
          <w:jc w:val="center"/>
        </w:trPr>
        <w:tc>
          <w:tcPr>
            <w:tcW w:w="425" w:type="pct"/>
            <w:shd w:val="clear" w:color="auto" w:fill="auto"/>
            <w:noWrap/>
            <w:vAlign w:val="center"/>
          </w:tcPr>
          <w:p>
            <w:pPr>
              <w:ind w:firstLine="0"/>
            </w:pPr>
            <w:r>
              <w:t>2</w:t>
            </w:r>
          </w:p>
        </w:tc>
        <w:tc>
          <w:tcPr>
            <w:tcW w:w="906" w:type="pct"/>
            <w:shd w:val="clear" w:color="auto" w:fill="auto"/>
            <w:noWrap/>
            <w:vAlign w:val="center"/>
          </w:tcPr>
          <w:p>
            <w:pPr>
              <w:ind w:firstLine="0"/>
            </w:pPr>
            <w:r>
              <w:t>项目计划</w:t>
            </w:r>
          </w:p>
        </w:tc>
        <w:tc>
          <w:tcPr>
            <w:tcW w:w="1320" w:type="pct"/>
            <w:shd w:val="clear" w:color="auto" w:fill="auto"/>
            <w:noWrap/>
            <w:vAlign w:val="center"/>
          </w:tcPr>
          <w:p>
            <w:pPr>
              <w:ind w:firstLine="0"/>
            </w:pPr>
            <w:r>
              <w:rPr>
                <w:rFonts w:hint="eastAsia"/>
              </w:rPr>
              <w:t>需求分析评审点</w:t>
            </w:r>
          </w:p>
        </w:tc>
        <w:tc>
          <w:tcPr>
            <w:tcW w:w="2347" w:type="pct"/>
            <w:shd w:val="clear" w:color="auto" w:fill="auto"/>
            <w:noWrap/>
            <w:vAlign w:val="center"/>
          </w:tcPr>
          <w:p>
            <w:pPr>
              <w:ind w:firstLine="0"/>
            </w:pPr>
            <w:r>
              <w:rPr>
                <w:rFonts w:hint="eastAsia"/>
              </w:rPr>
              <w:t>用户需求、增量开发的功能模块、开发优先级、未来可能的变更评估、应对需求变更的机制和反馈流程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92" w:hRule="atLeast"/>
          <w:jc w:val="center"/>
        </w:trPr>
        <w:tc>
          <w:tcPr>
            <w:tcW w:w="425" w:type="pct"/>
            <w:vMerge w:val="restart"/>
            <w:shd w:val="clear" w:color="auto" w:fill="auto"/>
            <w:noWrap/>
            <w:vAlign w:val="center"/>
          </w:tcPr>
          <w:p>
            <w:pPr>
              <w:ind w:firstLine="0"/>
            </w:pPr>
            <w:r>
              <w:t>3</w:t>
            </w:r>
          </w:p>
        </w:tc>
        <w:tc>
          <w:tcPr>
            <w:tcW w:w="906" w:type="pct"/>
            <w:vMerge w:val="restart"/>
            <w:shd w:val="clear" w:color="auto" w:fill="auto"/>
            <w:noWrap/>
            <w:vAlign w:val="center"/>
          </w:tcPr>
          <w:p>
            <w:pPr>
              <w:ind w:firstLine="0"/>
            </w:pPr>
          </w:p>
          <w:p>
            <w:pPr>
              <w:ind w:firstLine="0"/>
            </w:pPr>
            <w:r>
              <w:t>项目</w:t>
            </w:r>
            <w:r>
              <w:rPr>
                <w:rFonts w:hint="eastAsia"/>
              </w:rPr>
              <w:t>执行</w:t>
            </w:r>
          </w:p>
          <w:p>
            <w:pPr>
              <w:ind w:firstLine="0"/>
            </w:pPr>
          </w:p>
        </w:tc>
        <w:tc>
          <w:tcPr>
            <w:tcW w:w="1320" w:type="pct"/>
            <w:shd w:val="clear" w:color="auto" w:fill="auto"/>
            <w:noWrap/>
            <w:vAlign w:val="center"/>
          </w:tcPr>
          <w:p>
            <w:pPr>
              <w:ind w:firstLine="0"/>
            </w:pPr>
            <w:r>
              <w:rPr>
                <w:rFonts w:hint="eastAsia"/>
              </w:rPr>
              <w:t>初始增量开发评审点</w:t>
            </w:r>
          </w:p>
        </w:tc>
        <w:tc>
          <w:tcPr>
            <w:tcW w:w="2347" w:type="pct"/>
            <w:shd w:val="clear" w:color="auto" w:fill="auto"/>
            <w:noWrap/>
            <w:vAlign w:val="center"/>
          </w:tcPr>
          <w:p>
            <w:pPr>
              <w:ind w:firstLine="0"/>
            </w:pPr>
            <w:r>
              <w:rPr>
                <w:rFonts w:hint="eastAsia"/>
              </w:rPr>
              <w:t>初始功能模块、技术难点或需求偏差、单元测试和用户反馈、系统基础架构、开发工具链是否顺畅、代码管理、协作机制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3" w:hRule="atLeast"/>
          <w:jc w:val="center"/>
        </w:trPr>
        <w:tc>
          <w:tcPr>
            <w:tcW w:w="425" w:type="pct"/>
            <w:vMerge w:val="continue"/>
            <w:shd w:val="clear" w:color="auto" w:fill="auto"/>
            <w:noWrap/>
            <w:vAlign w:val="center"/>
          </w:tcPr>
          <w:p>
            <w:pPr>
              <w:ind w:firstLine="0"/>
            </w:pPr>
          </w:p>
        </w:tc>
        <w:tc>
          <w:tcPr>
            <w:tcW w:w="906" w:type="pct"/>
            <w:vMerge w:val="continue"/>
            <w:shd w:val="clear" w:color="auto" w:fill="auto"/>
            <w:noWrap/>
            <w:vAlign w:val="center"/>
          </w:tcPr>
          <w:p>
            <w:pPr>
              <w:ind w:firstLine="0"/>
            </w:pPr>
          </w:p>
        </w:tc>
        <w:tc>
          <w:tcPr>
            <w:tcW w:w="1320" w:type="pct"/>
            <w:shd w:val="clear" w:color="auto" w:fill="auto"/>
            <w:noWrap/>
            <w:vAlign w:val="center"/>
          </w:tcPr>
          <w:p>
            <w:pPr>
              <w:ind w:firstLine="0"/>
            </w:pPr>
            <w:r>
              <w:rPr>
                <w:rFonts w:hint="eastAsia"/>
              </w:rPr>
              <w:t>中期增量开发评审点</w:t>
            </w:r>
          </w:p>
        </w:tc>
        <w:tc>
          <w:tcPr>
            <w:tcW w:w="2347" w:type="pct"/>
            <w:shd w:val="clear" w:color="auto" w:fill="auto"/>
            <w:noWrap/>
            <w:vAlign w:val="center"/>
          </w:tcPr>
          <w:p>
            <w:pPr>
              <w:ind w:firstLine="0"/>
            </w:pPr>
            <w:r>
              <w:rPr>
                <w:rFonts w:hint="eastAsia"/>
              </w:rPr>
              <w:t>项目进度、关键功能的实现、各个增量之间的集成、模块依赖问题、增量的功能需求变更处理、增量开发和交付流程效率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9" w:hRule="atLeast"/>
          <w:jc w:val="center"/>
        </w:trPr>
        <w:tc>
          <w:tcPr>
            <w:tcW w:w="425" w:type="pct"/>
            <w:vMerge w:val="continue"/>
            <w:shd w:val="clear" w:color="auto" w:fill="auto"/>
            <w:noWrap/>
            <w:vAlign w:val="center"/>
          </w:tcPr>
          <w:p>
            <w:pPr>
              <w:ind w:firstLine="0"/>
            </w:pPr>
          </w:p>
        </w:tc>
        <w:tc>
          <w:tcPr>
            <w:tcW w:w="906" w:type="pct"/>
            <w:vMerge w:val="continue"/>
            <w:shd w:val="clear" w:color="auto" w:fill="auto"/>
            <w:noWrap/>
            <w:vAlign w:val="center"/>
          </w:tcPr>
          <w:p>
            <w:pPr>
              <w:ind w:firstLine="0"/>
            </w:pPr>
          </w:p>
        </w:tc>
        <w:tc>
          <w:tcPr>
            <w:tcW w:w="1320" w:type="pct"/>
            <w:shd w:val="clear" w:color="auto" w:fill="auto"/>
            <w:noWrap/>
            <w:vAlign w:val="center"/>
          </w:tcPr>
          <w:p>
            <w:pPr>
              <w:ind w:firstLine="0"/>
            </w:pPr>
            <w:r>
              <w:rPr>
                <w:rFonts w:hint="eastAsia"/>
              </w:rPr>
              <w:t>最终增量开发评审点</w:t>
            </w:r>
          </w:p>
        </w:tc>
        <w:tc>
          <w:tcPr>
            <w:tcW w:w="2347" w:type="pct"/>
            <w:shd w:val="clear" w:color="auto" w:fill="auto"/>
            <w:noWrap/>
            <w:vAlign w:val="center"/>
          </w:tcPr>
          <w:p>
            <w:pPr>
              <w:ind w:firstLine="0"/>
            </w:pPr>
            <w:r>
              <w:rPr>
                <w:rFonts w:hint="eastAsia"/>
              </w:rPr>
              <w:t>所有功能模块开发完成度、系统集成测试、用户测试通过率、代码质量和文档标准、系统功能、性能和用户体验方面目标达成程度。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9" w:hRule="atLeast"/>
          <w:jc w:val="center"/>
        </w:trPr>
        <w:tc>
          <w:tcPr>
            <w:tcW w:w="425" w:type="pct"/>
            <w:shd w:val="clear" w:color="auto" w:fill="auto"/>
            <w:noWrap/>
            <w:vAlign w:val="center"/>
          </w:tcPr>
          <w:p>
            <w:pPr>
              <w:ind w:firstLine="0"/>
            </w:pPr>
            <w:r>
              <w:rPr>
                <w:rFonts w:hint="eastAsia"/>
              </w:rPr>
              <w:t>4</w:t>
            </w:r>
          </w:p>
        </w:tc>
        <w:tc>
          <w:tcPr>
            <w:tcW w:w="906" w:type="pct"/>
            <w:shd w:val="clear" w:color="auto" w:fill="auto"/>
            <w:noWrap/>
            <w:vAlign w:val="center"/>
          </w:tcPr>
          <w:p>
            <w:pPr>
              <w:ind w:firstLine="0"/>
            </w:pPr>
            <w:r>
              <w:t>项目</w:t>
            </w:r>
            <w:r>
              <w:rPr>
                <w:rFonts w:hint="eastAsia"/>
              </w:rPr>
              <w:t>执行</w:t>
            </w:r>
          </w:p>
        </w:tc>
        <w:tc>
          <w:tcPr>
            <w:tcW w:w="1320" w:type="pct"/>
            <w:shd w:val="clear" w:color="auto" w:fill="auto"/>
            <w:noWrap/>
            <w:vAlign w:val="center"/>
          </w:tcPr>
          <w:p>
            <w:pPr>
              <w:ind w:firstLine="0"/>
            </w:pPr>
            <w:r>
              <w:rPr>
                <w:rFonts w:hint="eastAsia"/>
              </w:rPr>
              <w:t>系统测试与部署评审点</w:t>
            </w:r>
          </w:p>
        </w:tc>
        <w:tc>
          <w:tcPr>
            <w:tcW w:w="2347" w:type="pct"/>
            <w:shd w:val="clear" w:color="auto" w:fill="auto"/>
            <w:noWrap/>
            <w:vAlign w:val="center"/>
          </w:tcPr>
          <w:p>
            <w:pPr>
              <w:ind w:firstLine="0"/>
            </w:pPr>
            <w:r>
              <w:rPr>
                <w:rFonts w:hint="eastAsia"/>
              </w:rPr>
              <w:t>所有功能模块全面测试、系统集成稳定性、增量接口和数据流顺畅度、部署流程及环境顺利性、用户反馈解决程度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80" w:hRule="atLeast"/>
          <w:jc w:val="center"/>
        </w:trPr>
        <w:tc>
          <w:tcPr>
            <w:tcW w:w="425" w:type="pct"/>
            <w:shd w:val="clear" w:color="auto" w:fill="auto"/>
            <w:noWrap/>
            <w:vAlign w:val="center"/>
          </w:tcPr>
          <w:p>
            <w:pPr>
              <w:ind w:firstLine="0"/>
            </w:pPr>
            <w:r>
              <w:rPr>
                <w:rFonts w:hint="eastAsia"/>
              </w:rPr>
              <w:t>5</w:t>
            </w:r>
          </w:p>
        </w:tc>
        <w:tc>
          <w:tcPr>
            <w:tcW w:w="906" w:type="pct"/>
            <w:shd w:val="clear" w:color="auto" w:fill="auto"/>
            <w:noWrap/>
            <w:vAlign w:val="center"/>
          </w:tcPr>
          <w:p>
            <w:pPr>
              <w:ind w:firstLine="0"/>
            </w:pPr>
            <w:r>
              <w:rPr>
                <w:rFonts w:hint="eastAsia"/>
              </w:rPr>
              <w:t>项目收尾</w:t>
            </w:r>
          </w:p>
        </w:tc>
        <w:tc>
          <w:tcPr>
            <w:tcW w:w="1320" w:type="pct"/>
            <w:shd w:val="clear" w:color="auto" w:fill="auto"/>
            <w:noWrap/>
            <w:vAlign w:val="center"/>
          </w:tcPr>
          <w:p>
            <w:pPr>
              <w:ind w:firstLine="0"/>
            </w:pPr>
            <w:r>
              <w:rPr>
                <w:rFonts w:hint="eastAsia"/>
              </w:rPr>
              <w:t>项目收尾评审点</w:t>
            </w:r>
          </w:p>
        </w:tc>
        <w:tc>
          <w:tcPr>
            <w:tcW w:w="2347" w:type="pct"/>
            <w:shd w:val="clear" w:color="auto" w:fill="auto"/>
            <w:noWrap/>
            <w:vAlign w:val="center"/>
          </w:tcPr>
          <w:p>
            <w:pPr>
              <w:ind w:firstLine="0"/>
            </w:pPr>
            <w:r>
              <w:rPr>
                <w:rFonts w:hint="eastAsia"/>
              </w:rPr>
              <w:t>项目目标达成、所有增量模块按计划交付。项目总结完成、经验教训记录、未来的维护计划和支持方案</w:t>
            </w:r>
          </w:p>
        </w:tc>
      </w:tr>
    </w:tbl>
    <w:p>
      <w:pPr>
        <w:pStyle w:val="17"/>
        <w:outlineLvl w:val="1"/>
        <w:rPr>
          <w:sz w:val="32"/>
          <w:szCs w:val="32"/>
        </w:rPr>
      </w:pPr>
      <w:bookmarkStart w:id="141" w:name="_Toc17220"/>
      <w:r>
        <w:rPr>
          <w:rFonts w:hint="eastAsia"/>
          <w:sz w:val="32"/>
          <w:szCs w:val="32"/>
        </w:rPr>
        <w:t>3.7 确定里程碑</w:t>
      </w:r>
      <w:bookmarkEnd w:id="141"/>
    </w:p>
    <w:p>
      <w:pPr>
        <w:spacing w:line="360" w:lineRule="auto"/>
        <w:ind w:firstLine="0"/>
        <w:outlineLvl w:val="2"/>
        <w:rPr>
          <w:b/>
          <w:sz w:val="28"/>
          <w:szCs w:val="28"/>
        </w:rPr>
      </w:pPr>
      <w:bookmarkStart w:id="142" w:name="_Toc8343"/>
      <w:r>
        <w:rPr>
          <w:rFonts w:hint="eastAsia"/>
          <w:b/>
          <w:sz w:val="28"/>
          <w:szCs w:val="28"/>
        </w:rPr>
        <w:t>3.7.1 简述里程碑的概念</w:t>
      </w:r>
      <w:bookmarkEnd w:id="142"/>
    </w:p>
    <w:p>
      <w:r>
        <w:t>里程碑是项目管理中关键的时间节点，用于标识项目进展中的重要事件、阶段或决策点。里程碑通常代表着一个特定任务或阶段的完成，帮助团队和利益相关者掌握项目进度，并评估项目是否按计划进行。里程碑使团队能够集中精力于关键目标，并在项目的各个阶段进行评审和调整。</w:t>
      </w:r>
    </w:p>
    <w:p>
      <w:pPr>
        <w:spacing w:line="360" w:lineRule="auto"/>
        <w:ind w:firstLine="0"/>
        <w:outlineLvl w:val="2"/>
        <w:rPr>
          <w:b/>
          <w:sz w:val="28"/>
          <w:szCs w:val="28"/>
        </w:rPr>
      </w:pPr>
      <w:bookmarkStart w:id="143" w:name="_Toc25587"/>
      <w:r>
        <w:rPr>
          <w:rFonts w:hint="eastAsia"/>
          <w:b/>
          <w:sz w:val="28"/>
          <w:szCs w:val="28"/>
        </w:rPr>
        <w:t>3.7.2 设立里程碑的原则</w:t>
      </w:r>
      <w:bookmarkEnd w:id="143"/>
    </w:p>
    <w:p>
      <w:r>
        <w:rPr>
          <w:rFonts w:hint="eastAsia"/>
        </w:rPr>
        <w:t>根据本项目特点并结合实际情况，归纳得出设立里程碑的五个主要原则如下：</w:t>
      </w:r>
    </w:p>
    <w:p>
      <w:r>
        <w:rPr>
          <w:rFonts w:hint="eastAsia"/>
          <w:b/>
          <w:bCs w:val="0"/>
        </w:rPr>
        <w:t>明确性：</w:t>
      </w:r>
      <w:r>
        <w:rPr>
          <w:rFonts w:hint="eastAsia"/>
        </w:rPr>
        <w:t>每个里程碑应有清晰的定义，以确保所有团队成员理解其重要性和目的。</w:t>
      </w:r>
    </w:p>
    <w:p>
      <w:r>
        <w:rPr>
          <w:rFonts w:hint="eastAsia"/>
          <w:b/>
          <w:bCs w:val="0"/>
        </w:rPr>
        <w:t>可衡量性：</w:t>
      </w:r>
      <w:r>
        <w:rPr>
          <w:rFonts w:hint="eastAsia"/>
        </w:rPr>
        <w:t>里程碑应与具体的可量化的任务或成果相关联，以便能够评估完成情况。</w:t>
      </w:r>
    </w:p>
    <w:p>
      <w:r>
        <w:rPr>
          <w:rFonts w:hint="eastAsia"/>
          <w:b/>
          <w:bCs w:val="0"/>
        </w:rPr>
        <w:t>相关性：</w:t>
      </w:r>
      <w:r>
        <w:rPr>
          <w:rFonts w:hint="eastAsia"/>
        </w:rPr>
        <w:t>里程碑应与项目目标密切相关，确保它们推动项目向前发展。</w:t>
      </w:r>
    </w:p>
    <w:p>
      <w:r>
        <w:rPr>
          <w:rFonts w:hint="eastAsia"/>
          <w:b/>
          <w:bCs w:val="0"/>
        </w:rPr>
        <w:t>适时性：</w:t>
      </w:r>
      <w:r>
        <w:rPr>
          <w:rFonts w:hint="eastAsia"/>
        </w:rPr>
        <w:t>里程碑应在适当的时间节点设定，以便能够及时反馈和调整项目策略。</w:t>
      </w:r>
    </w:p>
    <w:p>
      <w:r>
        <w:rPr>
          <w:rFonts w:hint="eastAsia"/>
          <w:b/>
          <w:bCs w:val="0"/>
        </w:rPr>
        <w:t>可追踪性：</w:t>
      </w:r>
      <w:r>
        <w:rPr>
          <w:rFonts w:hint="eastAsia"/>
        </w:rPr>
        <w:t>每个里程碑的完成情况应确保能够被准确记录和监控，以便于后续审查。</w:t>
      </w:r>
    </w:p>
    <w:p>
      <w:pPr>
        <w:spacing w:line="360" w:lineRule="auto"/>
        <w:ind w:firstLine="0"/>
        <w:outlineLvl w:val="2"/>
        <w:rPr>
          <w:b/>
          <w:sz w:val="28"/>
          <w:szCs w:val="28"/>
        </w:rPr>
      </w:pPr>
      <w:bookmarkStart w:id="144" w:name="_Toc23185"/>
      <w:r>
        <w:rPr>
          <w:rFonts w:hint="eastAsia"/>
          <w:b/>
          <w:sz w:val="28"/>
          <w:szCs w:val="28"/>
        </w:rPr>
        <w:t>3.7.3 确定实训里程碑及事件说明</w:t>
      </w:r>
      <w:bookmarkEnd w:id="144"/>
    </w:p>
    <w:p>
      <w:r>
        <w:rPr>
          <w:rFonts w:hint="eastAsia"/>
        </w:rPr>
        <w:t>根据里程碑的概念和设立里程碑的原则，结合本项目开发方法和实际因素考量，设置以下八个实训里程碑及事件说明：</w:t>
      </w:r>
    </w:p>
    <w:p>
      <w:pPr>
        <w:ind w:firstLine="0"/>
        <w:rPr>
          <w:b/>
          <w:bCs w:val="0"/>
        </w:rPr>
      </w:pPr>
      <w:bookmarkStart w:id="161" w:name="_GoBack"/>
      <w:bookmarkEnd w:id="161"/>
      <w:r>
        <w:rPr>
          <w:rFonts w:hint="eastAsia"/>
          <w:b/>
          <w:bCs w:val="0"/>
        </w:rPr>
        <w:t>（2）项目目标确定</w:t>
      </w:r>
    </w:p>
    <w:p>
      <w:r>
        <w:rPr>
          <w:rFonts w:hint="eastAsia"/>
        </w:rPr>
        <w:t>确定项目的具体目标和方向，为后续步骤奠定基础。</w:t>
      </w:r>
    </w:p>
    <w:p>
      <w:pPr>
        <w:ind w:firstLine="0"/>
        <w:rPr>
          <w:b/>
          <w:bCs w:val="0"/>
        </w:rPr>
      </w:pPr>
      <w:r>
        <w:rPr>
          <w:rFonts w:hint="eastAsia"/>
          <w:b/>
          <w:bCs w:val="0"/>
        </w:rPr>
        <w:t>（3）需求分析完成</w:t>
      </w:r>
    </w:p>
    <w:p>
      <w:r>
        <w:rPr>
          <w:rFonts w:hint="eastAsia"/>
        </w:rPr>
        <w:t>完成需求分析文档，确保需求明确并获得确认。</w:t>
      </w:r>
    </w:p>
    <w:p>
      <w:pPr>
        <w:ind w:firstLine="0"/>
        <w:rPr>
          <w:b/>
          <w:bCs w:val="0"/>
        </w:rPr>
      </w:pPr>
      <w:r>
        <w:rPr>
          <w:rFonts w:hint="eastAsia"/>
          <w:b/>
          <w:bCs w:val="0"/>
        </w:rPr>
        <w:t>（4）项目计划制定完成</w:t>
      </w:r>
    </w:p>
    <w:p>
      <w:r>
        <w:rPr>
          <w:rFonts w:hint="eastAsia"/>
        </w:rPr>
        <w:t>项目范围、时间、资源及沟通计划都已确定并获得批准。</w:t>
      </w:r>
    </w:p>
    <w:p>
      <w:pPr>
        <w:ind w:firstLine="0"/>
        <w:rPr>
          <w:b/>
          <w:bCs w:val="0"/>
        </w:rPr>
      </w:pPr>
      <w:r>
        <w:rPr>
          <w:rFonts w:hint="eastAsia"/>
          <w:b/>
          <w:bCs w:val="0"/>
        </w:rPr>
        <w:t>（5）平台开发完成</w:t>
      </w:r>
    </w:p>
    <w:p>
      <w:r>
        <w:rPr>
          <w:rFonts w:hint="eastAsia"/>
        </w:rPr>
        <w:t>开发阶段完成，核心平台功能实现，准备进行测试。</w:t>
      </w:r>
    </w:p>
    <w:p>
      <w:pPr>
        <w:ind w:firstLine="0"/>
        <w:rPr>
          <w:b/>
          <w:bCs w:val="0"/>
        </w:rPr>
      </w:pPr>
      <w:r>
        <w:rPr>
          <w:rFonts w:hint="eastAsia"/>
          <w:b/>
          <w:bCs w:val="0"/>
        </w:rPr>
        <w:t>（6）风险监控完成</w:t>
      </w:r>
    </w:p>
    <w:p>
      <w:r>
        <w:rPr>
          <w:rFonts w:hint="eastAsia"/>
        </w:rPr>
        <w:t>完成对项目风险的监控和管理，采取必要的应对措施。</w:t>
      </w:r>
    </w:p>
    <w:p>
      <w:pPr>
        <w:ind w:firstLine="0"/>
        <w:rPr>
          <w:b/>
          <w:bCs w:val="0"/>
        </w:rPr>
      </w:pPr>
      <w:r>
        <w:rPr>
          <w:rFonts w:hint="eastAsia"/>
          <w:b/>
          <w:bCs w:val="0"/>
        </w:rPr>
        <w:t>（7）最终验收与交付</w:t>
      </w:r>
    </w:p>
    <w:p>
      <w:r>
        <w:rPr>
          <w:rFonts w:hint="eastAsia"/>
        </w:rPr>
        <w:t>项目完成，客户验收合格并正式交付，项目正式收尾。</w:t>
      </w:r>
    </w:p>
    <w:p>
      <w:pPr>
        <w:ind w:firstLine="0"/>
        <w:rPr>
          <w:b/>
          <w:bCs w:val="0"/>
        </w:rPr>
      </w:pPr>
      <w:r>
        <w:rPr>
          <w:rFonts w:hint="eastAsia"/>
          <w:b/>
          <w:bCs w:val="0"/>
        </w:rPr>
        <w:t>（8）项目总结与文档整理</w:t>
      </w:r>
    </w:p>
    <w:p>
      <w:r>
        <w:rPr>
          <w:rFonts w:hint="eastAsia"/>
        </w:rPr>
        <w:t>完成项目总结会议，整理项目文档，为后续工作提供参考。</w:t>
      </w:r>
    </w:p>
    <w:p>
      <w:pPr>
        <w:spacing w:line="360" w:lineRule="auto"/>
        <w:ind w:firstLine="0"/>
        <w:outlineLvl w:val="2"/>
        <w:rPr>
          <w:b/>
          <w:sz w:val="28"/>
          <w:szCs w:val="28"/>
        </w:rPr>
      </w:pPr>
      <w:bookmarkStart w:id="145" w:name="_Toc31891"/>
      <w:r>
        <w:rPr>
          <w:rFonts w:hint="eastAsia"/>
          <w:b/>
          <w:sz w:val="28"/>
          <w:szCs w:val="28"/>
        </w:rPr>
        <w:t>3.74 将里程碑归属到各项目阶段</w:t>
      </w:r>
      <w:bookmarkEnd w:id="145"/>
    </w:p>
    <w:p>
      <w:pPr>
        <w:ind w:firstLine="480" w:firstLineChars="200"/>
      </w:pPr>
      <w:r>
        <w:rPr>
          <w:rFonts w:hint="eastAsia"/>
        </w:rPr>
        <w:t>本项目共设置六个项目阶段，结合实训项目阶段和实训项目阶段细分任务，可以将里程碑归属到各项目阶段，并说明为什么是关键点，表3-6为完成后的最终结果。</w:t>
      </w:r>
    </w:p>
    <w:p>
      <w:pPr>
        <w:jc w:val="center"/>
      </w:pPr>
      <w:r>
        <w:rPr>
          <w:rFonts w:hint="eastAsia"/>
        </w:rPr>
        <w:t>表3-6 实训里程碑</w:t>
      </w:r>
    </w:p>
    <w:tbl>
      <w:tblPr>
        <w:tblStyle w:val="11"/>
        <w:tblW w:w="9978"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9"/>
        <w:gridCol w:w="1753"/>
        <w:gridCol w:w="2279"/>
        <w:gridCol w:w="501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356" w:hRule="atLeast"/>
          <w:jc w:val="center"/>
        </w:trPr>
        <w:tc>
          <w:tcPr>
            <w:tcW w:w="929" w:type="dxa"/>
            <w:shd w:val="clear" w:color="auto" w:fill="auto"/>
            <w:noWrap/>
            <w:vAlign w:val="center"/>
          </w:tcPr>
          <w:p>
            <w:pPr>
              <w:widowControl/>
              <w:ind w:firstLine="0"/>
              <w:rPr>
                <w:rFonts w:hint="eastAsia" w:ascii="宋体" w:hAnsi="宋体" w:cs="宋体"/>
                <w:b/>
                <w:color w:val="000000"/>
                <w:kern w:val="0"/>
                <w:szCs w:val="21"/>
              </w:rPr>
            </w:pPr>
            <w:r>
              <w:rPr>
                <w:rFonts w:hint="eastAsia" w:ascii="宋体" w:hAnsi="宋体" w:cs="宋体"/>
                <w:b/>
                <w:color w:val="000000"/>
                <w:kern w:val="0"/>
                <w:szCs w:val="21"/>
              </w:rPr>
              <w:t>序号</w:t>
            </w:r>
          </w:p>
        </w:tc>
        <w:tc>
          <w:tcPr>
            <w:tcW w:w="1753" w:type="dxa"/>
            <w:shd w:val="clear" w:color="auto" w:fill="auto"/>
            <w:noWrap/>
            <w:vAlign w:val="center"/>
          </w:tcPr>
          <w:p>
            <w:pPr>
              <w:widowControl/>
              <w:ind w:firstLine="0"/>
              <w:rPr>
                <w:rFonts w:hint="eastAsia" w:ascii="宋体" w:hAnsi="宋体" w:cs="宋体"/>
                <w:b/>
                <w:color w:val="000000"/>
                <w:kern w:val="0"/>
                <w:szCs w:val="21"/>
              </w:rPr>
            </w:pPr>
            <w:r>
              <w:rPr>
                <w:rFonts w:hint="eastAsia" w:ascii="宋体" w:hAnsi="宋体" w:cs="宋体"/>
                <w:b/>
                <w:color w:val="000000"/>
                <w:kern w:val="0"/>
                <w:szCs w:val="21"/>
              </w:rPr>
              <w:t>实训项目阶段</w:t>
            </w:r>
          </w:p>
        </w:tc>
        <w:tc>
          <w:tcPr>
            <w:tcW w:w="2279" w:type="dxa"/>
            <w:shd w:val="clear" w:color="auto" w:fill="auto"/>
            <w:noWrap/>
            <w:vAlign w:val="center"/>
          </w:tcPr>
          <w:p>
            <w:pPr>
              <w:widowControl/>
              <w:ind w:firstLine="0"/>
              <w:rPr>
                <w:rFonts w:hint="eastAsia" w:ascii="宋体" w:hAnsi="宋体" w:cs="宋体"/>
                <w:b/>
                <w:kern w:val="0"/>
                <w:szCs w:val="21"/>
              </w:rPr>
            </w:pPr>
            <w:r>
              <w:rPr>
                <w:rFonts w:hint="eastAsia" w:ascii="宋体" w:hAnsi="宋体" w:cs="宋体"/>
                <w:b/>
                <w:kern w:val="0"/>
                <w:szCs w:val="21"/>
              </w:rPr>
              <w:t>里程碑</w:t>
            </w:r>
          </w:p>
        </w:tc>
        <w:tc>
          <w:tcPr>
            <w:tcW w:w="5017" w:type="dxa"/>
            <w:shd w:val="clear" w:color="auto" w:fill="auto"/>
            <w:noWrap/>
            <w:vAlign w:val="center"/>
          </w:tcPr>
          <w:p>
            <w:pPr>
              <w:widowControl/>
              <w:ind w:firstLine="0"/>
              <w:rPr>
                <w:rFonts w:hint="eastAsia" w:ascii="宋体" w:hAnsi="宋体" w:cs="宋体"/>
                <w:b/>
                <w:kern w:val="0"/>
                <w:szCs w:val="21"/>
              </w:rPr>
            </w:pPr>
            <w:r>
              <w:rPr>
                <w:rFonts w:hint="eastAsia" w:ascii="宋体" w:hAnsi="宋体" w:cs="宋体"/>
                <w:b/>
                <w:kern w:val="0"/>
                <w:szCs w:val="21"/>
              </w:rPr>
              <w:t>为什么是关键点？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88" w:hRule="atLeast"/>
          <w:jc w:val="center"/>
        </w:trPr>
        <w:tc>
          <w:tcPr>
            <w:tcW w:w="929" w:type="dxa"/>
            <w:shd w:val="clear" w:color="auto" w:fill="auto"/>
            <w:noWrap/>
            <w:vAlign w:val="center"/>
          </w:tcPr>
          <w:p>
            <w:pPr>
              <w:widowControl/>
              <w:ind w:firstLine="0"/>
              <w:rPr>
                <w:kern w:val="0"/>
                <w:szCs w:val="21"/>
              </w:rPr>
            </w:pPr>
          </w:p>
        </w:tc>
        <w:tc>
          <w:tcPr>
            <w:tcW w:w="1753" w:type="dxa"/>
            <w:shd w:val="clear" w:color="auto" w:fill="auto"/>
            <w:noWrap/>
            <w:vAlign w:val="center"/>
          </w:tcPr>
          <w:p>
            <w:pPr>
              <w:widowControl/>
              <w:ind w:firstLine="0"/>
              <w:jc w:val="left"/>
              <w:rPr>
                <w:rFonts w:hint="eastAsia"/>
              </w:rPr>
            </w:pPr>
          </w:p>
        </w:tc>
        <w:tc>
          <w:tcPr>
            <w:tcW w:w="2279" w:type="dxa"/>
            <w:shd w:val="clear" w:color="auto" w:fill="auto"/>
            <w:noWrap/>
            <w:vAlign w:val="center"/>
          </w:tcPr>
          <w:p>
            <w:pPr>
              <w:widowControl/>
              <w:ind w:firstLine="0" w:firstLineChars="0"/>
              <w:jc w:val="left"/>
              <w:rPr>
                <w:rFonts w:hint="eastAsia" w:ascii="DM Sans" w:hAnsi="DM Sans" w:eastAsia="宋体" w:cs="Times New Roman"/>
                <w:bCs/>
                <w:kern w:val="2"/>
                <w:sz w:val="24"/>
                <w:szCs w:val="24"/>
                <w:lang w:val="en-US" w:eastAsia="zh-CN" w:bidi="ar-SA"/>
              </w:rPr>
            </w:pPr>
            <w:r>
              <w:rPr>
                <w:rFonts w:hint="eastAsia" w:ascii="DM Sans" w:hAnsi="DM Sans"/>
              </w:rPr>
              <w:t>可行性研究完成</w:t>
            </w:r>
          </w:p>
        </w:tc>
        <w:tc>
          <w:tcPr>
            <w:tcW w:w="5017" w:type="dxa"/>
            <w:shd w:val="clear" w:color="auto" w:fill="auto"/>
            <w:noWrap/>
            <w:vAlign w:val="center"/>
          </w:tcPr>
          <w:p>
            <w:pPr>
              <w:widowControl/>
              <w:ind w:firstLine="0" w:firstLineChars="0"/>
              <w:jc w:val="left"/>
              <w:rPr>
                <w:rFonts w:hint="eastAsia" w:ascii="宋体" w:hAnsi="宋体" w:eastAsia="宋体" w:cs="宋体"/>
                <w:bCs/>
                <w:color w:val="000000"/>
                <w:kern w:val="0"/>
                <w:sz w:val="24"/>
                <w:szCs w:val="21"/>
                <w:lang w:val="en-US" w:eastAsia="zh-CN" w:bidi="ar-SA"/>
              </w:rPr>
            </w:pPr>
            <w:r>
              <w:rPr>
                <w:rFonts w:ascii="DM Sans" w:hAnsi="DM Sans"/>
              </w:rPr>
              <w:t>可行性研究是确定项目是否值得实施的基础。评估市场需求、技术实现和经济效益，帮助利益相关者判断项目的可行性和潜在风险。意味着理论上的可行性得到验</w:t>
            </w:r>
            <w:r>
              <w:rPr>
                <w:rFonts w:hint="eastAsia" w:ascii="DM Sans" w:hAnsi="DM Sans"/>
              </w:rPr>
              <w:t>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2" w:hRule="atLeast"/>
          <w:jc w:val="center"/>
        </w:trPr>
        <w:tc>
          <w:tcPr>
            <w:tcW w:w="929" w:type="dxa"/>
            <w:vMerge w:val="restart"/>
            <w:shd w:val="clear" w:color="auto" w:fill="auto"/>
            <w:noWrap/>
            <w:vAlign w:val="center"/>
          </w:tcPr>
          <w:p>
            <w:pPr>
              <w:widowControl/>
              <w:ind w:firstLine="0"/>
              <w:rPr>
                <w:kern w:val="0"/>
                <w:szCs w:val="21"/>
              </w:rPr>
            </w:pPr>
            <w:r>
              <w:rPr>
                <w:kern w:val="0"/>
                <w:szCs w:val="21"/>
              </w:rPr>
              <w:t>1</w:t>
            </w:r>
          </w:p>
        </w:tc>
        <w:tc>
          <w:tcPr>
            <w:tcW w:w="1753" w:type="dxa"/>
            <w:vMerge w:val="restart"/>
            <w:shd w:val="clear" w:color="auto" w:fill="auto"/>
            <w:noWrap/>
            <w:vAlign w:val="center"/>
          </w:tcPr>
          <w:p>
            <w:pPr>
              <w:widowControl/>
              <w:ind w:firstLine="0"/>
              <w:jc w:val="left"/>
              <w:rPr>
                <w:kern w:val="0"/>
                <w:szCs w:val="21"/>
              </w:rPr>
            </w:pPr>
            <w:r>
              <w:rPr>
                <w:rFonts w:hint="eastAsia"/>
              </w:rPr>
              <w:t>项目启动</w:t>
            </w:r>
          </w:p>
        </w:tc>
        <w:tc>
          <w:tcPr>
            <w:tcW w:w="2279" w:type="dxa"/>
            <w:shd w:val="clear" w:color="auto" w:fill="auto"/>
            <w:noWrap/>
            <w:vAlign w:val="center"/>
          </w:tcPr>
          <w:p>
            <w:pPr>
              <w:widowControl/>
              <w:ind w:firstLine="0"/>
              <w:jc w:val="left"/>
              <w:rPr>
                <w:rFonts w:ascii="DM Sans" w:hAnsi="DM Sans"/>
              </w:rPr>
            </w:pPr>
            <w:r>
              <w:rPr>
                <w:rFonts w:hint="eastAsia" w:ascii="DM Sans" w:hAnsi="DM Sans"/>
              </w:rPr>
              <w:t>项目目标确定</w:t>
            </w:r>
          </w:p>
        </w:tc>
        <w:tc>
          <w:tcPr>
            <w:tcW w:w="5017" w:type="dxa"/>
            <w:tcBorders/>
            <w:shd w:val="clear" w:color="auto" w:fill="auto"/>
            <w:noWrap/>
            <w:vAlign w:val="center"/>
          </w:tcPr>
          <w:p>
            <w:pPr>
              <w:widowControl/>
              <w:ind w:firstLine="0"/>
              <w:jc w:val="left"/>
              <w:rPr>
                <w:rFonts w:ascii="DM Sans" w:hAnsi="DM Sans"/>
              </w:rPr>
            </w:pPr>
            <w:r>
              <w:rPr>
                <w:rFonts w:ascii="DM Sans" w:hAnsi="DM Sans"/>
              </w:rPr>
              <w:t>为整个项目提供方向和依据</w:t>
            </w:r>
            <w:r>
              <w:rPr>
                <w:rFonts w:hint="eastAsia" w:ascii="DM Sans" w:hAnsi="DM Sans"/>
              </w:rPr>
              <w:t>，</w:t>
            </w:r>
            <w:r>
              <w:rPr>
                <w:rFonts w:ascii="DM Sans" w:hAnsi="DM Sans"/>
              </w:rPr>
              <w:t>帮助团队聚焦于实现期望的结果和效果，并为利益相关者设定明确的期望</w:t>
            </w:r>
            <w:r>
              <w:rPr>
                <w:rFonts w:hint="eastAsia" w:ascii="DM Sans" w:hAnsi="DM Sans"/>
              </w:rPr>
              <w:t>，避免</w:t>
            </w:r>
            <w:r>
              <w:rPr>
                <w:rFonts w:ascii="DM Sans" w:hAnsi="DM Sans"/>
              </w:rPr>
              <w:t>资源浪费和最终失败。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29" w:type="dxa"/>
            <w:vMerge w:val="restart"/>
            <w:shd w:val="clear" w:color="auto" w:fill="auto"/>
            <w:noWrap/>
            <w:vAlign w:val="center"/>
          </w:tcPr>
          <w:p>
            <w:pPr>
              <w:widowControl/>
              <w:ind w:firstLine="0"/>
              <w:rPr>
                <w:kern w:val="0"/>
                <w:szCs w:val="21"/>
              </w:rPr>
            </w:pPr>
            <w:r>
              <w:rPr>
                <w:kern w:val="0"/>
                <w:szCs w:val="21"/>
              </w:rPr>
              <w:t>2</w:t>
            </w:r>
          </w:p>
        </w:tc>
        <w:tc>
          <w:tcPr>
            <w:tcW w:w="1753" w:type="dxa"/>
            <w:vMerge w:val="restart"/>
            <w:shd w:val="clear" w:color="auto" w:fill="auto"/>
            <w:noWrap/>
            <w:vAlign w:val="center"/>
          </w:tcPr>
          <w:p>
            <w:pPr>
              <w:widowControl/>
              <w:ind w:firstLine="0"/>
              <w:jc w:val="left"/>
              <w:rPr>
                <w:kern w:val="0"/>
                <w:szCs w:val="21"/>
              </w:rPr>
            </w:pPr>
            <w:r>
              <w:rPr>
                <w:rFonts w:hint="eastAsia"/>
              </w:rPr>
              <w:t>项目计划</w:t>
            </w:r>
          </w:p>
        </w:tc>
        <w:tc>
          <w:tcPr>
            <w:tcW w:w="2279" w:type="dxa"/>
            <w:shd w:val="clear" w:color="auto" w:fill="auto"/>
            <w:noWrap/>
            <w:vAlign w:val="center"/>
          </w:tcPr>
          <w:p>
            <w:pPr>
              <w:widowControl/>
              <w:ind w:firstLine="0"/>
              <w:jc w:val="left"/>
              <w:rPr>
                <w:rFonts w:hint="eastAsia" w:ascii="宋体" w:hAnsi="宋体" w:cs="宋体"/>
                <w:color w:val="000000"/>
                <w:kern w:val="0"/>
                <w:szCs w:val="21"/>
              </w:rPr>
            </w:pPr>
            <w:r>
              <w:rPr>
                <w:rFonts w:ascii="DM Sans" w:hAnsi="DM Sans"/>
              </w:rPr>
              <w:t>需求分析完成</w:t>
            </w:r>
          </w:p>
        </w:tc>
        <w:tc>
          <w:tcPr>
            <w:tcW w:w="5017" w:type="dxa"/>
            <w:shd w:val="clear" w:color="auto" w:fill="auto"/>
            <w:noWrap/>
            <w:vAlign w:val="center"/>
          </w:tcPr>
          <w:p>
            <w:pPr>
              <w:widowControl/>
              <w:ind w:firstLine="0"/>
              <w:jc w:val="left"/>
              <w:rPr>
                <w:rFonts w:ascii="DM Sans" w:hAnsi="DM Sans"/>
              </w:rPr>
            </w:pPr>
            <w:r>
              <w:rPr>
                <w:rFonts w:ascii="DM Sans" w:hAnsi="DM Sans"/>
              </w:rPr>
              <w:t>需求分析是确保项目成果符合用户需求的关键步骤。这一阶段的完成意味着已经详尽理解客户的需求，并明确了项目的功能和特性</w:t>
            </w:r>
            <w:r>
              <w:rPr>
                <w:rFonts w:hint="eastAsia" w:ascii="DM Sans" w:hAnsi="DM San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1150" w:hRule="atLeast"/>
          <w:jc w:val="center"/>
        </w:trPr>
        <w:tc>
          <w:tcPr>
            <w:tcW w:w="929" w:type="dxa"/>
            <w:vMerge w:val="continue"/>
            <w:shd w:val="clear" w:color="auto" w:fill="auto"/>
            <w:noWrap/>
            <w:vAlign w:val="center"/>
          </w:tcPr>
          <w:p>
            <w:pPr>
              <w:widowControl/>
              <w:jc w:val="center"/>
              <w:rPr>
                <w:kern w:val="0"/>
                <w:szCs w:val="21"/>
              </w:rPr>
            </w:pPr>
          </w:p>
        </w:tc>
        <w:tc>
          <w:tcPr>
            <w:tcW w:w="1753" w:type="dxa"/>
            <w:vMerge w:val="continue"/>
            <w:shd w:val="clear" w:color="auto" w:fill="auto"/>
            <w:noWrap/>
            <w:vAlign w:val="center"/>
          </w:tcPr>
          <w:p>
            <w:pPr>
              <w:widowControl/>
              <w:jc w:val="left"/>
            </w:pPr>
          </w:p>
        </w:tc>
        <w:tc>
          <w:tcPr>
            <w:tcW w:w="2279" w:type="dxa"/>
            <w:shd w:val="clear" w:color="auto" w:fill="auto"/>
            <w:noWrap/>
            <w:vAlign w:val="center"/>
          </w:tcPr>
          <w:p>
            <w:pPr>
              <w:widowControl/>
              <w:ind w:firstLine="0"/>
              <w:jc w:val="left"/>
              <w:rPr>
                <w:rFonts w:ascii="DM Sans" w:hAnsi="DM Sans"/>
              </w:rPr>
            </w:pPr>
            <w:r>
              <w:rPr>
                <w:rFonts w:ascii="DM Sans" w:hAnsi="DM Sans"/>
              </w:rPr>
              <w:t>项目计划制定完成</w:t>
            </w:r>
          </w:p>
        </w:tc>
        <w:tc>
          <w:tcPr>
            <w:tcW w:w="5017" w:type="dxa"/>
            <w:shd w:val="clear" w:color="auto" w:fill="auto"/>
            <w:noWrap/>
            <w:vAlign w:val="center"/>
          </w:tcPr>
          <w:p>
            <w:pPr>
              <w:widowControl/>
              <w:ind w:firstLine="0"/>
              <w:jc w:val="left"/>
              <w:rPr>
                <w:rFonts w:ascii="DM Sans" w:hAnsi="DM Sans"/>
              </w:rPr>
            </w:pPr>
            <w:r>
              <w:rPr>
                <w:rFonts w:ascii="DM Sans" w:hAnsi="DM Sans"/>
              </w:rPr>
              <w:t>良好的项目计划提供了项目实施的路线图。它涵盖了时间安排、资源分配、沟通策略和风险管理。完成项目计划后，可以更好地控制项目进度和资源，提高项目的可控性和预见性。</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7" w:hRule="atLeast"/>
          <w:jc w:val="center"/>
        </w:trPr>
        <w:tc>
          <w:tcPr>
            <w:tcW w:w="929" w:type="dxa"/>
            <w:shd w:val="clear" w:color="auto" w:fill="auto"/>
            <w:noWrap/>
            <w:vAlign w:val="center"/>
          </w:tcPr>
          <w:p>
            <w:pPr>
              <w:widowControl/>
              <w:ind w:firstLine="0"/>
              <w:rPr>
                <w:kern w:val="0"/>
                <w:szCs w:val="21"/>
              </w:rPr>
            </w:pPr>
            <w:r>
              <w:rPr>
                <w:kern w:val="0"/>
                <w:szCs w:val="21"/>
              </w:rPr>
              <w:t>3</w:t>
            </w:r>
          </w:p>
        </w:tc>
        <w:tc>
          <w:tcPr>
            <w:tcW w:w="1753" w:type="dxa"/>
            <w:shd w:val="clear" w:color="auto" w:fill="auto"/>
            <w:noWrap/>
            <w:vAlign w:val="center"/>
          </w:tcPr>
          <w:p>
            <w:pPr>
              <w:widowControl/>
              <w:ind w:firstLine="0"/>
              <w:jc w:val="left"/>
              <w:rPr>
                <w:kern w:val="0"/>
                <w:szCs w:val="21"/>
              </w:rPr>
            </w:pPr>
            <w:r>
              <w:rPr>
                <w:rFonts w:hint="eastAsia"/>
              </w:rPr>
              <w:t>项目执行</w:t>
            </w:r>
          </w:p>
        </w:tc>
        <w:tc>
          <w:tcPr>
            <w:tcW w:w="2279" w:type="dxa"/>
            <w:shd w:val="clear" w:color="auto" w:fill="auto"/>
            <w:noWrap/>
            <w:vAlign w:val="center"/>
          </w:tcPr>
          <w:p>
            <w:pPr>
              <w:widowControl/>
              <w:ind w:firstLine="0"/>
              <w:jc w:val="left"/>
              <w:rPr>
                <w:rFonts w:hint="eastAsia" w:ascii="宋体" w:hAnsi="宋体" w:cs="宋体"/>
                <w:color w:val="000000"/>
                <w:kern w:val="0"/>
                <w:szCs w:val="21"/>
              </w:rPr>
            </w:pPr>
            <w:r>
              <w:rPr>
                <w:rFonts w:ascii="DM Sans" w:hAnsi="DM Sans"/>
              </w:rPr>
              <w:t>平台开发完成</w:t>
            </w:r>
          </w:p>
        </w:tc>
        <w:tc>
          <w:tcPr>
            <w:tcW w:w="5017" w:type="dxa"/>
            <w:shd w:val="clear" w:color="auto" w:fill="auto"/>
            <w:noWrap/>
            <w:vAlign w:val="center"/>
          </w:tcPr>
          <w:p>
            <w:pPr>
              <w:widowControl/>
              <w:ind w:firstLine="0"/>
              <w:jc w:val="left"/>
              <w:rPr>
                <w:rFonts w:hint="eastAsia" w:ascii="宋体" w:hAnsi="宋体" w:cs="宋体"/>
                <w:color w:val="000000"/>
                <w:kern w:val="0"/>
                <w:szCs w:val="21"/>
              </w:rPr>
            </w:pPr>
            <w:r>
              <w:rPr>
                <w:rFonts w:ascii="DM Sans" w:hAnsi="DM Sans"/>
              </w:rPr>
              <w:t>标志着项目的核心实施阶段结束，这一里程碑意味着设计的解决方案已经实际实现，为后续的测试和交付工作提供基础。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1199" w:hRule="atLeast"/>
          <w:jc w:val="center"/>
        </w:trPr>
        <w:tc>
          <w:tcPr>
            <w:tcW w:w="929" w:type="dxa"/>
            <w:shd w:val="clear" w:color="auto" w:fill="auto"/>
            <w:noWrap/>
            <w:vAlign w:val="center"/>
          </w:tcPr>
          <w:p>
            <w:pPr>
              <w:widowControl/>
              <w:ind w:firstLine="0"/>
              <w:rPr>
                <w:kern w:val="0"/>
                <w:szCs w:val="21"/>
              </w:rPr>
            </w:pPr>
            <w:r>
              <w:rPr>
                <w:rFonts w:hint="eastAsia"/>
                <w:kern w:val="0"/>
                <w:szCs w:val="21"/>
              </w:rPr>
              <w:t>4</w:t>
            </w:r>
          </w:p>
        </w:tc>
        <w:tc>
          <w:tcPr>
            <w:tcW w:w="1753" w:type="dxa"/>
            <w:shd w:val="clear" w:color="auto" w:fill="auto"/>
            <w:noWrap/>
            <w:vAlign w:val="center"/>
          </w:tcPr>
          <w:p>
            <w:pPr>
              <w:widowControl/>
              <w:ind w:firstLine="0"/>
              <w:jc w:val="left"/>
              <w:rPr>
                <w:kern w:val="0"/>
                <w:szCs w:val="21"/>
              </w:rPr>
            </w:pPr>
            <w:r>
              <w:rPr>
                <w:rFonts w:hint="eastAsia"/>
              </w:rPr>
              <w:t>项目监控</w:t>
            </w:r>
          </w:p>
        </w:tc>
        <w:tc>
          <w:tcPr>
            <w:tcW w:w="2279" w:type="dxa"/>
            <w:shd w:val="clear" w:color="auto" w:fill="auto"/>
            <w:noWrap/>
            <w:vAlign w:val="center"/>
          </w:tcPr>
          <w:p>
            <w:pPr>
              <w:widowControl/>
              <w:ind w:firstLine="0"/>
              <w:jc w:val="left"/>
              <w:rPr>
                <w:rFonts w:hint="eastAsia" w:ascii="宋体" w:hAnsi="宋体" w:cs="宋体"/>
                <w:color w:val="000000"/>
                <w:kern w:val="0"/>
                <w:szCs w:val="21"/>
              </w:rPr>
            </w:pPr>
            <w:r>
              <w:rPr>
                <w:rFonts w:ascii="DM Sans" w:hAnsi="DM Sans"/>
              </w:rPr>
              <w:t>风险监控完成</w:t>
            </w:r>
          </w:p>
        </w:tc>
        <w:tc>
          <w:tcPr>
            <w:tcW w:w="5017" w:type="dxa"/>
            <w:shd w:val="clear" w:color="auto" w:fill="auto"/>
            <w:noWrap/>
            <w:vAlign w:val="center"/>
          </w:tcPr>
          <w:p>
            <w:pPr>
              <w:widowControl/>
              <w:ind w:firstLine="0"/>
              <w:jc w:val="left"/>
              <w:rPr>
                <w:rFonts w:hint="eastAsia" w:ascii="宋体" w:hAnsi="宋体" w:cs="宋体"/>
                <w:color w:val="000000"/>
                <w:kern w:val="0"/>
                <w:szCs w:val="21"/>
              </w:rPr>
            </w:pPr>
            <w:r>
              <w:rPr>
                <w:rFonts w:ascii="DM Sans" w:hAnsi="DM Sans"/>
              </w:rPr>
              <w:t>确保项目顺利进行的重要环节。通过监控和管理潜在风险，提前识别问题并采取相应措施，减少对项目的负面影响。表示项目实施过程中风险管理已形成闭环，提升了项目成功的机会。</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15" w:hRule="atLeast"/>
          <w:jc w:val="center"/>
        </w:trPr>
        <w:tc>
          <w:tcPr>
            <w:tcW w:w="929" w:type="dxa"/>
            <w:vMerge w:val="restart"/>
            <w:shd w:val="clear" w:color="auto" w:fill="auto"/>
            <w:noWrap/>
            <w:vAlign w:val="center"/>
          </w:tcPr>
          <w:p>
            <w:pPr>
              <w:widowControl/>
              <w:ind w:firstLine="0"/>
              <w:rPr>
                <w:kern w:val="0"/>
                <w:szCs w:val="21"/>
              </w:rPr>
            </w:pPr>
            <w:r>
              <w:rPr>
                <w:rFonts w:hint="eastAsia"/>
                <w:kern w:val="0"/>
                <w:szCs w:val="21"/>
              </w:rPr>
              <w:t>5</w:t>
            </w:r>
          </w:p>
        </w:tc>
        <w:tc>
          <w:tcPr>
            <w:tcW w:w="1753" w:type="dxa"/>
            <w:vMerge w:val="restart"/>
            <w:shd w:val="clear" w:color="auto" w:fill="auto"/>
            <w:noWrap/>
            <w:vAlign w:val="center"/>
          </w:tcPr>
          <w:p>
            <w:pPr>
              <w:widowControl/>
              <w:ind w:firstLine="0"/>
              <w:jc w:val="left"/>
              <w:rPr>
                <w:kern w:val="0"/>
                <w:szCs w:val="21"/>
              </w:rPr>
            </w:pPr>
            <w:r>
              <w:rPr>
                <w:rFonts w:hint="eastAsia"/>
              </w:rPr>
              <w:t>项目收尾</w:t>
            </w:r>
          </w:p>
        </w:tc>
        <w:tc>
          <w:tcPr>
            <w:tcW w:w="2279" w:type="dxa"/>
            <w:shd w:val="clear" w:color="auto" w:fill="auto"/>
            <w:noWrap/>
            <w:vAlign w:val="center"/>
          </w:tcPr>
          <w:p>
            <w:pPr>
              <w:widowControl/>
              <w:ind w:firstLine="0"/>
              <w:jc w:val="left"/>
              <w:rPr>
                <w:rFonts w:hint="eastAsia" w:ascii="宋体" w:hAnsi="宋体" w:cs="宋体"/>
                <w:color w:val="000000"/>
                <w:kern w:val="0"/>
                <w:szCs w:val="21"/>
              </w:rPr>
            </w:pPr>
            <w:r>
              <w:rPr>
                <w:rFonts w:ascii="DM Sans" w:hAnsi="DM Sans"/>
              </w:rPr>
              <w:t>最终验收与交付</w:t>
            </w:r>
          </w:p>
        </w:tc>
        <w:tc>
          <w:tcPr>
            <w:tcW w:w="5017" w:type="dxa"/>
            <w:shd w:val="clear" w:color="auto" w:fill="auto"/>
            <w:noWrap/>
            <w:vAlign w:val="center"/>
          </w:tcPr>
          <w:p>
            <w:pPr>
              <w:widowControl/>
              <w:ind w:firstLine="0"/>
              <w:jc w:val="left"/>
              <w:rPr>
                <w:rFonts w:hint="eastAsia" w:ascii="宋体" w:hAnsi="宋体" w:cs="宋体"/>
                <w:color w:val="000000"/>
                <w:kern w:val="0"/>
                <w:szCs w:val="21"/>
              </w:rPr>
            </w:pPr>
            <w:r>
              <w:rPr>
                <w:rFonts w:ascii="DM Sans" w:hAnsi="DM Sans"/>
              </w:rPr>
              <w:t>标志着项目的正式结束。通过此环节，客户或相关利益方确认项目成果符合要求并正式接受。是项目成功的直接体现，成功的交付可以建立良好的客户关系并促进未来的合作。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6" w:hRule="atLeast"/>
          <w:jc w:val="center"/>
        </w:trPr>
        <w:tc>
          <w:tcPr>
            <w:tcW w:w="929" w:type="dxa"/>
            <w:vMerge w:val="continue"/>
            <w:shd w:val="clear" w:color="auto" w:fill="auto"/>
            <w:noWrap/>
            <w:vAlign w:val="center"/>
          </w:tcPr>
          <w:p>
            <w:pPr>
              <w:widowControl/>
              <w:jc w:val="center"/>
              <w:rPr>
                <w:kern w:val="0"/>
                <w:szCs w:val="21"/>
              </w:rPr>
            </w:pPr>
          </w:p>
        </w:tc>
        <w:tc>
          <w:tcPr>
            <w:tcW w:w="1753" w:type="dxa"/>
            <w:vMerge w:val="continue"/>
            <w:shd w:val="clear" w:color="auto" w:fill="auto"/>
            <w:noWrap/>
            <w:vAlign w:val="center"/>
          </w:tcPr>
          <w:p>
            <w:pPr>
              <w:widowControl/>
              <w:jc w:val="left"/>
            </w:pPr>
          </w:p>
        </w:tc>
        <w:tc>
          <w:tcPr>
            <w:tcW w:w="2279" w:type="dxa"/>
            <w:shd w:val="clear" w:color="auto" w:fill="auto"/>
            <w:noWrap/>
            <w:vAlign w:val="center"/>
          </w:tcPr>
          <w:p>
            <w:pPr>
              <w:widowControl/>
              <w:ind w:firstLine="0"/>
              <w:jc w:val="left"/>
              <w:rPr>
                <w:rFonts w:ascii="DM Sans" w:hAnsi="DM Sans"/>
              </w:rPr>
            </w:pPr>
            <w:r>
              <w:rPr>
                <w:rFonts w:ascii="DM Sans" w:hAnsi="DM Sans"/>
              </w:rPr>
              <w:t>项目总结</w:t>
            </w:r>
          </w:p>
          <w:p>
            <w:pPr>
              <w:widowControl/>
              <w:ind w:firstLine="0"/>
              <w:jc w:val="left"/>
              <w:rPr>
                <w:rFonts w:ascii="DM Sans" w:hAnsi="DM Sans"/>
              </w:rPr>
            </w:pPr>
            <w:r>
              <w:rPr>
                <w:rFonts w:ascii="DM Sans" w:hAnsi="DM Sans"/>
              </w:rPr>
              <w:t>与文档整理</w:t>
            </w:r>
          </w:p>
        </w:tc>
        <w:tc>
          <w:tcPr>
            <w:tcW w:w="5017" w:type="dxa"/>
            <w:shd w:val="clear" w:color="auto" w:fill="auto"/>
            <w:noWrap/>
            <w:vAlign w:val="center"/>
          </w:tcPr>
          <w:p>
            <w:pPr>
              <w:widowControl/>
              <w:ind w:firstLine="0"/>
              <w:jc w:val="left"/>
              <w:rPr>
                <w:rFonts w:ascii="DM Sans" w:hAnsi="DM Sans"/>
              </w:rPr>
            </w:pPr>
            <w:r>
              <w:rPr>
                <w:rFonts w:ascii="DM Sans" w:hAnsi="DM Sans"/>
              </w:rPr>
              <w:t>是一个重要的反思和学习的过程</w:t>
            </w:r>
            <w:r>
              <w:rPr>
                <w:rFonts w:hint="eastAsia" w:ascii="DM Sans" w:hAnsi="DM Sans"/>
              </w:rPr>
              <w:t>，</w:t>
            </w:r>
            <w:r>
              <w:rPr>
                <w:rFonts w:ascii="DM Sans" w:hAnsi="DM Sans"/>
              </w:rPr>
              <w:t>不仅有助于记录项目的成功和不足之处，同时为未来项目积累知识和经验，推动组织学习与持续改进。</w:t>
            </w:r>
          </w:p>
        </w:tc>
      </w:tr>
    </w:tbl>
    <w:p>
      <w:pPr>
        <w:pStyle w:val="17"/>
        <w:outlineLvl w:val="1"/>
        <w:rPr>
          <w:sz w:val="32"/>
          <w:szCs w:val="32"/>
        </w:rPr>
      </w:pPr>
      <w:bookmarkStart w:id="146" w:name="_Toc27946"/>
      <w:r>
        <w:rPr>
          <w:rFonts w:hint="eastAsia"/>
          <w:sz w:val="32"/>
          <w:szCs w:val="32"/>
        </w:rPr>
        <w:t>3.8 确定例行检查点</w:t>
      </w:r>
      <w:bookmarkEnd w:id="146"/>
    </w:p>
    <w:p>
      <w:pPr>
        <w:spacing w:line="360" w:lineRule="auto"/>
        <w:ind w:firstLine="0"/>
        <w:outlineLvl w:val="2"/>
        <w:rPr>
          <w:b/>
          <w:sz w:val="28"/>
          <w:szCs w:val="28"/>
        </w:rPr>
      </w:pPr>
      <w:bookmarkStart w:id="147" w:name="_Toc7939"/>
      <w:r>
        <w:rPr>
          <w:rFonts w:hint="eastAsia"/>
          <w:b/>
          <w:sz w:val="28"/>
          <w:szCs w:val="28"/>
        </w:rPr>
        <w:t>3.8.1 简述例行检查的概念</w:t>
      </w:r>
      <w:bookmarkEnd w:id="147"/>
    </w:p>
    <w:p>
      <w:r>
        <w:t>例行检查是指在特定的时间间隔或根据特定的条件对设备、系统或过程进行定期的检查和评估，以确保其正常运行和保持良好的工作状态。这种检查通常包括对设备性能、操作过程、合规性、安全性等方面的评估。</w:t>
      </w:r>
    </w:p>
    <w:p>
      <w:r>
        <w:t>例行检查的主要目的包括：</w:t>
      </w:r>
    </w:p>
    <w:p>
      <w:r>
        <w:rPr>
          <w:b/>
        </w:rPr>
        <w:t>故障预防</w:t>
      </w:r>
      <w:r>
        <w:t>：通过定期检查，能够及时发现潜在的问题，从而减少设备故障和停机时间。</w:t>
      </w:r>
    </w:p>
    <w:p>
      <w:r>
        <w:rPr>
          <w:b/>
        </w:rPr>
        <w:t>安全保障</w:t>
      </w:r>
      <w:r>
        <w:t>：确保操作环境和设备符合安全标准，降低事故风险。</w:t>
      </w:r>
    </w:p>
    <w:p>
      <w:r>
        <w:rPr>
          <w:b/>
        </w:rPr>
        <w:t>维护计划</w:t>
      </w:r>
      <w:r>
        <w:t>：为设备维护和修理提供依据，制定合理的维护计划。</w:t>
      </w:r>
    </w:p>
    <w:p>
      <w:r>
        <w:rPr>
          <w:b/>
        </w:rPr>
        <w:t>合规检查</w:t>
      </w:r>
      <w:r>
        <w:t>：确保遵循相关的法规、标准和企业内部的流程要求。</w:t>
      </w:r>
    </w:p>
    <w:p>
      <w:r>
        <w:t>例行检查在各个行业中都发挥着重要作用，能够提高设备的可靠性和效率，维护操作安全。</w:t>
      </w:r>
    </w:p>
    <w:p>
      <w:pPr>
        <w:spacing w:line="360" w:lineRule="auto"/>
        <w:ind w:firstLine="0"/>
        <w:outlineLvl w:val="2"/>
        <w:rPr>
          <w:b/>
          <w:sz w:val="28"/>
          <w:szCs w:val="28"/>
        </w:rPr>
      </w:pPr>
      <w:bookmarkStart w:id="148" w:name="_Toc10315"/>
      <w:r>
        <w:rPr>
          <w:rFonts w:hint="eastAsia"/>
          <w:b/>
          <w:sz w:val="28"/>
          <w:szCs w:val="28"/>
        </w:rPr>
        <w:t>3.8.2 设立例行检查点的原则</w:t>
      </w:r>
      <w:bookmarkEnd w:id="148"/>
    </w:p>
    <w:p>
      <w:r>
        <w:rPr>
          <w:rFonts w:hint="eastAsia"/>
        </w:rPr>
        <w:t>根据本项目特点并结合实际情况，归纳得出设立里程碑的八个主要原则如下：</w:t>
      </w:r>
    </w:p>
    <w:p>
      <w:r>
        <w:rPr>
          <w:rFonts w:hint="eastAsia"/>
          <w:b/>
          <w:bCs w:val="0"/>
        </w:rPr>
        <w:t>目标导向：</w:t>
      </w:r>
      <w:r>
        <w:rPr>
          <w:rFonts w:hint="eastAsia"/>
        </w:rPr>
        <w:t>例行检查点应明确与项目目标和任务相关联，确保检查的内容能够支持实现这些目标。</w:t>
      </w:r>
    </w:p>
    <w:p>
      <w:r>
        <w:rPr>
          <w:rFonts w:hint="eastAsia"/>
          <w:b/>
          <w:bCs w:val="0"/>
        </w:rPr>
        <w:t>周期性：</w:t>
      </w:r>
      <w:r>
        <w:rPr>
          <w:rFonts w:hint="eastAsia"/>
        </w:rPr>
        <w:t>检查点的设定应基于合理的时间周期，确保足够的频率以便于及时发现问题，同时又不会过于频繁导致资源浪费。</w:t>
      </w:r>
    </w:p>
    <w:p>
      <w:r>
        <w:rPr>
          <w:rFonts w:hint="eastAsia"/>
          <w:b/>
          <w:bCs w:val="0"/>
        </w:rPr>
        <w:t>风险评估：</w:t>
      </w:r>
      <w:r>
        <w:rPr>
          <w:rFonts w:hint="eastAsia"/>
        </w:rPr>
        <w:t>应考虑项目和设备的风险等级，重点关注高风险区域和关键系统，以确定检查频率和内容。</w:t>
      </w:r>
    </w:p>
    <w:p>
      <w:r>
        <w:rPr>
          <w:rFonts w:hint="eastAsia"/>
          <w:b/>
          <w:bCs w:val="0"/>
        </w:rPr>
        <w:t>可测量性：</w:t>
      </w:r>
      <w:r>
        <w:rPr>
          <w:rFonts w:hint="eastAsia"/>
        </w:rPr>
        <w:t>设定可量化的检查标准，使检查结果能够被客观评估，便于后续的分析和改进。</w:t>
      </w:r>
    </w:p>
    <w:p>
      <w:r>
        <w:rPr>
          <w:rFonts w:hint="eastAsia"/>
          <w:b/>
          <w:bCs w:val="0"/>
        </w:rPr>
        <w:t>文档化：</w:t>
      </w:r>
      <w:r>
        <w:rPr>
          <w:rFonts w:hint="eastAsia"/>
        </w:rPr>
        <w:t>检查点的设立和执行应有详细的记录和报告，以便于追踪历史数据、效果评估和未来参考。</w:t>
      </w:r>
    </w:p>
    <w:p>
      <w:r>
        <w:rPr>
          <w:rFonts w:hint="eastAsia"/>
          <w:b/>
          <w:bCs w:val="0"/>
        </w:rPr>
        <w:t>灵活性：</w:t>
      </w:r>
      <w:r>
        <w:rPr>
          <w:rFonts w:hint="eastAsia"/>
        </w:rPr>
        <w:t>检查计划应具有一定灵活性，根据实际情况和需求进行调整，以适应环境变化和项目进展。</w:t>
      </w:r>
    </w:p>
    <w:p>
      <w:r>
        <w:rPr>
          <w:rFonts w:hint="eastAsia"/>
          <w:b/>
          <w:bCs w:val="0"/>
        </w:rPr>
        <w:t>跨部门协作：</w:t>
      </w:r>
      <w:r>
        <w:rPr>
          <w:rFonts w:hint="eastAsia"/>
        </w:rPr>
        <w:t>涉及多个部门或团队的检查应保证信息共享和沟通顺畅，促进协同工作，避免孤岛效应。</w:t>
      </w:r>
    </w:p>
    <w:p>
      <w:r>
        <w:rPr>
          <w:rFonts w:hint="eastAsia"/>
          <w:b/>
          <w:bCs w:val="0"/>
        </w:rPr>
        <w:t>反馈机制：</w:t>
      </w:r>
      <w:r>
        <w:rPr>
          <w:rFonts w:hint="eastAsia"/>
        </w:rPr>
        <w:t>建立有效的反馈渠道，确保检查结果能够及时传达给相关人员，并促成相应的改进措施。</w:t>
      </w:r>
    </w:p>
    <w:p>
      <w:pPr>
        <w:spacing w:line="360" w:lineRule="auto"/>
        <w:ind w:firstLine="0"/>
        <w:outlineLvl w:val="2"/>
        <w:rPr>
          <w:b/>
          <w:sz w:val="28"/>
          <w:szCs w:val="28"/>
        </w:rPr>
      </w:pPr>
      <w:bookmarkStart w:id="149" w:name="_Toc29415"/>
      <w:r>
        <w:rPr>
          <w:rFonts w:hint="eastAsia"/>
          <w:b/>
          <w:sz w:val="28"/>
          <w:szCs w:val="28"/>
        </w:rPr>
        <w:t>3.8.3 确定实训例行检查点和检查内容</w:t>
      </w:r>
      <w:bookmarkEnd w:id="149"/>
    </w:p>
    <w:p>
      <w:r>
        <w:rPr>
          <w:rFonts w:hint="eastAsia"/>
        </w:rPr>
        <w:t>根据例行检查的概念和设立例行检查点的原则，结合本项目开发方法和实际因素考量，设置以下八个实训例行检查点和检查内容：</w:t>
      </w:r>
    </w:p>
    <w:p>
      <w:pPr>
        <w:rPr>
          <w:b/>
          <w:bCs w:val="0"/>
        </w:rPr>
      </w:pPr>
      <w:r>
        <w:rPr>
          <w:rFonts w:hint="eastAsia"/>
          <w:b/>
          <w:bCs w:val="0"/>
        </w:rPr>
        <w:t>（1）项目章程审核</w:t>
      </w:r>
    </w:p>
    <w:p>
      <w:r>
        <w:rPr>
          <w:rFonts w:hint="eastAsia"/>
        </w:rPr>
        <w:t>确认项目章程的完整性，评估项目目标、范围、责任和利益相关方的识别是否清晰。</w:t>
      </w:r>
    </w:p>
    <w:p>
      <w:pPr>
        <w:rPr>
          <w:b/>
          <w:bCs w:val="0"/>
        </w:rPr>
      </w:pPr>
      <w:r>
        <w:rPr>
          <w:rFonts w:hint="eastAsia"/>
          <w:b/>
          <w:bCs w:val="0"/>
        </w:rPr>
        <w:t>（2）需求分析验证</w:t>
      </w:r>
    </w:p>
    <w:p>
      <w:r>
        <w:rPr>
          <w:rFonts w:hint="eastAsia"/>
        </w:rPr>
        <w:t>核实需求分析的情况，确保用户需求和功能要求被正确识别和记录。</w:t>
      </w:r>
    </w:p>
    <w:p>
      <w:pPr>
        <w:rPr>
          <w:b/>
          <w:bCs w:val="0"/>
        </w:rPr>
      </w:pPr>
      <w:r>
        <w:rPr>
          <w:rFonts w:hint="eastAsia"/>
          <w:b/>
          <w:bCs w:val="0"/>
        </w:rPr>
        <w:t>（3）时间进度计划审核检查点</w:t>
      </w:r>
    </w:p>
    <w:p>
      <w:r>
        <w:rPr>
          <w:rFonts w:hint="eastAsia"/>
        </w:rPr>
        <w:t>审查项目的时间进度安排，确保其合理性和可行性，识别潜在的时间冲突。</w:t>
      </w:r>
    </w:p>
    <w:p>
      <w:pPr>
        <w:rPr>
          <w:b/>
          <w:bCs w:val="0"/>
        </w:rPr>
      </w:pPr>
      <w:r>
        <w:rPr>
          <w:rFonts w:hint="eastAsia"/>
          <w:b/>
          <w:bCs w:val="0"/>
        </w:rPr>
        <w:t>（4）任务分配执行情况检查</w:t>
      </w:r>
    </w:p>
    <w:p>
      <w:r>
        <w:rPr>
          <w:rFonts w:hint="eastAsia"/>
        </w:rPr>
        <w:t>检查各项任务的执行情况，确认任务是否按时完成，及时识别执行中的问题。</w:t>
      </w:r>
    </w:p>
    <w:p>
      <w:pPr>
        <w:rPr>
          <w:b/>
          <w:bCs w:val="0"/>
        </w:rPr>
      </w:pPr>
      <w:r>
        <w:rPr>
          <w:rFonts w:hint="eastAsia"/>
          <w:b/>
          <w:bCs w:val="0"/>
        </w:rPr>
        <w:t>（5）进度跟踪与偏差分析</w:t>
      </w:r>
    </w:p>
    <w:p>
      <w:r>
        <w:rPr>
          <w:rFonts w:hint="eastAsia"/>
        </w:rPr>
        <w:t>定期检查项目进度与计划的对比，分析延迟原因并采取纠正措施。</w:t>
      </w:r>
    </w:p>
    <w:p>
      <w:pPr>
        <w:rPr>
          <w:b/>
          <w:bCs w:val="0"/>
        </w:rPr>
      </w:pPr>
      <w:r>
        <w:rPr>
          <w:rFonts w:hint="eastAsia"/>
          <w:b/>
          <w:bCs w:val="0"/>
        </w:rPr>
        <w:t>（6）风险管理复查</w:t>
      </w:r>
    </w:p>
    <w:p>
      <w:r>
        <w:rPr>
          <w:rFonts w:hint="eastAsia"/>
        </w:rPr>
        <w:t>评估已识别风险的状态，确认风险应对措施的有效性，识别新风险。</w:t>
      </w:r>
    </w:p>
    <w:p>
      <w:pPr>
        <w:rPr>
          <w:b/>
          <w:bCs w:val="0"/>
        </w:rPr>
      </w:pPr>
      <w:r>
        <w:rPr>
          <w:rFonts w:hint="eastAsia"/>
          <w:b/>
          <w:bCs w:val="0"/>
        </w:rPr>
        <w:t>（7）最终验收准备</w:t>
      </w:r>
    </w:p>
    <w:p>
      <w:r>
        <w:rPr>
          <w:rFonts w:hint="eastAsia"/>
        </w:rPr>
        <w:t>确认所有交付物是否符合质量标准并准备最后验收，并收集客户的反馈意见。</w:t>
      </w:r>
    </w:p>
    <w:p>
      <w:pPr>
        <w:rPr>
          <w:b/>
          <w:bCs w:val="0"/>
        </w:rPr>
      </w:pPr>
      <w:r>
        <w:rPr>
          <w:rFonts w:hint="eastAsia"/>
          <w:b/>
          <w:bCs w:val="0"/>
        </w:rPr>
        <w:t>（8）文档整理检查</w:t>
      </w:r>
    </w:p>
    <w:p>
      <w:pPr>
        <w:rPr>
          <w:b/>
          <w:sz w:val="28"/>
          <w:szCs w:val="28"/>
        </w:rPr>
      </w:pPr>
      <w:r>
        <w:rPr>
          <w:rFonts w:hint="eastAsia"/>
        </w:rPr>
        <w:t>审查项目文档的完整性与准确性，确保所有项目文件归档妥当，为未来参考提供支持。</w:t>
      </w:r>
    </w:p>
    <w:p>
      <w:pPr>
        <w:spacing w:line="360" w:lineRule="auto"/>
        <w:ind w:firstLine="0"/>
        <w:outlineLvl w:val="2"/>
        <w:rPr>
          <w:b/>
          <w:sz w:val="28"/>
          <w:szCs w:val="28"/>
        </w:rPr>
      </w:pPr>
      <w:bookmarkStart w:id="150" w:name="_Toc22248"/>
      <w:r>
        <w:rPr>
          <w:rFonts w:hint="eastAsia"/>
          <w:b/>
          <w:sz w:val="28"/>
          <w:szCs w:val="28"/>
        </w:rPr>
        <w:t>3.8.4 将例行检查点归属到各项目阶段</w:t>
      </w:r>
      <w:bookmarkEnd w:id="150"/>
    </w:p>
    <w:p>
      <w:r>
        <w:rPr>
          <w:rFonts w:hint="eastAsia"/>
        </w:rPr>
        <w:t>本项目共设置六个项目阶段，结合实训项目阶段和实训项目阶段细分任务，可以将例行检查点归属到各项目阶段，并说明检查方式、工期和资源名称，表3-7为完成后的最终结果。</w:t>
      </w:r>
    </w:p>
    <w:p>
      <w:pPr>
        <w:rPr>
          <w:lang w:val="zh-CN"/>
        </w:rPr>
      </w:pPr>
    </w:p>
    <w:p>
      <w:pPr>
        <w:spacing w:line="312" w:lineRule="auto"/>
        <w:jc w:val="center"/>
        <w:rPr>
          <w:sz w:val="24"/>
        </w:rPr>
      </w:pPr>
      <w:r>
        <w:rPr>
          <w:rFonts w:hint="eastAsia"/>
          <w:sz w:val="24"/>
        </w:rPr>
        <w:t>表3-</w:t>
      </w:r>
      <w:r>
        <w:rPr>
          <w:rFonts w:hint="eastAsia"/>
          <w:sz w:val="24"/>
          <w:lang w:val="en-US" w:eastAsia="zh-CN"/>
        </w:rPr>
        <w:t>7</w:t>
      </w:r>
      <w:r>
        <w:rPr>
          <w:rFonts w:hint="eastAsia"/>
          <w:sz w:val="24"/>
        </w:rPr>
        <w:t xml:space="preserve"> 实训例行检查点</w:t>
      </w:r>
    </w:p>
    <w:tbl>
      <w:tblPr>
        <w:tblStyle w:val="11"/>
        <w:tblW w:w="10097"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91"/>
        <w:gridCol w:w="1714"/>
        <w:gridCol w:w="2589"/>
        <w:gridCol w:w="1962"/>
        <w:gridCol w:w="1282"/>
        <w:gridCol w:w="165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 w:hRule="atLeast"/>
          <w:jc w:val="center"/>
        </w:trPr>
        <w:tc>
          <w:tcPr>
            <w:tcW w:w="891" w:type="dxa"/>
            <w:shd w:val="clear" w:color="auto" w:fill="auto"/>
            <w:noWrap/>
            <w:vAlign w:val="center"/>
          </w:tcPr>
          <w:p>
            <w:pPr>
              <w:widowControl/>
              <w:ind w:left="0" w:leftChars="0" w:firstLine="0" w:firstLineChars="0"/>
              <w:jc w:val="both"/>
              <w:rPr>
                <w:rFonts w:cs="宋体"/>
                <w:bCs/>
                <w:color w:val="000000"/>
                <w:kern w:val="0"/>
                <w:szCs w:val="21"/>
              </w:rPr>
            </w:pPr>
            <w:r>
              <w:rPr>
                <w:rFonts w:hint="eastAsia" w:cs="宋体"/>
                <w:bCs/>
                <w:color w:val="000000"/>
                <w:kern w:val="0"/>
                <w:szCs w:val="21"/>
              </w:rPr>
              <w:t>序号</w:t>
            </w:r>
          </w:p>
        </w:tc>
        <w:tc>
          <w:tcPr>
            <w:tcW w:w="1714" w:type="dxa"/>
            <w:shd w:val="clear" w:color="auto" w:fill="auto"/>
            <w:noWrap/>
            <w:vAlign w:val="center"/>
          </w:tcPr>
          <w:p>
            <w:pPr>
              <w:widowControl/>
              <w:ind w:left="0" w:leftChars="0" w:firstLine="0" w:firstLineChars="0"/>
              <w:jc w:val="both"/>
              <w:rPr>
                <w:rFonts w:cs="宋体"/>
                <w:bCs/>
                <w:color w:val="000000"/>
                <w:kern w:val="0"/>
                <w:szCs w:val="21"/>
              </w:rPr>
            </w:pPr>
            <w:r>
              <w:rPr>
                <w:rFonts w:hint="eastAsia" w:cs="宋体"/>
                <w:bCs/>
                <w:color w:val="000000"/>
                <w:kern w:val="0"/>
                <w:szCs w:val="21"/>
              </w:rPr>
              <w:t>实训项目阶段</w:t>
            </w:r>
          </w:p>
        </w:tc>
        <w:tc>
          <w:tcPr>
            <w:tcW w:w="2589" w:type="dxa"/>
            <w:shd w:val="clear" w:color="auto" w:fill="auto"/>
            <w:noWrap/>
            <w:vAlign w:val="center"/>
          </w:tcPr>
          <w:p>
            <w:pPr>
              <w:widowControl/>
              <w:ind w:left="0" w:leftChars="0" w:firstLine="0" w:firstLineChars="0"/>
              <w:jc w:val="both"/>
              <w:rPr>
                <w:rFonts w:cs="宋体"/>
                <w:bCs/>
                <w:kern w:val="0"/>
                <w:szCs w:val="21"/>
              </w:rPr>
            </w:pPr>
            <w:r>
              <w:rPr>
                <w:rFonts w:hint="eastAsia" w:cs="宋体"/>
                <w:bCs/>
                <w:kern w:val="0"/>
                <w:szCs w:val="21"/>
              </w:rPr>
              <w:t>例行检查点</w:t>
            </w:r>
          </w:p>
        </w:tc>
        <w:tc>
          <w:tcPr>
            <w:tcW w:w="1962" w:type="dxa"/>
            <w:shd w:val="clear" w:color="auto" w:fill="auto"/>
            <w:noWrap/>
            <w:vAlign w:val="center"/>
          </w:tcPr>
          <w:p>
            <w:pPr>
              <w:widowControl/>
              <w:ind w:left="0" w:leftChars="0" w:firstLine="0" w:firstLineChars="0"/>
              <w:jc w:val="both"/>
              <w:rPr>
                <w:rFonts w:cs="宋体"/>
                <w:bCs/>
                <w:kern w:val="0"/>
                <w:szCs w:val="21"/>
              </w:rPr>
            </w:pPr>
            <w:r>
              <w:rPr>
                <w:rFonts w:hint="eastAsia" w:cs="宋体"/>
                <w:bCs/>
                <w:kern w:val="0"/>
                <w:szCs w:val="21"/>
              </w:rPr>
              <w:t>检查方式</w:t>
            </w:r>
          </w:p>
        </w:tc>
        <w:tc>
          <w:tcPr>
            <w:tcW w:w="1282" w:type="dxa"/>
            <w:shd w:val="clear" w:color="auto" w:fill="auto"/>
            <w:noWrap/>
            <w:vAlign w:val="center"/>
          </w:tcPr>
          <w:p>
            <w:pPr>
              <w:widowControl/>
              <w:ind w:left="0" w:leftChars="0" w:firstLine="0" w:firstLineChars="0"/>
              <w:jc w:val="both"/>
              <w:rPr>
                <w:rFonts w:cs="宋体"/>
                <w:bCs/>
                <w:kern w:val="0"/>
                <w:szCs w:val="21"/>
              </w:rPr>
            </w:pPr>
            <w:r>
              <w:rPr>
                <w:rFonts w:hint="eastAsia" w:cs="宋体"/>
                <w:bCs/>
                <w:kern w:val="0"/>
                <w:szCs w:val="21"/>
              </w:rPr>
              <w:t>工期</w:t>
            </w:r>
          </w:p>
        </w:tc>
        <w:tc>
          <w:tcPr>
            <w:tcW w:w="1659" w:type="dxa"/>
            <w:shd w:val="clear" w:color="auto" w:fill="auto"/>
            <w:noWrap/>
            <w:vAlign w:val="center"/>
          </w:tcPr>
          <w:p>
            <w:pPr>
              <w:widowControl/>
              <w:ind w:left="0" w:leftChars="0" w:firstLine="0" w:firstLineChars="0"/>
              <w:jc w:val="both"/>
              <w:rPr>
                <w:rFonts w:cs="宋体"/>
                <w:bCs/>
                <w:kern w:val="0"/>
                <w:szCs w:val="21"/>
              </w:rPr>
            </w:pPr>
            <w:r>
              <w:rPr>
                <w:rFonts w:hint="eastAsia" w:cs="宋体"/>
                <w:bCs/>
                <w:kern w:val="0"/>
                <w:szCs w:val="21"/>
              </w:rPr>
              <w:t>资源名称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7" w:hRule="atLeast"/>
          <w:jc w:val="center"/>
        </w:trPr>
        <w:tc>
          <w:tcPr>
            <w:tcW w:w="891" w:type="dxa"/>
            <w:shd w:val="clear" w:color="auto" w:fill="auto"/>
            <w:noWrap/>
            <w:vAlign w:val="center"/>
          </w:tcPr>
          <w:p>
            <w:pPr>
              <w:widowControl/>
              <w:ind w:left="0" w:leftChars="0" w:firstLine="0" w:firstLineChars="0"/>
              <w:jc w:val="both"/>
              <w:rPr>
                <w:rFonts w:hint="eastAsia" w:eastAsia="宋体"/>
                <w:bCs/>
                <w:kern w:val="0"/>
                <w:szCs w:val="21"/>
                <w:lang w:val="en-US" w:eastAsia="zh-CN"/>
              </w:rPr>
            </w:pPr>
            <w:r>
              <w:rPr>
                <w:rFonts w:hint="eastAsia"/>
                <w:bCs/>
                <w:kern w:val="0"/>
                <w:szCs w:val="21"/>
                <w:lang w:val="en-US" w:eastAsia="zh-CN"/>
              </w:rPr>
              <w:t>1</w:t>
            </w:r>
          </w:p>
        </w:tc>
        <w:tc>
          <w:tcPr>
            <w:tcW w:w="1714" w:type="dxa"/>
            <w:shd w:val="clear" w:color="auto" w:fill="auto"/>
            <w:noWrap/>
            <w:vAlign w:val="center"/>
          </w:tcPr>
          <w:p>
            <w:pPr>
              <w:widowControl/>
              <w:ind w:left="0" w:leftChars="0" w:firstLine="0" w:firstLineChars="0"/>
              <w:jc w:val="left"/>
              <w:rPr>
                <w:rFonts w:hint="eastAsia" w:eastAsia="宋体"/>
                <w:sz w:val="24"/>
                <w:lang w:val="en-US" w:eastAsia="zh-CN"/>
              </w:rPr>
            </w:pPr>
            <w:r>
              <w:rPr>
                <w:rFonts w:hint="eastAsia"/>
                <w:sz w:val="24"/>
                <w:lang w:val="en-US" w:eastAsia="zh-CN"/>
              </w:rPr>
              <w:t>系统规划</w:t>
            </w:r>
          </w:p>
        </w:tc>
        <w:tc>
          <w:tcPr>
            <w:tcW w:w="2589" w:type="dxa"/>
            <w:shd w:val="clear" w:color="auto" w:fill="auto"/>
            <w:noWrap/>
            <w:vAlign w:val="center"/>
          </w:tcPr>
          <w:p>
            <w:pPr>
              <w:widowControl/>
              <w:ind w:left="0" w:leftChars="0" w:right="0" w:rightChars="0" w:firstLine="0" w:firstLineChars="0"/>
              <w:jc w:val="center"/>
              <w:rPr>
                <w:rFonts w:hint="eastAsia" w:cs="宋体"/>
                <w:color w:val="000000"/>
                <w:kern w:val="0"/>
                <w:szCs w:val="21"/>
                <w:lang w:val="en-US" w:eastAsia="zh-CN"/>
              </w:rPr>
            </w:pPr>
            <w:r>
              <w:rPr>
                <w:rFonts w:hint="eastAsia" w:cs="宋体"/>
                <w:color w:val="000000"/>
                <w:kern w:val="0"/>
                <w:szCs w:val="21"/>
                <w:lang w:val="en-US" w:eastAsia="zh-CN"/>
              </w:rPr>
              <w:t>---</w:t>
            </w:r>
          </w:p>
        </w:tc>
        <w:tc>
          <w:tcPr>
            <w:tcW w:w="1962" w:type="dxa"/>
            <w:shd w:val="clear" w:color="auto" w:fill="auto"/>
            <w:noWrap/>
            <w:vAlign w:val="center"/>
          </w:tcPr>
          <w:p>
            <w:pPr>
              <w:widowControl/>
              <w:ind w:left="0" w:leftChars="0" w:firstLine="0" w:firstLineChars="0"/>
              <w:jc w:val="center"/>
              <w:rPr>
                <w:rFonts w:hint="eastAsia" w:cs="宋体"/>
                <w:color w:val="000000"/>
                <w:kern w:val="0"/>
                <w:szCs w:val="21"/>
                <w:lang w:val="en-US" w:eastAsia="zh-CN"/>
              </w:rPr>
            </w:pPr>
            <w:r>
              <w:rPr>
                <w:rFonts w:hint="eastAsia" w:cs="宋体"/>
                <w:color w:val="000000"/>
                <w:kern w:val="0"/>
                <w:szCs w:val="21"/>
                <w:lang w:val="en-US" w:eastAsia="zh-CN"/>
              </w:rPr>
              <w:t>---</w:t>
            </w:r>
          </w:p>
        </w:tc>
        <w:tc>
          <w:tcPr>
            <w:tcW w:w="1282" w:type="dxa"/>
            <w:shd w:val="clear" w:color="auto" w:fill="auto"/>
            <w:noWrap/>
            <w:vAlign w:val="center"/>
          </w:tcPr>
          <w:p>
            <w:pPr>
              <w:widowControl/>
              <w:ind w:left="0" w:leftChars="0" w:firstLine="0" w:firstLineChars="0"/>
              <w:jc w:val="center"/>
              <w:rPr>
                <w:rFonts w:hint="eastAsia" w:cs="宋体"/>
                <w:color w:val="000000"/>
                <w:kern w:val="0"/>
                <w:szCs w:val="21"/>
                <w:lang w:val="en-US" w:eastAsia="zh-CN"/>
              </w:rPr>
            </w:pPr>
            <w:r>
              <w:rPr>
                <w:rFonts w:hint="eastAsia" w:cs="宋体"/>
                <w:color w:val="000000"/>
                <w:kern w:val="0"/>
                <w:szCs w:val="21"/>
                <w:lang w:val="en-US" w:eastAsia="zh-CN"/>
              </w:rPr>
              <w:t>---</w:t>
            </w:r>
          </w:p>
        </w:tc>
        <w:tc>
          <w:tcPr>
            <w:tcW w:w="1659" w:type="dxa"/>
            <w:shd w:val="clear" w:color="auto" w:fill="auto"/>
            <w:noWrap/>
            <w:vAlign w:val="center"/>
          </w:tcPr>
          <w:p>
            <w:pPr>
              <w:widowControl/>
              <w:ind w:left="0" w:leftChars="0" w:firstLine="0" w:firstLineChars="0"/>
              <w:jc w:val="center"/>
              <w:rPr>
                <w:rFonts w:hint="eastAsia" w:cs="宋体"/>
                <w:color w:val="000000"/>
                <w:kern w:val="0"/>
                <w:szCs w:val="21"/>
                <w:lang w:val="en-US" w:eastAsia="zh-CN"/>
              </w:rPr>
            </w:pPr>
            <w:r>
              <w:rPr>
                <w:rFonts w:hint="eastAsia" w:cs="宋体"/>
                <w:color w:val="000000"/>
                <w:kern w:val="0"/>
                <w:szCs w:val="21"/>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7" w:hRule="atLeast"/>
          <w:jc w:val="center"/>
        </w:trPr>
        <w:tc>
          <w:tcPr>
            <w:tcW w:w="891" w:type="dxa"/>
            <w:shd w:val="clear" w:color="auto" w:fill="auto"/>
            <w:noWrap/>
            <w:vAlign w:val="center"/>
          </w:tcPr>
          <w:p>
            <w:pPr>
              <w:widowControl/>
              <w:ind w:left="0" w:leftChars="0" w:firstLine="0" w:firstLineChars="0"/>
              <w:jc w:val="both"/>
              <w:rPr>
                <w:rFonts w:hint="eastAsia" w:eastAsia="宋体"/>
                <w:bCs/>
                <w:kern w:val="0"/>
                <w:szCs w:val="21"/>
                <w:lang w:val="en-US" w:eastAsia="zh-CN"/>
              </w:rPr>
            </w:pPr>
            <w:r>
              <w:rPr>
                <w:rFonts w:hint="eastAsia"/>
                <w:bCs/>
                <w:kern w:val="0"/>
                <w:szCs w:val="21"/>
                <w:lang w:val="en-US" w:eastAsia="zh-CN"/>
              </w:rPr>
              <w:t>2</w:t>
            </w:r>
          </w:p>
        </w:tc>
        <w:tc>
          <w:tcPr>
            <w:tcW w:w="1714" w:type="dxa"/>
            <w:shd w:val="clear" w:color="auto" w:fill="auto"/>
            <w:noWrap/>
            <w:vAlign w:val="center"/>
          </w:tcPr>
          <w:p>
            <w:pPr>
              <w:widowControl/>
              <w:ind w:left="0" w:leftChars="0" w:firstLine="0" w:firstLineChars="0"/>
              <w:jc w:val="left"/>
              <w:rPr>
                <w:bCs/>
                <w:kern w:val="0"/>
                <w:szCs w:val="21"/>
              </w:rPr>
            </w:pPr>
            <w:r>
              <w:rPr>
                <w:rFonts w:hint="eastAsia"/>
                <w:sz w:val="24"/>
              </w:rPr>
              <w:t>项目启动</w:t>
            </w:r>
          </w:p>
        </w:tc>
        <w:tc>
          <w:tcPr>
            <w:tcW w:w="2589" w:type="dxa"/>
            <w:shd w:val="clear" w:color="auto" w:fill="auto"/>
            <w:noWrap/>
            <w:vAlign w:val="center"/>
          </w:tcPr>
          <w:p>
            <w:pPr>
              <w:widowControl/>
              <w:ind w:left="0" w:leftChars="0" w:right="0" w:rightChars="0" w:firstLine="0" w:firstLineChars="0"/>
              <w:jc w:val="center"/>
              <w:rPr>
                <w:rFonts w:hint="default" w:eastAsia="宋体" w:cs="宋体"/>
                <w:color w:val="000000"/>
                <w:kern w:val="0"/>
                <w:szCs w:val="21"/>
                <w:lang w:val="en-US" w:eastAsia="zh-CN"/>
              </w:rPr>
            </w:pPr>
            <w:r>
              <w:rPr>
                <w:rFonts w:hint="eastAsia" w:cs="宋体"/>
                <w:color w:val="000000"/>
                <w:kern w:val="0"/>
                <w:szCs w:val="21"/>
                <w:lang w:val="en-US" w:eastAsia="zh-CN"/>
              </w:rPr>
              <w:t>---</w:t>
            </w:r>
          </w:p>
        </w:tc>
        <w:tc>
          <w:tcPr>
            <w:tcW w:w="1962" w:type="dxa"/>
            <w:shd w:val="clear" w:color="auto" w:fill="auto"/>
            <w:noWrap/>
            <w:vAlign w:val="center"/>
          </w:tcPr>
          <w:p>
            <w:pPr>
              <w:widowControl/>
              <w:ind w:left="0" w:leftChars="0" w:firstLine="0" w:firstLineChars="0"/>
              <w:jc w:val="center"/>
              <w:rPr>
                <w:rFonts w:hint="default" w:eastAsia="宋体" w:cs="宋体"/>
                <w:color w:val="000000"/>
                <w:kern w:val="0"/>
                <w:szCs w:val="21"/>
                <w:lang w:val="en-US" w:eastAsia="zh-CN"/>
              </w:rPr>
            </w:pPr>
            <w:r>
              <w:rPr>
                <w:rFonts w:hint="eastAsia" w:cs="宋体"/>
                <w:color w:val="000000"/>
                <w:kern w:val="0"/>
                <w:szCs w:val="21"/>
                <w:lang w:val="en-US" w:eastAsia="zh-CN"/>
              </w:rPr>
              <w:t>---</w:t>
            </w:r>
          </w:p>
        </w:tc>
        <w:tc>
          <w:tcPr>
            <w:tcW w:w="1282" w:type="dxa"/>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lang w:val="en-US" w:eastAsia="zh-CN"/>
              </w:rPr>
              <w:t>---</w:t>
            </w:r>
          </w:p>
        </w:tc>
        <w:tc>
          <w:tcPr>
            <w:tcW w:w="1659" w:type="dxa"/>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10" w:hRule="atLeast"/>
          <w:jc w:val="center"/>
        </w:trPr>
        <w:tc>
          <w:tcPr>
            <w:tcW w:w="891" w:type="dxa"/>
            <w:shd w:val="clear" w:color="auto" w:fill="auto"/>
            <w:noWrap/>
            <w:vAlign w:val="center"/>
          </w:tcPr>
          <w:p>
            <w:pPr>
              <w:widowControl/>
              <w:ind w:left="0" w:leftChars="0" w:firstLine="0" w:firstLineChars="0"/>
              <w:jc w:val="both"/>
              <w:rPr>
                <w:rFonts w:hint="eastAsia" w:eastAsia="宋体"/>
                <w:bCs/>
                <w:kern w:val="0"/>
                <w:szCs w:val="21"/>
                <w:lang w:val="en-US" w:eastAsia="zh-CN"/>
              </w:rPr>
            </w:pPr>
            <w:r>
              <w:rPr>
                <w:rFonts w:hint="eastAsia"/>
                <w:bCs/>
                <w:kern w:val="0"/>
                <w:szCs w:val="21"/>
                <w:lang w:val="en-US" w:eastAsia="zh-CN"/>
              </w:rPr>
              <w:t>3</w:t>
            </w:r>
          </w:p>
        </w:tc>
        <w:tc>
          <w:tcPr>
            <w:tcW w:w="1714" w:type="dxa"/>
            <w:shd w:val="clear" w:color="auto" w:fill="auto"/>
            <w:noWrap/>
            <w:vAlign w:val="center"/>
          </w:tcPr>
          <w:p>
            <w:pPr>
              <w:widowControl/>
              <w:ind w:left="0" w:leftChars="0" w:firstLine="0" w:firstLineChars="0"/>
              <w:jc w:val="left"/>
              <w:rPr>
                <w:bCs/>
                <w:kern w:val="0"/>
                <w:szCs w:val="21"/>
              </w:rPr>
            </w:pPr>
            <w:r>
              <w:rPr>
                <w:rFonts w:hint="eastAsia"/>
                <w:sz w:val="24"/>
              </w:rPr>
              <w:t>项目计划</w:t>
            </w:r>
          </w:p>
        </w:tc>
        <w:tc>
          <w:tcPr>
            <w:tcW w:w="2589" w:type="dxa"/>
            <w:shd w:val="clear" w:color="auto" w:fill="auto"/>
            <w:noWrap/>
            <w:vAlign w:val="center"/>
          </w:tcPr>
          <w:p>
            <w:pPr>
              <w:widowControl/>
              <w:ind w:left="0" w:leftChars="0" w:right="0" w:rightChars="0" w:firstLine="0" w:firstLineChars="0"/>
              <w:jc w:val="center"/>
              <w:rPr>
                <w:rFonts w:hint="default" w:eastAsia="宋体" w:cs="宋体"/>
                <w:color w:val="000000"/>
                <w:kern w:val="0"/>
                <w:szCs w:val="21"/>
                <w:lang w:val="en-US" w:eastAsia="zh-CN"/>
              </w:rPr>
            </w:pPr>
            <w:r>
              <w:rPr>
                <w:rFonts w:hint="eastAsia" w:cs="宋体"/>
                <w:color w:val="000000"/>
                <w:kern w:val="0"/>
                <w:szCs w:val="21"/>
                <w:lang w:val="en-US" w:eastAsia="zh-CN"/>
              </w:rPr>
              <w:t>---</w:t>
            </w:r>
          </w:p>
        </w:tc>
        <w:tc>
          <w:tcPr>
            <w:tcW w:w="1962" w:type="dxa"/>
            <w:shd w:val="clear" w:color="auto" w:fill="auto"/>
            <w:noWrap/>
            <w:vAlign w:val="center"/>
          </w:tcPr>
          <w:p>
            <w:pPr>
              <w:widowControl/>
              <w:ind w:left="0" w:leftChars="0" w:firstLine="0" w:firstLineChars="0"/>
              <w:jc w:val="center"/>
              <w:rPr>
                <w:rFonts w:hint="default" w:eastAsia="宋体" w:cs="宋体"/>
                <w:color w:val="000000"/>
                <w:kern w:val="0"/>
                <w:szCs w:val="21"/>
                <w:lang w:val="en-US" w:eastAsia="zh-CN"/>
              </w:rPr>
            </w:pPr>
            <w:r>
              <w:rPr>
                <w:rFonts w:hint="eastAsia" w:cs="宋体"/>
                <w:color w:val="000000"/>
                <w:kern w:val="0"/>
                <w:szCs w:val="21"/>
                <w:lang w:val="en-US" w:eastAsia="zh-CN"/>
              </w:rPr>
              <w:t>---</w:t>
            </w:r>
          </w:p>
        </w:tc>
        <w:tc>
          <w:tcPr>
            <w:tcW w:w="1282" w:type="dxa"/>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lang w:val="en-US" w:eastAsia="zh-CN"/>
              </w:rPr>
              <w:t>---</w:t>
            </w:r>
          </w:p>
        </w:tc>
        <w:tc>
          <w:tcPr>
            <w:tcW w:w="1659" w:type="dxa"/>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19" w:hRule="atLeast"/>
          <w:jc w:val="center"/>
        </w:trPr>
        <w:tc>
          <w:tcPr>
            <w:tcW w:w="891" w:type="dxa"/>
            <w:vMerge w:val="restart"/>
            <w:shd w:val="clear" w:color="auto" w:fill="auto"/>
            <w:noWrap/>
            <w:vAlign w:val="center"/>
          </w:tcPr>
          <w:p>
            <w:pPr>
              <w:widowControl/>
              <w:ind w:left="0" w:leftChars="0" w:firstLine="0" w:firstLineChars="0"/>
              <w:jc w:val="both"/>
              <w:rPr>
                <w:rFonts w:hint="eastAsia" w:eastAsia="宋体"/>
                <w:bCs/>
                <w:kern w:val="0"/>
                <w:szCs w:val="21"/>
                <w:lang w:val="en-US" w:eastAsia="zh-CN"/>
              </w:rPr>
            </w:pPr>
            <w:r>
              <w:rPr>
                <w:rFonts w:hint="eastAsia"/>
                <w:bCs/>
                <w:kern w:val="0"/>
                <w:szCs w:val="21"/>
                <w:lang w:val="en-US" w:eastAsia="zh-CN"/>
              </w:rPr>
              <w:t>4</w:t>
            </w:r>
          </w:p>
        </w:tc>
        <w:tc>
          <w:tcPr>
            <w:tcW w:w="1714" w:type="dxa"/>
            <w:vMerge w:val="restart"/>
            <w:shd w:val="clear" w:color="auto" w:fill="auto"/>
            <w:noWrap/>
            <w:vAlign w:val="center"/>
          </w:tcPr>
          <w:p>
            <w:pPr>
              <w:widowControl/>
              <w:ind w:left="0" w:leftChars="0" w:firstLine="0" w:firstLineChars="0"/>
              <w:jc w:val="left"/>
              <w:rPr>
                <w:bCs/>
                <w:kern w:val="0"/>
                <w:szCs w:val="21"/>
              </w:rPr>
            </w:pPr>
            <w:r>
              <w:rPr>
                <w:rFonts w:hint="eastAsia"/>
                <w:sz w:val="24"/>
              </w:rPr>
              <w:t>项目执行</w:t>
            </w:r>
          </w:p>
        </w:tc>
        <w:tc>
          <w:tcPr>
            <w:tcW w:w="2589" w:type="dxa"/>
            <w:shd w:val="clear" w:color="auto" w:fill="auto"/>
            <w:noWrap/>
            <w:vAlign w:val="center"/>
          </w:tcPr>
          <w:p>
            <w:pPr>
              <w:widowControl/>
              <w:ind w:left="0" w:leftChars="0" w:right="0" w:rightChars="0" w:firstLine="0" w:firstLineChars="0"/>
              <w:jc w:val="left"/>
              <w:rPr>
                <w:rFonts w:cs="宋体"/>
                <w:color w:val="000000"/>
                <w:kern w:val="0"/>
                <w:szCs w:val="21"/>
              </w:rPr>
            </w:pPr>
            <w:r>
              <w:rPr>
                <w:rFonts w:cs="宋体"/>
                <w:color w:val="000000"/>
                <w:kern w:val="0"/>
                <w:szCs w:val="21"/>
              </w:rPr>
              <w:t>团队进度</w:t>
            </w:r>
            <w:r>
              <w:rPr>
                <w:rFonts w:hint="eastAsia" w:cs="宋体"/>
                <w:color w:val="000000"/>
                <w:kern w:val="0"/>
                <w:szCs w:val="21"/>
                <w:lang w:val="en-US" w:eastAsia="zh-CN"/>
              </w:rPr>
              <w:t>例会</w:t>
            </w:r>
          </w:p>
        </w:tc>
        <w:tc>
          <w:tcPr>
            <w:tcW w:w="1962" w:type="dxa"/>
            <w:shd w:val="clear" w:color="auto" w:fill="auto"/>
            <w:noWrap/>
            <w:vAlign w:val="center"/>
          </w:tcPr>
          <w:p>
            <w:pPr>
              <w:widowControl/>
              <w:ind w:left="0" w:leftChars="0" w:firstLine="0" w:firstLineChars="0"/>
              <w:jc w:val="left"/>
              <w:rPr>
                <w:rFonts w:cs="宋体"/>
                <w:color w:val="000000"/>
                <w:kern w:val="0"/>
                <w:szCs w:val="21"/>
              </w:rPr>
            </w:pPr>
            <w:r>
              <w:rPr>
                <w:rFonts w:hint="eastAsia" w:cs="宋体"/>
                <w:color w:val="000000"/>
                <w:kern w:val="0"/>
                <w:szCs w:val="21"/>
                <w:lang w:val="en-US" w:eastAsia="zh-CN"/>
              </w:rPr>
              <w:t>每周一次</w:t>
            </w:r>
          </w:p>
        </w:tc>
        <w:tc>
          <w:tcPr>
            <w:tcW w:w="1282" w:type="dxa"/>
            <w:shd w:val="clear" w:color="auto" w:fill="auto"/>
            <w:noWrap/>
            <w:vAlign w:val="center"/>
          </w:tcPr>
          <w:p>
            <w:pPr>
              <w:widowControl/>
              <w:ind w:left="0" w:leftChars="0" w:firstLine="0" w:firstLineChars="0"/>
              <w:jc w:val="center"/>
              <w:rPr>
                <w:rFonts w:hint="default" w:eastAsia="宋体" w:cs="宋体"/>
                <w:color w:val="000000"/>
                <w:kern w:val="0"/>
                <w:szCs w:val="21"/>
                <w:lang w:val="en-US" w:eastAsia="zh-CN"/>
              </w:rPr>
            </w:pPr>
            <w:r>
              <w:rPr>
                <w:rFonts w:hint="eastAsia" w:cs="宋体"/>
                <w:color w:val="000000"/>
                <w:kern w:val="0"/>
                <w:szCs w:val="21"/>
                <w:lang w:val="en-US" w:eastAsia="zh-CN"/>
              </w:rPr>
              <w:t>40min</w:t>
            </w:r>
          </w:p>
        </w:tc>
        <w:tc>
          <w:tcPr>
            <w:tcW w:w="1659" w:type="dxa"/>
            <w:shd w:val="clear" w:color="auto" w:fill="auto"/>
            <w:noWrap/>
            <w:vAlign w:val="center"/>
          </w:tcPr>
          <w:p>
            <w:pPr>
              <w:widowControl/>
              <w:ind w:left="0" w:leftChars="0" w:firstLine="0" w:firstLineChars="0"/>
              <w:jc w:val="left"/>
              <w:rPr>
                <w:rFonts w:cs="宋体"/>
                <w:color w:val="000000"/>
                <w:kern w:val="0"/>
                <w:szCs w:val="21"/>
              </w:rPr>
            </w:pPr>
            <w:r>
              <w:rPr>
                <w:rFonts w:cs="宋体"/>
                <w:color w:val="000000"/>
                <w:kern w:val="0"/>
                <w:szCs w:val="21"/>
              </w:rPr>
              <w:t>项目经理、团队成员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19" w:hRule="atLeast"/>
          <w:jc w:val="center"/>
        </w:trPr>
        <w:tc>
          <w:tcPr>
            <w:tcW w:w="891" w:type="dxa"/>
            <w:vMerge w:val="continue"/>
            <w:shd w:val="clear" w:color="auto" w:fill="auto"/>
            <w:noWrap/>
            <w:vAlign w:val="center"/>
          </w:tcPr>
          <w:p>
            <w:pPr>
              <w:widowControl/>
              <w:ind w:left="0" w:leftChars="0" w:firstLine="0" w:firstLineChars="0"/>
              <w:jc w:val="both"/>
              <w:rPr>
                <w:bCs/>
                <w:kern w:val="0"/>
                <w:szCs w:val="21"/>
              </w:rPr>
            </w:pPr>
          </w:p>
        </w:tc>
        <w:tc>
          <w:tcPr>
            <w:tcW w:w="1714" w:type="dxa"/>
            <w:vMerge w:val="continue"/>
            <w:shd w:val="clear" w:color="auto" w:fill="auto"/>
            <w:noWrap/>
            <w:vAlign w:val="center"/>
          </w:tcPr>
          <w:p>
            <w:pPr>
              <w:widowControl/>
              <w:ind w:left="0" w:leftChars="0" w:firstLine="0" w:firstLineChars="0"/>
              <w:jc w:val="left"/>
              <w:rPr>
                <w:rFonts w:hint="eastAsia"/>
                <w:sz w:val="24"/>
              </w:rPr>
            </w:pPr>
          </w:p>
        </w:tc>
        <w:tc>
          <w:tcPr>
            <w:tcW w:w="2589" w:type="dxa"/>
            <w:shd w:val="clear" w:color="auto" w:fill="auto"/>
            <w:noWrap/>
            <w:vAlign w:val="center"/>
          </w:tcPr>
          <w:p>
            <w:pPr>
              <w:widowControl/>
              <w:ind w:left="0" w:leftChars="0" w:right="0" w:rightChars="0" w:firstLine="0" w:firstLineChars="0"/>
              <w:jc w:val="left"/>
              <w:rPr>
                <w:rFonts w:hint="default" w:eastAsia="宋体" w:cs="宋体"/>
                <w:color w:val="000000"/>
                <w:kern w:val="0"/>
                <w:szCs w:val="21"/>
                <w:lang w:val="en-US" w:eastAsia="zh-CN"/>
              </w:rPr>
            </w:pPr>
            <w:r>
              <w:rPr>
                <w:rFonts w:hint="eastAsia" w:cs="宋体"/>
                <w:color w:val="000000"/>
                <w:kern w:val="0"/>
                <w:szCs w:val="21"/>
                <w:lang w:val="en-US" w:eastAsia="zh-CN"/>
              </w:rPr>
              <w:t>增量评判会</w:t>
            </w:r>
          </w:p>
        </w:tc>
        <w:tc>
          <w:tcPr>
            <w:tcW w:w="1962" w:type="dxa"/>
            <w:shd w:val="clear" w:color="auto" w:fill="auto"/>
            <w:noWrap/>
            <w:vAlign w:val="center"/>
          </w:tcPr>
          <w:p>
            <w:pPr>
              <w:widowControl/>
              <w:ind w:left="0" w:leftChars="0" w:firstLine="0" w:firstLineChars="0"/>
              <w:jc w:val="left"/>
              <w:rPr>
                <w:rFonts w:hint="default" w:cs="宋体"/>
                <w:color w:val="000000"/>
                <w:kern w:val="0"/>
                <w:szCs w:val="21"/>
                <w:lang w:val="en-US" w:eastAsia="zh-CN"/>
              </w:rPr>
            </w:pPr>
            <w:r>
              <w:rPr>
                <w:rFonts w:hint="eastAsia" w:cs="宋体"/>
                <w:color w:val="000000"/>
                <w:kern w:val="0"/>
                <w:szCs w:val="21"/>
                <w:lang w:val="en-US" w:eastAsia="zh-CN"/>
              </w:rPr>
              <w:t>两周一次</w:t>
            </w:r>
          </w:p>
        </w:tc>
        <w:tc>
          <w:tcPr>
            <w:tcW w:w="1282" w:type="dxa"/>
            <w:shd w:val="clear" w:color="auto" w:fill="auto"/>
            <w:noWrap/>
            <w:vAlign w:val="center"/>
          </w:tcPr>
          <w:p>
            <w:pPr>
              <w:widowControl/>
              <w:ind w:left="0" w:leftChars="0" w:firstLine="0" w:firstLineChars="0"/>
              <w:jc w:val="center"/>
              <w:rPr>
                <w:rFonts w:hint="default" w:cs="宋体"/>
                <w:color w:val="000000"/>
                <w:kern w:val="0"/>
                <w:szCs w:val="21"/>
                <w:lang w:val="en-US" w:eastAsia="zh-CN"/>
              </w:rPr>
            </w:pPr>
            <w:r>
              <w:rPr>
                <w:rFonts w:hint="eastAsia" w:cs="宋体"/>
                <w:color w:val="000000"/>
                <w:kern w:val="0"/>
                <w:szCs w:val="21"/>
                <w:lang w:val="en-US" w:eastAsia="zh-CN"/>
              </w:rPr>
              <w:t>1h</w:t>
            </w:r>
          </w:p>
        </w:tc>
        <w:tc>
          <w:tcPr>
            <w:tcW w:w="1659" w:type="dxa"/>
            <w:shd w:val="clear" w:color="auto" w:fill="auto"/>
            <w:noWrap/>
            <w:vAlign w:val="center"/>
          </w:tcPr>
          <w:p>
            <w:pPr>
              <w:widowControl/>
              <w:ind w:left="0" w:leftChars="0" w:firstLine="0" w:firstLineChars="0"/>
              <w:jc w:val="left"/>
              <w:rPr>
                <w:rFonts w:cs="宋体"/>
                <w:color w:val="000000"/>
                <w:kern w:val="0"/>
                <w:szCs w:val="21"/>
              </w:rPr>
            </w:pPr>
            <w:r>
              <w:rPr>
                <w:rFonts w:cs="宋体"/>
                <w:color w:val="000000"/>
                <w:kern w:val="0"/>
                <w:szCs w:val="21"/>
              </w:rPr>
              <w:t>项目经理、团队成员</w:t>
            </w:r>
            <w:r>
              <w:rPr>
                <w:rFonts w:hint="eastAsia" w:cs="宋体"/>
                <w:color w:val="000000"/>
                <w:kern w:val="0"/>
                <w:szCs w:val="21"/>
                <w:lang w:eastAsia="zh-CN"/>
              </w:rPr>
              <w:t>、</w:t>
            </w:r>
            <w:r>
              <w:rPr>
                <w:rFonts w:cs="宋体"/>
                <w:color w:val="000000"/>
                <w:kern w:val="0"/>
                <w:szCs w:val="21"/>
              </w:rPr>
              <w:t>需求分析师</w:t>
            </w:r>
            <w:r>
              <w:rPr>
                <w:rFonts w:hint="eastAsia" w:cs="宋体"/>
                <w:color w:val="000000"/>
                <w:kern w:val="0"/>
                <w:szCs w:val="21"/>
                <w:lang w:eastAsia="zh-CN"/>
              </w:rPr>
              <w:t>、</w:t>
            </w:r>
            <w:r>
              <w:rPr>
                <w:rFonts w:cs="宋体"/>
                <w:color w:val="000000"/>
                <w:kern w:val="0"/>
                <w:szCs w:val="21"/>
              </w:rPr>
              <w:t>相关利益相关方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42" w:hRule="atLeast"/>
          <w:jc w:val="center"/>
        </w:trPr>
        <w:tc>
          <w:tcPr>
            <w:tcW w:w="891" w:type="dxa"/>
            <w:vMerge w:val="restart"/>
            <w:shd w:val="clear" w:color="auto" w:fill="auto"/>
            <w:noWrap/>
            <w:vAlign w:val="center"/>
          </w:tcPr>
          <w:p>
            <w:pPr>
              <w:widowControl/>
              <w:ind w:left="0" w:leftChars="0" w:firstLine="0" w:firstLineChars="0"/>
              <w:jc w:val="both"/>
              <w:rPr>
                <w:rFonts w:hint="eastAsia" w:eastAsia="宋体"/>
                <w:bCs/>
                <w:kern w:val="0"/>
                <w:szCs w:val="21"/>
                <w:lang w:val="en-US" w:eastAsia="zh-CN"/>
              </w:rPr>
            </w:pPr>
            <w:r>
              <w:rPr>
                <w:rFonts w:hint="eastAsia"/>
                <w:bCs/>
                <w:kern w:val="0"/>
                <w:szCs w:val="21"/>
                <w:lang w:val="en-US" w:eastAsia="zh-CN"/>
              </w:rPr>
              <w:t>5</w:t>
            </w:r>
          </w:p>
        </w:tc>
        <w:tc>
          <w:tcPr>
            <w:tcW w:w="1714" w:type="dxa"/>
            <w:vMerge w:val="restart"/>
            <w:shd w:val="clear" w:color="auto" w:fill="auto"/>
            <w:noWrap/>
            <w:vAlign w:val="center"/>
          </w:tcPr>
          <w:p>
            <w:pPr>
              <w:widowControl/>
              <w:ind w:left="0" w:leftChars="0" w:firstLine="0" w:firstLineChars="0"/>
              <w:jc w:val="left"/>
              <w:rPr>
                <w:bCs/>
                <w:kern w:val="0"/>
                <w:szCs w:val="21"/>
              </w:rPr>
            </w:pPr>
            <w:r>
              <w:rPr>
                <w:rFonts w:hint="eastAsia"/>
                <w:sz w:val="24"/>
              </w:rPr>
              <w:t>项目监控</w:t>
            </w:r>
          </w:p>
        </w:tc>
        <w:tc>
          <w:tcPr>
            <w:tcW w:w="2589" w:type="dxa"/>
            <w:vMerge w:val="restart"/>
            <w:shd w:val="clear" w:color="auto" w:fill="auto"/>
            <w:noWrap/>
            <w:vAlign w:val="center"/>
          </w:tcPr>
          <w:p>
            <w:pPr>
              <w:widowControl/>
              <w:ind w:left="0" w:leftChars="0" w:right="0" w:rightChars="0" w:firstLine="0" w:firstLineChars="0"/>
              <w:jc w:val="left"/>
              <w:rPr>
                <w:rFonts w:hint="eastAsia" w:cs="宋体"/>
                <w:color w:val="000000"/>
                <w:kern w:val="0"/>
                <w:szCs w:val="21"/>
              </w:rPr>
            </w:pPr>
            <w:r>
              <w:rPr>
                <w:rFonts w:cs="宋体"/>
                <w:color w:val="000000"/>
                <w:kern w:val="0"/>
                <w:szCs w:val="21"/>
              </w:rPr>
              <w:t>召开</w:t>
            </w:r>
            <w:r>
              <w:rPr>
                <w:rFonts w:hint="eastAsia" w:cs="宋体"/>
                <w:color w:val="000000"/>
                <w:kern w:val="0"/>
                <w:szCs w:val="21"/>
                <w:lang w:val="en-US" w:eastAsia="zh-CN"/>
              </w:rPr>
              <w:t>沟通报告交流</w:t>
            </w:r>
            <w:r>
              <w:rPr>
                <w:rFonts w:cs="宋体"/>
                <w:color w:val="000000"/>
                <w:kern w:val="0"/>
                <w:szCs w:val="21"/>
              </w:rPr>
              <w:t>会</w:t>
            </w:r>
          </w:p>
        </w:tc>
        <w:tc>
          <w:tcPr>
            <w:tcW w:w="1962" w:type="dxa"/>
            <w:vMerge w:val="restart"/>
            <w:shd w:val="clear" w:color="auto" w:fill="auto"/>
            <w:noWrap/>
            <w:vAlign w:val="center"/>
          </w:tcPr>
          <w:p>
            <w:pPr>
              <w:widowControl/>
              <w:ind w:left="0" w:leftChars="0" w:firstLine="0" w:firstLineChars="0"/>
              <w:jc w:val="left"/>
              <w:rPr>
                <w:rFonts w:hint="default" w:eastAsia="宋体" w:cs="宋体"/>
                <w:color w:val="000000"/>
                <w:kern w:val="0"/>
                <w:szCs w:val="21"/>
                <w:lang w:val="en-US" w:eastAsia="zh-CN"/>
              </w:rPr>
            </w:pPr>
            <w:r>
              <w:rPr>
                <w:rFonts w:hint="eastAsia" w:cs="宋体"/>
                <w:color w:val="000000"/>
                <w:kern w:val="0"/>
                <w:szCs w:val="21"/>
                <w:lang w:val="en-US" w:eastAsia="zh-CN"/>
              </w:rPr>
              <w:t>每周一次</w:t>
            </w:r>
          </w:p>
        </w:tc>
        <w:tc>
          <w:tcPr>
            <w:tcW w:w="1282" w:type="dxa"/>
            <w:shd w:val="clear" w:color="auto" w:fill="auto"/>
            <w:noWrap/>
            <w:vAlign w:val="center"/>
          </w:tcPr>
          <w:p>
            <w:pPr>
              <w:widowControl/>
              <w:ind w:left="0" w:leftChars="0" w:firstLine="0" w:firstLineChars="0"/>
              <w:jc w:val="center"/>
              <w:rPr>
                <w:rFonts w:hint="default" w:eastAsia="宋体" w:cs="宋体"/>
                <w:color w:val="000000"/>
                <w:kern w:val="0"/>
                <w:szCs w:val="21"/>
                <w:lang w:val="en-US" w:eastAsia="zh-CN"/>
              </w:rPr>
            </w:pPr>
            <w:r>
              <w:rPr>
                <w:rFonts w:hint="eastAsia" w:cs="宋体"/>
                <w:color w:val="000000"/>
                <w:kern w:val="0"/>
                <w:szCs w:val="21"/>
                <w:lang w:val="en-US" w:eastAsia="zh-CN"/>
              </w:rPr>
              <w:t>1h</w:t>
            </w:r>
          </w:p>
        </w:tc>
        <w:tc>
          <w:tcPr>
            <w:tcW w:w="1659" w:type="dxa"/>
            <w:shd w:val="clear" w:color="auto" w:fill="auto"/>
            <w:noWrap/>
            <w:vAlign w:val="center"/>
          </w:tcPr>
          <w:p>
            <w:pPr>
              <w:widowControl/>
              <w:ind w:left="0" w:leftChars="0" w:firstLine="0" w:firstLineChars="0"/>
              <w:jc w:val="left"/>
              <w:rPr>
                <w:rFonts w:hint="eastAsia" w:eastAsia="宋体" w:cs="宋体"/>
                <w:color w:val="000000"/>
                <w:kern w:val="0"/>
                <w:szCs w:val="21"/>
                <w:lang w:eastAsia="zh-CN"/>
              </w:rPr>
            </w:pPr>
            <w:r>
              <w:rPr>
                <w:rFonts w:cs="宋体"/>
                <w:color w:val="000000"/>
                <w:kern w:val="0"/>
                <w:szCs w:val="21"/>
              </w:rPr>
              <w:t>项目经理、风险管理专员、利益相关方</w:t>
            </w:r>
            <w:r>
              <w:rPr>
                <w:rFonts w:hint="eastAsia" w:cs="宋体"/>
                <w:color w:val="000000"/>
                <w:kern w:val="0"/>
                <w:szCs w:val="21"/>
                <w:lang w:eastAsia="zh-CN"/>
              </w:rPr>
              <w:t>、</w:t>
            </w:r>
            <w:r>
              <w:rPr>
                <w:rFonts w:cs="宋体"/>
                <w:color w:val="000000"/>
                <w:kern w:val="0"/>
                <w:szCs w:val="21"/>
              </w:rPr>
              <w:t>客户代表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45" w:hRule="atLeast"/>
          <w:jc w:val="center"/>
        </w:trPr>
        <w:tc>
          <w:tcPr>
            <w:tcW w:w="891" w:type="dxa"/>
            <w:shd w:val="clear" w:color="auto" w:fill="auto"/>
            <w:noWrap/>
            <w:vAlign w:val="center"/>
          </w:tcPr>
          <w:p>
            <w:pPr>
              <w:widowControl/>
              <w:ind w:left="0" w:leftChars="0" w:firstLine="0" w:firstLineChars="0"/>
              <w:jc w:val="both"/>
              <w:rPr>
                <w:rFonts w:hint="eastAsia" w:eastAsia="宋体"/>
                <w:bCs/>
                <w:kern w:val="0"/>
                <w:szCs w:val="21"/>
                <w:lang w:val="en-US" w:eastAsia="zh-CN"/>
              </w:rPr>
            </w:pPr>
            <w:r>
              <w:rPr>
                <w:rFonts w:hint="eastAsia"/>
                <w:bCs/>
                <w:kern w:val="0"/>
                <w:szCs w:val="21"/>
                <w:lang w:val="en-US" w:eastAsia="zh-CN"/>
              </w:rPr>
              <w:t>6</w:t>
            </w:r>
          </w:p>
        </w:tc>
        <w:tc>
          <w:tcPr>
            <w:tcW w:w="1714" w:type="dxa"/>
            <w:shd w:val="clear" w:color="auto" w:fill="auto"/>
            <w:noWrap/>
            <w:vAlign w:val="center"/>
          </w:tcPr>
          <w:p>
            <w:pPr>
              <w:widowControl/>
              <w:ind w:left="0" w:leftChars="0" w:firstLine="0" w:firstLineChars="0"/>
              <w:jc w:val="left"/>
              <w:rPr>
                <w:bCs/>
                <w:kern w:val="0"/>
                <w:szCs w:val="21"/>
              </w:rPr>
            </w:pPr>
            <w:r>
              <w:rPr>
                <w:rFonts w:hint="eastAsia"/>
                <w:sz w:val="24"/>
              </w:rPr>
              <w:t>项目收尾</w:t>
            </w:r>
          </w:p>
        </w:tc>
        <w:tc>
          <w:tcPr>
            <w:tcW w:w="2589" w:type="dxa"/>
            <w:shd w:val="clear" w:color="auto" w:fill="auto"/>
            <w:noWrap/>
            <w:vAlign w:val="center"/>
          </w:tcPr>
          <w:p>
            <w:pPr>
              <w:widowControl/>
              <w:ind w:left="0" w:leftChars="0" w:right="0" w:rightChars="0" w:firstLine="0" w:firstLineChars="0"/>
              <w:jc w:val="left"/>
              <w:rPr>
                <w:rFonts w:hint="default" w:eastAsia="宋体" w:cs="宋体"/>
                <w:color w:val="000000"/>
                <w:kern w:val="0"/>
                <w:szCs w:val="21"/>
                <w:lang w:val="en-US" w:eastAsia="zh-CN"/>
              </w:rPr>
            </w:pPr>
            <w:r>
              <w:rPr>
                <w:rFonts w:hint="eastAsia" w:cs="宋体"/>
                <w:color w:val="000000"/>
                <w:kern w:val="0"/>
                <w:szCs w:val="21"/>
                <w:lang w:val="en-US" w:eastAsia="zh-CN"/>
              </w:rPr>
              <w:t>---</w:t>
            </w:r>
          </w:p>
        </w:tc>
        <w:tc>
          <w:tcPr>
            <w:tcW w:w="1962" w:type="dxa"/>
            <w:shd w:val="clear" w:color="auto" w:fill="auto"/>
            <w:noWrap/>
            <w:vAlign w:val="center"/>
          </w:tcPr>
          <w:p>
            <w:pPr>
              <w:widowControl/>
              <w:ind w:left="0" w:leftChars="0" w:firstLine="0" w:firstLineChars="0"/>
              <w:jc w:val="left"/>
              <w:rPr>
                <w:rFonts w:hint="default" w:eastAsia="宋体" w:cs="宋体"/>
                <w:color w:val="000000"/>
                <w:kern w:val="0"/>
                <w:szCs w:val="21"/>
                <w:lang w:val="en-US" w:eastAsia="zh-CN"/>
              </w:rPr>
            </w:pPr>
            <w:r>
              <w:rPr>
                <w:rFonts w:hint="eastAsia" w:cs="宋体"/>
                <w:color w:val="000000"/>
                <w:kern w:val="0"/>
                <w:szCs w:val="21"/>
                <w:lang w:val="en-US" w:eastAsia="zh-CN"/>
              </w:rPr>
              <w:t>---</w:t>
            </w:r>
          </w:p>
        </w:tc>
        <w:tc>
          <w:tcPr>
            <w:tcW w:w="1282" w:type="dxa"/>
            <w:shd w:val="clear" w:color="auto" w:fill="auto"/>
            <w:noWrap/>
            <w:vAlign w:val="center"/>
          </w:tcPr>
          <w:p>
            <w:pPr>
              <w:widowControl/>
              <w:ind w:left="0" w:leftChars="0" w:firstLine="0" w:firstLineChars="0"/>
              <w:jc w:val="center"/>
              <w:rPr>
                <w:rFonts w:hint="eastAsia" w:cs="宋体"/>
                <w:color w:val="000000"/>
                <w:kern w:val="0"/>
                <w:szCs w:val="21"/>
              </w:rPr>
            </w:pPr>
            <w:r>
              <w:rPr>
                <w:rFonts w:hint="eastAsia" w:cs="宋体"/>
                <w:color w:val="000000"/>
                <w:kern w:val="0"/>
                <w:szCs w:val="21"/>
                <w:lang w:val="en-US" w:eastAsia="zh-CN"/>
              </w:rPr>
              <w:t>---</w:t>
            </w:r>
          </w:p>
        </w:tc>
        <w:tc>
          <w:tcPr>
            <w:tcW w:w="1659" w:type="dxa"/>
            <w:shd w:val="clear" w:color="auto" w:fill="auto"/>
            <w:noWrap/>
            <w:vAlign w:val="center"/>
          </w:tcPr>
          <w:p>
            <w:pPr>
              <w:widowControl/>
              <w:ind w:left="0" w:leftChars="0" w:firstLine="0" w:firstLineChars="0"/>
              <w:jc w:val="center"/>
              <w:rPr>
                <w:rFonts w:hint="eastAsia" w:cs="宋体"/>
                <w:color w:val="000000"/>
                <w:kern w:val="0"/>
                <w:szCs w:val="21"/>
              </w:rPr>
            </w:pPr>
            <w:r>
              <w:rPr>
                <w:rFonts w:hint="eastAsia" w:cs="宋体"/>
                <w:color w:val="000000"/>
                <w:kern w:val="0"/>
                <w:szCs w:val="21"/>
                <w:lang w:val="en-US" w:eastAsia="zh-CN"/>
              </w:rPr>
              <w:t>---</w:t>
            </w:r>
          </w:p>
        </w:tc>
      </w:tr>
    </w:tbl>
    <w:p>
      <w:pPr>
        <w:pStyle w:val="17"/>
        <w:rPr>
          <w:sz w:val="32"/>
          <w:szCs w:val="32"/>
        </w:rPr>
        <w:sectPr>
          <w:pgSz w:w="11906" w:h="16838"/>
          <w:pgMar w:top="1440" w:right="1800" w:bottom="1440" w:left="1800" w:header="851" w:footer="992" w:gutter="0"/>
          <w:cols w:space="425" w:num="1"/>
          <w:docGrid w:type="lines" w:linePitch="312" w:charSpace="0"/>
        </w:sectPr>
      </w:pPr>
    </w:p>
    <w:p>
      <w:pPr>
        <w:pStyle w:val="19"/>
        <w:jc w:val="center"/>
        <w:outlineLvl w:val="0"/>
        <w:rPr>
          <w:sz w:val="36"/>
          <w:szCs w:val="32"/>
        </w:rPr>
      </w:pPr>
      <w:r>
        <w:rPr>
          <w:rFonts w:hint="eastAsia"/>
          <w:sz w:val="36"/>
          <w:szCs w:val="32"/>
        </w:rPr>
        <w:t>第四章 项目范围管理</w:t>
      </w:r>
    </w:p>
    <w:p>
      <w:pPr>
        <w:pStyle w:val="17"/>
        <w:outlineLvl w:val="1"/>
        <w:rPr>
          <w:rFonts w:ascii="Segoe UI" w:hAnsi="Segoe UI" w:eastAsia="Segoe UI" w:cs="Segoe UI"/>
          <w:color w:val="05073B"/>
          <w:sz w:val="18"/>
          <w:szCs w:val="18"/>
          <w:shd w:val="clear" w:color="auto" w:fill="FDFDFE"/>
        </w:rPr>
      </w:pPr>
      <w:r>
        <w:rPr>
          <w:rFonts w:hint="eastAsia"/>
          <w:sz w:val="32"/>
          <w:szCs w:val="32"/>
        </w:rPr>
        <w:t>4.1项目范围管理的基础</w:t>
      </w:r>
    </w:p>
    <w:p>
      <w:pPr>
        <w:spacing w:line="360" w:lineRule="auto"/>
        <w:ind w:firstLine="0"/>
        <w:outlineLvl w:val="2"/>
        <w:rPr>
          <w:rFonts w:hint="eastAsia"/>
          <w:b/>
          <w:sz w:val="28"/>
          <w:szCs w:val="28"/>
        </w:rPr>
      </w:pPr>
      <w:r>
        <w:rPr>
          <w:rFonts w:hint="eastAsia"/>
          <w:b/>
          <w:sz w:val="28"/>
          <w:szCs w:val="28"/>
        </w:rPr>
        <w:t>4.1.1 项目范围</w:t>
      </w:r>
    </w:p>
    <w:p>
      <w:r>
        <w:t>项目范围系指项目所囊括的全部工作、任务、可交付成果，以及明确界定的项目边界与界限。它精确地界定了项目的目标及预期成果，涵盖项目的可交付成果与工作内容范畴。项目范围的清晰界定对于项目的圆满成功具有至关重要的作用，因为它为项目团队及相关利益方提供了明确的方向指引，确保了项目的聚焦点与一致性。项目范围通常详尽地包含项目的目标阐述、可交付成果的详细描述、项目时间表、成本估算，以及项目的限制条件与假设前提。</w:t>
      </w:r>
    </w:p>
    <w:p>
      <w:pPr>
        <w:spacing w:line="360" w:lineRule="auto"/>
        <w:ind w:firstLine="0"/>
        <w:outlineLvl w:val="2"/>
        <w:rPr>
          <w:rFonts w:hint="eastAsia"/>
          <w:b/>
          <w:sz w:val="28"/>
          <w:szCs w:val="28"/>
        </w:rPr>
      </w:pPr>
      <w:r>
        <w:rPr>
          <w:rFonts w:hint="eastAsia"/>
          <w:b/>
          <w:sz w:val="28"/>
          <w:szCs w:val="28"/>
        </w:rPr>
        <w:t>4.1.2 项目范围管理</w:t>
      </w:r>
    </w:p>
    <w:p>
      <w:r>
        <w:t>项目范围管理作为项目管理的一个核心组成部分，其目的在于确保项目能够严格遵循既定的范围要求完成，并在范围发生变更时实施恰当的管理与控制措施。它涵盖了项目范围的规划、定义、工作分解结构（WBS）的创建、确认与控制等多个环节。项目范围管理的主要目标是促使项目团队全面理解与把握项目的边界，同时高效管理与控制项目的变更情况。这有助于规避范围蔓延现象，有效控制项目成本与时间进度，最终推动项目取得圆满成功。</w:t>
      </w:r>
    </w:p>
    <w:p>
      <w:r>
        <w:t>项目范围管理通常涵盖以下关键方面：</w:t>
      </w:r>
    </w:p>
    <w:p>
      <w:r>
        <w:t>（1）确定项目需求</w:t>
      </w:r>
    </w:p>
    <w:p>
      <w:r>
        <w:t>确定项目需求是项目范围管理的一种重要形式。一般而言，项目需求包括顾客需求、市场需求、技术进步需求、商业需求及法律需求等。这些需求可能源自大众，也可能源自个体。明确项目需求是项目工作有序开展的前提与基础。</w:t>
      </w:r>
    </w:p>
    <w:p>
      <w:r>
        <w:t>（2）定义项目范围</w:t>
      </w:r>
    </w:p>
    <w:p>
      <w:r>
        <w:t>定义与规划项目范围，是指对项目目标与可交付成果的约束条件、性能指标、管理策略及工作原则等进行全面而深入的规划与定义。这有助于在项目范围管理过程中做到有章可循、有据可依。</w:t>
      </w:r>
    </w:p>
    <w:p>
      <w:r>
        <w:t>（3）范围管理的实施</w:t>
      </w:r>
    </w:p>
    <w:p>
      <w:r>
        <w:t>项目范围管理的实施，是指通过活动定义对项目实际执行的工作进行严格控制，以确保项目经理能够严格按照项目计划推进工作。在此过程中，还需深入分析潜在与实际的范围变化，并针对这些变化采取相应的应对措施，以确保其不会对项目的生命周期与项目目标的实现造成不利影响。</w:t>
      </w:r>
    </w:p>
    <w:p>
      <w:r>
        <w:t>（4）范围审核</w:t>
      </w:r>
    </w:p>
    <w:p>
      <w:r>
        <w:t>项目的移交或验收即是对项目范围的核实过程。项目经理或项目管理人员通常通过全面检查项目来实现范围的核实。审核内容主要包括：对项目目标与宗旨的审核，以评估其是否违背社会公众利益与国家法律法规；对立项所依据的各种假设前提进行审核，以考察这些假设之间的互动关系是否存在优化的可能；对识别出的风险进行审核，以审慎评估这些风险对项目范围取舍的影响程度；对项目的效益指标进行审核，以评估其是否与项目团队的达标能力相匹配。</w:t>
      </w:r>
    </w:p>
    <w:p>
      <w:r>
        <w:t>（5）变更控制</w:t>
      </w:r>
    </w:p>
    <w:p>
      <w:r>
        <w:t>在项目实施过程中，相关方可能会因各种原因对项目计划进行修改或重新规划，这即为项目范围的变更。变更控制的主要内容包括：确立变更控制的原则、设立控制手段（如量化分析方法等）、设计变更程序等。由于范围变更对整个项目管理系统的影响最为显著，因此，在原则、方法与程序的设定上需比其他领域的控制更为严格。</w:t>
      </w:r>
    </w:p>
    <w:p>
      <w:pPr>
        <w:pStyle w:val="17"/>
        <w:outlineLvl w:val="1"/>
        <w:rPr>
          <w:rFonts w:hint="eastAsia"/>
          <w:sz w:val="32"/>
          <w:szCs w:val="32"/>
        </w:rPr>
      </w:pPr>
      <w:r>
        <w:rPr>
          <w:rFonts w:hint="eastAsia"/>
          <w:sz w:val="32"/>
          <w:szCs w:val="32"/>
        </w:rPr>
        <w:t>4.2 界定项目范围</w:t>
      </w:r>
    </w:p>
    <w:p>
      <w:pPr>
        <w:spacing w:line="360" w:lineRule="auto"/>
        <w:ind w:firstLine="0"/>
        <w:outlineLvl w:val="2"/>
        <w:rPr>
          <w:b/>
          <w:sz w:val="28"/>
          <w:szCs w:val="28"/>
        </w:rPr>
      </w:pPr>
      <w:r>
        <w:rPr>
          <w:b/>
          <w:sz w:val="28"/>
          <w:szCs w:val="28"/>
        </w:rPr>
        <w:t>4.2.1 阐述界定项目范围的思路</w:t>
      </w:r>
    </w:p>
    <w:p>
      <w:pPr>
        <w:bidi w:val="0"/>
      </w:pPr>
      <w:r>
        <w:t>为确保“大学生涯学习交流平台”能够满足大学生的多样化需求，我们遵循以下思路界定项目范围：</w:t>
      </w:r>
    </w:p>
    <w:p>
      <w:pPr>
        <w:bidi w:val="0"/>
      </w:pPr>
      <w:r>
        <w:rPr>
          <w:b/>
          <w:bCs w:val="0"/>
        </w:rPr>
        <w:t>项目目标明确界定</w:t>
      </w:r>
      <w:r>
        <w:t>：我们的目标是打造一个全面、高效、互动的在线学习交流环境，弥补现有服务平台的不足，为大学生提供全方位、一站式的学习交流空间。</w:t>
      </w:r>
    </w:p>
    <w:p>
      <w:pPr>
        <w:bidi w:val="0"/>
      </w:pPr>
      <w:r>
        <w:rPr>
          <w:b/>
          <w:bCs w:val="0"/>
        </w:rPr>
        <w:t>划定项目边界：</w:t>
      </w:r>
      <w:r>
        <w:t>平台将集学习、交流、资源共享于一体，专注于满足大学生在学习资源获取、交流互动、生涯规划等方面的需求。同时，我们将明确区分项目内外的功能，确保平台的专注性和专业性。</w:t>
      </w:r>
    </w:p>
    <w:p>
      <w:pPr>
        <w:bidi w:val="0"/>
      </w:pPr>
      <w:r>
        <w:rPr>
          <w:b/>
          <w:bCs w:val="0"/>
        </w:rPr>
        <w:t>识别相关干系人：</w:t>
      </w:r>
      <w:r>
        <w:t>大学生、教师、学校管理层及企业雇主等均为我们的关键干系人。我们将深入了解他们的需求和期望，并将其纳入项目范围的考量之中。</w:t>
      </w:r>
    </w:p>
    <w:p>
      <w:pPr>
        <w:bidi w:val="0"/>
      </w:pPr>
      <w:r>
        <w:rPr>
          <w:b/>
          <w:bCs w:val="0"/>
        </w:rPr>
        <w:t>确定可交付成果：</w:t>
      </w:r>
      <w:r>
        <w:t>平台将提供丰富的学习资源、高效的交流互动功能以及个性化的生涯规划服务。这些可交付成果将详细阐述，以确保团队对最终结果有共识。</w:t>
      </w:r>
    </w:p>
    <w:p>
      <w:pPr>
        <w:bidi w:val="0"/>
      </w:pPr>
      <w:r>
        <w:rPr>
          <w:b/>
          <w:bCs w:val="0"/>
        </w:rPr>
        <w:t>运用分解技术：</w:t>
      </w:r>
      <w:r>
        <w:t>我们将采用分解技术，将项目细分为多个模块和功能点，如学习资源模块、交流互动模块、生涯规划模块等，以便更好地管理和实施项目。</w:t>
      </w:r>
    </w:p>
    <w:p>
      <w:pPr>
        <w:bidi w:val="0"/>
      </w:pPr>
      <w:r>
        <w:t>建立变更控制流程：为确保项目范围的稳定性和可控性，我们将建立变更控制机制，明确范围变更请求的处理方式及审批流程。</w:t>
      </w:r>
    </w:p>
    <w:p>
      <w:pPr>
        <w:bidi w:val="0"/>
      </w:pPr>
      <w:r>
        <w:rPr>
          <w:rFonts w:hint="eastAsia"/>
        </w:rPr>
        <w:t>同时，</w:t>
      </w:r>
      <w:r>
        <w:t>在项目范围管理的实施过程中，我们将重点关注以下几个方面，以确保项目与我们的项目内容紧密关联：</w:t>
      </w:r>
    </w:p>
    <w:p>
      <w:pPr>
        <w:bidi w:val="0"/>
      </w:pPr>
      <w:r>
        <w:rPr>
          <w:b/>
          <w:bCs w:val="0"/>
        </w:rPr>
        <w:t>需求管理：</w:t>
      </w:r>
      <w:r>
        <w:t>我们将持续收集和分析大学生的需求，确保平台的功能和服务始终与他们的期望保持一致。</w:t>
      </w:r>
    </w:p>
    <w:p>
      <w:pPr>
        <w:bidi w:val="0"/>
      </w:pPr>
      <w:r>
        <w:rPr>
          <w:b/>
          <w:bCs w:val="0"/>
        </w:rPr>
        <w:t>范围确认：</w:t>
      </w:r>
      <w:r>
        <w:t>通过定期与干系人沟通，我们将确认项目的范围是否满足他们的期望，并及时调整项目计划。</w:t>
      </w:r>
    </w:p>
    <w:p>
      <w:pPr>
        <w:bidi w:val="0"/>
      </w:pPr>
      <w:r>
        <w:rPr>
          <w:b/>
          <w:bCs w:val="0"/>
        </w:rPr>
        <w:t>变更控制：</w:t>
      </w:r>
      <w:r>
        <w:t>对于任何范围变更请求，我们将进行严格的评估和审批，确保变更不会对项目造成不利影响。</w:t>
      </w:r>
    </w:p>
    <w:p>
      <w:pPr>
        <w:bidi w:val="0"/>
      </w:pPr>
      <w:r>
        <w:rPr>
          <w:b/>
          <w:bCs w:val="0"/>
        </w:rPr>
        <w:t>风险管理：</w:t>
      </w:r>
      <w:r>
        <w:t>我们将识别可能影响项目范围的风险因素，并制定应对策略，以确保项目的顺利进行。</w:t>
      </w:r>
    </w:p>
    <w:p>
      <w:pPr>
        <w:bidi w:val="0"/>
      </w:pPr>
      <w:r>
        <w:rPr>
          <w:rFonts w:hint="eastAsia"/>
        </w:rPr>
        <w:t>此外，我们将</w:t>
      </w:r>
      <w:r>
        <w:t>引入技术与优化用户体验</w:t>
      </w:r>
      <w:r>
        <w:rPr>
          <w:rFonts w:hint="eastAsia"/>
        </w:rPr>
        <w:t>。</w:t>
      </w:r>
      <w:r>
        <w:t>为提升平台的用户体验和服务质量，我们将引入大数据分析、可视化等技术，对重点信息进行推算和可视化展示</w:t>
      </w:r>
      <w:r>
        <w:rPr>
          <w:rFonts w:hint="eastAsia"/>
        </w:rPr>
        <w:t>，</w:t>
      </w:r>
      <w:r>
        <w:t>这将有助于用户更快速地找到所需资源，提高平台的互动性和针对性。</w:t>
      </w:r>
    </w:p>
    <w:p>
      <w:pPr>
        <w:spacing w:line="360" w:lineRule="auto"/>
        <w:ind w:firstLine="0"/>
        <w:outlineLvl w:val="2"/>
        <w:rPr>
          <w:b/>
          <w:sz w:val="28"/>
          <w:szCs w:val="28"/>
        </w:rPr>
      </w:pPr>
      <w:r>
        <w:rPr>
          <w:rFonts w:hint="eastAsia"/>
          <w:b/>
          <w:sz w:val="28"/>
          <w:szCs w:val="28"/>
          <w:lang w:val="en-US" w:eastAsia="zh-CN"/>
        </w:rPr>
        <w:t xml:space="preserve">4.2.2 </w:t>
      </w:r>
      <w:r>
        <w:rPr>
          <w:rFonts w:hint="eastAsia"/>
          <w:b/>
          <w:sz w:val="28"/>
          <w:szCs w:val="28"/>
        </w:rPr>
        <w:t>绘制项目范围边界图</w:t>
      </w:r>
    </w:p>
    <w:p>
      <w:pPr>
        <w:keepNext w:val="0"/>
        <w:keepLines w:val="0"/>
        <w:widowControl/>
        <w:suppressLineNumbers w:val="0"/>
        <w:ind w:left="0" w:leftChars="0" w:firstLine="0" w:firstLineChars="0"/>
        <w:jc w:val="left"/>
        <w:rPr>
          <w:rFonts w:hint="default" w:ascii="Times New Roman" w:hAnsi="Times New Roman" w:eastAsia="宋体" w:cs="Times New Roman"/>
          <w:b w:val="0"/>
          <w:sz w:val="21"/>
          <w:szCs w:val="21"/>
          <w:lang w:val="en-US" w:eastAsia="zh-CN"/>
        </w:rPr>
      </w:pPr>
      <w:r>
        <w:rPr>
          <w:rFonts w:ascii="宋体" w:hAnsi="宋体" w:eastAsia="宋体" w:cs="宋体"/>
          <w:bCs/>
          <w:kern w:val="0"/>
          <w:sz w:val="24"/>
          <w:szCs w:val="24"/>
          <w:lang w:val="en-US" w:eastAsia="zh-CN" w:bidi="ar"/>
        </w:rPr>
        <w:drawing>
          <wp:inline distT="0" distB="0" distL="114300" distR="114300">
            <wp:extent cx="5149215" cy="2526030"/>
            <wp:effectExtent l="0" t="0" r="0" b="0"/>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25"/>
                    <a:stretch>
                      <a:fillRect/>
                    </a:stretch>
                  </pic:blipFill>
                  <pic:spPr>
                    <a:xfrm>
                      <a:off x="0" y="0"/>
                      <a:ext cx="5149215" cy="2526030"/>
                    </a:xfrm>
                    <a:prstGeom prst="rect">
                      <a:avLst/>
                    </a:prstGeom>
                    <a:noFill/>
                    <a:ln w="9525">
                      <a:noFill/>
                    </a:ln>
                  </pic:spPr>
                </pic:pic>
              </a:graphicData>
            </a:graphic>
          </wp:inline>
        </w:drawing>
      </w:r>
    </w:p>
    <w:p>
      <w:pPr>
        <w:spacing w:line="360" w:lineRule="auto"/>
        <w:ind w:firstLine="0"/>
        <w:jc w:val="center"/>
        <w:outlineLvl w:val="2"/>
      </w:pPr>
      <w:r>
        <w:rPr>
          <w:rFonts w:hint="default" w:ascii="Times New Roman" w:hAnsi="Times New Roman" w:eastAsia="宋体" w:cs="Times New Roman"/>
          <w:b w:val="0"/>
          <w:sz w:val="21"/>
          <w:szCs w:val="21"/>
          <w:lang w:val="en-US" w:eastAsia="zh-CN"/>
        </w:rPr>
        <w:t>图</w:t>
      </w:r>
      <w:r>
        <w:rPr>
          <w:rFonts w:hint="eastAsia" w:cs="Times New Roman"/>
          <w:b w:val="0"/>
          <w:sz w:val="21"/>
          <w:szCs w:val="21"/>
          <w:lang w:val="en-US" w:eastAsia="zh-CN"/>
        </w:rPr>
        <w:t>4-1</w:t>
      </w:r>
      <w:r>
        <w:rPr>
          <w:rFonts w:hint="default" w:ascii="Times New Roman" w:hAnsi="Times New Roman" w:eastAsia="宋体" w:cs="Times New Roman"/>
          <w:b w:val="0"/>
          <w:sz w:val="21"/>
          <w:szCs w:val="21"/>
          <w:lang w:val="en-US" w:eastAsia="zh-CN"/>
        </w:rPr>
        <w:t xml:space="preserve">  </w:t>
      </w:r>
      <w:r>
        <w:rPr>
          <w:rFonts w:hint="eastAsia" w:cs="Times New Roman"/>
          <w:b w:val="0"/>
          <w:sz w:val="21"/>
          <w:szCs w:val="21"/>
          <w:lang w:val="en-US" w:eastAsia="zh-CN"/>
        </w:rPr>
        <w:t>项目范围边界图</w:t>
      </w:r>
    </w:p>
    <w:p>
      <w:pPr>
        <w:spacing w:line="360" w:lineRule="auto"/>
        <w:ind w:firstLine="0"/>
        <w:outlineLvl w:val="2"/>
        <w:rPr>
          <w:b/>
          <w:sz w:val="28"/>
          <w:szCs w:val="28"/>
        </w:rPr>
      </w:pPr>
      <w:r>
        <w:rPr>
          <w:b/>
          <w:sz w:val="28"/>
          <w:szCs w:val="28"/>
        </w:rPr>
        <w:t>4.2.</w:t>
      </w:r>
      <w:r>
        <w:rPr>
          <w:rFonts w:hint="eastAsia"/>
          <w:b/>
          <w:sz w:val="28"/>
          <w:szCs w:val="28"/>
          <w:lang w:val="en-US" w:eastAsia="zh-CN"/>
        </w:rPr>
        <w:t>3</w:t>
      </w:r>
      <w:r>
        <w:rPr>
          <w:b/>
          <w:sz w:val="28"/>
          <w:szCs w:val="28"/>
        </w:rPr>
        <w:t xml:space="preserve"> 团队设定工作包的具体规则</w:t>
      </w:r>
    </w:p>
    <w:p>
      <w:pPr>
        <w:bidi w:val="0"/>
      </w:pPr>
      <w:r>
        <w:t>在“大学生涯学习交流平台”项目中，为确保项目范围明确、工作包划分合理且易于管理，团队设定了以下具体的工作包规则：</w:t>
      </w:r>
    </w:p>
    <w:p>
      <w:pPr>
        <w:bidi w:val="0"/>
      </w:pPr>
      <w:r>
        <w:rPr>
          <w:b/>
          <w:bCs w:val="0"/>
        </w:rPr>
        <w:t>明确项目整体目标：</w:t>
      </w:r>
      <w:r>
        <w:t>团队需深入理解项目愿景，明确“大学生涯学习交流平台”旨在提供的学习资源、交流互动及生涯规划服务的核心价值。</w:t>
      </w:r>
    </w:p>
    <w:p>
      <w:pPr>
        <w:bidi w:val="0"/>
      </w:pPr>
      <w:r>
        <w:rPr>
          <w:b/>
          <w:bCs w:val="0"/>
        </w:rPr>
        <w:t>界定项目范围：</w:t>
      </w:r>
      <w:r>
        <w:t>根据项目目标，详细列出项目的可交付成果，如平台功能模块、用户界面设计、数据库架构等，并明确各成果之间的关联及边界。</w:t>
      </w:r>
    </w:p>
    <w:p>
      <w:pPr>
        <w:bidi w:val="0"/>
      </w:pPr>
      <w:r>
        <w:rPr>
          <w:b/>
          <w:bCs w:val="0"/>
        </w:rPr>
        <w:t>量化工作包：</w:t>
      </w:r>
      <w:r>
        <w:t>每个工作包应设定明确的任务量、时间节点及质量标准，确保完成度可量化、可验证。</w:t>
      </w:r>
    </w:p>
    <w:p>
      <w:pPr>
        <w:bidi w:val="0"/>
      </w:pPr>
      <w:r>
        <w:rPr>
          <w:b/>
          <w:bCs w:val="0"/>
        </w:rPr>
        <w:t>设定清晰的开始与结束：</w:t>
      </w:r>
      <w:r>
        <w:t>为工作包设定明确的启动与完成时间，以便进行进度跟踪和风险控制。</w:t>
      </w:r>
    </w:p>
    <w:p>
      <w:pPr>
        <w:bidi w:val="0"/>
      </w:pPr>
      <w:r>
        <w:rPr>
          <w:b/>
          <w:bCs w:val="0"/>
        </w:rPr>
        <w:t>成果可衡量：</w:t>
      </w:r>
      <w:r>
        <w:t>制定工作包的验收标准，确保完成后的成果符合预期，便于后续的质量评估与交付。</w:t>
      </w:r>
    </w:p>
    <w:p>
      <w:pPr>
        <w:bidi w:val="0"/>
      </w:pPr>
      <w:r>
        <w:rPr>
          <w:b/>
          <w:bCs w:val="0"/>
        </w:rPr>
        <w:t>唯一标识符：</w:t>
      </w:r>
      <w:r>
        <w:t>为每个工作包分配唯一的编号或名称，便于在项目管理工具中进行追踪和记录。</w:t>
      </w:r>
    </w:p>
    <w:p>
      <w:pPr>
        <w:bidi w:val="0"/>
      </w:pPr>
      <w:r>
        <w:rPr>
          <w:b/>
          <w:bCs w:val="0"/>
        </w:rPr>
        <w:t>责任分配：</w:t>
      </w:r>
      <w:r>
        <w:t>明确工作包的负责人及团队成员，确保责任到人，便于任务跟踪与沟通。</w:t>
      </w:r>
    </w:p>
    <w:p>
      <w:pPr>
        <w:bidi w:val="0"/>
      </w:pPr>
      <w:r>
        <w:rPr>
          <w:b/>
          <w:bCs w:val="0"/>
        </w:rPr>
        <w:t>进度追踪：</w:t>
      </w:r>
      <w:r>
        <w:t>建立工作包进度追踪机制，定期更新工作包状态，确保项目按计划推进。</w:t>
      </w:r>
    </w:p>
    <w:p>
      <w:pPr>
        <w:bidi w:val="0"/>
      </w:pPr>
      <w:r>
        <w:rPr>
          <w:b/>
          <w:bCs w:val="0"/>
        </w:rPr>
        <w:t>识别潜在风险：</w:t>
      </w:r>
      <w:r>
        <w:t>针对每个工作包，识别可能遇到的技术、资源、时间等风险，并制定相应的预防措施。</w:t>
      </w:r>
    </w:p>
    <w:p>
      <w:pPr>
        <w:bidi w:val="0"/>
      </w:pPr>
      <w:r>
        <w:t>制定风险管理计划：为识别出的风险设定优先级，制定应对策略，如预留缓冲时间、调整资源分配等，确保项目顺利进行。</w:t>
      </w:r>
    </w:p>
    <w:p>
      <w:pPr>
        <w:bidi w:val="0"/>
      </w:pPr>
      <w:r>
        <w:rPr>
          <w:b/>
          <w:bCs w:val="0"/>
        </w:rPr>
        <w:t>持续监控与调整：</w:t>
      </w:r>
      <w:r>
        <w:t>在项目执行过程中，持续监控风险状况，根据实际情况调整风险管理计划，确保风险得到有效控制。</w:t>
      </w:r>
    </w:p>
    <w:p>
      <w:pPr>
        <w:bidi w:val="0"/>
      </w:pPr>
      <w:r>
        <w:t>通过遵循上述工作包规则，</w:t>
      </w:r>
      <w:r>
        <w:rPr>
          <w:rFonts w:hint="eastAsia"/>
        </w:rPr>
        <w:t>我们</w:t>
      </w:r>
      <w:r>
        <w:t>能够更有效地管理项目范围，确保“大学生涯学习交流平台”项目按计划顺利推进，同时提高项目的可控性、透明度及抗风险能力。</w:t>
      </w:r>
    </w:p>
    <w:p>
      <w:pPr>
        <w:spacing w:line="360" w:lineRule="auto"/>
        <w:ind w:firstLine="0"/>
        <w:outlineLvl w:val="2"/>
        <w:rPr>
          <w:rFonts w:hint="eastAsia"/>
          <w:b/>
          <w:sz w:val="28"/>
          <w:szCs w:val="28"/>
        </w:rPr>
      </w:pPr>
      <w:r>
        <w:rPr>
          <w:rFonts w:hint="eastAsia"/>
          <w:b/>
          <w:sz w:val="28"/>
          <w:szCs w:val="28"/>
        </w:rPr>
        <w:t>4.2.4 将最终可交付成果细分到工作包</w:t>
      </w:r>
    </w:p>
    <w:p>
      <w:pPr>
        <w:spacing w:line="312" w:lineRule="auto"/>
        <w:ind w:firstLine="480" w:firstLineChars="200"/>
        <w:rPr>
          <w:sz w:val="24"/>
        </w:rPr>
      </w:pPr>
      <w:r>
        <w:rPr>
          <w:rFonts w:hint="eastAsia"/>
          <w:sz w:val="24"/>
        </w:rPr>
        <w:t>将最终可交付成果细分到工作包能够明确任务和职责，提高项目的可控性和计划性。通过将大项目分解成具体的工作单元，项目经理可以清晰分配任务，跟踪进度，并有效控制成本和资源。这种方式有助于降低不确定性，及时发现和解决问题，确保项目按计划顺利推进。</w:t>
      </w:r>
    </w:p>
    <w:p>
      <w:pPr>
        <w:spacing w:line="312" w:lineRule="auto"/>
        <w:ind w:firstLine="480" w:firstLineChars="200"/>
        <w:rPr>
          <w:rFonts w:hint="eastAsia"/>
          <w:bCs/>
          <w:sz w:val="24"/>
        </w:rPr>
      </w:pPr>
      <w:r>
        <w:rPr>
          <w:rFonts w:hint="eastAsia"/>
          <w:sz w:val="24"/>
        </w:rPr>
        <w:t>此外，细分工作包能够促进团队沟通与协作，简化风险和质量管理。在工作包层级明确职责，能更好地进行质量控制，帮助团队识别潜在风险并采取措施。最终，在项目验收和收尾阶段，也能通过逐一核对工作包的完成情况，确保所有可交付成果实现，顺利完成项目。下表4-1是实训项目</w:t>
      </w:r>
      <w:r>
        <w:rPr>
          <w:rFonts w:hint="eastAsia"/>
          <w:bCs/>
          <w:sz w:val="24"/>
        </w:rPr>
        <w:t>可交付成果细分到工作包：</w:t>
      </w:r>
    </w:p>
    <w:p>
      <w:pPr>
        <w:spacing w:line="312" w:lineRule="auto"/>
        <w:jc w:val="center"/>
        <w:rPr>
          <w:rFonts w:hint="eastAsia" w:ascii="Times New Roman" w:hAnsi="Times New Roman" w:eastAsia="宋体" w:cs="Times New Roman"/>
          <w:bCs/>
          <w:kern w:val="2"/>
          <w:sz w:val="24"/>
          <w:szCs w:val="24"/>
          <w:lang w:val="en-US" w:eastAsia="zh-CN" w:bidi="ar-SA"/>
        </w:rPr>
      </w:pPr>
      <w:r>
        <w:rPr>
          <w:rFonts w:hint="eastAsia"/>
          <w:szCs w:val="21"/>
        </w:rPr>
        <w:t>表4-1 最终可交付成果细分到工作包</w:t>
      </w:r>
    </w:p>
    <w:tbl>
      <w:tblPr>
        <w:tblStyle w:val="11"/>
        <w:tblpPr w:leftFromText="180" w:rightFromText="180" w:vertAnchor="text" w:horzAnchor="page" w:tblpXSpec="center" w:tblpY="400"/>
        <w:tblOverlap w:val="never"/>
        <w:tblW w:w="4916"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87"/>
        <w:gridCol w:w="1680"/>
        <w:gridCol w:w="2225"/>
        <w:gridCol w:w="368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4" w:hRule="atLeast"/>
          <w:jc w:val="center"/>
        </w:trPr>
        <w:tc>
          <w:tcPr>
            <w:tcW w:w="469" w:type="pct"/>
            <w:shd w:val="clear" w:color="auto" w:fill="auto"/>
            <w:noWrap/>
            <w:vAlign w:val="center"/>
          </w:tcPr>
          <w:p>
            <w:pPr>
              <w:spacing w:line="312" w:lineRule="auto"/>
              <w:ind w:left="0" w:leftChars="0" w:firstLine="0" w:firstLineChars="0"/>
              <w:jc w:val="both"/>
              <w:rPr>
                <w:b/>
                <w:bCs/>
                <w:szCs w:val="21"/>
              </w:rPr>
            </w:pPr>
            <w:r>
              <w:rPr>
                <w:b/>
                <w:bCs/>
                <w:szCs w:val="21"/>
              </w:rPr>
              <w:t>序号</w:t>
            </w:r>
          </w:p>
        </w:tc>
        <w:tc>
          <w:tcPr>
            <w:tcW w:w="1002" w:type="pct"/>
            <w:shd w:val="clear" w:color="auto" w:fill="auto"/>
            <w:noWrap/>
            <w:vAlign w:val="center"/>
          </w:tcPr>
          <w:p>
            <w:pPr>
              <w:spacing w:line="312" w:lineRule="auto"/>
              <w:ind w:left="0" w:leftChars="0" w:firstLine="0" w:firstLineChars="0"/>
              <w:jc w:val="both"/>
              <w:rPr>
                <w:b/>
                <w:bCs/>
                <w:szCs w:val="21"/>
              </w:rPr>
            </w:pPr>
            <w:r>
              <w:rPr>
                <w:b/>
                <w:bCs/>
                <w:szCs w:val="21"/>
              </w:rPr>
              <w:t>实训项目阶段</w:t>
            </w:r>
          </w:p>
        </w:tc>
        <w:tc>
          <w:tcPr>
            <w:tcW w:w="1327" w:type="pct"/>
            <w:shd w:val="clear" w:color="auto" w:fill="auto"/>
            <w:noWrap/>
            <w:vAlign w:val="center"/>
          </w:tcPr>
          <w:p>
            <w:pPr>
              <w:spacing w:line="312" w:lineRule="auto"/>
              <w:ind w:left="0" w:leftChars="0" w:firstLine="0" w:firstLineChars="0"/>
              <w:jc w:val="center"/>
              <w:rPr>
                <w:b/>
                <w:bCs/>
                <w:szCs w:val="21"/>
              </w:rPr>
            </w:pPr>
            <w:r>
              <w:rPr>
                <w:b/>
                <w:bCs/>
                <w:szCs w:val="21"/>
              </w:rPr>
              <w:t>阶段可交付成果</w:t>
            </w:r>
          </w:p>
        </w:tc>
        <w:tc>
          <w:tcPr>
            <w:tcW w:w="2200" w:type="pct"/>
            <w:shd w:val="clear" w:color="auto" w:fill="FFFFFF" w:themeFill="background1"/>
            <w:vAlign w:val="center"/>
          </w:tcPr>
          <w:p>
            <w:pPr>
              <w:spacing w:line="312" w:lineRule="auto"/>
              <w:ind w:left="0" w:leftChars="0" w:firstLine="0" w:firstLineChars="0"/>
              <w:jc w:val="center"/>
              <w:rPr>
                <w:b/>
                <w:bCs/>
                <w:szCs w:val="21"/>
              </w:rPr>
            </w:pPr>
            <w:r>
              <w:rPr>
                <w:b/>
                <w:bCs/>
                <w:szCs w:val="21"/>
              </w:rPr>
              <w:t>工作包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4" w:hRule="atLeast"/>
          <w:jc w:val="center"/>
        </w:trPr>
        <w:tc>
          <w:tcPr>
            <w:tcW w:w="469" w:type="pct"/>
            <w:vMerge w:val="restart"/>
            <w:shd w:val="clear" w:color="auto" w:fill="auto"/>
            <w:noWrap/>
            <w:vAlign w:val="center"/>
          </w:tcPr>
          <w:p>
            <w:pPr>
              <w:spacing w:line="312" w:lineRule="auto"/>
              <w:ind w:left="0" w:leftChars="0" w:firstLine="0" w:firstLineChars="0"/>
              <w:jc w:val="center"/>
              <w:rPr>
                <w:bCs/>
                <w:szCs w:val="21"/>
              </w:rPr>
            </w:pPr>
            <w:r>
              <w:rPr>
                <w:bCs/>
                <w:szCs w:val="21"/>
              </w:rPr>
              <w:t>1</w:t>
            </w:r>
          </w:p>
        </w:tc>
        <w:tc>
          <w:tcPr>
            <w:tcW w:w="1002" w:type="pct"/>
            <w:vMerge w:val="restart"/>
            <w:shd w:val="clear" w:color="auto" w:fill="auto"/>
            <w:noWrap/>
            <w:vAlign w:val="center"/>
          </w:tcPr>
          <w:p>
            <w:pPr>
              <w:spacing w:line="312" w:lineRule="auto"/>
              <w:ind w:left="0" w:leftChars="0" w:firstLine="0" w:firstLineChars="0"/>
              <w:jc w:val="center"/>
              <w:rPr>
                <w:bCs/>
                <w:szCs w:val="21"/>
              </w:rPr>
            </w:pPr>
            <w:r>
              <w:rPr>
                <w:rFonts w:hint="eastAsia"/>
                <w:szCs w:val="21"/>
              </w:rPr>
              <w:t>系统规划</w:t>
            </w:r>
          </w:p>
        </w:tc>
        <w:tc>
          <w:tcPr>
            <w:tcW w:w="1327" w:type="pct"/>
            <w:shd w:val="clear" w:color="auto" w:fill="auto"/>
            <w:noWrap/>
            <w:vAlign w:val="center"/>
          </w:tcPr>
          <w:p>
            <w:pPr>
              <w:spacing w:line="312" w:lineRule="auto"/>
              <w:ind w:left="0" w:leftChars="0" w:firstLine="0" w:firstLineChars="0"/>
              <w:jc w:val="center"/>
              <w:rPr>
                <w:szCs w:val="21"/>
              </w:rPr>
            </w:pPr>
            <w:r>
              <w:rPr>
                <w:rFonts w:hint="eastAsia"/>
                <w:szCs w:val="21"/>
              </w:rPr>
              <w:t>市场需求调研报告</w:t>
            </w:r>
          </w:p>
        </w:tc>
        <w:tc>
          <w:tcPr>
            <w:tcW w:w="2200" w:type="pct"/>
            <w:vAlign w:val="center"/>
          </w:tcPr>
          <w:p>
            <w:pPr>
              <w:spacing w:line="312" w:lineRule="auto"/>
              <w:ind w:left="0" w:leftChars="0" w:firstLine="0" w:firstLineChars="0"/>
              <w:jc w:val="center"/>
              <w:rPr>
                <w:szCs w:val="21"/>
              </w:rPr>
            </w:pPr>
            <w:r>
              <w:rPr>
                <w:rFonts w:hint="eastAsia"/>
                <w:szCs w:val="21"/>
              </w:rPr>
              <w:t>市场需求分析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4" w:hRule="atLeast"/>
          <w:jc w:val="center"/>
        </w:trPr>
        <w:tc>
          <w:tcPr>
            <w:tcW w:w="469" w:type="pct"/>
            <w:vMerge w:val="continue"/>
            <w:shd w:val="clear" w:color="auto" w:fill="auto"/>
            <w:noWrap/>
            <w:vAlign w:val="center"/>
          </w:tcPr>
          <w:p>
            <w:pPr>
              <w:spacing w:line="312" w:lineRule="auto"/>
              <w:jc w:val="center"/>
              <w:rPr>
                <w:bCs/>
                <w:szCs w:val="21"/>
              </w:rPr>
            </w:pPr>
          </w:p>
        </w:tc>
        <w:tc>
          <w:tcPr>
            <w:tcW w:w="1002" w:type="pct"/>
            <w:vMerge w:val="continue"/>
            <w:shd w:val="clear" w:color="auto" w:fill="auto"/>
            <w:noWrap/>
            <w:vAlign w:val="center"/>
          </w:tcPr>
          <w:p>
            <w:pPr>
              <w:spacing w:line="312" w:lineRule="auto"/>
              <w:jc w:val="center"/>
              <w:rPr>
                <w:szCs w:val="21"/>
              </w:rPr>
            </w:pPr>
          </w:p>
        </w:tc>
        <w:tc>
          <w:tcPr>
            <w:tcW w:w="1327" w:type="pct"/>
            <w:shd w:val="clear" w:color="auto" w:fill="auto"/>
            <w:noWrap/>
            <w:vAlign w:val="center"/>
          </w:tcPr>
          <w:p>
            <w:pPr>
              <w:spacing w:line="312" w:lineRule="auto"/>
              <w:ind w:left="0" w:leftChars="0" w:firstLine="0" w:firstLineChars="0"/>
              <w:jc w:val="center"/>
              <w:rPr>
                <w:szCs w:val="21"/>
              </w:rPr>
            </w:pPr>
            <w:r>
              <w:rPr>
                <w:rFonts w:hint="eastAsia"/>
                <w:szCs w:val="21"/>
              </w:rPr>
              <w:t>可行性研究报告</w:t>
            </w:r>
          </w:p>
        </w:tc>
        <w:tc>
          <w:tcPr>
            <w:tcW w:w="2200" w:type="pct"/>
            <w:vAlign w:val="center"/>
          </w:tcPr>
          <w:p>
            <w:pPr>
              <w:spacing w:line="312" w:lineRule="auto"/>
              <w:ind w:left="0" w:leftChars="0" w:firstLine="0" w:firstLineChars="0"/>
              <w:jc w:val="center"/>
              <w:rPr>
                <w:szCs w:val="21"/>
              </w:rPr>
            </w:pPr>
            <w:r>
              <w:rPr>
                <w:rFonts w:hint="eastAsia"/>
                <w:szCs w:val="21"/>
              </w:rPr>
              <w:t>可行性分析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jc w:val="center"/>
        </w:trPr>
        <w:tc>
          <w:tcPr>
            <w:tcW w:w="469" w:type="pct"/>
            <w:vMerge w:val="restart"/>
            <w:shd w:val="clear" w:color="auto" w:fill="auto"/>
            <w:noWrap/>
            <w:vAlign w:val="center"/>
          </w:tcPr>
          <w:p>
            <w:pPr>
              <w:spacing w:line="312" w:lineRule="auto"/>
              <w:ind w:left="0" w:leftChars="0" w:firstLine="0" w:firstLineChars="0"/>
              <w:jc w:val="center"/>
              <w:rPr>
                <w:bCs/>
                <w:szCs w:val="21"/>
              </w:rPr>
            </w:pPr>
            <w:r>
              <w:rPr>
                <w:bCs/>
                <w:szCs w:val="21"/>
              </w:rPr>
              <w:t>2</w:t>
            </w:r>
          </w:p>
        </w:tc>
        <w:tc>
          <w:tcPr>
            <w:tcW w:w="1002" w:type="pct"/>
            <w:vMerge w:val="restart"/>
            <w:shd w:val="clear" w:color="auto" w:fill="auto"/>
            <w:noWrap/>
            <w:vAlign w:val="center"/>
          </w:tcPr>
          <w:p>
            <w:pPr>
              <w:spacing w:line="312" w:lineRule="auto"/>
              <w:ind w:left="0" w:leftChars="0" w:firstLine="0" w:firstLineChars="0"/>
              <w:jc w:val="center"/>
              <w:rPr>
                <w:bCs/>
                <w:szCs w:val="21"/>
              </w:rPr>
            </w:pPr>
            <w:r>
              <w:rPr>
                <w:rFonts w:hint="eastAsia"/>
                <w:szCs w:val="21"/>
              </w:rPr>
              <w:t>项目启动</w:t>
            </w:r>
          </w:p>
        </w:tc>
        <w:tc>
          <w:tcPr>
            <w:tcW w:w="1327" w:type="pct"/>
            <w:vMerge w:val="restart"/>
            <w:shd w:val="clear" w:color="auto" w:fill="auto"/>
            <w:noWrap/>
            <w:vAlign w:val="center"/>
          </w:tcPr>
          <w:p>
            <w:pPr>
              <w:ind w:left="0" w:leftChars="0" w:firstLine="0" w:firstLineChars="0"/>
              <w:jc w:val="center"/>
              <w:rPr>
                <w:szCs w:val="21"/>
              </w:rPr>
            </w:pPr>
            <w:r>
              <w:rPr>
                <w:rFonts w:hint="eastAsia"/>
                <w:szCs w:val="21"/>
              </w:rPr>
              <w:t>项目章程</w:t>
            </w:r>
          </w:p>
        </w:tc>
        <w:tc>
          <w:tcPr>
            <w:tcW w:w="2200" w:type="pct"/>
            <w:vMerge w:val="restart"/>
            <w:vAlign w:val="center"/>
          </w:tcPr>
          <w:p>
            <w:pPr>
              <w:spacing w:line="312" w:lineRule="auto"/>
              <w:ind w:left="0" w:leftChars="0" w:firstLine="0" w:firstLineChars="0"/>
              <w:jc w:val="center"/>
              <w:rPr>
                <w:szCs w:val="21"/>
              </w:rPr>
            </w:pPr>
            <w:r>
              <w:rPr>
                <w:rFonts w:hint="eastAsia"/>
                <w:szCs w:val="21"/>
              </w:rPr>
              <w:t>撰写项目章程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jc w:val="center"/>
        </w:trPr>
        <w:tc>
          <w:tcPr>
            <w:tcW w:w="469" w:type="pct"/>
            <w:vMerge w:val="continue"/>
            <w:shd w:val="clear" w:color="auto" w:fill="auto"/>
            <w:noWrap/>
            <w:vAlign w:val="center"/>
          </w:tcPr>
          <w:p>
            <w:pPr>
              <w:spacing w:line="312" w:lineRule="auto"/>
              <w:jc w:val="center"/>
              <w:rPr>
                <w:bCs/>
                <w:szCs w:val="21"/>
              </w:rPr>
            </w:pPr>
          </w:p>
        </w:tc>
        <w:tc>
          <w:tcPr>
            <w:tcW w:w="1002" w:type="pct"/>
            <w:vMerge w:val="continue"/>
            <w:shd w:val="clear" w:color="auto" w:fill="auto"/>
            <w:noWrap/>
            <w:vAlign w:val="center"/>
          </w:tcPr>
          <w:p>
            <w:pPr>
              <w:spacing w:line="312" w:lineRule="auto"/>
              <w:jc w:val="center"/>
              <w:rPr>
                <w:szCs w:val="21"/>
              </w:rPr>
            </w:pPr>
          </w:p>
        </w:tc>
        <w:tc>
          <w:tcPr>
            <w:tcW w:w="1327" w:type="pct"/>
            <w:vMerge w:val="continue"/>
            <w:shd w:val="clear" w:color="auto" w:fill="auto"/>
            <w:noWrap/>
            <w:vAlign w:val="center"/>
          </w:tcPr>
          <w:p>
            <w:pPr>
              <w:spacing w:line="312" w:lineRule="auto"/>
              <w:jc w:val="center"/>
              <w:rPr>
                <w:szCs w:val="21"/>
              </w:rPr>
            </w:pPr>
          </w:p>
        </w:tc>
        <w:tc>
          <w:tcPr>
            <w:tcW w:w="2200" w:type="pct"/>
            <w:vMerge w:val="continue"/>
            <w:vAlign w:val="center"/>
          </w:tcPr>
          <w:p>
            <w:pPr>
              <w:spacing w:line="312" w:lineRule="auto"/>
              <w:jc w:val="center"/>
              <w:rPr>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4" w:hRule="atLeast"/>
          <w:jc w:val="center"/>
        </w:trPr>
        <w:tc>
          <w:tcPr>
            <w:tcW w:w="469" w:type="pct"/>
            <w:vMerge w:val="continue"/>
            <w:shd w:val="clear" w:color="auto" w:fill="auto"/>
            <w:noWrap/>
            <w:vAlign w:val="center"/>
          </w:tcPr>
          <w:p>
            <w:pPr>
              <w:spacing w:line="312" w:lineRule="auto"/>
              <w:jc w:val="center"/>
              <w:rPr>
                <w:bCs/>
                <w:szCs w:val="21"/>
              </w:rPr>
            </w:pPr>
          </w:p>
        </w:tc>
        <w:tc>
          <w:tcPr>
            <w:tcW w:w="1002" w:type="pct"/>
            <w:vMerge w:val="continue"/>
            <w:shd w:val="clear" w:color="auto" w:fill="auto"/>
            <w:noWrap/>
            <w:vAlign w:val="center"/>
          </w:tcPr>
          <w:p>
            <w:pPr>
              <w:spacing w:line="312" w:lineRule="auto"/>
              <w:jc w:val="center"/>
              <w:rPr>
                <w:szCs w:val="21"/>
              </w:rPr>
            </w:pPr>
          </w:p>
        </w:tc>
        <w:tc>
          <w:tcPr>
            <w:tcW w:w="1327" w:type="pct"/>
            <w:shd w:val="clear" w:color="auto" w:fill="auto"/>
            <w:noWrap/>
            <w:vAlign w:val="center"/>
          </w:tcPr>
          <w:p>
            <w:pPr>
              <w:spacing w:line="312" w:lineRule="auto"/>
              <w:ind w:left="0" w:leftChars="0" w:firstLine="0" w:firstLineChars="0"/>
              <w:jc w:val="center"/>
              <w:rPr>
                <w:szCs w:val="21"/>
              </w:rPr>
            </w:pPr>
            <w:r>
              <w:rPr>
                <w:rFonts w:hint="eastAsia"/>
                <w:szCs w:val="21"/>
              </w:rPr>
              <w:t>项目团队信息表</w:t>
            </w:r>
          </w:p>
        </w:tc>
        <w:tc>
          <w:tcPr>
            <w:tcW w:w="2200" w:type="pct"/>
            <w:vAlign w:val="center"/>
          </w:tcPr>
          <w:p>
            <w:pPr>
              <w:spacing w:line="312" w:lineRule="auto"/>
              <w:ind w:left="0" w:leftChars="0" w:firstLine="0" w:firstLineChars="0"/>
              <w:jc w:val="center"/>
              <w:rPr>
                <w:szCs w:val="21"/>
              </w:rPr>
            </w:pPr>
            <w:r>
              <w:rPr>
                <w:rFonts w:hint="eastAsia"/>
                <w:szCs w:val="21"/>
              </w:rPr>
              <w:t>组建并确定项目团队角色</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4" w:hRule="atLeast"/>
          <w:jc w:val="center"/>
        </w:trPr>
        <w:tc>
          <w:tcPr>
            <w:tcW w:w="469" w:type="pct"/>
            <w:vMerge w:val="continue"/>
            <w:shd w:val="clear" w:color="auto" w:fill="auto"/>
            <w:noWrap/>
            <w:vAlign w:val="center"/>
          </w:tcPr>
          <w:p>
            <w:pPr>
              <w:spacing w:line="312" w:lineRule="auto"/>
              <w:jc w:val="center"/>
              <w:rPr>
                <w:bCs/>
                <w:szCs w:val="21"/>
              </w:rPr>
            </w:pPr>
          </w:p>
        </w:tc>
        <w:tc>
          <w:tcPr>
            <w:tcW w:w="1002" w:type="pct"/>
            <w:vMerge w:val="continue"/>
            <w:shd w:val="clear" w:color="auto" w:fill="auto"/>
            <w:noWrap/>
            <w:vAlign w:val="center"/>
          </w:tcPr>
          <w:p>
            <w:pPr>
              <w:spacing w:line="312" w:lineRule="auto"/>
              <w:jc w:val="center"/>
              <w:rPr>
                <w:szCs w:val="21"/>
              </w:rPr>
            </w:pPr>
          </w:p>
        </w:tc>
        <w:tc>
          <w:tcPr>
            <w:tcW w:w="1327" w:type="pct"/>
            <w:shd w:val="clear" w:color="auto" w:fill="auto"/>
            <w:noWrap/>
            <w:vAlign w:val="center"/>
          </w:tcPr>
          <w:p>
            <w:pPr>
              <w:spacing w:line="312" w:lineRule="auto"/>
              <w:ind w:left="0" w:leftChars="0" w:firstLine="0" w:firstLineChars="0"/>
              <w:jc w:val="center"/>
              <w:rPr>
                <w:szCs w:val="21"/>
              </w:rPr>
            </w:pPr>
            <w:r>
              <w:rPr>
                <w:rFonts w:hint="eastAsia"/>
                <w:szCs w:val="21"/>
              </w:rPr>
              <w:t>干系人信息表</w:t>
            </w:r>
          </w:p>
        </w:tc>
        <w:tc>
          <w:tcPr>
            <w:tcW w:w="2200" w:type="pct"/>
            <w:vAlign w:val="center"/>
          </w:tcPr>
          <w:p>
            <w:pPr>
              <w:spacing w:line="312" w:lineRule="auto"/>
              <w:ind w:left="0" w:leftChars="0" w:firstLine="0" w:firstLineChars="0"/>
              <w:jc w:val="center"/>
              <w:rPr>
                <w:szCs w:val="21"/>
              </w:rPr>
            </w:pPr>
            <w:r>
              <w:rPr>
                <w:rFonts w:hint="eastAsia"/>
                <w:szCs w:val="21"/>
              </w:rPr>
              <w:t>确定项目干系人并建立沟通渠道</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4" w:hRule="atLeast"/>
          <w:jc w:val="center"/>
        </w:trPr>
        <w:tc>
          <w:tcPr>
            <w:tcW w:w="469" w:type="pct"/>
            <w:vMerge w:val="restart"/>
            <w:shd w:val="clear" w:color="auto" w:fill="auto"/>
            <w:noWrap/>
            <w:vAlign w:val="center"/>
          </w:tcPr>
          <w:p>
            <w:pPr>
              <w:spacing w:line="312" w:lineRule="auto"/>
              <w:ind w:left="0" w:leftChars="0" w:firstLine="0" w:firstLineChars="0"/>
              <w:jc w:val="center"/>
              <w:rPr>
                <w:bCs/>
                <w:szCs w:val="21"/>
              </w:rPr>
            </w:pPr>
            <w:r>
              <w:rPr>
                <w:bCs/>
                <w:szCs w:val="21"/>
              </w:rPr>
              <w:t>3</w:t>
            </w:r>
          </w:p>
        </w:tc>
        <w:tc>
          <w:tcPr>
            <w:tcW w:w="1002" w:type="pct"/>
            <w:vMerge w:val="restart"/>
            <w:shd w:val="clear" w:color="auto" w:fill="auto"/>
            <w:noWrap/>
            <w:vAlign w:val="center"/>
          </w:tcPr>
          <w:p>
            <w:pPr>
              <w:spacing w:line="312" w:lineRule="auto"/>
              <w:ind w:left="0" w:leftChars="0" w:firstLine="0" w:firstLineChars="0"/>
              <w:jc w:val="center"/>
              <w:rPr>
                <w:bCs/>
                <w:szCs w:val="21"/>
              </w:rPr>
            </w:pPr>
            <w:r>
              <w:rPr>
                <w:rFonts w:hint="eastAsia"/>
                <w:szCs w:val="21"/>
              </w:rPr>
              <w:t>项目计划</w:t>
            </w:r>
          </w:p>
        </w:tc>
        <w:tc>
          <w:tcPr>
            <w:tcW w:w="1327" w:type="pct"/>
            <w:shd w:val="clear" w:color="auto" w:fill="auto"/>
            <w:noWrap/>
            <w:vAlign w:val="center"/>
          </w:tcPr>
          <w:p>
            <w:pPr>
              <w:spacing w:line="312" w:lineRule="auto"/>
              <w:ind w:left="0" w:leftChars="0" w:firstLine="0" w:firstLineChars="0"/>
              <w:jc w:val="center"/>
              <w:rPr>
                <w:szCs w:val="21"/>
              </w:rPr>
            </w:pPr>
            <w:r>
              <w:rPr>
                <w:rFonts w:hint="eastAsia"/>
                <w:szCs w:val="21"/>
              </w:rPr>
              <w:t>需求规格说明书</w:t>
            </w:r>
          </w:p>
        </w:tc>
        <w:tc>
          <w:tcPr>
            <w:tcW w:w="2200" w:type="pct"/>
            <w:vAlign w:val="center"/>
          </w:tcPr>
          <w:p>
            <w:pPr>
              <w:spacing w:line="312" w:lineRule="auto"/>
              <w:ind w:left="0" w:leftChars="0" w:firstLine="0" w:firstLineChars="0"/>
              <w:jc w:val="center"/>
              <w:rPr>
                <w:szCs w:val="21"/>
              </w:rPr>
            </w:pPr>
            <w:r>
              <w:rPr>
                <w:rFonts w:hint="eastAsia"/>
                <w:szCs w:val="21"/>
              </w:rPr>
              <w:t>编写需求规格说明书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4" w:hRule="atLeast"/>
          <w:jc w:val="center"/>
        </w:trPr>
        <w:tc>
          <w:tcPr>
            <w:tcW w:w="469" w:type="pct"/>
            <w:vMerge w:val="continue"/>
            <w:shd w:val="clear" w:color="auto" w:fill="auto"/>
            <w:noWrap/>
            <w:vAlign w:val="center"/>
          </w:tcPr>
          <w:p>
            <w:pPr>
              <w:spacing w:line="312" w:lineRule="auto"/>
              <w:jc w:val="center"/>
              <w:rPr>
                <w:bCs/>
                <w:szCs w:val="21"/>
              </w:rPr>
            </w:pPr>
          </w:p>
        </w:tc>
        <w:tc>
          <w:tcPr>
            <w:tcW w:w="1002" w:type="pct"/>
            <w:vMerge w:val="continue"/>
            <w:shd w:val="clear" w:color="auto" w:fill="auto"/>
            <w:noWrap/>
            <w:vAlign w:val="center"/>
          </w:tcPr>
          <w:p>
            <w:pPr>
              <w:spacing w:line="312" w:lineRule="auto"/>
              <w:jc w:val="center"/>
              <w:rPr>
                <w:szCs w:val="21"/>
              </w:rPr>
            </w:pPr>
          </w:p>
        </w:tc>
        <w:tc>
          <w:tcPr>
            <w:tcW w:w="1327" w:type="pct"/>
            <w:shd w:val="clear" w:color="auto" w:fill="auto"/>
            <w:noWrap/>
            <w:vAlign w:val="center"/>
          </w:tcPr>
          <w:p>
            <w:pPr>
              <w:spacing w:line="312" w:lineRule="auto"/>
              <w:ind w:left="0" w:leftChars="0" w:firstLine="0" w:firstLineChars="0"/>
              <w:jc w:val="center"/>
              <w:rPr>
                <w:szCs w:val="21"/>
              </w:rPr>
            </w:pPr>
            <w:r>
              <w:rPr>
                <w:rFonts w:hint="eastAsia"/>
                <w:szCs w:val="21"/>
              </w:rPr>
              <w:t>时间计划表</w:t>
            </w:r>
          </w:p>
        </w:tc>
        <w:tc>
          <w:tcPr>
            <w:tcW w:w="2200" w:type="pct"/>
            <w:vAlign w:val="center"/>
          </w:tcPr>
          <w:p>
            <w:pPr>
              <w:spacing w:line="312" w:lineRule="auto"/>
              <w:ind w:left="0" w:leftChars="0" w:firstLine="0" w:firstLineChars="0"/>
              <w:jc w:val="center"/>
              <w:rPr>
                <w:szCs w:val="21"/>
              </w:rPr>
            </w:pPr>
            <w:r>
              <w:rPr>
                <w:rFonts w:hint="eastAsia"/>
                <w:szCs w:val="21"/>
              </w:rPr>
              <w:t>制定时间计划表和里程碑</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4" w:hRule="atLeast"/>
          <w:jc w:val="center"/>
        </w:trPr>
        <w:tc>
          <w:tcPr>
            <w:tcW w:w="469" w:type="pct"/>
            <w:vMerge w:val="continue"/>
            <w:shd w:val="clear" w:color="auto" w:fill="auto"/>
            <w:noWrap/>
            <w:vAlign w:val="center"/>
          </w:tcPr>
          <w:p>
            <w:pPr>
              <w:spacing w:line="312" w:lineRule="auto"/>
              <w:jc w:val="center"/>
              <w:rPr>
                <w:bCs/>
                <w:szCs w:val="21"/>
              </w:rPr>
            </w:pPr>
          </w:p>
        </w:tc>
        <w:tc>
          <w:tcPr>
            <w:tcW w:w="1002" w:type="pct"/>
            <w:vMerge w:val="continue"/>
            <w:shd w:val="clear" w:color="auto" w:fill="auto"/>
            <w:noWrap/>
            <w:vAlign w:val="center"/>
          </w:tcPr>
          <w:p>
            <w:pPr>
              <w:spacing w:line="312" w:lineRule="auto"/>
              <w:jc w:val="center"/>
              <w:rPr>
                <w:szCs w:val="21"/>
              </w:rPr>
            </w:pPr>
          </w:p>
        </w:tc>
        <w:tc>
          <w:tcPr>
            <w:tcW w:w="1327" w:type="pct"/>
            <w:shd w:val="clear" w:color="auto" w:fill="auto"/>
            <w:noWrap/>
            <w:vAlign w:val="center"/>
          </w:tcPr>
          <w:p>
            <w:pPr>
              <w:spacing w:line="312" w:lineRule="auto"/>
              <w:ind w:left="0" w:leftChars="0" w:firstLine="0" w:firstLineChars="0"/>
              <w:jc w:val="center"/>
              <w:rPr>
                <w:szCs w:val="21"/>
              </w:rPr>
            </w:pPr>
            <w:r>
              <w:rPr>
                <w:rFonts w:hint="eastAsia"/>
                <w:szCs w:val="21"/>
              </w:rPr>
              <w:t>资源管理信息</w:t>
            </w:r>
          </w:p>
        </w:tc>
        <w:tc>
          <w:tcPr>
            <w:tcW w:w="2200" w:type="pct"/>
            <w:vAlign w:val="center"/>
          </w:tcPr>
          <w:p>
            <w:pPr>
              <w:spacing w:line="312" w:lineRule="auto"/>
              <w:ind w:left="0" w:leftChars="0" w:firstLine="0" w:firstLineChars="0"/>
              <w:jc w:val="center"/>
              <w:rPr>
                <w:szCs w:val="21"/>
              </w:rPr>
            </w:pPr>
            <w:r>
              <w:rPr>
                <w:rFonts w:hint="eastAsia"/>
                <w:szCs w:val="21"/>
              </w:rPr>
              <w:t>规划项目资源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jc w:val="center"/>
        </w:trPr>
        <w:tc>
          <w:tcPr>
            <w:tcW w:w="469" w:type="pct"/>
            <w:vMerge w:val="restart"/>
            <w:shd w:val="clear" w:color="auto" w:fill="auto"/>
            <w:noWrap/>
            <w:vAlign w:val="center"/>
          </w:tcPr>
          <w:p>
            <w:pPr>
              <w:spacing w:line="312" w:lineRule="auto"/>
              <w:ind w:left="0" w:leftChars="0" w:firstLine="0" w:firstLineChars="0"/>
              <w:jc w:val="center"/>
              <w:rPr>
                <w:bCs/>
                <w:szCs w:val="21"/>
              </w:rPr>
            </w:pPr>
            <w:r>
              <w:rPr>
                <w:rFonts w:hint="eastAsia"/>
                <w:bCs/>
                <w:szCs w:val="21"/>
              </w:rPr>
              <w:t>4</w:t>
            </w:r>
          </w:p>
        </w:tc>
        <w:tc>
          <w:tcPr>
            <w:tcW w:w="1002" w:type="pct"/>
            <w:vMerge w:val="restart"/>
            <w:shd w:val="clear" w:color="auto" w:fill="auto"/>
            <w:noWrap/>
            <w:vAlign w:val="center"/>
          </w:tcPr>
          <w:p>
            <w:pPr>
              <w:spacing w:line="312" w:lineRule="auto"/>
              <w:ind w:left="0" w:leftChars="0" w:firstLine="0" w:firstLineChars="0"/>
              <w:jc w:val="center"/>
              <w:rPr>
                <w:bCs/>
                <w:szCs w:val="21"/>
              </w:rPr>
            </w:pPr>
            <w:r>
              <w:rPr>
                <w:rFonts w:hint="eastAsia"/>
                <w:szCs w:val="21"/>
              </w:rPr>
              <w:t>项目执行</w:t>
            </w:r>
          </w:p>
        </w:tc>
        <w:tc>
          <w:tcPr>
            <w:tcW w:w="1327" w:type="pct"/>
            <w:vMerge w:val="restart"/>
            <w:shd w:val="clear" w:color="auto" w:fill="auto"/>
            <w:noWrap/>
            <w:vAlign w:val="center"/>
          </w:tcPr>
          <w:p>
            <w:pPr>
              <w:ind w:left="0" w:leftChars="0" w:firstLine="0" w:firstLineChars="0"/>
              <w:jc w:val="center"/>
              <w:rPr>
                <w:szCs w:val="21"/>
              </w:rPr>
            </w:pPr>
            <w:r>
              <w:rPr>
                <w:rFonts w:hint="eastAsia"/>
                <w:szCs w:val="21"/>
              </w:rPr>
              <w:t>项目甘特图</w:t>
            </w:r>
          </w:p>
        </w:tc>
        <w:tc>
          <w:tcPr>
            <w:tcW w:w="2200" w:type="pct"/>
            <w:vMerge w:val="restart"/>
            <w:vAlign w:val="center"/>
          </w:tcPr>
          <w:p>
            <w:pPr>
              <w:ind w:left="0" w:leftChars="0" w:firstLine="0" w:firstLineChars="0"/>
              <w:jc w:val="center"/>
              <w:rPr>
                <w:szCs w:val="21"/>
              </w:rPr>
            </w:pPr>
            <w:r>
              <w:rPr>
                <w:rFonts w:hint="eastAsia"/>
                <w:szCs w:val="21"/>
              </w:rPr>
              <w:t>创建WBS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jc w:val="center"/>
        </w:trPr>
        <w:tc>
          <w:tcPr>
            <w:tcW w:w="469" w:type="pct"/>
            <w:vMerge w:val="continue"/>
            <w:shd w:val="clear" w:color="auto" w:fill="auto"/>
            <w:noWrap/>
            <w:vAlign w:val="center"/>
          </w:tcPr>
          <w:p>
            <w:pPr>
              <w:spacing w:line="312" w:lineRule="auto"/>
              <w:jc w:val="center"/>
              <w:rPr>
                <w:bCs/>
                <w:szCs w:val="21"/>
              </w:rPr>
            </w:pPr>
          </w:p>
        </w:tc>
        <w:tc>
          <w:tcPr>
            <w:tcW w:w="1002" w:type="pct"/>
            <w:vMerge w:val="continue"/>
            <w:shd w:val="clear" w:color="auto" w:fill="auto"/>
            <w:noWrap/>
            <w:vAlign w:val="center"/>
          </w:tcPr>
          <w:p>
            <w:pPr>
              <w:spacing w:line="312" w:lineRule="auto"/>
              <w:jc w:val="center"/>
              <w:rPr>
                <w:szCs w:val="21"/>
              </w:rPr>
            </w:pPr>
          </w:p>
        </w:tc>
        <w:tc>
          <w:tcPr>
            <w:tcW w:w="1327" w:type="pct"/>
            <w:vMerge w:val="continue"/>
            <w:shd w:val="clear" w:color="auto" w:fill="auto"/>
            <w:noWrap/>
            <w:vAlign w:val="center"/>
          </w:tcPr>
          <w:p>
            <w:pPr>
              <w:spacing w:line="312" w:lineRule="auto"/>
              <w:jc w:val="center"/>
              <w:rPr>
                <w:szCs w:val="21"/>
              </w:rPr>
            </w:pPr>
          </w:p>
        </w:tc>
        <w:tc>
          <w:tcPr>
            <w:tcW w:w="2200" w:type="pct"/>
            <w:vMerge w:val="continue"/>
            <w:vAlign w:val="center"/>
          </w:tcPr>
          <w:p>
            <w:pPr>
              <w:spacing w:line="312" w:lineRule="auto"/>
              <w:jc w:val="center"/>
              <w:rPr>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jc w:val="center"/>
        </w:trPr>
        <w:tc>
          <w:tcPr>
            <w:tcW w:w="469" w:type="pct"/>
            <w:vMerge w:val="continue"/>
            <w:shd w:val="clear" w:color="auto" w:fill="auto"/>
            <w:noWrap/>
            <w:vAlign w:val="center"/>
          </w:tcPr>
          <w:p>
            <w:pPr>
              <w:spacing w:line="312" w:lineRule="auto"/>
              <w:jc w:val="center"/>
              <w:rPr>
                <w:bCs/>
                <w:szCs w:val="21"/>
              </w:rPr>
            </w:pPr>
          </w:p>
        </w:tc>
        <w:tc>
          <w:tcPr>
            <w:tcW w:w="1002" w:type="pct"/>
            <w:vMerge w:val="continue"/>
            <w:shd w:val="clear" w:color="auto" w:fill="auto"/>
            <w:noWrap/>
            <w:vAlign w:val="center"/>
          </w:tcPr>
          <w:p>
            <w:pPr>
              <w:spacing w:line="312" w:lineRule="auto"/>
              <w:jc w:val="center"/>
              <w:rPr>
                <w:szCs w:val="21"/>
              </w:rPr>
            </w:pPr>
          </w:p>
        </w:tc>
        <w:tc>
          <w:tcPr>
            <w:tcW w:w="1327" w:type="pct"/>
            <w:vMerge w:val="continue"/>
            <w:shd w:val="clear" w:color="auto" w:fill="auto"/>
            <w:noWrap/>
            <w:vAlign w:val="center"/>
          </w:tcPr>
          <w:p>
            <w:pPr>
              <w:spacing w:line="312" w:lineRule="auto"/>
              <w:jc w:val="center"/>
              <w:rPr>
                <w:szCs w:val="21"/>
              </w:rPr>
            </w:pPr>
          </w:p>
        </w:tc>
        <w:tc>
          <w:tcPr>
            <w:tcW w:w="2200" w:type="pct"/>
            <w:vMerge w:val="continue"/>
            <w:vAlign w:val="center"/>
          </w:tcPr>
          <w:p>
            <w:pPr>
              <w:spacing w:line="312" w:lineRule="auto"/>
              <w:jc w:val="center"/>
              <w:rPr>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4" w:hRule="atLeast"/>
          <w:jc w:val="center"/>
        </w:trPr>
        <w:tc>
          <w:tcPr>
            <w:tcW w:w="469" w:type="pct"/>
            <w:vMerge w:val="continue"/>
            <w:shd w:val="clear" w:color="auto" w:fill="auto"/>
            <w:noWrap/>
            <w:vAlign w:val="center"/>
          </w:tcPr>
          <w:p>
            <w:pPr>
              <w:spacing w:line="312" w:lineRule="auto"/>
              <w:jc w:val="center"/>
              <w:rPr>
                <w:bCs/>
                <w:szCs w:val="21"/>
              </w:rPr>
            </w:pPr>
          </w:p>
        </w:tc>
        <w:tc>
          <w:tcPr>
            <w:tcW w:w="1002" w:type="pct"/>
            <w:vMerge w:val="continue"/>
            <w:shd w:val="clear" w:color="auto" w:fill="auto"/>
            <w:noWrap/>
            <w:vAlign w:val="center"/>
          </w:tcPr>
          <w:p>
            <w:pPr>
              <w:spacing w:line="312" w:lineRule="auto"/>
              <w:jc w:val="center"/>
              <w:rPr>
                <w:szCs w:val="21"/>
              </w:rPr>
            </w:pPr>
          </w:p>
        </w:tc>
        <w:tc>
          <w:tcPr>
            <w:tcW w:w="1327" w:type="pct"/>
            <w:shd w:val="clear" w:color="auto" w:fill="auto"/>
            <w:noWrap/>
            <w:vAlign w:val="center"/>
          </w:tcPr>
          <w:p>
            <w:pPr>
              <w:spacing w:line="312" w:lineRule="auto"/>
              <w:ind w:left="0" w:leftChars="0" w:firstLine="0" w:firstLineChars="0"/>
              <w:jc w:val="center"/>
              <w:rPr>
                <w:szCs w:val="21"/>
              </w:rPr>
            </w:pPr>
            <w:r>
              <w:rPr>
                <w:rFonts w:hint="eastAsia"/>
                <w:szCs w:val="21"/>
              </w:rPr>
              <w:t>原型与新版本平台</w:t>
            </w:r>
          </w:p>
        </w:tc>
        <w:tc>
          <w:tcPr>
            <w:tcW w:w="2200" w:type="pct"/>
            <w:vMerge w:val="restart"/>
            <w:vAlign w:val="center"/>
          </w:tcPr>
          <w:p>
            <w:pPr>
              <w:spacing w:line="312" w:lineRule="auto"/>
              <w:ind w:left="0" w:leftChars="0" w:firstLine="0" w:firstLineChars="0"/>
              <w:jc w:val="center"/>
              <w:rPr>
                <w:szCs w:val="21"/>
              </w:rPr>
            </w:pPr>
            <w:r>
              <w:rPr>
                <w:rFonts w:hint="eastAsia"/>
                <w:szCs w:val="21"/>
              </w:rPr>
              <w:t>开发前后端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4" w:hRule="atLeast"/>
          <w:jc w:val="center"/>
        </w:trPr>
        <w:tc>
          <w:tcPr>
            <w:tcW w:w="469" w:type="pct"/>
            <w:vMerge w:val="continue"/>
            <w:shd w:val="clear" w:color="auto" w:fill="auto"/>
            <w:noWrap/>
            <w:vAlign w:val="center"/>
          </w:tcPr>
          <w:p>
            <w:pPr>
              <w:spacing w:line="312" w:lineRule="auto"/>
              <w:jc w:val="center"/>
              <w:rPr>
                <w:bCs/>
                <w:szCs w:val="21"/>
              </w:rPr>
            </w:pPr>
          </w:p>
        </w:tc>
        <w:tc>
          <w:tcPr>
            <w:tcW w:w="1002" w:type="pct"/>
            <w:vMerge w:val="continue"/>
            <w:shd w:val="clear" w:color="auto" w:fill="auto"/>
            <w:noWrap/>
            <w:vAlign w:val="center"/>
          </w:tcPr>
          <w:p>
            <w:pPr>
              <w:spacing w:line="312" w:lineRule="auto"/>
              <w:jc w:val="center"/>
              <w:rPr>
                <w:szCs w:val="21"/>
              </w:rPr>
            </w:pPr>
          </w:p>
        </w:tc>
        <w:tc>
          <w:tcPr>
            <w:tcW w:w="1327" w:type="pct"/>
            <w:shd w:val="clear" w:color="auto" w:fill="auto"/>
            <w:noWrap/>
            <w:vAlign w:val="center"/>
          </w:tcPr>
          <w:p>
            <w:pPr>
              <w:spacing w:line="312" w:lineRule="auto"/>
              <w:ind w:left="0" w:leftChars="0" w:firstLine="0" w:firstLineChars="0"/>
              <w:jc w:val="center"/>
              <w:rPr>
                <w:szCs w:val="21"/>
              </w:rPr>
            </w:pPr>
            <w:r>
              <w:rPr>
                <w:rFonts w:hint="eastAsia"/>
                <w:szCs w:val="21"/>
              </w:rPr>
              <w:t>开发进展报告</w:t>
            </w:r>
          </w:p>
        </w:tc>
        <w:tc>
          <w:tcPr>
            <w:tcW w:w="2200" w:type="pct"/>
            <w:vMerge w:val="continue"/>
            <w:vAlign w:val="center"/>
          </w:tcPr>
          <w:p>
            <w:pPr>
              <w:spacing w:line="312" w:lineRule="auto"/>
              <w:jc w:val="center"/>
              <w:rPr>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4" w:hRule="atLeast"/>
          <w:jc w:val="center"/>
        </w:trPr>
        <w:tc>
          <w:tcPr>
            <w:tcW w:w="469" w:type="pct"/>
            <w:vMerge w:val="continue"/>
            <w:shd w:val="clear" w:color="auto" w:fill="auto"/>
            <w:noWrap/>
            <w:vAlign w:val="center"/>
          </w:tcPr>
          <w:p>
            <w:pPr>
              <w:spacing w:line="312" w:lineRule="auto"/>
              <w:jc w:val="center"/>
              <w:rPr>
                <w:bCs/>
                <w:szCs w:val="21"/>
              </w:rPr>
            </w:pPr>
          </w:p>
        </w:tc>
        <w:tc>
          <w:tcPr>
            <w:tcW w:w="1002" w:type="pct"/>
            <w:vMerge w:val="continue"/>
            <w:shd w:val="clear" w:color="auto" w:fill="auto"/>
            <w:noWrap/>
            <w:vAlign w:val="center"/>
          </w:tcPr>
          <w:p>
            <w:pPr>
              <w:spacing w:line="312" w:lineRule="auto"/>
              <w:jc w:val="center"/>
              <w:rPr>
                <w:szCs w:val="21"/>
              </w:rPr>
            </w:pPr>
          </w:p>
        </w:tc>
        <w:tc>
          <w:tcPr>
            <w:tcW w:w="1327" w:type="pct"/>
            <w:vMerge w:val="restart"/>
            <w:shd w:val="clear" w:color="auto" w:fill="auto"/>
            <w:noWrap/>
            <w:vAlign w:val="center"/>
          </w:tcPr>
          <w:p>
            <w:pPr>
              <w:spacing w:line="312" w:lineRule="auto"/>
              <w:ind w:left="0" w:leftChars="0" w:firstLine="0" w:firstLineChars="0"/>
              <w:jc w:val="center"/>
              <w:rPr>
                <w:szCs w:val="21"/>
              </w:rPr>
            </w:pPr>
            <w:r>
              <w:rPr>
                <w:rFonts w:hint="eastAsia"/>
                <w:szCs w:val="21"/>
              </w:rPr>
              <w:t>测试报告</w:t>
            </w:r>
          </w:p>
        </w:tc>
        <w:tc>
          <w:tcPr>
            <w:tcW w:w="2200" w:type="pct"/>
            <w:vAlign w:val="center"/>
          </w:tcPr>
          <w:p>
            <w:pPr>
              <w:spacing w:line="312" w:lineRule="auto"/>
              <w:ind w:left="0" w:leftChars="0" w:firstLine="0" w:firstLineChars="0"/>
              <w:jc w:val="center"/>
              <w:rPr>
                <w:szCs w:val="21"/>
              </w:rPr>
            </w:pPr>
            <w:r>
              <w:rPr>
                <w:rFonts w:hint="eastAsia"/>
                <w:szCs w:val="21"/>
              </w:rPr>
              <w:t>持续集成和版本管理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4" w:hRule="atLeast"/>
          <w:jc w:val="center"/>
        </w:trPr>
        <w:tc>
          <w:tcPr>
            <w:tcW w:w="469" w:type="pct"/>
            <w:vMerge w:val="continue"/>
            <w:shd w:val="clear" w:color="auto" w:fill="auto"/>
            <w:noWrap/>
            <w:vAlign w:val="center"/>
          </w:tcPr>
          <w:p>
            <w:pPr>
              <w:spacing w:line="312" w:lineRule="auto"/>
              <w:jc w:val="center"/>
              <w:rPr>
                <w:bCs/>
                <w:szCs w:val="21"/>
              </w:rPr>
            </w:pPr>
          </w:p>
        </w:tc>
        <w:tc>
          <w:tcPr>
            <w:tcW w:w="1002" w:type="pct"/>
            <w:vMerge w:val="continue"/>
            <w:shd w:val="clear" w:color="auto" w:fill="auto"/>
            <w:noWrap/>
            <w:vAlign w:val="center"/>
          </w:tcPr>
          <w:p>
            <w:pPr>
              <w:spacing w:line="312" w:lineRule="auto"/>
              <w:jc w:val="center"/>
              <w:rPr>
                <w:szCs w:val="21"/>
              </w:rPr>
            </w:pPr>
          </w:p>
        </w:tc>
        <w:tc>
          <w:tcPr>
            <w:tcW w:w="1327" w:type="pct"/>
            <w:vMerge w:val="continue"/>
            <w:shd w:val="clear" w:color="auto" w:fill="auto"/>
            <w:noWrap/>
            <w:vAlign w:val="center"/>
          </w:tcPr>
          <w:p>
            <w:pPr>
              <w:spacing w:line="312" w:lineRule="auto"/>
              <w:jc w:val="center"/>
              <w:rPr>
                <w:szCs w:val="21"/>
              </w:rPr>
            </w:pPr>
          </w:p>
        </w:tc>
        <w:tc>
          <w:tcPr>
            <w:tcW w:w="2200" w:type="pct"/>
            <w:vAlign w:val="center"/>
          </w:tcPr>
          <w:p>
            <w:pPr>
              <w:spacing w:line="312" w:lineRule="auto"/>
              <w:ind w:left="0" w:leftChars="0" w:firstLine="0" w:firstLineChars="0"/>
              <w:jc w:val="center"/>
              <w:rPr>
                <w:szCs w:val="21"/>
              </w:rPr>
            </w:pPr>
            <w:r>
              <w:rPr>
                <w:rFonts w:hint="eastAsia"/>
                <w:szCs w:val="21"/>
              </w:rPr>
              <w:t>功能测试与集成测试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7" w:hRule="atLeast"/>
          <w:jc w:val="center"/>
        </w:trPr>
        <w:tc>
          <w:tcPr>
            <w:tcW w:w="469" w:type="pct"/>
            <w:vMerge w:val="restart"/>
            <w:shd w:val="clear" w:color="auto" w:fill="auto"/>
            <w:noWrap/>
            <w:vAlign w:val="center"/>
          </w:tcPr>
          <w:p>
            <w:pPr>
              <w:spacing w:line="312" w:lineRule="auto"/>
              <w:ind w:left="0" w:leftChars="0" w:firstLine="0" w:firstLineChars="0"/>
              <w:jc w:val="center"/>
              <w:rPr>
                <w:bCs/>
                <w:szCs w:val="21"/>
              </w:rPr>
            </w:pPr>
            <w:r>
              <w:rPr>
                <w:rFonts w:hint="eastAsia"/>
                <w:bCs/>
                <w:szCs w:val="21"/>
              </w:rPr>
              <w:t>5</w:t>
            </w:r>
          </w:p>
        </w:tc>
        <w:tc>
          <w:tcPr>
            <w:tcW w:w="1002" w:type="pct"/>
            <w:vMerge w:val="restart"/>
            <w:shd w:val="clear" w:color="auto" w:fill="auto"/>
            <w:noWrap/>
            <w:vAlign w:val="center"/>
          </w:tcPr>
          <w:p>
            <w:pPr>
              <w:spacing w:line="312" w:lineRule="auto"/>
              <w:ind w:left="0" w:leftChars="0" w:firstLine="0" w:firstLineChars="0"/>
              <w:jc w:val="center"/>
              <w:rPr>
                <w:bCs/>
                <w:szCs w:val="21"/>
              </w:rPr>
            </w:pPr>
            <w:r>
              <w:rPr>
                <w:rFonts w:hint="eastAsia"/>
                <w:szCs w:val="21"/>
              </w:rPr>
              <w:t>项目监控</w:t>
            </w:r>
          </w:p>
        </w:tc>
        <w:tc>
          <w:tcPr>
            <w:tcW w:w="1327" w:type="pct"/>
            <w:shd w:val="clear" w:color="auto" w:fill="auto"/>
            <w:noWrap/>
            <w:vAlign w:val="center"/>
          </w:tcPr>
          <w:p>
            <w:pPr>
              <w:spacing w:line="312" w:lineRule="auto"/>
              <w:ind w:left="0" w:leftChars="0" w:firstLine="0" w:firstLineChars="0"/>
              <w:jc w:val="center"/>
              <w:rPr>
                <w:szCs w:val="21"/>
              </w:rPr>
            </w:pPr>
            <w:r>
              <w:rPr>
                <w:rFonts w:hint="eastAsia"/>
                <w:bCs/>
                <w:szCs w:val="21"/>
              </w:rPr>
              <w:t>进度跟踪报告</w:t>
            </w:r>
          </w:p>
        </w:tc>
        <w:tc>
          <w:tcPr>
            <w:tcW w:w="2200" w:type="pct"/>
            <w:vAlign w:val="center"/>
          </w:tcPr>
          <w:p>
            <w:pPr>
              <w:spacing w:line="312" w:lineRule="auto"/>
              <w:ind w:left="0" w:leftChars="0" w:firstLine="0" w:firstLineChars="0"/>
              <w:jc w:val="center"/>
              <w:rPr>
                <w:rFonts w:hint="eastAsia"/>
                <w:szCs w:val="21"/>
              </w:rPr>
            </w:pPr>
            <w:r>
              <w:rPr>
                <w:rFonts w:hint="eastAsia"/>
                <w:szCs w:val="21"/>
              </w:rPr>
              <w:t>监控并汇报项目进度</w:t>
            </w:r>
          </w:p>
          <w:p>
            <w:pPr>
              <w:spacing w:line="312" w:lineRule="auto"/>
              <w:ind w:left="0" w:leftChars="0" w:firstLine="0" w:firstLineChars="0"/>
              <w:jc w:val="center"/>
              <w:rPr>
                <w:szCs w:val="21"/>
              </w:rPr>
            </w:pPr>
            <w:r>
              <w:rPr>
                <w:rFonts w:hint="eastAsia"/>
                <w:szCs w:val="21"/>
              </w:rPr>
              <w:t>并适当调整计划</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4" w:hRule="atLeast"/>
          <w:jc w:val="center"/>
        </w:trPr>
        <w:tc>
          <w:tcPr>
            <w:tcW w:w="469" w:type="pct"/>
            <w:vMerge w:val="continue"/>
            <w:shd w:val="clear" w:color="auto" w:fill="auto"/>
            <w:noWrap/>
            <w:vAlign w:val="center"/>
          </w:tcPr>
          <w:p>
            <w:pPr>
              <w:spacing w:line="312" w:lineRule="auto"/>
              <w:jc w:val="center"/>
              <w:rPr>
                <w:bCs/>
                <w:szCs w:val="21"/>
              </w:rPr>
            </w:pPr>
          </w:p>
        </w:tc>
        <w:tc>
          <w:tcPr>
            <w:tcW w:w="1002" w:type="pct"/>
            <w:vMerge w:val="continue"/>
            <w:shd w:val="clear" w:color="auto" w:fill="auto"/>
            <w:noWrap/>
            <w:vAlign w:val="center"/>
          </w:tcPr>
          <w:p>
            <w:pPr>
              <w:spacing w:line="312" w:lineRule="auto"/>
              <w:jc w:val="center"/>
              <w:rPr>
                <w:szCs w:val="21"/>
              </w:rPr>
            </w:pPr>
          </w:p>
        </w:tc>
        <w:tc>
          <w:tcPr>
            <w:tcW w:w="1327" w:type="pct"/>
            <w:shd w:val="clear" w:color="auto" w:fill="auto"/>
            <w:noWrap/>
            <w:vAlign w:val="center"/>
          </w:tcPr>
          <w:p>
            <w:pPr>
              <w:spacing w:line="312" w:lineRule="auto"/>
              <w:ind w:left="0" w:leftChars="0" w:firstLine="0" w:firstLineChars="0"/>
              <w:jc w:val="center"/>
              <w:rPr>
                <w:szCs w:val="21"/>
              </w:rPr>
            </w:pPr>
            <w:r>
              <w:rPr>
                <w:rFonts w:hint="eastAsia"/>
                <w:szCs w:val="21"/>
              </w:rPr>
              <w:t>变更管理记录</w:t>
            </w:r>
          </w:p>
        </w:tc>
        <w:tc>
          <w:tcPr>
            <w:tcW w:w="2200" w:type="pct"/>
            <w:vAlign w:val="center"/>
          </w:tcPr>
          <w:p>
            <w:pPr>
              <w:spacing w:line="312" w:lineRule="auto"/>
              <w:ind w:left="0" w:leftChars="0" w:firstLine="0" w:firstLineChars="0"/>
              <w:jc w:val="center"/>
              <w:rPr>
                <w:szCs w:val="21"/>
              </w:rPr>
            </w:pPr>
            <w:r>
              <w:rPr>
                <w:rFonts w:hint="eastAsia"/>
                <w:szCs w:val="21"/>
              </w:rPr>
              <w:t>管理变更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4" w:hRule="atLeast"/>
          <w:jc w:val="center"/>
        </w:trPr>
        <w:tc>
          <w:tcPr>
            <w:tcW w:w="469" w:type="pct"/>
            <w:vMerge w:val="continue"/>
            <w:shd w:val="clear" w:color="auto" w:fill="auto"/>
            <w:noWrap/>
            <w:vAlign w:val="center"/>
          </w:tcPr>
          <w:p>
            <w:pPr>
              <w:spacing w:line="312" w:lineRule="auto"/>
              <w:jc w:val="center"/>
              <w:rPr>
                <w:bCs/>
                <w:szCs w:val="21"/>
              </w:rPr>
            </w:pPr>
          </w:p>
        </w:tc>
        <w:tc>
          <w:tcPr>
            <w:tcW w:w="1002" w:type="pct"/>
            <w:vMerge w:val="continue"/>
            <w:shd w:val="clear" w:color="auto" w:fill="auto"/>
            <w:noWrap/>
            <w:vAlign w:val="center"/>
          </w:tcPr>
          <w:p>
            <w:pPr>
              <w:spacing w:line="312" w:lineRule="auto"/>
              <w:jc w:val="center"/>
              <w:rPr>
                <w:szCs w:val="21"/>
              </w:rPr>
            </w:pPr>
          </w:p>
        </w:tc>
        <w:tc>
          <w:tcPr>
            <w:tcW w:w="1327" w:type="pct"/>
            <w:shd w:val="clear" w:color="auto" w:fill="auto"/>
            <w:noWrap/>
            <w:vAlign w:val="center"/>
          </w:tcPr>
          <w:p>
            <w:pPr>
              <w:spacing w:line="312" w:lineRule="auto"/>
              <w:ind w:left="0" w:leftChars="0" w:firstLine="0" w:firstLineChars="0"/>
              <w:jc w:val="center"/>
              <w:rPr>
                <w:szCs w:val="21"/>
              </w:rPr>
            </w:pPr>
            <w:r>
              <w:rPr>
                <w:rFonts w:hint="eastAsia"/>
                <w:szCs w:val="21"/>
              </w:rPr>
              <w:t>质量检测报告</w:t>
            </w:r>
          </w:p>
        </w:tc>
        <w:tc>
          <w:tcPr>
            <w:tcW w:w="2200" w:type="pct"/>
            <w:shd w:val="clear" w:color="auto" w:fill="auto"/>
            <w:vAlign w:val="center"/>
          </w:tcPr>
          <w:p>
            <w:pPr>
              <w:spacing w:line="312" w:lineRule="auto"/>
              <w:jc w:val="center"/>
              <w:rPr>
                <w:szCs w:val="21"/>
                <w:highlight w:val="yellow"/>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4" w:hRule="atLeast"/>
          <w:jc w:val="center"/>
        </w:trPr>
        <w:tc>
          <w:tcPr>
            <w:tcW w:w="469" w:type="pct"/>
            <w:vMerge w:val="continue"/>
            <w:shd w:val="clear" w:color="auto" w:fill="auto"/>
            <w:noWrap/>
            <w:vAlign w:val="center"/>
          </w:tcPr>
          <w:p>
            <w:pPr>
              <w:spacing w:line="312" w:lineRule="auto"/>
              <w:jc w:val="center"/>
              <w:rPr>
                <w:bCs/>
                <w:szCs w:val="21"/>
              </w:rPr>
            </w:pPr>
          </w:p>
        </w:tc>
        <w:tc>
          <w:tcPr>
            <w:tcW w:w="1002" w:type="pct"/>
            <w:vMerge w:val="continue"/>
            <w:shd w:val="clear" w:color="auto" w:fill="auto"/>
            <w:noWrap/>
            <w:vAlign w:val="center"/>
          </w:tcPr>
          <w:p>
            <w:pPr>
              <w:spacing w:line="312" w:lineRule="auto"/>
              <w:jc w:val="center"/>
              <w:rPr>
                <w:szCs w:val="21"/>
              </w:rPr>
            </w:pPr>
          </w:p>
        </w:tc>
        <w:tc>
          <w:tcPr>
            <w:tcW w:w="1327" w:type="pct"/>
            <w:shd w:val="clear" w:color="auto" w:fill="auto"/>
            <w:noWrap/>
            <w:vAlign w:val="center"/>
          </w:tcPr>
          <w:p>
            <w:pPr>
              <w:spacing w:line="312" w:lineRule="auto"/>
              <w:ind w:left="0" w:leftChars="0" w:firstLine="0" w:firstLineChars="0"/>
              <w:jc w:val="center"/>
              <w:rPr>
                <w:szCs w:val="21"/>
              </w:rPr>
            </w:pPr>
            <w:r>
              <w:rPr>
                <w:rFonts w:hint="eastAsia"/>
                <w:szCs w:val="21"/>
              </w:rPr>
              <w:t>风险监控报告</w:t>
            </w:r>
          </w:p>
        </w:tc>
        <w:tc>
          <w:tcPr>
            <w:tcW w:w="2200" w:type="pct"/>
            <w:vAlign w:val="center"/>
          </w:tcPr>
          <w:p>
            <w:pPr>
              <w:spacing w:line="312" w:lineRule="auto"/>
              <w:ind w:left="0" w:leftChars="0" w:firstLine="0" w:firstLineChars="0"/>
              <w:jc w:val="center"/>
              <w:rPr>
                <w:szCs w:val="21"/>
              </w:rPr>
            </w:pPr>
            <w:r>
              <w:rPr>
                <w:rFonts w:hint="eastAsia"/>
                <w:szCs w:val="21"/>
              </w:rPr>
              <w:t>编制风险应对策略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4" w:hRule="atLeast"/>
          <w:jc w:val="center"/>
        </w:trPr>
        <w:tc>
          <w:tcPr>
            <w:tcW w:w="469" w:type="pct"/>
            <w:vMerge w:val="restart"/>
            <w:shd w:val="clear" w:color="auto" w:fill="auto"/>
            <w:noWrap/>
            <w:vAlign w:val="center"/>
          </w:tcPr>
          <w:p>
            <w:pPr>
              <w:spacing w:line="312" w:lineRule="auto"/>
              <w:ind w:left="0" w:leftChars="0" w:firstLine="0" w:firstLineChars="0"/>
              <w:jc w:val="center"/>
              <w:rPr>
                <w:bCs/>
                <w:szCs w:val="21"/>
              </w:rPr>
            </w:pPr>
            <w:r>
              <w:rPr>
                <w:rFonts w:hint="eastAsia"/>
                <w:bCs/>
                <w:szCs w:val="21"/>
              </w:rPr>
              <w:t>6</w:t>
            </w:r>
          </w:p>
        </w:tc>
        <w:tc>
          <w:tcPr>
            <w:tcW w:w="1002" w:type="pct"/>
            <w:vMerge w:val="restart"/>
            <w:shd w:val="clear" w:color="auto" w:fill="auto"/>
            <w:noWrap/>
            <w:vAlign w:val="center"/>
          </w:tcPr>
          <w:p>
            <w:pPr>
              <w:spacing w:line="312" w:lineRule="auto"/>
              <w:ind w:left="0" w:leftChars="0" w:firstLine="0" w:firstLineChars="0"/>
              <w:jc w:val="center"/>
              <w:rPr>
                <w:bCs/>
                <w:szCs w:val="21"/>
              </w:rPr>
            </w:pPr>
            <w:r>
              <w:rPr>
                <w:rFonts w:hint="eastAsia"/>
                <w:szCs w:val="21"/>
              </w:rPr>
              <w:t>项目收尾</w:t>
            </w:r>
          </w:p>
        </w:tc>
        <w:tc>
          <w:tcPr>
            <w:tcW w:w="1327" w:type="pct"/>
            <w:shd w:val="clear" w:color="auto" w:fill="auto"/>
            <w:noWrap/>
            <w:vAlign w:val="center"/>
          </w:tcPr>
          <w:p>
            <w:pPr>
              <w:spacing w:line="312" w:lineRule="auto"/>
              <w:ind w:left="0" w:leftChars="0" w:firstLine="0" w:firstLineChars="0"/>
              <w:jc w:val="center"/>
              <w:rPr>
                <w:szCs w:val="21"/>
              </w:rPr>
            </w:pPr>
            <w:r>
              <w:rPr>
                <w:rFonts w:hint="eastAsia"/>
                <w:szCs w:val="21"/>
              </w:rPr>
              <w:t>用户验收报告</w:t>
            </w:r>
          </w:p>
        </w:tc>
        <w:tc>
          <w:tcPr>
            <w:tcW w:w="2200" w:type="pct"/>
            <w:vAlign w:val="center"/>
          </w:tcPr>
          <w:p>
            <w:pPr>
              <w:spacing w:line="312" w:lineRule="auto"/>
              <w:ind w:left="0" w:leftChars="0" w:firstLine="0" w:firstLineChars="0"/>
              <w:jc w:val="center"/>
              <w:rPr>
                <w:szCs w:val="21"/>
              </w:rPr>
            </w:pPr>
            <w:r>
              <w:rPr>
                <w:rFonts w:hint="eastAsia"/>
                <w:szCs w:val="21"/>
              </w:rPr>
              <w:t>用户验收测试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4" w:hRule="atLeast"/>
          <w:jc w:val="center"/>
        </w:trPr>
        <w:tc>
          <w:tcPr>
            <w:tcW w:w="469" w:type="pct"/>
            <w:vMerge w:val="continue"/>
            <w:shd w:val="clear" w:color="auto" w:fill="auto"/>
            <w:noWrap/>
            <w:vAlign w:val="center"/>
          </w:tcPr>
          <w:p>
            <w:pPr>
              <w:spacing w:line="312" w:lineRule="auto"/>
              <w:jc w:val="center"/>
              <w:rPr>
                <w:bCs/>
                <w:szCs w:val="21"/>
              </w:rPr>
            </w:pPr>
          </w:p>
        </w:tc>
        <w:tc>
          <w:tcPr>
            <w:tcW w:w="1002" w:type="pct"/>
            <w:vMerge w:val="continue"/>
            <w:shd w:val="clear" w:color="auto" w:fill="auto"/>
            <w:noWrap/>
            <w:vAlign w:val="center"/>
          </w:tcPr>
          <w:p>
            <w:pPr>
              <w:spacing w:line="312" w:lineRule="auto"/>
              <w:jc w:val="center"/>
              <w:rPr>
                <w:szCs w:val="21"/>
              </w:rPr>
            </w:pPr>
          </w:p>
        </w:tc>
        <w:tc>
          <w:tcPr>
            <w:tcW w:w="1327" w:type="pct"/>
            <w:shd w:val="clear" w:color="auto" w:fill="auto"/>
            <w:noWrap/>
            <w:vAlign w:val="center"/>
          </w:tcPr>
          <w:p>
            <w:pPr>
              <w:spacing w:line="312" w:lineRule="auto"/>
              <w:ind w:left="0" w:leftChars="0" w:firstLine="0" w:firstLineChars="0"/>
              <w:jc w:val="center"/>
              <w:rPr>
                <w:szCs w:val="21"/>
              </w:rPr>
            </w:pPr>
            <w:r>
              <w:rPr>
                <w:rFonts w:hint="eastAsia"/>
                <w:szCs w:val="21"/>
              </w:rPr>
              <w:t>项目最终交付文档</w:t>
            </w:r>
          </w:p>
        </w:tc>
        <w:tc>
          <w:tcPr>
            <w:tcW w:w="2200" w:type="pct"/>
            <w:vAlign w:val="center"/>
          </w:tcPr>
          <w:p>
            <w:pPr>
              <w:spacing w:line="312" w:lineRule="auto"/>
              <w:ind w:left="0" w:leftChars="0" w:firstLine="0" w:firstLineChars="0"/>
              <w:jc w:val="center"/>
              <w:rPr>
                <w:szCs w:val="21"/>
              </w:rPr>
            </w:pPr>
            <w:r>
              <w:rPr>
                <w:rFonts w:hint="eastAsia"/>
                <w:szCs w:val="21"/>
              </w:rPr>
              <w:t>准备并交付项目文档</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4" w:hRule="atLeast"/>
          <w:jc w:val="center"/>
        </w:trPr>
        <w:tc>
          <w:tcPr>
            <w:tcW w:w="469" w:type="pct"/>
            <w:vMerge w:val="continue"/>
            <w:shd w:val="clear" w:color="auto" w:fill="auto"/>
            <w:noWrap/>
            <w:vAlign w:val="center"/>
          </w:tcPr>
          <w:p>
            <w:pPr>
              <w:spacing w:line="312" w:lineRule="auto"/>
              <w:jc w:val="center"/>
              <w:rPr>
                <w:bCs/>
                <w:szCs w:val="21"/>
              </w:rPr>
            </w:pPr>
          </w:p>
        </w:tc>
        <w:tc>
          <w:tcPr>
            <w:tcW w:w="1002" w:type="pct"/>
            <w:vMerge w:val="continue"/>
            <w:shd w:val="clear" w:color="auto" w:fill="auto"/>
            <w:noWrap/>
            <w:vAlign w:val="center"/>
          </w:tcPr>
          <w:p>
            <w:pPr>
              <w:spacing w:line="312" w:lineRule="auto"/>
              <w:jc w:val="center"/>
              <w:rPr>
                <w:szCs w:val="21"/>
              </w:rPr>
            </w:pPr>
          </w:p>
        </w:tc>
        <w:tc>
          <w:tcPr>
            <w:tcW w:w="1327" w:type="pct"/>
            <w:shd w:val="clear" w:color="auto" w:fill="auto"/>
            <w:noWrap/>
            <w:vAlign w:val="center"/>
          </w:tcPr>
          <w:p>
            <w:pPr>
              <w:spacing w:line="312" w:lineRule="auto"/>
              <w:ind w:left="0" w:leftChars="0" w:firstLine="0" w:firstLineChars="0"/>
              <w:jc w:val="center"/>
              <w:rPr>
                <w:szCs w:val="21"/>
              </w:rPr>
            </w:pPr>
            <w:r>
              <w:rPr>
                <w:rFonts w:hint="eastAsia"/>
                <w:szCs w:val="21"/>
              </w:rPr>
              <w:t>项目总结报告</w:t>
            </w:r>
          </w:p>
        </w:tc>
        <w:tc>
          <w:tcPr>
            <w:tcW w:w="2200" w:type="pct"/>
            <w:vAlign w:val="center"/>
          </w:tcPr>
          <w:p>
            <w:pPr>
              <w:spacing w:line="312" w:lineRule="auto"/>
              <w:ind w:left="0" w:leftChars="0" w:firstLine="0" w:firstLineChars="0"/>
              <w:jc w:val="center"/>
              <w:rPr>
                <w:szCs w:val="21"/>
              </w:rPr>
            </w:pPr>
            <w:r>
              <w:rPr>
                <w:rFonts w:hint="eastAsia"/>
                <w:szCs w:val="21"/>
              </w:rPr>
              <w:t>进行项目总结与评估</w:t>
            </w:r>
          </w:p>
        </w:tc>
      </w:tr>
    </w:tbl>
    <w:p>
      <w:pPr>
        <w:spacing w:line="312" w:lineRule="auto"/>
        <w:rPr>
          <w:sz w:val="24"/>
        </w:rPr>
      </w:pPr>
    </w:p>
    <w:p>
      <w:pPr>
        <w:spacing w:line="360" w:lineRule="auto"/>
        <w:ind w:firstLine="0"/>
        <w:outlineLvl w:val="2"/>
        <w:rPr>
          <w:rFonts w:hint="eastAsia"/>
          <w:b/>
          <w:sz w:val="28"/>
          <w:szCs w:val="28"/>
        </w:rPr>
      </w:pPr>
      <w:r>
        <w:rPr>
          <w:rFonts w:hint="eastAsia"/>
          <w:b/>
          <w:sz w:val="28"/>
          <w:szCs w:val="28"/>
        </w:rPr>
        <w:t>4.2.5 将工作包归属到各项目阶段</w:t>
      </w:r>
    </w:p>
    <w:p>
      <w:pPr>
        <w:rPr>
          <w:sz w:val="24"/>
        </w:rPr>
      </w:pPr>
      <w:r>
        <w:rPr>
          <w:sz w:val="24"/>
        </w:rPr>
        <w:tab/>
      </w:r>
      <w:r>
        <w:rPr>
          <w:rFonts w:hint="eastAsia"/>
          <w:sz w:val="24"/>
        </w:rPr>
        <w:t>通过将可交付成果细分到工作包，我们将</w:t>
      </w:r>
      <w:r>
        <w:rPr>
          <w:rFonts w:hint="eastAsia"/>
          <w:bCs/>
          <w:sz w:val="24"/>
        </w:rPr>
        <w:t>工作包归属到各项目阶段</w:t>
      </w:r>
      <w:r>
        <w:rPr>
          <w:rFonts w:hint="eastAsia"/>
          <w:sz w:val="24"/>
        </w:rPr>
        <w:t>，确保项目管理的系统性和有序性，使每个项目阶段都有明确的目标和输出。</w:t>
      </w:r>
      <w:r>
        <w:rPr>
          <w:sz w:val="24"/>
        </w:rPr>
        <w:t>将工作包归属到各项目阶段</w:t>
      </w:r>
      <w:r>
        <w:rPr>
          <w:rFonts w:hint="eastAsia"/>
          <w:sz w:val="24"/>
        </w:rPr>
        <w:t>后如表4-2所示</w:t>
      </w:r>
      <w:r>
        <w:rPr>
          <w:sz w:val="24"/>
        </w:rPr>
        <w:t>。</w:t>
      </w:r>
    </w:p>
    <w:p>
      <w:pPr>
        <w:jc w:val="center"/>
        <w:rPr>
          <w:szCs w:val="21"/>
        </w:rPr>
      </w:pPr>
      <w:r>
        <w:rPr>
          <w:rFonts w:hint="eastAsia"/>
          <w:szCs w:val="21"/>
        </w:rPr>
        <w:t>表4-2将工作包归属到各项目阶段</w:t>
      </w:r>
    </w:p>
    <w:tbl>
      <w:tblPr>
        <w:tblStyle w:val="11"/>
        <w:tblW w:w="5630"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49"/>
        <w:gridCol w:w="1376"/>
        <w:gridCol w:w="2016"/>
        <w:gridCol w:w="2477"/>
        <w:gridCol w:w="287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442" w:type="pct"/>
            <w:shd w:val="clear" w:color="auto" w:fill="auto"/>
            <w:noWrap/>
            <w:vAlign w:val="center"/>
          </w:tcPr>
          <w:p>
            <w:pPr>
              <w:widowControl/>
              <w:ind w:left="0" w:leftChars="0" w:firstLine="0" w:firstLineChars="0"/>
              <w:jc w:val="center"/>
              <w:rPr>
                <w:b/>
                <w:bCs/>
                <w:color w:val="000000"/>
                <w:kern w:val="0"/>
                <w:szCs w:val="21"/>
              </w:rPr>
            </w:pPr>
            <w:r>
              <w:rPr>
                <w:b/>
                <w:bCs/>
                <w:color w:val="000000"/>
                <w:kern w:val="0"/>
                <w:szCs w:val="21"/>
              </w:rPr>
              <w:t>序号</w:t>
            </w:r>
          </w:p>
        </w:tc>
        <w:tc>
          <w:tcPr>
            <w:tcW w:w="716" w:type="pct"/>
            <w:shd w:val="clear" w:color="auto" w:fill="auto"/>
            <w:noWrap/>
            <w:vAlign w:val="center"/>
          </w:tcPr>
          <w:p>
            <w:pPr>
              <w:widowControl/>
              <w:ind w:left="0" w:leftChars="0" w:firstLine="0" w:firstLineChars="0"/>
              <w:jc w:val="center"/>
              <w:rPr>
                <w:b/>
                <w:bCs/>
                <w:color w:val="000000"/>
                <w:kern w:val="0"/>
                <w:szCs w:val="21"/>
              </w:rPr>
            </w:pPr>
            <w:r>
              <w:rPr>
                <w:b/>
                <w:bCs/>
                <w:color w:val="000000"/>
                <w:kern w:val="0"/>
                <w:szCs w:val="21"/>
              </w:rPr>
              <w:t>实训阶段</w:t>
            </w:r>
          </w:p>
        </w:tc>
        <w:tc>
          <w:tcPr>
            <w:tcW w:w="1050" w:type="pct"/>
            <w:shd w:val="clear" w:color="auto" w:fill="auto"/>
            <w:noWrap/>
            <w:vAlign w:val="center"/>
          </w:tcPr>
          <w:p>
            <w:pPr>
              <w:widowControl/>
              <w:ind w:left="0" w:leftChars="0" w:firstLine="0" w:firstLineChars="0"/>
              <w:jc w:val="center"/>
              <w:rPr>
                <w:b/>
                <w:bCs/>
                <w:color w:val="000000"/>
                <w:kern w:val="0"/>
                <w:szCs w:val="21"/>
              </w:rPr>
            </w:pPr>
            <w:r>
              <w:rPr>
                <w:b/>
                <w:bCs/>
                <w:color w:val="000000"/>
                <w:kern w:val="0"/>
                <w:szCs w:val="21"/>
              </w:rPr>
              <w:t>阶段细分</w:t>
            </w:r>
            <w:r>
              <w:rPr>
                <w:rFonts w:hint="eastAsia"/>
                <w:b/>
                <w:bCs/>
                <w:color w:val="000000"/>
                <w:kern w:val="0"/>
                <w:szCs w:val="21"/>
              </w:rPr>
              <w:t>任务</w:t>
            </w:r>
          </w:p>
        </w:tc>
        <w:tc>
          <w:tcPr>
            <w:tcW w:w="1290" w:type="pct"/>
            <w:shd w:val="clear" w:color="auto" w:fill="auto"/>
            <w:noWrap/>
            <w:vAlign w:val="center"/>
          </w:tcPr>
          <w:p>
            <w:pPr>
              <w:widowControl/>
              <w:ind w:left="0" w:leftChars="0" w:firstLine="0" w:firstLineChars="0"/>
              <w:jc w:val="center"/>
              <w:rPr>
                <w:b/>
                <w:bCs/>
                <w:color w:val="auto"/>
                <w:kern w:val="0"/>
                <w:szCs w:val="21"/>
              </w:rPr>
            </w:pPr>
            <w:r>
              <w:rPr>
                <w:b/>
                <w:bCs/>
                <w:color w:val="auto"/>
                <w:kern w:val="0"/>
                <w:szCs w:val="21"/>
              </w:rPr>
              <w:t>阶段可交付成果</w:t>
            </w:r>
          </w:p>
        </w:tc>
        <w:tc>
          <w:tcPr>
            <w:tcW w:w="1499" w:type="pct"/>
            <w:shd w:val="clear" w:color="auto" w:fill="auto"/>
            <w:vAlign w:val="center"/>
          </w:tcPr>
          <w:p>
            <w:pPr>
              <w:widowControl/>
              <w:ind w:left="0" w:leftChars="0" w:firstLine="0" w:firstLineChars="0"/>
              <w:jc w:val="center"/>
              <w:rPr>
                <w:b/>
                <w:bCs/>
                <w:color w:val="auto"/>
                <w:kern w:val="0"/>
                <w:szCs w:val="21"/>
              </w:rPr>
            </w:pPr>
            <w:r>
              <w:rPr>
                <w:b/>
                <w:bCs/>
                <w:color w:val="auto"/>
                <w:kern w:val="0"/>
                <w:szCs w:val="21"/>
              </w:rPr>
              <w:t>工作包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8" w:hRule="atLeast"/>
          <w:jc w:val="center"/>
        </w:trPr>
        <w:tc>
          <w:tcPr>
            <w:tcW w:w="442" w:type="pct"/>
            <w:vMerge w:val="restart"/>
            <w:shd w:val="clear" w:color="auto" w:fill="auto"/>
            <w:noWrap/>
            <w:vAlign w:val="center"/>
          </w:tcPr>
          <w:p>
            <w:pPr>
              <w:widowControl/>
              <w:ind w:left="0" w:leftChars="0" w:firstLine="0" w:firstLineChars="0"/>
              <w:jc w:val="center"/>
              <w:rPr>
                <w:bCs/>
                <w:kern w:val="0"/>
                <w:szCs w:val="21"/>
              </w:rPr>
            </w:pPr>
            <w:r>
              <w:rPr>
                <w:bCs/>
                <w:kern w:val="0"/>
                <w:szCs w:val="21"/>
              </w:rPr>
              <w:t>1</w:t>
            </w:r>
          </w:p>
        </w:tc>
        <w:tc>
          <w:tcPr>
            <w:tcW w:w="716" w:type="pct"/>
            <w:vMerge w:val="restart"/>
            <w:shd w:val="clear" w:color="auto" w:fill="auto"/>
            <w:noWrap/>
            <w:vAlign w:val="center"/>
          </w:tcPr>
          <w:p>
            <w:pPr>
              <w:widowControl/>
              <w:ind w:left="0" w:leftChars="0" w:firstLine="0" w:firstLineChars="0"/>
              <w:jc w:val="center"/>
              <w:rPr>
                <w:bCs/>
                <w:kern w:val="0"/>
                <w:szCs w:val="21"/>
              </w:rPr>
            </w:pPr>
            <w:r>
              <w:rPr>
                <w:rFonts w:hint="eastAsia" w:cs="宋体"/>
                <w:color w:val="000000"/>
                <w:kern w:val="0"/>
                <w:szCs w:val="21"/>
              </w:rPr>
              <w:t>系统规划</w:t>
            </w:r>
          </w:p>
        </w:tc>
        <w:tc>
          <w:tcPr>
            <w:tcW w:w="1050" w:type="pct"/>
            <w:shd w:val="clear" w:color="auto" w:fill="auto"/>
            <w:noWrap/>
            <w:vAlign w:val="center"/>
          </w:tcPr>
          <w:p>
            <w:pPr>
              <w:widowControl/>
              <w:ind w:left="0" w:leftChars="0" w:firstLine="0" w:firstLineChars="0"/>
              <w:jc w:val="center"/>
              <w:rPr>
                <w:color w:val="000000"/>
                <w:kern w:val="0"/>
                <w:szCs w:val="21"/>
              </w:rPr>
            </w:pPr>
            <w:r>
              <w:rPr>
                <w:rFonts w:hint="eastAsia" w:cs="宋体"/>
                <w:color w:val="000000"/>
                <w:kern w:val="0"/>
                <w:szCs w:val="21"/>
              </w:rPr>
              <w:t>市场需求分析</w:t>
            </w:r>
          </w:p>
        </w:tc>
        <w:tc>
          <w:tcPr>
            <w:tcW w:w="129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市场需求调研报告</w:t>
            </w:r>
          </w:p>
        </w:tc>
        <w:tc>
          <w:tcPr>
            <w:tcW w:w="1499" w:type="pct"/>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市场需求分析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442" w:type="pct"/>
            <w:vMerge w:val="continue"/>
            <w:shd w:val="clear" w:color="auto" w:fill="auto"/>
            <w:noWrap/>
            <w:vAlign w:val="center"/>
          </w:tcPr>
          <w:p>
            <w:pPr>
              <w:widowControl/>
              <w:jc w:val="center"/>
              <w:rPr>
                <w:bCs/>
                <w:kern w:val="0"/>
                <w:szCs w:val="21"/>
              </w:rPr>
            </w:pPr>
          </w:p>
        </w:tc>
        <w:tc>
          <w:tcPr>
            <w:tcW w:w="716" w:type="pct"/>
            <w:vMerge w:val="continue"/>
            <w:shd w:val="clear" w:color="auto" w:fill="auto"/>
            <w:noWrap/>
            <w:vAlign w:val="center"/>
          </w:tcPr>
          <w:p>
            <w:pPr>
              <w:widowControl/>
              <w:jc w:val="center"/>
              <w:rPr>
                <w:rFonts w:cs="宋体"/>
                <w:color w:val="000000"/>
                <w:kern w:val="0"/>
                <w:szCs w:val="21"/>
              </w:rPr>
            </w:pPr>
          </w:p>
        </w:tc>
        <w:tc>
          <w:tcPr>
            <w:tcW w:w="105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可行性研究</w:t>
            </w:r>
          </w:p>
        </w:tc>
        <w:tc>
          <w:tcPr>
            <w:tcW w:w="129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可行性研究报告</w:t>
            </w:r>
          </w:p>
        </w:tc>
        <w:tc>
          <w:tcPr>
            <w:tcW w:w="1499" w:type="pct"/>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可行性分析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442" w:type="pct"/>
            <w:vMerge w:val="restart"/>
            <w:shd w:val="clear" w:color="auto" w:fill="auto"/>
            <w:noWrap/>
            <w:vAlign w:val="center"/>
          </w:tcPr>
          <w:p>
            <w:pPr>
              <w:widowControl/>
              <w:ind w:left="0" w:leftChars="0" w:firstLine="0" w:firstLineChars="0"/>
              <w:jc w:val="center"/>
              <w:rPr>
                <w:bCs/>
                <w:kern w:val="0"/>
                <w:szCs w:val="21"/>
              </w:rPr>
            </w:pPr>
            <w:r>
              <w:rPr>
                <w:bCs/>
                <w:kern w:val="0"/>
                <w:szCs w:val="21"/>
              </w:rPr>
              <w:t>2</w:t>
            </w:r>
          </w:p>
        </w:tc>
        <w:tc>
          <w:tcPr>
            <w:tcW w:w="716" w:type="pct"/>
            <w:vMerge w:val="restart"/>
            <w:shd w:val="clear" w:color="auto" w:fill="auto"/>
            <w:noWrap/>
            <w:vAlign w:val="center"/>
          </w:tcPr>
          <w:p>
            <w:pPr>
              <w:widowControl/>
              <w:ind w:left="0" w:leftChars="0" w:firstLine="0" w:firstLineChars="0"/>
              <w:jc w:val="center"/>
              <w:rPr>
                <w:bCs/>
                <w:kern w:val="0"/>
                <w:szCs w:val="21"/>
              </w:rPr>
            </w:pPr>
            <w:r>
              <w:rPr>
                <w:rFonts w:hint="eastAsia"/>
                <w:szCs w:val="21"/>
              </w:rPr>
              <w:t>项目启动</w:t>
            </w:r>
          </w:p>
        </w:tc>
        <w:tc>
          <w:tcPr>
            <w:tcW w:w="1050" w:type="pct"/>
            <w:shd w:val="clear" w:color="auto" w:fill="auto"/>
            <w:noWrap/>
            <w:vAlign w:val="center"/>
          </w:tcPr>
          <w:p>
            <w:pPr>
              <w:widowControl/>
              <w:ind w:left="0" w:leftChars="0" w:firstLine="0" w:firstLineChars="0"/>
              <w:jc w:val="center"/>
              <w:rPr>
                <w:color w:val="000000"/>
                <w:kern w:val="0"/>
                <w:szCs w:val="21"/>
              </w:rPr>
            </w:pPr>
            <w:r>
              <w:rPr>
                <w:rFonts w:hint="eastAsia" w:cs="宋体"/>
                <w:color w:val="000000"/>
                <w:kern w:val="0"/>
                <w:szCs w:val="21"/>
              </w:rPr>
              <w:t>项目目标定义</w:t>
            </w:r>
          </w:p>
        </w:tc>
        <w:tc>
          <w:tcPr>
            <w:tcW w:w="1290" w:type="pct"/>
            <w:vMerge w:val="restart"/>
            <w:shd w:val="clear" w:color="auto" w:fill="auto"/>
            <w:noWrap/>
            <w:vAlign w:val="center"/>
          </w:tcPr>
          <w:p>
            <w:pPr>
              <w:widowControl/>
              <w:ind w:left="0" w:leftChars="0" w:firstLine="0" w:firstLineChars="0"/>
              <w:jc w:val="center"/>
              <w:rPr>
                <w:color w:val="000000"/>
                <w:kern w:val="0"/>
                <w:szCs w:val="21"/>
              </w:rPr>
            </w:pPr>
            <w:r>
              <w:rPr>
                <w:rFonts w:hint="eastAsia" w:cs="宋体"/>
                <w:color w:val="000000"/>
                <w:kern w:val="0"/>
                <w:szCs w:val="21"/>
              </w:rPr>
              <w:t>项目章程</w:t>
            </w:r>
          </w:p>
        </w:tc>
        <w:tc>
          <w:tcPr>
            <w:tcW w:w="1499" w:type="pct"/>
            <w:vMerge w:val="restart"/>
            <w:vAlign w:val="center"/>
          </w:tcPr>
          <w:p>
            <w:pPr>
              <w:widowControl/>
              <w:ind w:left="0" w:leftChars="0" w:firstLine="0" w:firstLineChars="0"/>
              <w:jc w:val="center"/>
              <w:rPr>
                <w:color w:val="000000"/>
                <w:kern w:val="0"/>
                <w:szCs w:val="21"/>
              </w:rPr>
            </w:pPr>
            <w:r>
              <w:rPr>
                <w:rFonts w:hint="eastAsia" w:cs="宋体"/>
                <w:color w:val="000000"/>
                <w:kern w:val="0"/>
                <w:szCs w:val="21"/>
              </w:rPr>
              <w:t>项目章程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442" w:type="pct"/>
            <w:vMerge w:val="continue"/>
            <w:shd w:val="clear" w:color="auto" w:fill="auto"/>
            <w:noWrap/>
            <w:vAlign w:val="center"/>
          </w:tcPr>
          <w:p>
            <w:pPr>
              <w:widowControl/>
              <w:jc w:val="center"/>
              <w:rPr>
                <w:bCs/>
                <w:kern w:val="0"/>
                <w:szCs w:val="21"/>
              </w:rPr>
            </w:pPr>
          </w:p>
        </w:tc>
        <w:tc>
          <w:tcPr>
            <w:tcW w:w="716" w:type="pct"/>
            <w:vMerge w:val="continue"/>
            <w:shd w:val="clear" w:color="auto" w:fill="auto"/>
            <w:noWrap/>
            <w:vAlign w:val="center"/>
          </w:tcPr>
          <w:p>
            <w:pPr>
              <w:widowControl/>
              <w:jc w:val="center"/>
              <w:rPr>
                <w:szCs w:val="21"/>
              </w:rPr>
            </w:pPr>
          </w:p>
        </w:tc>
        <w:tc>
          <w:tcPr>
            <w:tcW w:w="105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项目章程编写</w:t>
            </w:r>
          </w:p>
        </w:tc>
        <w:tc>
          <w:tcPr>
            <w:tcW w:w="1290" w:type="pct"/>
            <w:vMerge w:val="continue"/>
            <w:shd w:val="clear" w:color="auto" w:fill="auto"/>
            <w:noWrap/>
            <w:vAlign w:val="center"/>
          </w:tcPr>
          <w:p>
            <w:pPr>
              <w:widowControl/>
              <w:jc w:val="center"/>
              <w:rPr>
                <w:rFonts w:cs="宋体"/>
                <w:color w:val="000000"/>
                <w:kern w:val="0"/>
                <w:szCs w:val="21"/>
              </w:rPr>
            </w:pPr>
          </w:p>
        </w:tc>
        <w:tc>
          <w:tcPr>
            <w:tcW w:w="1499" w:type="pct"/>
            <w:vMerge w:val="continue"/>
            <w:vAlign w:val="center"/>
          </w:tcPr>
          <w:p>
            <w:pPr>
              <w:widowControl/>
              <w:jc w:val="center"/>
              <w:rPr>
                <w:rFonts w:cs="宋体"/>
                <w:color w:val="000000"/>
                <w:kern w:val="0"/>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0" w:hRule="atLeast"/>
          <w:jc w:val="center"/>
        </w:trPr>
        <w:tc>
          <w:tcPr>
            <w:tcW w:w="442" w:type="pct"/>
            <w:vMerge w:val="continue"/>
            <w:shd w:val="clear" w:color="auto" w:fill="auto"/>
            <w:noWrap/>
            <w:vAlign w:val="center"/>
          </w:tcPr>
          <w:p>
            <w:pPr>
              <w:widowControl/>
              <w:jc w:val="center"/>
              <w:rPr>
                <w:bCs/>
                <w:kern w:val="0"/>
                <w:szCs w:val="21"/>
              </w:rPr>
            </w:pPr>
          </w:p>
        </w:tc>
        <w:tc>
          <w:tcPr>
            <w:tcW w:w="716" w:type="pct"/>
            <w:vMerge w:val="continue"/>
            <w:shd w:val="clear" w:color="auto" w:fill="auto"/>
            <w:noWrap/>
            <w:vAlign w:val="center"/>
          </w:tcPr>
          <w:p>
            <w:pPr>
              <w:widowControl/>
              <w:jc w:val="center"/>
              <w:rPr>
                <w:szCs w:val="21"/>
              </w:rPr>
            </w:pPr>
          </w:p>
        </w:tc>
        <w:tc>
          <w:tcPr>
            <w:tcW w:w="105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组建项目团队</w:t>
            </w:r>
          </w:p>
        </w:tc>
        <w:tc>
          <w:tcPr>
            <w:tcW w:w="129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项目团队信息表</w:t>
            </w:r>
          </w:p>
        </w:tc>
        <w:tc>
          <w:tcPr>
            <w:tcW w:w="1499" w:type="pct"/>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组建并确定项目团队角色</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0" w:hRule="atLeast"/>
          <w:jc w:val="center"/>
        </w:trPr>
        <w:tc>
          <w:tcPr>
            <w:tcW w:w="442" w:type="pct"/>
            <w:vMerge w:val="continue"/>
            <w:shd w:val="clear" w:color="auto" w:fill="auto"/>
            <w:noWrap/>
            <w:vAlign w:val="center"/>
          </w:tcPr>
          <w:p>
            <w:pPr>
              <w:widowControl/>
              <w:jc w:val="center"/>
              <w:rPr>
                <w:bCs/>
                <w:kern w:val="0"/>
                <w:szCs w:val="21"/>
              </w:rPr>
            </w:pPr>
          </w:p>
        </w:tc>
        <w:tc>
          <w:tcPr>
            <w:tcW w:w="716" w:type="pct"/>
            <w:vMerge w:val="continue"/>
            <w:shd w:val="clear" w:color="auto" w:fill="auto"/>
            <w:noWrap/>
            <w:vAlign w:val="center"/>
          </w:tcPr>
          <w:p>
            <w:pPr>
              <w:widowControl/>
              <w:jc w:val="center"/>
              <w:rPr>
                <w:szCs w:val="21"/>
              </w:rPr>
            </w:pPr>
          </w:p>
        </w:tc>
        <w:tc>
          <w:tcPr>
            <w:tcW w:w="105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利益相关识别</w:t>
            </w:r>
          </w:p>
        </w:tc>
        <w:tc>
          <w:tcPr>
            <w:tcW w:w="129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干系人信息表</w:t>
            </w:r>
          </w:p>
        </w:tc>
        <w:tc>
          <w:tcPr>
            <w:tcW w:w="1499" w:type="pct"/>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项目干系人</w:t>
            </w:r>
            <w:r>
              <w:rPr>
                <w:rFonts w:hint="eastAsia" w:cs="宋体"/>
                <w:color w:val="000000"/>
                <w:kern w:val="0"/>
                <w:szCs w:val="21"/>
                <w:lang w:eastAsia="zh-CN"/>
              </w:rPr>
              <w:t>、</w:t>
            </w:r>
            <w:r>
              <w:rPr>
                <w:rFonts w:hint="eastAsia" w:cs="宋体"/>
                <w:color w:val="000000"/>
                <w:kern w:val="0"/>
                <w:szCs w:val="21"/>
              </w:rPr>
              <w:t>建立沟通渠道</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442" w:type="pct"/>
            <w:vMerge w:val="restart"/>
            <w:shd w:val="clear" w:color="auto" w:fill="auto"/>
            <w:noWrap/>
            <w:vAlign w:val="center"/>
          </w:tcPr>
          <w:p>
            <w:pPr>
              <w:widowControl/>
              <w:jc w:val="center"/>
              <w:rPr>
                <w:bCs/>
                <w:kern w:val="0"/>
                <w:szCs w:val="21"/>
              </w:rPr>
            </w:pPr>
            <w:r>
              <w:rPr>
                <w:bCs/>
                <w:kern w:val="0"/>
                <w:szCs w:val="21"/>
              </w:rPr>
              <w:t>3</w:t>
            </w:r>
          </w:p>
        </w:tc>
        <w:tc>
          <w:tcPr>
            <w:tcW w:w="716" w:type="pct"/>
            <w:vMerge w:val="restart"/>
            <w:shd w:val="clear" w:color="auto" w:fill="auto"/>
            <w:noWrap/>
            <w:vAlign w:val="center"/>
          </w:tcPr>
          <w:p>
            <w:pPr>
              <w:widowControl/>
              <w:ind w:left="0" w:leftChars="0" w:firstLine="0" w:firstLineChars="0"/>
              <w:jc w:val="center"/>
              <w:rPr>
                <w:bCs/>
                <w:kern w:val="0"/>
                <w:szCs w:val="21"/>
              </w:rPr>
            </w:pPr>
            <w:r>
              <w:rPr>
                <w:rFonts w:hint="eastAsia"/>
                <w:szCs w:val="21"/>
              </w:rPr>
              <w:t>项目计划</w:t>
            </w:r>
          </w:p>
        </w:tc>
        <w:tc>
          <w:tcPr>
            <w:tcW w:w="1050" w:type="pct"/>
            <w:shd w:val="clear" w:color="auto" w:fill="auto"/>
            <w:noWrap/>
            <w:vAlign w:val="center"/>
          </w:tcPr>
          <w:p>
            <w:pPr>
              <w:widowControl/>
              <w:ind w:left="0" w:leftChars="0" w:firstLine="0" w:firstLineChars="0"/>
              <w:jc w:val="center"/>
              <w:rPr>
                <w:color w:val="000000"/>
                <w:kern w:val="0"/>
                <w:szCs w:val="21"/>
              </w:rPr>
            </w:pPr>
            <w:r>
              <w:rPr>
                <w:rFonts w:hint="eastAsia" w:cs="宋体"/>
                <w:color w:val="000000"/>
                <w:kern w:val="0"/>
                <w:szCs w:val="21"/>
              </w:rPr>
              <w:t>需求分析</w:t>
            </w:r>
          </w:p>
        </w:tc>
        <w:tc>
          <w:tcPr>
            <w:tcW w:w="1290" w:type="pct"/>
            <w:shd w:val="clear" w:color="auto" w:fill="auto"/>
            <w:noWrap/>
            <w:vAlign w:val="center"/>
          </w:tcPr>
          <w:p>
            <w:pPr>
              <w:widowControl/>
              <w:ind w:left="0" w:leftChars="0" w:firstLine="0" w:firstLineChars="0"/>
              <w:jc w:val="center"/>
              <w:rPr>
                <w:color w:val="000000"/>
                <w:kern w:val="0"/>
                <w:szCs w:val="21"/>
              </w:rPr>
            </w:pPr>
            <w:r>
              <w:rPr>
                <w:rFonts w:hint="eastAsia" w:cs="宋体"/>
                <w:color w:val="000000"/>
                <w:kern w:val="0"/>
                <w:szCs w:val="21"/>
              </w:rPr>
              <w:t>需求规格说明书</w:t>
            </w:r>
          </w:p>
        </w:tc>
        <w:tc>
          <w:tcPr>
            <w:tcW w:w="1499" w:type="pct"/>
            <w:vAlign w:val="center"/>
          </w:tcPr>
          <w:p>
            <w:pPr>
              <w:widowControl/>
              <w:ind w:left="0" w:leftChars="0" w:firstLine="0" w:firstLineChars="0"/>
              <w:jc w:val="center"/>
              <w:rPr>
                <w:color w:val="000000"/>
                <w:kern w:val="0"/>
                <w:szCs w:val="21"/>
              </w:rPr>
            </w:pPr>
            <w:r>
              <w:rPr>
                <w:rFonts w:hint="eastAsia" w:cs="宋体"/>
                <w:color w:val="000000"/>
                <w:kern w:val="0"/>
                <w:szCs w:val="21"/>
              </w:rPr>
              <w:t>编写需求规格说明书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442" w:type="pct"/>
            <w:vMerge w:val="continue"/>
            <w:shd w:val="clear" w:color="auto" w:fill="auto"/>
            <w:noWrap/>
            <w:vAlign w:val="center"/>
          </w:tcPr>
          <w:p>
            <w:pPr>
              <w:widowControl/>
              <w:jc w:val="center"/>
              <w:rPr>
                <w:bCs/>
                <w:kern w:val="0"/>
                <w:szCs w:val="21"/>
              </w:rPr>
            </w:pPr>
          </w:p>
        </w:tc>
        <w:tc>
          <w:tcPr>
            <w:tcW w:w="716" w:type="pct"/>
            <w:vMerge w:val="continue"/>
            <w:shd w:val="clear" w:color="auto" w:fill="auto"/>
            <w:noWrap/>
            <w:vAlign w:val="center"/>
          </w:tcPr>
          <w:p>
            <w:pPr>
              <w:widowControl/>
              <w:jc w:val="center"/>
              <w:rPr>
                <w:szCs w:val="21"/>
              </w:rPr>
            </w:pPr>
          </w:p>
        </w:tc>
        <w:tc>
          <w:tcPr>
            <w:tcW w:w="105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项目范围管理</w:t>
            </w:r>
          </w:p>
        </w:tc>
        <w:tc>
          <w:tcPr>
            <w:tcW w:w="1290" w:type="pct"/>
            <w:shd w:val="clear" w:color="auto" w:fill="auto"/>
            <w:noWrap/>
            <w:vAlign w:val="center"/>
          </w:tcPr>
          <w:p>
            <w:pPr>
              <w:widowControl/>
              <w:jc w:val="center"/>
              <w:rPr>
                <w:rFonts w:cs="宋体"/>
                <w:color w:val="000000"/>
                <w:kern w:val="0"/>
                <w:szCs w:val="21"/>
              </w:rPr>
            </w:pPr>
          </w:p>
        </w:tc>
        <w:tc>
          <w:tcPr>
            <w:tcW w:w="1499" w:type="pct"/>
            <w:vAlign w:val="center"/>
          </w:tcPr>
          <w:p>
            <w:pPr>
              <w:widowControl/>
              <w:jc w:val="center"/>
              <w:rPr>
                <w:rFonts w:cs="宋体"/>
                <w:color w:val="000000"/>
                <w:kern w:val="0"/>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0" w:hRule="atLeast"/>
          <w:jc w:val="center"/>
        </w:trPr>
        <w:tc>
          <w:tcPr>
            <w:tcW w:w="442" w:type="pct"/>
            <w:vMerge w:val="continue"/>
            <w:shd w:val="clear" w:color="auto" w:fill="auto"/>
            <w:noWrap/>
            <w:vAlign w:val="center"/>
          </w:tcPr>
          <w:p>
            <w:pPr>
              <w:widowControl/>
              <w:jc w:val="center"/>
              <w:rPr>
                <w:bCs/>
                <w:kern w:val="0"/>
                <w:szCs w:val="21"/>
              </w:rPr>
            </w:pPr>
          </w:p>
        </w:tc>
        <w:tc>
          <w:tcPr>
            <w:tcW w:w="716" w:type="pct"/>
            <w:vMerge w:val="continue"/>
            <w:shd w:val="clear" w:color="auto" w:fill="auto"/>
            <w:noWrap/>
            <w:vAlign w:val="center"/>
          </w:tcPr>
          <w:p>
            <w:pPr>
              <w:widowControl/>
              <w:jc w:val="center"/>
              <w:rPr>
                <w:szCs w:val="21"/>
              </w:rPr>
            </w:pPr>
          </w:p>
        </w:tc>
        <w:tc>
          <w:tcPr>
            <w:tcW w:w="105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时间进度计划</w:t>
            </w:r>
          </w:p>
        </w:tc>
        <w:tc>
          <w:tcPr>
            <w:tcW w:w="129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时间计划表</w:t>
            </w:r>
          </w:p>
        </w:tc>
        <w:tc>
          <w:tcPr>
            <w:tcW w:w="1499" w:type="pct"/>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制定时间计划表和里程碑</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442" w:type="pct"/>
            <w:vMerge w:val="continue"/>
            <w:shd w:val="clear" w:color="auto" w:fill="auto"/>
            <w:noWrap/>
            <w:vAlign w:val="center"/>
          </w:tcPr>
          <w:p>
            <w:pPr>
              <w:widowControl/>
              <w:jc w:val="center"/>
              <w:rPr>
                <w:bCs/>
                <w:kern w:val="0"/>
                <w:szCs w:val="21"/>
              </w:rPr>
            </w:pPr>
          </w:p>
        </w:tc>
        <w:tc>
          <w:tcPr>
            <w:tcW w:w="716" w:type="pct"/>
            <w:vMerge w:val="continue"/>
            <w:shd w:val="clear" w:color="auto" w:fill="auto"/>
            <w:noWrap/>
            <w:vAlign w:val="center"/>
          </w:tcPr>
          <w:p>
            <w:pPr>
              <w:widowControl/>
              <w:jc w:val="center"/>
              <w:rPr>
                <w:szCs w:val="21"/>
              </w:rPr>
            </w:pPr>
          </w:p>
        </w:tc>
        <w:tc>
          <w:tcPr>
            <w:tcW w:w="105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资源计划</w:t>
            </w:r>
          </w:p>
        </w:tc>
        <w:tc>
          <w:tcPr>
            <w:tcW w:w="129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资源管理信息</w:t>
            </w:r>
          </w:p>
        </w:tc>
        <w:tc>
          <w:tcPr>
            <w:tcW w:w="1499" w:type="pct"/>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规划项目资源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442" w:type="pct"/>
            <w:vMerge w:val="restart"/>
            <w:shd w:val="clear" w:color="auto" w:fill="auto"/>
            <w:noWrap/>
            <w:vAlign w:val="center"/>
          </w:tcPr>
          <w:p>
            <w:pPr>
              <w:widowControl/>
              <w:jc w:val="center"/>
              <w:rPr>
                <w:bCs/>
                <w:kern w:val="0"/>
                <w:szCs w:val="21"/>
              </w:rPr>
            </w:pPr>
            <w:r>
              <w:rPr>
                <w:rFonts w:hint="eastAsia"/>
                <w:bCs/>
                <w:kern w:val="0"/>
                <w:szCs w:val="21"/>
              </w:rPr>
              <w:t>4</w:t>
            </w:r>
          </w:p>
        </w:tc>
        <w:tc>
          <w:tcPr>
            <w:tcW w:w="716" w:type="pct"/>
            <w:vMerge w:val="restart"/>
            <w:shd w:val="clear" w:color="auto" w:fill="auto"/>
            <w:noWrap/>
            <w:vAlign w:val="center"/>
          </w:tcPr>
          <w:p>
            <w:pPr>
              <w:widowControl/>
              <w:ind w:left="0" w:leftChars="0" w:firstLine="0" w:firstLineChars="0"/>
              <w:jc w:val="center"/>
              <w:rPr>
                <w:bCs/>
                <w:kern w:val="0"/>
                <w:szCs w:val="21"/>
              </w:rPr>
            </w:pPr>
            <w:r>
              <w:rPr>
                <w:rFonts w:hint="eastAsia"/>
                <w:szCs w:val="21"/>
              </w:rPr>
              <w:t>项目执行</w:t>
            </w:r>
          </w:p>
        </w:tc>
        <w:tc>
          <w:tcPr>
            <w:tcW w:w="1050" w:type="pct"/>
            <w:shd w:val="clear" w:color="auto" w:fill="auto"/>
            <w:noWrap/>
            <w:vAlign w:val="center"/>
          </w:tcPr>
          <w:p>
            <w:pPr>
              <w:widowControl/>
              <w:ind w:left="0" w:leftChars="0" w:firstLine="0" w:firstLineChars="0"/>
              <w:jc w:val="center"/>
              <w:rPr>
                <w:color w:val="000000"/>
                <w:kern w:val="0"/>
                <w:szCs w:val="21"/>
              </w:rPr>
            </w:pPr>
            <w:r>
              <w:rPr>
                <w:rFonts w:hint="eastAsia" w:cs="宋体"/>
                <w:color w:val="000000"/>
                <w:kern w:val="0"/>
                <w:szCs w:val="21"/>
              </w:rPr>
              <w:t>工作分解</w:t>
            </w:r>
          </w:p>
        </w:tc>
        <w:tc>
          <w:tcPr>
            <w:tcW w:w="1290" w:type="pct"/>
            <w:vMerge w:val="restart"/>
            <w:shd w:val="clear" w:color="auto" w:fill="auto"/>
            <w:noWrap/>
            <w:vAlign w:val="center"/>
          </w:tcPr>
          <w:p>
            <w:pPr>
              <w:widowControl/>
              <w:ind w:left="0" w:leftChars="0" w:firstLine="0" w:firstLineChars="0"/>
              <w:jc w:val="center"/>
              <w:rPr>
                <w:color w:val="000000"/>
                <w:kern w:val="0"/>
                <w:szCs w:val="21"/>
              </w:rPr>
            </w:pPr>
            <w:r>
              <w:rPr>
                <w:rFonts w:hint="eastAsia" w:cs="宋体"/>
                <w:color w:val="000000"/>
                <w:kern w:val="0"/>
                <w:szCs w:val="21"/>
              </w:rPr>
              <w:t>项目甘特图</w:t>
            </w:r>
          </w:p>
        </w:tc>
        <w:tc>
          <w:tcPr>
            <w:tcW w:w="1499" w:type="pct"/>
            <w:vMerge w:val="restart"/>
            <w:vAlign w:val="center"/>
          </w:tcPr>
          <w:p>
            <w:pPr>
              <w:widowControl/>
              <w:ind w:left="0" w:leftChars="0" w:firstLine="0" w:firstLineChars="0"/>
              <w:jc w:val="center"/>
              <w:rPr>
                <w:color w:val="000000"/>
                <w:kern w:val="0"/>
                <w:szCs w:val="21"/>
              </w:rPr>
            </w:pPr>
            <w:r>
              <w:rPr>
                <w:rFonts w:hint="eastAsia" w:cs="宋体"/>
                <w:color w:val="000000"/>
                <w:kern w:val="0"/>
                <w:szCs w:val="21"/>
              </w:rPr>
              <w:t>创建WBS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442" w:type="pct"/>
            <w:vMerge w:val="continue"/>
            <w:shd w:val="clear" w:color="auto" w:fill="auto"/>
            <w:noWrap/>
            <w:vAlign w:val="center"/>
          </w:tcPr>
          <w:p>
            <w:pPr>
              <w:widowControl/>
              <w:jc w:val="center"/>
              <w:rPr>
                <w:bCs/>
                <w:kern w:val="0"/>
                <w:szCs w:val="21"/>
              </w:rPr>
            </w:pPr>
          </w:p>
        </w:tc>
        <w:tc>
          <w:tcPr>
            <w:tcW w:w="716" w:type="pct"/>
            <w:vMerge w:val="continue"/>
            <w:shd w:val="clear" w:color="auto" w:fill="auto"/>
            <w:noWrap/>
            <w:vAlign w:val="center"/>
          </w:tcPr>
          <w:p>
            <w:pPr>
              <w:widowControl/>
              <w:jc w:val="center"/>
              <w:rPr>
                <w:szCs w:val="21"/>
              </w:rPr>
            </w:pPr>
          </w:p>
        </w:tc>
        <w:tc>
          <w:tcPr>
            <w:tcW w:w="105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工期估算</w:t>
            </w:r>
          </w:p>
        </w:tc>
        <w:tc>
          <w:tcPr>
            <w:tcW w:w="1290" w:type="pct"/>
            <w:vMerge w:val="continue"/>
            <w:shd w:val="clear" w:color="auto" w:fill="auto"/>
            <w:noWrap/>
            <w:vAlign w:val="center"/>
          </w:tcPr>
          <w:p>
            <w:pPr>
              <w:widowControl/>
              <w:jc w:val="center"/>
              <w:rPr>
                <w:rFonts w:cs="宋体"/>
                <w:color w:val="000000"/>
                <w:kern w:val="0"/>
                <w:szCs w:val="21"/>
              </w:rPr>
            </w:pPr>
          </w:p>
        </w:tc>
        <w:tc>
          <w:tcPr>
            <w:tcW w:w="1499" w:type="pct"/>
            <w:vMerge w:val="continue"/>
            <w:vAlign w:val="center"/>
          </w:tcPr>
          <w:p>
            <w:pPr>
              <w:widowControl/>
              <w:jc w:val="center"/>
              <w:rPr>
                <w:rFonts w:cs="宋体"/>
                <w:color w:val="000000"/>
                <w:kern w:val="0"/>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442" w:type="pct"/>
            <w:vMerge w:val="continue"/>
            <w:shd w:val="clear" w:color="auto" w:fill="auto"/>
            <w:noWrap/>
            <w:vAlign w:val="center"/>
          </w:tcPr>
          <w:p>
            <w:pPr>
              <w:widowControl/>
              <w:jc w:val="center"/>
              <w:rPr>
                <w:bCs/>
                <w:kern w:val="0"/>
                <w:szCs w:val="21"/>
              </w:rPr>
            </w:pPr>
          </w:p>
        </w:tc>
        <w:tc>
          <w:tcPr>
            <w:tcW w:w="716" w:type="pct"/>
            <w:vMerge w:val="continue"/>
            <w:shd w:val="clear" w:color="auto" w:fill="auto"/>
            <w:noWrap/>
            <w:vAlign w:val="center"/>
          </w:tcPr>
          <w:p>
            <w:pPr>
              <w:widowControl/>
              <w:jc w:val="center"/>
              <w:rPr>
                <w:szCs w:val="21"/>
              </w:rPr>
            </w:pPr>
          </w:p>
        </w:tc>
        <w:tc>
          <w:tcPr>
            <w:tcW w:w="105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任务分配执行</w:t>
            </w:r>
          </w:p>
        </w:tc>
        <w:tc>
          <w:tcPr>
            <w:tcW w:w="1290" w:type="pct"/>
            <w:vMerge w:val="continue"/>
            <w:shd w:val="clear" w:color="auto" w:fill="auto"/>
            <w:noWrap/>
            <w:vAlign w:val="center"/>
          </w:tcPr>
          <w:p>
            <w:pPr>
              <w:widowControl/>
              <w:jc w:val="center"/>
              <w:rPr>
                <w:rFonts w:cs="宋体"/>
                <w:color w:val="000000"/>
                <w:kern w:val="0"/>
                <w:szCs w:val="21"/>
              </w:rPr>
            </w:pPr>
          </w:p>
        </w:tc>
        <w:tc>
          <w:tcPr>
            <w:tcW w:w="1499" w:type="pct"/>
            <w:vMerge w:val="continue"/>
            <w:vAlign w:val="center"/>
          </w:tcPr>
          <w:p>
            <w:pPr>
              <w:widowControl/>
              <w:jc w:val="center"/>
              <w:rPr>
                <w:rFonts w:cs="宋体"/>
                <w:color w:val="000000"/>
                <w:kern w:val="0"/>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442" w:type="pct"/>
            <w:vMerge w:val="continue"/>
            <w:shd w:val="clear" w:color="auto" w:fill="auto"/>
            <w:noWrap/>
            <w:vAlign w:val="center"/>
          </w:tcPr>
          <w:p>
            <w:pPr>
              <w:widowControl/>
              <w:jc w:val="center"/>
              <w:rPr>
                <w:bCs/>
                <w:kern w:val="0"/>
                <w:szCs w:val="21"/>
              </w:rPr>
            </w:pPr>
          </w:p>
        </w:tc>
        <w:tc>
          <w:tcPr>
            <w:tcW w:w="716" w:type="pct"/>
            <w:vMerge w:val="continue"/>
            <w:shd w:val="clear" w:color="auto" w:fill="auto"/>
            <w:noWrap/>
            <w:vAlign w:val="center"/>
          </w:tcPr>
          <w:p>
            <w:pPr>
              <w:widowControl/>
              <w:jc w:val="center"/>
              <w:rPr>
                <w:szCs w:val="21"/>
              </w:rPr>
            </w:pPr>
          </w:p>
        </w:tc>
        <w:tc>
          <w:tcPr>
            <w:tcW w:w="1050" w:type="pct"/>
            <w:vMerge w:val="restar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平台开发</w:t>
            </w:r>
          </w:p>
        </w:tc>
        <w:tc>
          <w:tcPr>
            <w:tcW w:w="129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原型与新版本平台</w:t>
            </w:r>
          </w:p>
        </w:tc>
        <w:tc>
          <w:tcPr>
            <w:tcW w:w="1499" w:type="pct"/>
            <w:vMerge w:val="restart"/>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开发前后端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442" w:type="pct"/>
            <w:vMerge w:val="continue"/>
            <w:shd w:val="clear" w:color="auto" w:fill="auto"/>
            <w:noWrap/>
            <w:vAlign w:val="center"/>
          </w:tcPr>
          <w:p>
            <w:pPr>
              <w:widowControl/>
              <w:jc w:val="center"/>
              <w:rPr>
                <w:bCs/>
                <w:kern w:val="0"/>
                <w:szCs w:val="21"/>
              </w:rPr>
            </w:pPr>
          </w:p>
        </w:tc>
        <w:tc>
          <w:tcPr>
            <w:tcW w:w="716" w:type="pct"/>
            <w:vMerge w:val="continue"/>
            <w:shd w:val="clear" w:color="auto" w:fill="auto"/>
            <w:noWrap/>
            <w:vAlign w:val="center"/>
          </w:tcPr>
          <w:p>
            <w:pPr>
              <w:widowControl/>
              <w:jc w:val="center"/>
              <w:rPr>
                <w:szCs w:val="21"/>
              </w:rPr>
            </w:pPr>
          </w:p>
        </w:tc>
        <w:tc>
          <w:tcPr>
            <w:tcW w:w="1050" w:type="pct"/>
            <w:vMerge w:val="continue"/>
            <w:shd w:val="clear" w:color="auto" w:fill="auto"/>
            <w:noWrap/>
            <w:vAlign w:val="center"/>
          </w:tcPr>
          <w:p>
            <w:pPr>
              <w:widowControl/>
              <w:jc w:val="center"/>
              <w:rPr>
                <w:rFonts w:cs="宋体"/>
                <w:color w:val="000000"/>
                <w:kern w:val="0"/>
                <w:szCs w:val="21"/>
              </w:rPr>
            </w:pPr>
          </w:p>
        </w:tc>
        <w:tc>
          <w:tcPr>
            <w:tcW w:w="129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开发进展报告</w:t>
            </w:r>
          </w:p>
        </w:tc>
        <w:tc>
          <w:tcPr>
            <w:tcW w:w="1499" w:type="pct"/>
            <w:vMerge w:val="continue"/>
            <w:vAlign w:val="center"/>
          </w:tcPr>
          <w:p>
            <w:pPr>
              <w:widowControl/>
              <w:jc w:val="center"/>
              <w:rPr>
                <w:rFonts w:cs="宋体"/>
                <w:color w:val="000000"/>
                <w:kern w:val="0"/>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442" w:type="pct"/>
            <w:vMerge w:val="continue"/>
            <w:shd w:val="clear" w:color="auto" w:fill="auto"/>
            <w:noWrap/>
            <w:vAlign w:val="center"/>
          </w:tcPr>
          <w:p>
            <w:pPr>
              <w:widowControl/>
              <w:jc w:val="center"/>
              <w:rPr>
                <w:bCs/>
                <w:kern w:val="0"/>
                <w:szCs w:val="21"/>
              </w:rPr>
            </w:pPr>
          </w:p>
        </w:tc>
        <w:tc>
          <w:tcPr>
            <w:tcW w:w="716" w:type="pct"/>
            <w:vMerge w:val="continue"/>
            <w:shd w:val="clear" w:color="auto" w:fill="auto"/>
            <w:noWrap/>
            <w:vAlign w:val="center"/>
          </w:tcPr>
          <w:p>
            <w:pPr>
              <w:widowControl/>
              <w:jc w:val="center"/>
              <w:rPr>
                <w:szCs w:val="21"/>
              </w:rPr>
            </w:pPr>
          </w:p>
        </w:tc>
        <w:tc>
          <w:tcPr>
            <w:tcW w:w="1050" w:type="pct"/>
            <w:vMerge w:val="restar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持续集成测试</w:t>
            </w:r>
          </w:p>
        </w:tc>
        <w:tc>
          <w:tcPr>
            <w:tcW w:w="1290" w:type="pct"/>
            <w:vMerge w:val="restar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测试报告</w:t>
            </w:r>
          </w:p>
        </w:tc>
        <w:tc>
          <w:tcPr>
            <w:tcW w:w="1499" w:type="pct"/>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持续集成和版本管理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442" w:type="pct"/>
            <w:vMerge w:val="continue"/>
            <w:shd w:val="clear" w:color="auto" w:fill="auto"/>
            <w:noWrap/>
            <w:vAlign w:val="center"/>
          </w:tcPr>
          <w:p>
            <w:pPr>
              <w:widowControl/>
              <w:jc w:val="center"/>
              <w:rPr>
                <w:bCs/>
                <w:kern w:val="0"/>
                <w:szCs w:val="21"/>
              </w:rPr>
            </w:pPr>
          </w:p>
        </w:tc>
        <w:tc>
          <w:tcPr>
            <w:tcW w:w="716" w:type="pct"/>
            <w:vMerge w:val="continue"/>
            <w:shd w:val="clear" w:color="auto" w:fill="auto"/>
            <w:noWrap/>
            <w:vAlign w:val="center"/>
          </w:tcPr>
          <w:p>
            <w:pPr>
              <w:widowControl/>
              <w:jc w:val="center"/>
              <w:rPr>
                <w:szCs w:val="21"/>
              </w:rPr>
            </w:pPr>
          </w:p>
        </w:tc>
        <w:tc>
          <w:tcPr>
            <w:tcW w:w="1050" w:type="pct"/>
            <w:vMerge w:val="continue"/>
            <w:shd w:val="clear" w:color="auto" w:fill="auto"/>
            <w:noWrap/>
            <w:vAlign w:val="center"/>
          </w:tcPr>
          <w:p>
            <w:pPr>
              <w:widowControl/>
              <w:jc w:val="center"/>
              <w:rPr>
                <w:rFonts w:cs="宋体"/>
                <w:color w:val="000000"/>
                <w:kern w:val="0"/>
                <w:szCs w:val="21"/>
              </w:rPr>
            </w:pPr>
          </w:p>
        </w:tc>
        <w:tc>
          <w:tcPr>
            <w:tcW w:w="1290" w:type="pct"/>
            <w:vMerge w:val="continue"/>
            <w:shd w:val="clear" w:color="auto" w:fill="auto"/>
            <w:noWrap/>
            <w:vAlign w:val="center"/>
          </w:tcPr>
          <w:p>
            <w:pPr>
              <w:widowControl/>
              <w:jc w:val="center"/>
              <w:rPr>
                <w:rFonts w:cs="宋体"/>
                <w:color w:val="000000"/>
                <w:kern w:val="0"/>
                <w:szCs w:val="21"/>
              </w:rPr>
            </w:pPr>
          </w:p>
        </w:tc>
        <w:tc>
          <w:tcPr>
            <w:tcW w:w="1499" w:type="pct"/>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功能测试与集成测试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442" w:type="pct"/>
            <w:vMerge w:val="continue"/>
            <w:shd w:val="clear" w:color="auto" w:fill="auto"/>
            <w:noWrap/>
            <w:vAlign w:val="center"/>
          </w:tcPr>
          <w:p>
            <w:pPr>
              <w:widowControl/>
              <w:jc w:val="center"/>
              <w:rPr>
                <w:bCs/>
                <w:kern w:val="0"/>
                <w:szCs w:val="21"/>
              </w:rPr>
            </w:pPr>
          </w:p>
        </w:tc>
        <w:tc>
          <w:tcPr>
            <w:tcW w:w="716" w:type="pct"/>
            <w:vMerge w:val="continue"/>
            <w:shd w:val="clear" w:color="auto" w:fill="auto"/>
            <w:noWrap/>
            <w:vAlign w:val="center"/>
          </w:tcPr>
          <w:p>
            <w:pPr>
              <w:widowControl/>
              <w:jc w:val="center"/>
              <w:rPr>
                <w:szCs w:val="21"/>
              </w:rPr>
            </w:pPr>
          </w:p>
        </w:tc>
        <w:tc>
          <w:tcPr>
            <w:tcW w:w="105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沟通和反馈</w:t>
            </w:r>
          </w:p>
        </w:tc>
        <w:tc>
          <w:tcPr>
            <w:tcW w:w="1290" w:type="pct"/>
            <w:shd w:val="clear" w:color="auto" w:fill="auto"/>
            <w:noWrap/>
            <w:vAlign w:val="center"/>
          </w:tcPr>
          <w:p>
            <w:pPr>
              <w:widowControl/>
              <w:jc w:val="center"/>
              <w:rPr>
                <w:rFonts w:cs="宋体"/>
                <w:color w:val="000000"/>
                <w:kern w:val="0"/>
                <w:szCs w:val="21"/>
              </w:rPr>
            </w:pPr>
          </w:p>
        </w:tc>
        <w:tc>
          <w:tcPr>
            <w:tcW w:w="1499" w:type="pct"/>
            <w:vAlign w:val="center"/>
          </w:tcPr>
          <w:p>
            <w:pPr>
              <w:widowControl/>
              <w:jc w:val="center"/>
              <w:rPr>
                <w:rFonts w:cs="宋体"/>
                <w:color w:val="000000"/>
                <w:kern w:val="0"/>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0" w:hRule="atLeast"/>
          <w:jc w:val="center"/>
        </w:trPr>
        <w:tc>
          <w:tcPr>
            <w:tcW w:w="442" w:type="pct"/>
            <w:vMerge w:val="restart"/>
            <w:shd w:val="clear" w:color="auto" w:fill="auto"/>
            <w:noWrap/>
            <w:vAlign w:val="center"/>
          </w:tcPr>
          <w:p>
            <w:pPr>
              <w:widowControl/>
              <w:ind w:left="0" w:leftChars="0" w:firstLine="0" w:firstLineChars="0"/>
              <w:jc w:val="center"/>
              <w:rPr>
                <w:bCs/>
                <w:kern w:val="0"/>
                <w:szCs w:val="21"/>
              </w:rPr>
            </w:pPr>
            <w:r>
              <w:rPr>
                <w:rFonts w:hint="eastAsia"/>
                <w:bCs/>
                <w:kern w:val="0"/>
                <w:szCs w:val="21"/>
              </w:rPr>
              <w:t>5</w:t>
            </w:r>
          </w:p>
        </w:tc>
        <w:tc>
          <w:tcPr>
            <w:tcW w:w="716" w:type="pct"/>
            <w:vMerge w:val="restart"/>
            <w:shd w:val="clear" w:color="auto" w:fill="auto"/>
            <w:noWrap/>
            <w:vAlign w:val="center"/>
          </w:tcPr>
          <w:p>
            <w:pPr>
              <w:widowControl/>
              <w:ind w:left="0" w:leftChars="0" w:firstLine="0" w:firstLineChars="0"/>
              <w:jc w:val="center"/>
              <w:rPr>
                <w:bCs/>
                <w:kern w:val="0"/>
                <w:szCs w:val="21"/>
              </w:rPr>
            </w:pPr>
            <w:r>
              <w:rPr>
                <w:rFonts w:hint="eastAsia"/>
                <w:szCs w:val="21"/>
              </w:rPr>
              <w:t>项目监控</w:t>
            </w:r>
          </w:p>
        </w:tc>
        <w:tc>
          <w:tcPr>
            <w:tcW w:w="1050" w:type="pct"/>
            <w:shd w:val="clear" w:color="auto" w:fill="auto"/>
            <w:noWrap/>
            <w:vAlign w:val="center"/>
          </w:tcPr>
          <w:p>
            <w:pPr>
              <w:widowControl/>
              <w:ind w:left="0" w:leftChars="0" w:firstLine="0" w:firstLineChars="0"/>
              <w:jc w:val="center"/>
              <w:rPr>
                <w:color w:val="000000"/>
                <w:kern w:val="0"/>
                <w:szCs w:val="21"/>
              </w:rPr>
            </w:pPr>
            <w:r>
              <w:rPr>
                <w:rFonts w:hint="eastAsia"/>
                <w:color w:val="000000"/>
                <w:kern w:val="0"/>
                <w:szCs w:val="21"/>
              </w:rPr>
              <w:t>进度跟踪</w:t>
            </w:r>
          </w:p>
        </w:tc>
        <w:tc>
          <w:tcPr>
            <w:tcW w:w="1290" w:type="pct"/>
            <w:shd w:val="clear" w:color="auto" w:fill="auto"/>
            <w:noWrap/>
            <w:vAlign w:val="center"/>
          </w:tcPr>
          <w:p>
            <w:pPr>
              <w:widowControl/>
              <w:ind w:left="0" w:leftChars="0" w:firstLine="0" w:firstLineChars="0"/>
              <w:jc w:val="center"/>
              <w:rPr>
                <w:color w:val="000000"/>
                <w:kern w:val="0"/>
                <w:szCs w:val="21"/>
              </w:rPr>
            </w:pPr>
            <w:r>
              <w:rPr>
                <w:rFonts w:hint="eastAsia" w:cs="宋体"/>
                <w:bCs/>
                <w:color w:val="000000"/>
                <w:kern w:val="0"/>
                <w:szCs w:val="21"/>
              </w:rPr>
              <w:t>进度跟踪报告</w:t>
            </w:r>
          </w:p>
        </w:tc>
        <w:tc>
          <w:tcPr>
            <w:tcW w:w="1499" w:type="pct"/>
            <w:vAlign w:val="center"/>
          </w:tcPr>
          <w:p>
            <w:pPr>
              <w:widowControl/>
              <w:ind w:left="0" w:leftChars="0" w:firstLine="0" w:firstLineChars="0"/>
              <w:jc w:val="center"/>
              <w:rPr>
                <w:color w:val="000000"/>
                <w:kern w:val="0"/>
                <w:szCs w:val="21"/>
              </w:rPr>
            </w:pPr>
            <w:r>
              <w:rPr>
                <w:rFonts w:hint="eastAsia" w:cs="宋体"/>
                <w:color w:val="000000"/>
                <w:kern w:val="0"/>
                <w:szCs w:val="21"/>
              </w:rPr>
              <w:t>监控并汇报项目进度并适当调整计划</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442" w:type="pct"/>
            <w:vMerge w:val="continue"/>
            <w:shd w:val="clear" w:color="auto" w:fill="auto"/>
            <w:noWrap/>
            <w:vAlign w:val="center"/>
          </w:tcPr>
          <w:p>
            <w:pPr>
              <w:widowControl/>
              <w:jc w:val="center"/>
              <w:rPr>
                <w:bCs/>
                <w:kern w:val="0"/>
                <w:szCs w:val="21"/>
              </w:rPr>
            </w:pPr>
          </w:p>
        </w:tc>
        <w:tc>
          <w:tcPr>
            <w:tcW w:w="716" w:type="pct"/>
            <w:vMerge w:val="continue"/>
            <w:shd w:val="clear" w:color="auto" w:fill="auto"/>
            <w:noWrap/>
            <w:vAlign w:val="center"/>
          </w:tcPr>
          <w:p>
            <w:pPr>
              <w:widowControl/>
              <w:jc w:val="center"/>
              <w:rPr>
                <w:szCs w:val="21"/>
              </w:rPr>
            </w:pPr>
          </w:p>
        </w:tc>
        <w:tc>
          <w:tcPr>
            <w:tcW w:w="105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变更管理</w:t>
            </w:r>
          </w:p>
        </w:tc>
        <w:tc>
          <w:tcPr>
            <w:tcW w:w="129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变更管理记录</w:t>
            </w:r>
          </w:p>
        </w:tc>
        <w:tc>
          <w:tcPr>
            <w:tcW w:w="1499" w:type="pct"/>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管理变更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442" w:type="pct"/>
            <w:vMerge w:val="continue"/>
            <w:shd w:val="clear" w:color="auto" w:fill="auto"/>
            <w:noWrap/>
            <w:vAlign w:val="center"/>
          </w:tcPr>
          <w:p>
            <w:pPr>
              <w:widowControl/>
              <w:jc w:val="center"/>
              <w:rPr>
                <w:bCs/>
                <w:kern w:val="0"/>
                <w:szCs w:val="21"/>
              </w:rPr>
            </w:pPr>
          </w:p>
        </w:tc>
        <w:tc>
          <w:tcPr>
            <w:tcW w:w="716" w:type="pct"/>
            <w:vMerge w:val="continue"/>
            <w:shd w:val="clear" w:color="auto" w:fill="auto"/>
            <w:noWrap/>
            <w:vAlign w:val="center"/>
          </w:tcPr>
          <w:p>
            <w:pPr>
              <w:widowControl/>
              <w:jc w:val="center"/>
              <w:rPr>
                <w:szCs w:val="21"/>
              </w:rPr>
            </w:pPr>
          </w:p>
        </w:tc>
        <w:tc>
          <w:tcPr>
            <w:tcW w:w="105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质量监控</w:t>
            </w:r>
          </w:p>
        </w:tc>
        <w:tc>
          <w:tcPr>
            <w:tcW w:w="129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质量检测报告</w:t>
            </w:r>
          </w:p>
        </w:tc>
        <w:tc>
          <w:tcPr>
            <w:tcW w:w="1499" w:type="pct"/>
            <w:vAlign w:val="center"/>
          </w:tcPr>
          <w:p>
            <w:pPr>
              <w:widowControl/>
              <w:jc w:val="center"/>
              <w:rPr>
                <w:rFonts w:cs="宋体"/>
                <w:color w:val="000000"/>
                <w:kern w:val="0"/>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442" w:type="pct"/>
            <w:vMerge w:val="continue"/>
            <w:shd w:val="clear" w:color="auto" w:fill="auto"/>
            <w:noWrap/>
            <w:vAlign w:val="center"/>
          </w:tcPr>
          <w:p>
            <w:pPr>
              <w:widowControl/>
              <w:jc w:val="center"/>
              <w:rPr>
                <w:bCs/>
                <w:kern w:val="0"/>
                <w:szCs w:val="21"/>
              </w:rPr>
            </w:pPr>
          </w:p>
        </w:tc>
        <w:tc>
          <w:tcPr>
            <w:tcW w:w="716" w:type="pct"/>
            <w:vMerge w:val="continue"/>
            <w:shd w:val="clear" w:color="auto" w:fill="auto"/>
            <w:noWrap/>
            <w:vAlign w:val="center"/>
          </w:tcPr>
          <w:p>
            <w:pPr>
              <w:widowControl/>
              <w:jc w:val="center"/>
              <w:rPr>
                <w:szCs w:val="21"/>
              </w:rPr>
            </w:pPr>
          </w:p>
        </w:tc>
        <w:tc>
          <w:tcPr>
            <w:tcW w:w="105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风险监控</w:t>
            </w:r>
          </w:p>
        </w:tc>
        <w:tc>
          <w:tcPr>
            <w:tcW w:w="129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风险监控报告</w:t>
            </w:r>
          </w:p>
        </w:tc>
        <w:tc>
          <w:tcPr>
            <w:tcW w:w="1499" w:type="pct"/>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编制风险应对策略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442" w:type="pct"/>
            <w:vMerge w:val="continue"/>
            <w:shd w:val="clear" w:color="auto" w:fill="auto"/>
            <w:noWrap/>
            <w:vAlign w:val="center"/>
          </w:tcPr>
          <w:p>
            <w:pPr>
              <w:widowControl/>
              <w:jc w:val="center"/>
              <w:rPr>
                <w:bCs/>
                <w:kern w:val="0"/>
                <w:szCs w:val="21"/>
              </w:rPr>
            </w:pPr>
          </w:p>
        </w:tc>
        <w:tc>
          <w:tcPr>
            <w:tcW w:w="716" w:type="pct"/>
            <w:vMerge w:val="continue"/>
            <w:shd w:val="clear" w:color="auto" w:fill="auto"/>
            <w:noWrap/>
            <w:vAlign w:val="center"/>
          </w:tcPr>
          <w:p>
            <w:pPr>
              <w:widowControl/>
              <w:jc w:val="center"/>
              <w:rPr>
                <w:szCs w:val="21"/>
              </w:rPr>
            </w:pPr>
          </w:p>
        </w:tc>
        <w:tc>
          <w:tcPr>
            <w:tcW w:w="105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沟通与报告</w:t>
            </w:r>
          </w:p>
        </w:tc>
        <w:tc>
          <w:tcPr>
            <w:tcW w:w="1290" w:type="pct"/>
            <w:shd w:val="clear" w:color="auto" w:fill="auto"/>
            <w:noWrap/>
            <w:vAlign w:val="center"/>
          </w:tcPr>
          <w:p>
            <w:pPr>
              <w:widowControl/>
              <w:jc w:val="center"/>
              <w:rPr>
                <w:rFonts w:cs="宋体"/>
                <w:color w:val="000000"/>
                <w:kern w:val="0"/>
                <w:szCs w:val="21"/>
              </w:rPr>
            </w:pPr>
          </w:p>
        </w:tc>
        <w:tc>
          <w:tcPr>
            <w:tcW w:w="1499" w:type="pct"/>
            <w:vAlign w:val="center"/>
          </w:tcPr>
          <w:p>
            <w:pPr>
              <w:widowControl/>
              <w:jc w:val="center"/>
              <w:rPr>
                <w:rFonts w:cs="宋体"/>
                <w:color w:val="000000"/>
                <w:kern w:val="0"/>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442" w:type="pct"/>
            <w:vMerge w:val="restart"/>
            <w:shd w:val="clear" w:color="auto" w:fill="auto"/>
            <w:noWrap/>
            <w:vAlign w:val="center"/>
          </w:tcPr>
          <w:p>
            <w:pPr>
              <w:widowControl/>
              <w:ind w:left="0" w:leftChars="0" w:firstLine="0" w:firstLineChars="0"/>
              <w:jc w:val="center"/>
              <w:rPr>
                <w:bCs/>
                <w:kern w:val="0"/>
                <w:szCs w:val="21"/>
              </w:rPr>
            </w:pPr>
            <w:r>
              <w:rPr>
                <w:rFonts w:hint="eastAsia"/>
                <w:bCs/>
                <w:kern w:val="0"/>
                <w:szCs w:val="21"/>
              </w:rPr>
              <w:t>6</w:t>
            </w:r>
          </w:p>
        </w:tc>
        <w:tc>
          <w:tcPr>
            <w:tcW w:w="716" w:type="pct"/>
            <w:vMerge w:val="restart"/>
            <w:shd w:val="clear" w:color="auto" w:fill="auto"/>
            <w:noWrap/>
            <w:vAlign w:val="center"/>
          </w:tcPr>
          <w:p>
            <w:pPr>
              <w:widowControl/>
              <w:ind w:left="0" w:leftChars="0" w:firstLine="0" w:firstLineChars="0"/>
              <w:jc w:val="center"/>
              <w:rPr>
                <w:bCs/>
                <w:kern w:val="0"/>
                <w:szCs w:val="21"/>
              </w:rPr>
            </w:pPr>
            <w:r>
              <w:rPr>
                <w:rFonts w:hint="eastAsia"/>
                <w:szCs w:val="21"/>
              </w:rPr>
              <w:t>项目收尾</w:t>
            </w:r>
          </w:p>
        </w:tc>
        <w:tc>
          <w:tcPr>
            <w:tcW w:w="1050" w:type="pct"/>
            <w:vMerge w:val="restart"/>
            <w:shd w:val="clear" w:color="auto" w:fill="auto"/>
            <w:noWrap/>
            <w:vAlign w:val="center"/>
          </w:tcPr>
          <w:p>
            <w:pPr>
              <w:widowControl/>
              <w:ind w:left="0" w:leftChars="0" w:firstLine="0" w:firstLineChars="0"/>
              <w:jc w:val="center"/>
              <w:rPr>
                <w:color w:val="000000"/>
                <w:kern w:val="0"/>
                <w:szCs w:val="21"/>
              </w:rPr>
            </w:pPr>
            <w:r>
              <w:rPr>
                <w:rFonts w:hint="eastAsia" w:cs="宋体"/>
                <w:color w:val="000000"/>
                <w:kern w:val="0"/>
                <w:szCs w:val="21"/>
              </w:rPr>
              <w:t>最终验收交付</w:t>
            </w:r>
          </w:p>
        </w:tc>
        <w:tc>
          <w:tcPr>
            <w:tcW w:w="1290" w:type="pct"/>
            <w:shd w:val="clear" w:color="auto" w:fill="auto"/>
            <w:noWrap/>
            <w:vAlign w:val="center"/>
          </w:tcPr>
          <w:p>
            <w:pPr>
              <w:widowControl/>
              <w:ind w:left="0" w:leftChars="0" w:firstLine="0" w:firstLineChars="0"/>
              <w:jc w:val="center"/>
              <w:rPr>
                <w:color w:val="000000"/>
                <w:kern w:val="0"/>
                <w:szCs w:val="21"/>
              </w:rPr>
            </w:pPr>
            <w:r>
              <w:rPr>
                <w:rFonts w:hint="eastAsia" w:cs="宋体"/>
                <w:color w:val="000000"/>
                <w:kern w:val="0"/>
                <w:szCs w:val="21"/>
              </w:rPr>
              <w:t>用户验收报告</w:t>
            </w:r>
          </w:p>
        </w:tc>
        <w:tc>
          <w:tcPr>
            <w:tcW w:w="1499" w:type="pct"/>
            <w:vAlign w:val="center"/>
          </w:tcPr>
          <w:p>
            <w:pPr>
              <w:widowControl/>
              <w:ind w:left="0" w:leftChars="0" w:firstLine="0" w:firstLineChars="0"/>
              <w:jc w:val="center"/>
              <w:rPr>
                <w:color w:val="000000"/>
                <w:kern w:val="0"/>
                <w:szCs w:val="21"/>
              </w:rPr>
            </w:pPr>
            <w:r>
              <w:rPr>
                <w:rFonts w:hint="eastAsia" w:cs="宋体"/>
                <w:color w:val="000000"/>
                <w:kern w:val="0"/>
                <w:szCs w:val="21"/>
              </w:rPr>
              <w:t>用户验收测试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442" w:type="pct"/>
            <w:vMerge w:val="continue"/>
            <w:shd w:val="clear" w:color="auto" w:fill="auto"/>
            <w:noWrap/>
            <w:vAlign w:val="center"/>
          </w:tcPr>
          <w:p>
            <w:pPr>
              <w:widowControl/>
              <w:jc w:val="center"/>
              <w:rPr>
                <w:bCs/>
                <w:kern w:val="0"/>
                <w:szCs w:val="21"/>
              </w:rPr>
            </w:pPr>
          </w:p>
        </w:tc>
        <w:tc>
          <w:tcPr>
            <w:tcW w:w="716" w:type="pct"/>
            <w:vMerge w:val="continue"/>
            <w:shd w:val="clear" w:color="auto" w:fill="auto"/>
            <w:noWrap/>
            <w:vAlign w:val="center"/>
          </w:tcPr>
          <w:p>
            <w:pPr>
              <w:widowControl/>
              <w:jc w:val="center"/>
              <w:rPr>
                <w:szCs w:val="21"/>
              </w:rPr>
            </w:pPr>
          </w:p>
        </w:tc>
        <w:tc>
          <w:tcPr>
            <w:tcW w:w="1050" w:type="pct"/>
            <w:vMerge w:val="continue"/>
            <w:shd w:val="clear" w:color="auto" w:fill="auto"/>
            <w:noWrap/>
            <w:vAlign w:val="center"/>
          </w:tcPr>
          <w:p>
            <w:pPr>
              <w:widowControl/>
              <w:jc w:val="center"/>
              <w:rPr>
                <w:rFonts w:cs="宋体"/>
                <w:color w:val="000000"/>
                <w:kern w:val="0"/>
                <w:szCs w:val="21"/>
              </w:rPr>
            </w:pPr>
          </w:p>
        </w:tc>
        <w:tc>
          <w:tcPr>
            <w:tcW w:w="129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项目最终交付文档</w:t>
            </w:r>
          </w:p>
        </w:tc>
        <w:tc>
          <w:tcPr>
            <w:tcW w:w="1499" w:type="pct"/>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准备并交付项目文档</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442" w:type="pct"/>
            <w:vMerge w:val="continue"/>
            <w:shd w:val="clear" w:color="auto" w:fill="auto"/>
            <w:noWrap/>
            <w:vAlign w:val="center"/>
          </w:tcPr>
          <w:p>
            <w:pPr>
              <w:widowControl/>
              <w:jc w:val="center"/>
              <w:rPr>
                <w:bCs/>
                <w:kern w:val="0"/>
                <w:szCs w:val="21"/>
              </w:rPr>
            </w:pPr>
          </w:p>
        </w:tc>
        <w:tc>
          <w:tcPr>
            <w:tcW w:w="716" w:type="pct"/>
            <w:vMerge w:val="continue"/>
            <w:shd w:val="clear" w:color="auto" w:fill="auto"/>
            <w:noWrap/>
            <w:vAlign w:val="center"/>
          </w:tcPr>
          <w:p>
            <w:pPr>
              <w:widowControl/>
              <w:jc w:val="center"/>
              <w:rPr>
                <w:szCs w:val="21"/>
              </w:rPr>
            </w:pPr>
          </w:p>
        </w:tc>
        <w:tc>
          <w:tcPr>
            <w:tcW w:w="105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文档整理</w:t>
            </w:r>
          </w:p>
        </w:tc>
        <w:tc>
          <w:tcPr>
            <w:tcW w:w="1290" w:type="pct"/>
            <w:shd w:val="clear" w:color="auto" w:fill="auto"/>
            <w:noWrap/>
            <w:vAlign w:val="center"/>
          </w:tcPr>
          <w:p>
            <w:pPr>
              <w:widowControl/>
              <w:jc w:val="center"/>
              <w:rPr>
                <w:rFonts w:cs="宋体"/>
                <w:color w:val="000000"/>
                <w:kern w:val="0"/>
                <w:szCs w:val="21"/>
              </w:rPr>
            </w:pPr>
          </w:p>
        </w:tc>
        <w:tc>
          <w:tcPr>
            <w:tcW w:w="1499" w:type="pct"/>
            <w:vAlign w:val="center"/>
          </w:tcPr>
          <w:p>
            <w:pPr>
              <w:widowControl/>
              <w:jc w:val="center"/>
              <w:rPr>
                <w:rFonts w:cs="宋体"/>
                <w:color w:val="000000"/>
                <w:kern w:val="0"/>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7" w:hRule="atLeast"/>
          <w:jc w:val="center"/>
        </w:trPr>
        <w:tc>
          <w:tcPr>
            <w:tcW w:w="442" w:type="pct"/>
            <w:vMerge w:val="continue"/>
            <w:shd w:val="clear" w:color="auto" w:fill="auto"/>
            <w:noWrap/>
            <w:vAlign w:val="center"/>
          </w:tcPr>
          <w:p>
            <w:pPr>
              <w:widowControl/>
              <w:jc w:val="center"/>
              <w:rPr>
                <w:bCs/>
                <w:kern w:val="0"/>
                <w:szCs w:val="21"/>
              </w:rPr>
            </w:pPr>
          </w:p>
        </w:tc>
        <w:tc>
          <w:tcPr>
            <w:tcW w:w="716" w:type="pct"/>
            <w:vMerge w:val="continue"/>
            <w:shd w:val="clear" w:color="auto" w:fill="auto"/>
            <w:noWrap/>
            <w:vAlign w:val="center"/>
          </w:tcPr>
          <w:p>
            <w:pPr>
              <w:widowControl/>
              <w:jc w:val="center"/>
              <w:rPr>
                <w:szCs w:val="21"/>
              </w:rPr>
            </w:pPr>
          </w:p>
        </w:tc>
        <w:tc>
          <w:tcPr>
            <w:tcW w:w="105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项目总结会议</w:t>
            </w:r>
          </w:p>
        </w:tc>
        <w:tc>
          <w:tcPr>
            <w:tcW w:w="1290" w:type="pct"/>
            <w:shd w:val="clear" w:color="auto" w:fill="auto"/>
            <w:noWrap/>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项目总结报告</w:t>
            </w:r>
          </w:p>
        </w:tc>
        <w:tc>
          <w:tcPr>
            <w:tcW w:w="1499" w:type="pct"/>
            <w:vAlign w:val="center"/>
          </w:tcPr>
          <w:p>
            <w:pPr>
              <w:widowControl/>
              <w:ind w:left="0" w:leftChars="0" w:firstLine="0" w:firstLineChars="0"/>
              <w:jc w:val="center"/>
              <w:rPr>
                <w:rFonts w:cs="宋体"/>
                <w:color w:val="000000"/>
                <w:kern w:val="0"/>
                <w:szCs w:val="21"/>
              </w:rPr>
            </w:pPr>
            <w:r>
              <w:rPr>
                <w:rFonts w:hint="eastAsia" w:cs="宋体"/>
                <w:color w:val="000000"/>
                <w:kern w:val="0"/>
                <w:szCs w:val="21"/>
              </w:rPr>
              <w:t>进行项目总结与评估</w:t>
            </w:r>
          </w:p>
        </w:tc>
      </w:tr>
    </w:tbl>
    <w:p>
      <w:pPr>
        <w:pStyle w:val="17"/>
        <w:outlineLvl w:val="1"/>
        <w:rPr>
          <w:rFonts w:hint="eastAsia"/>
          <w:sz w:val="32"/>
          <w:szCs w:val="32"/>
        </w:rPr>
      </w:pPr>
      <w:bookmarkStart w:id="151" w:name="_Toc29442"/>
      <w:bookmarkStart w:id="152" w:name="_Toc19626"/>
      <w:r>
        <w:rPr>
          <w:rFonts w:hint="eastAsia"/>
          <w:sz w:val="32"/>
          <w:szCs w:val="32"/>
        </w:rPr>
        <w:t>4.3 选择创建WBS的方法</w:t>
      </w:r>
      <w:bookmarkEnd w:id="151"/>
      <w:bookmarkEnd w:id="152"/>
    </w:p>
    <w:p>
      <w:pPr>
        <w:spacing w:line="360" w:lineRule="auto"/>
        <w:ind w:firstLine="0"/>
        <w:outlineLvl w:val="2"/>
        <w:rPr>
          <w:b/>
          <w:sz w:val="28"/>
          <w:szCs w:val="28"/>
        </w:rPr>
      </w:pPr>
      <w:bookmarkStart w:id="153" w:name="_Toc24969"/>
      <w:bookmarkStart w:id="154" w:name="_Toc23081"/>
      <w:r>
        <w:rPr>
          <w:b/>
          <w:sz w:val="28"/>
          <w:szCs w:val="28"/>
        </w:rPr>
        <w:t>4.3.1 简述工作分解结构（WBS）的概念</w:t>
      </w:r>
      <w:bookmarkEnd w:id="153"/>
      <w:bookmarkEnd w:id="154"/>
    </w:p>
    <w:p>
      <w:pPr>
        <w:spacing w:line="360" w:lineRule="auto"/>
      </w:pPr>
      <w:r>
        <w:t>工作分解结构（Work Breakdown Structure, WBS）是</w:t>
      </w:r>
      <w:r>
        <w:rPr>
          <w:rFonts w:hint="eastAsia"/>
        </w:rPr>
        <w:t>对项目所涉及工作面向交付成果的分组，它定义了项目的全部范围。</w:t>
      </w:r>
      <w:r>
        <w:t>WBS是项目管理中的关键工具，它以层次化的树状结构形式，将项目从整体目标或最终可交付成果逐级细分为更小、更具体的任务和工作包。这些工作包具有明确的任务描述、交付成果、工期和资源要求，旨在清晰地定义项目范围，使项目执行更具可控性和可管理性。</w:t>
      </w:r>
    </w:p>
    <w:p>
      <w:pPr>
        <w:spacing w:line="360" w:lineRule="auto"/>
        <w:ind w:firstLine="0"/>
        <w:outlineLvl w:val="2"/>
        <w:rPr>
          <w:b/>
          <w:sz w:val="28"/>
          <w:szCs w:val="28"/>
        </w:rPr>
      </w:pPr>
      <w:bookmarkStart w:id="155" w:name="_Toc18577"/>
      <w:bookmarkStart w:id="156" w:name="_Toc16685"/>
      <w:r>
        <w:rPr>
          <w:b/>
          <w:sz w:val="28"/>
          <w:szCs w:val="28"/>
        </w:rPr>
        <w:t>4.3.2 简述创建WBS的方法</w:t>
      </w:r>
      <w:bookmarkEnd w:id="155"/>
      <w:bookmarkEnd w:id="156"/>
      <w:r>
        <w:rPr>
          <w:b/>
          <w:sz w:val="28"/>
          <w:szCs w:val="28"/>
        </w:rPr>
        <w:t xml:space="preserve"> </w:t>
      </w:r>
    </w:p>
    <w:p>
      <w:pPr>
        <w:spacing w:line="360" w:lineRule="auto"/>
      </w:pPr>
      <w:r>
        <w:t>在项目管理实践中，构建工作分解结构（WBS）是确保项目有效执行和控制的关键环节。以下是几种常见的创建WBS的方法，每种方法都有其独特之处和适用场景：</w:t>
      </w:r>
    </w:p>
    <w:p>
      <w:pPr>
        <w:rPr>
          <w:bCs w:val="0"/>
        </w:rPr>
      </w:pPr>
      <w:r>
        <w:rPr>
          <w:b/>
        </w:rPr>
        <w:t>使用指南：</w:t>
      </w:r>
      <w:r>
        <w:t>使用指南是指在创建WBS时参考特定指南或标准。这些指南通常由专业机构或行业组织发布，为项目管理提供全面的框架和最佳实践。</w:t>
      </w:r>
    </w:p>
    <w:p>
      <w:pPr>
        <w:spacing w:line="360" w:lineRule="auto"/>
      </w:pPr>
      <w:r>
        <w:rPr>
          <w:rFonts w:hint="eastAsia"/>
          <w:b/>
        </w:rPr>
        <w:t>类比法</w:t>
      </w:r>
      <w:r>
        <w:rPr>
          <w:b/>
        </w:rPr>
        <w:t>：</w:t>
      </w:r>
      <w:r>
        <w:t>类比法是通过对比和借鉴已完成项目的WBS来构建当前项目的WBS。这种方法适用于类似性质的项目，能够有效利用已有的经验和信息。</w:t>
      </w:r>
    </w:p>
    <w:p>
      <w:pPr>
        <w:spacing w:line="360" w:lineRule="auto"/>
      </w:pPr>
      <w:r>
        <w:rPr>
          <w:b/>
        </w:rPr>
        <w:t>自上而下法：</w:t>
      </w:r>
      <w:r>
        <w:t xml:space="preserve"> 从项目的最终目标出发，逐层分解到具体的工作包。这种方法强调整体与部分之间的关系，适合已明确目标的大型项目</w:t>
      </w:r>
    </w:p>
    <w:p>
      <w:pPr>
        <w:spacing w:line="360" w:lineRule="auto"/>
      </w:pPr>
      <w:r>
        <w:rPr>
          <w:b/>
        </w:rPr>
        <w:t>自下而上法：</w:t>
      </w:r>
      <w:r>
        <w:t>从具体的任务或工作包开始，逐步归纳成更高层次的可交付成果和目标。这种方式适合于具有具体任务但缺乏整体架构的情形。</w:t>
      </w:r>
    </w:p>
    <w:p>
      <w:pPr>
        <w:spacing w:line="360" w:lineRule="auto"/>
      </w:pPr>
      <w:r>
        <w:rPr>
          <w:rFonts w:hint="eastAsia"/>
          <w:b/>
        </w:rPr>
        <w:t>思维导图法：</w:t>
      </w:r>
      <w:r>
        <w:rPr>
          <w:rFonts w:hint="eastAsia"/>
        </w:rPr>
        <w:t>思维导图法是一种可视化的构建WBS的方法，通过图形化的方式帮助团队思考和组织信息，从而更直观地呈现项目结构。</w:t>
      </w:r>
    </w:p>
    <w:p>
      <w:pPr>
        <w:spacing w:line="360" w:lineRule="auto"/>
        <w:ind w:firstLine="0"/>
        <w:outlineLvl w:val="2"/>
        <w:rPr>
          <w:b/>
          <w:sz w:val="28"/>
          <w:szCs w:val="28"/>
        </w:rPr>
      </w:pPr>
      <w:r>
        <w:rPr>
          <w:rFonts w:hint="eastAsia"/>
          <w:b/>
          <w:sz w:val="28"/>
          <w:szCs w:val="28"/>
        </w:rPr>
        <w:t>4.3.3选择创建WBS的方法</w:t>
      </w:r>
    </w:p>
    <w:p>
      <w:r>
        <w:rPr>
          <w:rFonts w:hint="eastAsia"/>
        </w:rPr>
        <w:t>我们团队</w:t>
      </w:r>
      <w:r>
        <w:t>在开发大学生涯学习交流平台的WEB项目时</w:t>
      </w:r>
      <w:r>
        <w:rPr>
          <w:rFonts w:hint="eastAsia"/>
        </w:rPr>
        <w:t>一致同意</w:t>
      </w:r>
      <w:r>
        <w:t>采用自上而下法创建</w:t>
      </w:r>
      <w:r>
        <w:rPr>
          <w:rFonts w:hint="eastAsia"/>
        </w:rPr>
        <w:t>WBS，原因如下：</w:t>
      </w:r>
    </w:p>
    <w:p>
      <w:r>
        <w:rPr>
          <w:b/>
        </w:rPr>
        <w:t>明确项目目标</w:t>
      </w:r>
      <w:r>
        <w:rPr>
          <w:rFonts w:hint="eastAsia"/>
        </w:rPr>
        <w:t>：</w:t>
      </w:r>
      <w:r>
        <w:t>自上而下法强调从项目的总体目标出发，这个平台的核心目标是为大学生提供一个学习与交流的空间。通过明确这个目标，团队可以更清晰地划分后续的工作。</w:t>
      </w:r>
    </w:p>
    <w:p>
      <w:r>
        <w:rPr>
          <w:b/>
        </w:rPr>
        <w:t>有助于整体视角</w:t>
      </w:r>
      <w:r>
        <w:rPr>
          <w:rFonts w:hint="eastAsia"/>
        </w:rPr>
        <w:t>：</w:t>
      </w:r>
      <w:r>
        <w:t>这种方法有助于团队从宏观上把握项目的全貌，确保所有的可交付成果和功能模块都围绕着实现这一核心目标进行。</w:t>
      </w:r>
    </w:p>
    <w:p>
      <w:r>
        <w:rPr>
          <w:b/>
        </w:rPr>
        <w:t>便于跨部门协作</w:t>
      </w:r>
      <w:r>
        <w:rPr>
          <w:rFonts w:hint="eastAsia"/>
        </w:rPr>
        <w:t>：</w:t>
      </w:r>
      <w:r>
        <w:t>许多涉及的功能（如用户注册、内容发布、社区互动等）可能需要多个团队或部门的协作。自上而下的分解方式确保不同团队可以围绕共同的目标进行工作，提高协作效率。</w:t>
      </w:r>
    </w:p>
    <w:p>
      <w:r>
        <w:rPr>
          <w:b/>
        </w:rPr>
        <w:t>结构清晰</w:t>
      </w:r>
      <w:r>
        <w:t>：自上而下法能创建出清晰的层次结构，从最高层的目标逐步细化到具体的任务和工作包，使得项目管理更加直观。</w:t>
      </w:r>
    </w:p>
    <w:p>
      <w:pPr>
        <w:tabs>
          <w:tab w:val="left" w:pos="1440"/>
        </w:tabs>
      </w:pPr>
      <w:r>
        <w:rPr>
          <w:b/>
        </w:rPr>
        <w:t>易于沟通</w:t>
      </w:r>
      <w:r>
        <w:t>：当所有利益相关者（如团队成员、项目经理及客户）都能清楚地理解总体目标和主要可交付成果时，沟通和交流变得更加顺畅。</w:t>
      </w:r>
    </w:p>
    <w:p>
      <w:r>
        <w:rPr>
          <w:b/>
        </w:rPr>
        <w:t>风险管理</w:t>
      </w:r>
      <w:r>
        <w:t>：通过从整体到具体的分析，团队能够早期识别潜在的风险，进行有效的管理及响应措施的制定，确保项目顺利进行。</w:t>
      </w:r>
    </w:p>
    <w:p>
      <w:pPr>
        <w:tabs>
          <w:tab w:val="left" w:pos="1440"/>
        </w:tabs>
      </w:pPr>
      <w:r>
        <w:rPr>
          <w:b/>
        </w:rPr>
        <w:t>便于资源分配</w:t>
      </w:r>
      <w:r>
        <w:t>：由于WBS的结构已根据总体目标进行优化，项目管理者可以更容易地识别出哪些部分或任务需要额外的资源投入，从而进行合理资源分配。</w:t>
      </w:r>
    </w:p>
    <w:p>
      <w:pPr>
        <w:rPr>
          <w:rFonts w:hint="eastAsia"/>
        </w:rPr>
      </w:pPr>
      <w:r>
        <w:rPr>
          <w:b/>
        </w:rPr>
        <w:t>可追踪性</w:t>
      </w:r>
      <w:r>
        <w:t>：通过分解到较低层次的工作包，可以更好地监控进度和控制质量，从而确保每个环节都是为了达到最终目标而努力。</w:t>
      </w:r>
    </w:p>
    <w:p>
      <w:pPr>
        <w:spacing w:line="360" w:lineRule="auto"/>
        <w:ind w:firstLine="0"/>
        <w:outlineLvl w:val="2"/>
        <w:rPr>
          <w:b/>
          <w:sz w:val="28"/>
          <w:szCs w:val="28"/>
        </w:rPr>
      </w:pPr>
      <w:r>
        <w:rPr>
          <w:rFonts w:hint="eastAsia"/>
          <w:b/>
          <w:sz w:val="28"/>
          <w:szCs w:val="28"/>
        </w:rPr>
        <w:t>4.3.4简述创建WBS的步骤</w:t>
      </w:r>
    </w:p>
    <w:p>
      <w:pPr>
        <w:ind w:firstLine="0"/>
        <w:rPr>
          <w:rFonts w:hint="eastAsia"/>
        </w:rPr>
      </w:pPr>
      <w:r>
        <w:rPr>
          <w:rFonts w:hint="eastAsia"/>
          <w:b/>
          <w:bCs w:val="0"/>
        </w:rPr>
        <w:t>（1）</w:t>
      </w:r>
      <w:r>
        <w:rPr>
          <w:b/>
        </w:rPr>
        <w:t>确定项目目标和范围</w:t>
      </w:r>
    </w:p>
    <w:p>
      <w:pPr>
        <w:ind w:firstLine="360"/>
      </w:pPr>
      <w:r>
        <w:t>明确项目的最终目标和可交付成果，同时定义项目的范围，</w:t>
      </w:r>
      <w:r>
        <w:rPr>
          <w:rFonts w:hint="eastAsia"/>
        </w:rPr>
        <w:t>并</w:t>
      </w:r>
      <w:r>
        <w:t>确保所有相关人员对项目内容有一致的理解。</w:t>
      </w:r>
    </w:p>
    <w:p>
      <w:pPr>
        <w:ind w:firstLine="0"/>
        <w:rPr>
          <w:rFonts w:hint="eastAsia"/>
        </w:rPr>
      </w:pPr>
      <w:r>
        <w:rPr>
          <w:rFonts w:hint="eastAsia"/>
          <w:b/>
          <w:bCs w:val="0"/>
        </w:rPr>
        <w:t>（2）</w:t>
      </w:r>
      <w:r>
        <w:rPr>
          <w:b/>
        </w:rPr>
        <w:t>选择分解方法</w:t>
      </w:r>
    </w:p>
    <w:p>
      <w:pPr>
        <w:ind w:firstLine="360"/>
      </w:pPr>
      <w:r>
        <w:t>根据项目的具体情况和特点，选择合适的WBS构建方法（如自上而下或自下而上等）。</w:t>
      </w:r>
    </w:p>
    <w:p>
      <w:pPr>
        <w:ind w:firstLine="0"/>
        <w:rPr>
          <w:rFonts w:hint="eastAsia"/>
        </w:rPr>
      </w:pPr>
      <w:r>
        <w:rPr>
          <w:rFonts w:hint="eastAsia"/>
          <w:b/>
          <w:bCs w:val="0"/>
        </w:rPr>
        <w:t>（3）</w:t>
      </w:r>
      <w:r>
        <w:rPr>
          <w:b/>
        </w:rPr>
        <w:t>识别可交付成果</w:t>
      </w:r>
    </w:p>
    <w:p>
      <w:pPr>
        <w:ind w:firstLine="360"/>
      </w:pPr>
      <w:r>
        <w:t>列出所有主要的可交付成果和里程碑。这些内容将成为WBS的顶层结构。</w:t>
      </w:r>
    </w:p>
    <w:p>
      <w:pPr>
        <w:ind w:firstLine="0"/>
        <w:rPr>
          <w:rFonts w:hint="eastAsia"/>
        </w:rPr>
      </w:pPr>
      <w:r>
        <w:rPr>
          <w:rFonts w:hint="eastAsia"/>
          <w:b/>
          <w:bCs w:val="0"/>
        </w:rPr>
        <w:t>（4）</w:t>
      </w:r>
      <w:r>
        <w:rPr>
          <w:b/>
        </w:rPr>
        <w:t>分解可交付成果为工作包</w:t>
      </w:r>
    </w:p>
    <w:p>
      <w:pPr>
        <w:ind w:firstLine="360"/>
      </w:pPr>
      <w:r>
        <w:t>将每个可交付成果逐步分解为具体的工作包，确保每个工作包具有明确的目标和可管理的规模。</w:t>
      </w:r>
    </w:p>
    <w:p>
      <w:pPr>
        <w:ind w:firstLine="0"/>
        <w:rPr>
          <w:rFonts w:hint="eastAsia"/>
        </w:rPr>
      </w:pPr>
      <w:r>
        <w:rPr>
          <w:rFonts w:hint="eastAsia"/>
          <w:b/>
          <w:bCs w:val="0"/>
        </w:rPr>
        <w:t>（5）</w:t>
      </w:r>
      <w:r>
        <w:rPr>
          <w:b/>
        </w:rPr>
        <w:t>创建WBS结构</w:t>
      </w:r>
    </w:p>
    <w:p>
      <w:pPr>
        <w:ind w:firstLine="360"/>
      </w:pPr>
      <w:r>
        <w:t>使用树状图或列表的形式将所有的工作包整合成一个分层结构，并为每个工作包分配唯一编号，以便于后续管理。</w:t>
      </w:r>
    </w:p>
    <w:p>
      <w:pPr>
        <w:ind w:firstLine="0"/>
        <w:rPr>
          <w:rFonts w:hint="eastAsia"/>
        </w:rPr>
      </w:pPr>
      <w:r>
        <w:rPr>
          <w:rFonts w:hint="eastAsia"/>
          <w:b/>
          <w:bCs w:val="0"/>
        </w:rPr>
        <w:t>（6）</w:t>
      </w:r>
      <w:r>
        <w:rPr>
          <w:b/>
        </w:rPr>
        <w:t>审查和确认WBS</w:t>
      </w:r>
    </w:p>
    <w:p>
      <w:pPr>
        <w:ind w:firstLine="360"/>
      </w:pPr>
      <w:r>
        <w:t>与项目团队和利益相关者讨论确认WBS的准确性和完整性，确保识别所有关键任务。</w:t>
      </w:r>
    </w:p>
    <w:p>
      <w:pPr>
        <w:ind w:firstLine="0"/>
        <w:rPr>
          <w:rFonts w:hint="eastAsia"/>
        </w:rPr>
      </w:pPr>
      <w:r>
        <w:rPr>
          <w:rFonts w:hint="eastAsia"/>
          <w:b/>
          <w:bCs w:val="0"/>
        </w:rPr>
        <w:t>（7）</w:t>
      </w:r>
      <w:r>
        <w:rPr>
          <w:b/>
        </w:rPr>
        <w:t>更新和维护WBS</w:t>
      </w:r>
    </w:p>
    <w:p>
      <w:pPr>
        <w:bidi w:val="0"/>
      </w:pPr>
      <w:r>
        <w:t>在项目执行过程中，持续监控WBS的适用性，根据实际情况进行调整和维护，以应对项目的变化和挑战。</w:t>
      </w:r>
    </w:p>
    <w:p>
      <w:pPr>
        <w:pStyle w:val="23"/>
        <w:ind w:left="0" w:leftChars="0" w:firstLine="0" w:firstLineChars="0"/>
        <w:rPr>
          <w:rFonts w:eastAsia="宋体"/>
          <w:b/>
          <w:kern w:val="2"/>
          <w:sz w:val="32"/>
          <w:szCs w:val="32"/>
        </w:rPr>
      </w:pPr>
      <w:r>
        <w:rPr>
          <w:rFonts w:hint="eastAsia" w:eastAsia="宋体"/>
          <w:b/>
          <w:kern w:val="2"/>
          <w:sz w:val="32"/>
          <w:szCs w:val="32"/>
        </w:rPr>
        <w:t>4.4 创建项目WBS</w:t>
      </w:r>
    </w:p>
    <w:p>
      <w:pPr>
        <w:spacing w:line="360" w:lineRule="auto"/>
        <w:ind w:firstLine="0"/>
        <w:outlineLvl w:val="2"/>
        <w:rPr>
          <w:rFonts w:hint="eastAsia"/>
          <w:b/>
          <w:sz w:val="28"/>
          <w:szCs w:val="28"/>
        </w:rPr>
      </w:pPr>
      <w:r>
        <w:rPr>
          <w:rFonts w:hint="eastAsia"/>
          <w:b/>
          <w:sz w:val="28"/>
          <w:szCs w:val="28"/>
        </w:rPr>
        <w:t>4.4.1 按照项目阶段创建第一层WBS</w:t>
      </w:r>
    </w:p>
    <w:p>
      <w:pPr>
        <w:spacing w:line="312" w:lineRule="auto"/>
        <w:rPr>
          <w:sz w:val="24"/>
        </w:rPr>
      </w:pPr>
      <w:r>
        <w:rPr>
          <w:sz w:val="24"/>
        </w:rPr>
        <w:tab/>
      </w:r>
      <w:r>
        <w:rPr>
          <w:rFonts w:hint="eastAsia"/>
          <w:sz w:val="24"/>
        </w:rPr>
        <w:t>在我们划分的项目阶段中，第一层WBS涵盖了七个主要阶段任务。各阶段任务清晰划分，有助于全面的项目管理和任务执行。以下是表4-3的结构化内容：</w:t>
      </w:r>
    </w:p>
    <w:p>
      <w:pPr>
        <w:spacing w:line="312" w:lineRule="auto"/>
        <w:jc w:val="center"/>
        <w:rPr>
          <w:sz w:val="22"/>
          <w:szCs w:val="20"/>
        </w:rPr>
      </w:pPr>
      <w:r>
        <w:rPr>
          <w:sz w:val="22"/>
          <w:szCs w:val="20"/>
        </w:rPr>
        <w:t>表4-</w:t>
      </w:r>
      <w:r>
        <w:rPr>
          <w:rFonts w:hint="eastAsia"/>
          <w:sz w:val="22"/>
          <w:szCs w:val="20"/>
        </w:rPr>
        <w:t>3</w:t>
      </w:r>
      <w:r>
        <w:rPr>
          <w:sz w:val="22"/>
          <w:szCs w:val="20"/>
        </w:rPr>
        <w:t xml:space="preserve"> </w:t>
      </w:r>
      <w:r>
        <w:rPr>
          <w:rFonts w:hint="eastAsia"/>
          <w:sz w:val="22"/>
          <w:szCs w:val="20"/>
          <w:lang w:val="en-US" w:eastAsia="zh-CN"/>
        </w:rPr>
        <w:t>创建</w:t>
      </w:r>
      <w:r>
        <w:rPr>
          <w:sz w:val="22"/>
          <w:szCs w:val="20"/>
        </w:rPr>
        <w:t>第</w:t>
      </w:r>
      <w:r>
        <w:rPr>
          <w:rFonts w:hint="eastAsia"/>
          <w:sz w:val="22"/>
          <w:szCs w:val="20"/>
        </w:rPr>
        <w:t>一</w:t>
      </w:r>
      <w:r>
        <w:rPr>
          <w:sz w:val="22"/>
          <w:szCs w:val="20"/>
        </w:rPr>
        <w:t>层WBS</w:t>
      </w:r>
    </w:p>
    <w:tbl>
      <w:tblPr>
        <w:tblStyle w:val="11"/>
        <w:tblW w:w="3817"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2BA02" w:themeFill="accent3"/>
        <w:tblLayout w:type="autofit"/>
        <w:tblCellMar>
          <w:top w:w="0" w:type="dxa"/>
          <w:left w:w="108" w:type="dxa"/>
          <w:bottom w:w="0" w:type="dxa"/>
          <w:right w:w="108" w:type="dxa"/>
        </w:tblCellMar>
      </w:tblPr>
      <w:tblGrid>
        <w:gridCol w:w="3912"/>
        <w:gridCol w:w="259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jc w:val="center"/>
        </w:trPr>
        <w:tc>
          <w:tcPr>
            <w:tcW w:w="3006" w:type="pct"/>
            <w:shd w:val="clear" w:color="auto" w:fill="FFFFFF"/>
            <w:noWrap/>
            <w:vAlign w:val="center"/>
          </w:tcPr>
          <w:p>
            <w:pPr>
              <w:keepNext w:val="0"/>
              <w:keepLines w:val="0"/>
              <w:widowControl/>
              <w:suppressLineNumbers w:val="0"/>
              <w:spacing w:line="21" w:lineRule="atLeast"/>
              <w:ind w:left="0" w:leftChars="0" w:firstLine="0" w:firstLineChars="0"/>
              <w:jc w:val="center"/>
              <w:textAlignment w:val="baseline"/>
              <w:rPr>
                <w:rFonts w:hint="default" w:ascii="Times New Roman" w:hAnsi="Times New Roman" w:eastAsia="宋体" w:cs="Times New Roman"/>
                <w:bCs/>
                <w:color w:val="000000"/>
                <w:kern w:val="0"/>
                <w:sz w:val="24"/>
                <w:szCs w:val="21"/>
                <w:lang w:val="en-US" w:eastAsia="zh-CN" w:bidi="ar-SA"/>
              </w:rPr>
            </w:pPr>
            <w:r>
              <w:rPr>
                <w:rFonts w:hint="default" w:ascii="Times New Roman" w:hAnsi="Times New Roman" w:eastAsia="宋体" w:cs="Times New Roman"/>
                <w:color w:val="000000"/>
                <w:kern w:val="0"/>
                <w:szCs w:val="21"/>
                <w:lang w:val="en-US" w:eastAsia="zh-CN"/>
              </w:rPr>
              <w:t>项目生命周期</w:t>
            </w:r>
          </w:p>
        </w:tc>
        <w:tc>
          <w:tcPr>
            <w:tcW w:w="1993" w:type="pct"/>
            <w:shd w:val="clear" w:color="auto" w:fill="FFFFFF"/>
            <w:noWrap/>
            <w:vAlign w:val="center"/>
          </w:tcPr>
          <w:p>
            <w:pPr>
              <w:widowControl/>
              <w:spacing w:line="21" w:lineRule="atLeast"/>
              <w:ind w:firstLine="420" w:firstLineChars="0"/>
              <w:jc w:val="center"/>
              <w:textAlignment w:val="baseline"/>
              <w:rPr>
                <w:rFonts w:hint="eastAsia" w:ascii="Times New Roman" w:hAnsi="Times New Roman" w:eastAsia="宋体" w:cs="Times New Roman"/>
                <w:bCs/>
                <w:color w:val="000000"/>
                <w:kern w:val="0"/>
                <w:sz w:val="24"/>
                <w:szCs w:val="21"/>
                <w:lang w:val="en-US" w:eastAsia="zh-CN" w:bidi="ar-SA"/>
              </w:rPr>
            </w:pPr>
            <w:r>
              <w:rPr>
                <w:color w:val="000000"/>
                <w:kern w:val="0"/>
                <w:szCs w:val="21"/>
              </w:rPr>
              <w:t>第</w:t>
            </w:r>
            <w:r>
              <w:rPr>
                <w:rFonts w:hint="eastAsia"/>
                <w:color w:val="000000"/>
                <w:kern w:val="0"/>
                <w:szCs w:val="21"/>
              </w:rPr>
              <w:t>一</w:t>
            </w:r>
            <w:r>
              <w:rPr>
                <w:color w:val="000000"/>
                <w:kern w:val="0"/>
                <w:szCs w:val="21"/>
              </w:rPr>
              <w:t>层WBS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2BA02" w:themeFill="accent3"/>
          <w:tblCellMar>
            <w:top w:w="0" w:type="dxa"/>
            <w:left w:w="108" w:type="dxa"/>
            <w:bottom w:w="0" w:type="dxa"/>
            <w:right w:w="108" w:type="dxa"/>
          </w:tblCellMar>
        </w:tblPrEx>
        <w:trPr>
          <w:trHeight w:val="90" w:hRule="atLeast"/>
          <w:jc w:val="center"/>
        </w:trPr>
        <w:tc>
          <w:tcPr>
            <w:tcW w:w="3006" w:type="pct"/>
            <w:shd w:val="clear" w:color="auto" w:fill="FFFFFF"/>
            <w:noWrap/>
            <w:vAlign w:val="center"/>
          </w:tcPr>
          <w:p>
            <w:pPr>
              <w:keepNext w:val="0"/>
              <w:keepLines w:val="0"/>
              <w:widowControl/>
              <w:suppressLineNumbers w:val="0"/>
              <w:spacing w:line="21" w:lineRule="atLeast"/>
              <w:ind w:left="0" w:leftChars="0" w:firstLine="0" w:firstLineChars="0"/>
              <w:jc w:val="center"/>
              <w:textAlignment w:val="baseline"/>
              <w:rPr>
                <w:rFonts w:hint="eastAsia" w:ascii="Times New Roman" w:hAnsi="Times New Roman" w:eastAsia="宋体" w:cs="Times New Roman"/>
                <w:bCs/>
                <w:color w:val="000000"/>
                <w:kern w:val="0"/>
                <w:sz w:val="24"/>
                <w:szCs w:val="21"/>
                <w:lang w:val="en-US" w:eastAsia="zh-CN" w:bidi="ar-SA"/>
              </w:rPr>
            </w:pPr>
            <w:r>
              <w:rPr>
                <w:rFonts w:hint="default" w:ascii="Times New Roman" w:hAnsi="Times New Roman" w:eastAsia="宋体" w:cs="Times New Roman"/>
                <w:color w:val="000000"/>
                <w:kern w:val="0"/>
                <w:szCs w:val="21"/>
                <w:lang w:val="en-US" w:eastAsia="zh-CN"/>
              </w:rPr>
              <w:t>概念阶段</w:t>
            </w:r>
          </w:p>
        </w:tc>
        <w:tc>
          <w:tcPr>
            <w:tcW w:w="1993" w:type="pct"/>
            <w:shd w:val="clear" w:color="auto" w:fill="FFFFFF"/>
            <w:noWrap/>
            <w:vAlign w:val="center"/>
          </w:tcPr>
          <w:p>
            <w:pPr>
              <w:widowControl/>
              <w:spacing w:line="21" w:lineRule="atLeast"/>
              <w:ind w:firstLine="420" w:firstLineChars="0"/>
              <w:jc w:val="center"/>
              <w:textAlignment w:val="baseline"/>
              <w:rPr>
                <w:rFonts w:hint="eastAsia" w:ascii="Times New Roman" w:hAnsi="Times New Roman" w:eastAsia="宋体" w:cs="Times New Roman"/>
                <w:bCs/>
                <w:color w:val="000000"/>
                <w:kern w:val="0"/>
                <w:sz w:val="24"/>
                <w:szCs w:val="21"/>
                <w:lang w:val="en-US" w:eastAsia="zh-CN" w:bidi="ar-SA"/>
              </w:rPr>
            </w:pPr>
            <w:r>
              <w:rPr>
                <w:rFonts w:hint="eastAsia"/>
                <w:color w:val="000000"/>
                <w:kern w:val="0"/>
                <w:szCs w:val="21"/>
              </w:rPr>
              <w:t>系统规划</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jc w:val="center"/>
        </w:trPr>
        <w:tc>
          <w:tcPr>
            <w:tcW w:w="3006" w:type="pct"/>
            <w:vMerge w:val="restart"/>
            <w:shd w:val="clear" w:color="auto" w:fill="FFFFFF"/>
            <w:noWrap/>
            <w:vAlign w:val="center"/>
          </w:tcPr>
          <w:p>
            <w:pPr>
              <w:keepNext w:val="0"/>
              <w:keepLines w:val="0"/>
              <w:widowControl/>
              <w:suppressLineNumbers w:val="0"/>
              <w:spacing w:line="21" w:lineRule="atLeast"/>
              <w:ind w:left="0" w:leftChars="0" w:firstLine="0" w:firstLineChars="0"/>
              <w:jc w:val="center"/>
              <w:textAlignment w:val="baseline"/>
              <w:rPr>
                <w:rFonts w:hint="eastAsia" w:ascii="Times New Roman" w:hAnsi="Times New Roman" w:eastAsia="宋体" w:cs="Times New Roman"/>
                <w:bCs/>
                <w:color w:val="000000"/>
                <w:kern w:val="0"/>
                <w:sz w:val="24"/>
                <w:szCs w:val="21"/>
                <w:lang w:val="en-US" w:eastAsia="zh-CN" w:bidi="ar-SA"/>
              </w:rPr>
            </w:pPr>
            <w:r>
              <w:rPr>
                <w:rFonts w:hint="default" w:ascii="Times New Roman" w:hAnsi="Times New Roman" w:eastAsia="宋体" w:cs="Times New Roman"/>
                <w:color w:val="000000"/>
                <w:kern w:val="0"/>
                <w:szCs w:val="21"/>
                <w:lang w:val="en-US" w:eastAsia="zh-CN"/>
              </w:rPr>
              <w:t>开发阶段</w:t>
            </w:r>
          </w:p>
        </w:tc>
        <w:tc>
          <w:tcPr>
            <w:tcW w:w="1993" w:type="pct"/>
            <w:shd w:val="clear" w:color="auto" w:fill="FFFFFF"/>
            <w:noWrap/>
            <w:vAlign w:val="center"/>
          </w:tcPr>
          <w:p>
            <w:pPr>
              <w:widowControl/>
              <w:spacing w:line="21" w:lineRule="atLeast"/>
              <w:ind w:firstLine="420" w:firstLineChars="0"/>
              <w:jc w:val="center"/>
              <w:textAlignment w:val="baseline"/>
              <w:rPr>
                <w:rFonts w:hint="eastAsia" w:ascii="Times New Roman" w:hAnsi="Times New Roman" w:eastAsia="宋体" w:cs="Times New Roman"/>
                <w:bCs/>
                <w:color w:val="000000"/>
                <w:kern w:val="0"/>
                <w:sz w:val="24"/>
                <w:szCs w:val="21"/>
                <w:lang w:val="en-US" w:eastAsia="zh-CN" w:bidi="ar-SA"/>
              </w:rPr>
            </w:pPr>
            <w:r>
              <w:rPr>
                <w:rFonts w:hint="eastAsia"/>
                <w:color w:val="000000"/>
                <w:kern w:val="0"/>
                <w:szCs w:val="21"/>
              </w:rPr>
              <w:t>项目启动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jc w:val="center"/>
        </w:trPr>
        <w:tc>
          <w:tcPr>
            <w:tcW w:w="3006" w:type="pct"/>
            <w:vMerge w:val="continue"/>
            <w:shd w:val="clear" w:color="auto" w:fill="FFFFFF"/>
            <w:noWrap/>
            <w:vAlign w:val="center"/>
          </w:tcPr>
          <w:p>
            <w:pPr>
              <w:keepNext w:val="0"/>
              <w:keepLines w:val="0"/>
              <w:widowControl/>
              <w:suppressLineNumbers w:val="0"/>
              <w:spacing w:line="21" w:lineRule="atLeast"/>
              <w:ind w:left="0" w:leftChars="0" w:firstLine="0" w:firstLineChars="0"/>
              <w:jc w:val="center"/>
              <w:textAlignment w:val="baseline"/>
              <w:rPr>
                <w:rFonts w:hint="eastAsia" w:ascii="Times New Roman" w:hAnsi="Times New Roman" w:eastAsia="宋体" w:cs="Times New Roman"/>
                <w:bCs/>
                <w:color w:val="000000"/>
                <w:kern w:val="0"/>
                <w:sz w:val="24"/>
                <w:szCs w:val="21"/>
                <w:lang w:val="en-US" w:eastAsia="zh-CN" w:bidi="ar-SA"/>
              </w:rPr>
            </w:pPr>
          </w:p>
        </w:tc>
        <w:tc>
          <w:tcPr>
            <w:tcW w:w="1993" w:type="pct"/>
            <w:shd w:val="clear" w:color="auto" w:fill="FFFFFF"/>
            <w:noWrap/>
            <w:vAlign w:val="center"/>
          </w:tcPr>
          <w:p>
            <w:pPr>
              <w:widowControl/>
              <w:spacing w:line="21" w:lineRule="atLeast"/>
              <w:ind w:firstLine="420" w:firstLineChars="0"/>
              <w:jc w:val="center"/>
              <w:textAlignment w:val="baseline"/>
              <w:rPr>
                <w:rFonts w:hint="eastAsia" w:ascii="Times New Roman" w:hAnsi="Times New Roman" w:eastAsia="宋体" w:cs="Times New Roman"/>
                <w:bCs/>
                <w:color w:val="000000"/>
                <w:kern w:val="0"/>
                <w:sz w:val="24"/>
                <w:szCs w:val="21"/>
                <w:lang w:val="en-US" w:eastAsia="zh-CN" w:bidi="ar-SA"/>
              </w:rPr>
            </w:pPr>
            <w:r>
              <w:rPr>
                <w:rFonts w:hint="eastAsia"/>
                <w:color w:val="000000"/>
                <w:kern w:val="0"/>
                <w:szCs w:val="21"/>
              </w:rPr>
              <w:t>项目计划</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jc w:val="center"/>
        </w:trPr>
        <w:tc>
          <w:tcPr>
            <w:tcW w:w="3006" w:type="pct"/>
            <w:vMerge w:val="restart"/>
            <w:shd w:val="clear" w:color="auto" w:fill="FFFFFF"/>
            <w:noWrap/>
            <w:vAlign w:val="center"/>
          </w:tcPr>
          <w:p>
            <w:pPr>
              <w:keepNext w:val="0"/>
              <w:keepLines w:val="0"/>
              <w:widowControl/>
              <w:suppressLineNumbers w:val="0"/>
              <w:spacing w:line="21" w:lineRule="atLeast"/>
              <w:ind w:left="0" w:leftChars="0" w:firstLine="0" w:firstLineChars="0"/>
              <w:jc w:val="center"/>
              <w:textAlignment w:val="baseline"/>
              <w:rPr>
                <w:rFonts w:hint="default" w:ascii="Times New Roman" w:hAnsi="Times New Roman" w:eastAsia="宋体" w:cs="Times New Roman"/>
                <w:bCs/>
                <w:color w:val="000000"/>
                <w:kern w:val="0"/>
                <w:sz w:val="24"/>
                <w:szCs w:val="21"/>
                <w:lang w:val="en-US" w:eastAsia="zh-CN" w:bidi="ar-SA"/>
              </w:rPr>
            </w:pPr>
            <w:r>
              <w:rPr>
                <w:rFonts w:hint="eastAsia" w:cs="Times New Roman"/>
                <w:bCs/>
                <w:color w:val="000000"/>
                <w:kern w:val="0"/>
                <w:sz w:val="24"/>
                <w:szCs w:val="21"/>
                <w:lang w:val="en-US" w:eastAsia="zh-CN" w:bidi="ar-SA"/>
              </w:rPr>
              <w:t>实施阶段</w:t>
            </w:r>
          </w:p>
        </w:tc>
        <w:tc>
          <w:tcPr>
            <w:tcW w:w="1993" w:type="pct"/>
            <w:shd w:val="clear" w:color="auto" w:fill="FFFFFF"/>
            <w:noWrap/>
            <w:vAlign w:val="center"/>
          </w:tcPr>
          <w:p>
            <w:pPr>
              <w:widowControl/>
              <w:spacing w:line="21" w:lineRule="atLeast"/>
              <w:ind w:firstLine="420" w:firstLineChars="0"/>
              <w:jc w:val="center"/>
              <w:textAlignment w:val="baseline"/>
              <w:rPr>
                <w:rFonts w:hint="eastAsia" w:ascii="Times New Roman" w:hAnsi="Times New Roman" w:eastAsia="宋体" w:cs="Times New Roman"/>
                <w:bCs/>
                <w:color w:val="000000"/>
                <w:kern w:val="0"/>
                <w:sz w:val="24"/>
                <w:szCs w:val="21"/>
                <w:lang w:val="en-US" w:eastAsia="zh-CN" w:bidi="ar-SA"/>
              </w:rPr>
            </w:pPr>
            <w:r>
              <w:rPr>
                <w:rFonts w:hint="eastAsia"/>
                <w:color w:val="000000"/>
                <w:kern w:val="0"/>
                <w:szCs w:val="21"/>
              </w:rPr>
              <w:t>项目执行</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jc w:val="center"/>
        </w:trPr>
        <w:tc>
          <w:tcPr>
            <w:tcW w:w="3006" w:type="pct"/>
            <w:vMerge w:val="continue"/>
            <w:shd w:val="clear" w:color="auto" w:fill="FFFFFF"/>
            <w:noWrap/>
            <w:vAlign w:val="center"/>
          </w:tcPr>
          <w:p>
            <w:pPr>
              <w:keepNext w:val="0"/>
              <w:keepLines w:val="0"/>
              <w:widowControl/>
              <w:suppressLineNumbers w:val="0"/>
              <w:spacing w:line="21" w:lineRule="atLeast"/>
              <w:ind w:left="0" w:leftChars="0" w:firstLine="0" w:firstLineChars="0"/>
              <w:jc w:val="center"/>
              <w:textAlignment w:val="baseline"/>
              <w:rPr>
                <w:rFonts w:hint="eastAsia" w:ascii="Times New Roman" w:hAnsi="Times New Roman" w:eastAsia="宋体" w:cs="Times New Roman"/>
                <w:bCs/>
                <w:color w:val="000000"/>
                <w:kern w:val="0"/>
                <w:sz w:val="24"/>
                <w:szCs w:val="21"/>
                <w:lang w:val="en-US" w:eastAsia="zh-CN" w:bidi="ar-SA"/>
              </w:rPr>
            </w:pPr>
          </w:p>
        </w:tc>
        <w:tc>
          <w:tcPr>
            <w:tcW w:w="1993" w:type="pct"/>
            <w:shd w:val="clear" w:color="auto" w:fill="FFFFFF"/>
            <w:noWrap/>
            <w:vAlign w:val="center"/>
          </w:tcPr>
          <w:p>
            <w:pPr>
              <w:widowControl/>
              <w:spacing w:line="21" w:lineRule="atLeast"/>
              <w:ind w:firstLine="420" w:firstLineChars="0"/>
              <w:jc w:val="center"/>
              <w:textAlignment w:val="baseline"/>
              <w:rPr>
                <w:rFonts w:hint="eastAsia" w:ascii="Times New Roman" w:hAnsi="Times New Roman" w:eastAsia="宋体" w:cs="Times New Roman"/>
                <w:bCs/>
                <w:color w:val="000000"/>
                <w:kern w:val="0"/>
                <w:sz w:val="24"/>
                <w:szCs w:val="21"/>
                <w:lang w:val="en-US" w:eastAsia="zh-CN" w:bidi="ar-SA"/>
              </w:rPr>
            </w:pPr>
            <w:r>
              <w:rPr>
                <w:rFonts w:hint="eastAsia"/>
                <w:color w:val="000000"/>
                <w:kern w:val="0"/>
                <w:szCs w:val="21"/>
              </w:rPr>
              <w:t>项目监控</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jc w:val="center"/>
        </w:trPr>
        <w:tc>
          <w:tcPr>
            <w:tcW w:w="3006" w:type="pct"/>
            <w:vMerge w:val="restart"/>
            <w:shd w:val="clear" w:color="auto" w:fill="FFFFFF"/>
            <w:noWrap/>
            <w:vAlign w:val="top"/>
          </w:tcPr>
          <w:p>
            <w:pPr>
              <w:rPr>
                <w:rFonts w:hint="eastAsia"/>
                <w:color w:val="000000"/>
                <w:kern w:val="0"/>
                <w:szCs w:val="21"/>
              </w:rPr>
            </w:pPr>
          </w:p>
          <w:p>
            <w:pPr>
              <w:bidi w:val="0"/>
              <w:jc w:val="center"/>
              <w:rPr>
                <w:rFonts w:hint="default" w:ascii="Times New Roman" w:hAnsi="Times New Roman" w:eastAsia="宋体" w:cs="Times New Roman"/>
                <w:bCs/>
                <w:color w:val="000000"/>
                <w:kern w:val="2"/>
                <w:sz w:val="24"/>
                <w:szCs w:val="24"/>
                <w:lang w:val="en-US" w:eastAsia="zh-CN" w:bidi="ar-SA"/>
              </w:rPr>
            </w:pPr>
            <w:r>
              <w:rPr>
                <w:rFonts w:hint="eastAsia" w:cs="Times New Roman"/>
                <w:bCs/>
                <w:color w:val="000000"/>
                <w:kern w:val="2"/>
                <w:sz w:val="24"/>
                <w:szCs w:val="24"/>
                <w:lang w:val="en-US" w:eastAsia="zh-CN" w:bidi="ar-SA"/>
              </w:rPr>
              <w:t>收尾阶段</w:t>
            </w:r>
          </w:p>
        </w:tc>
        <w:tc>
          <w:tcPr>
            <w:tcW w:w="1993" w:type="pct"/>
            <w:shd w:val="clear" w:color="auto" w:fill="FFFFFF"/>
            <w:noWrap/>
            <w:vAlign w:val="center"/>
          </w:tcPr>
          <w:p>
            <w:pPr>
              <w:widowControl/>
              <w:spacing w:line="21" w:lineRule="atLeast"/>
              <w:ind w:firstLine="420" w:firstLineChars="0"/>
              <w:jc w:val="center"/>
              <w:textAlignment w:val="baseline"/>
              <w:rPr>
                <w:rFonts w:hint="eastAsia" w:ascii="Times New Roman" w:hAnsi="Times New Roman" w:eastAsia="宋体" w:cs="Times New Roman"/>
                <w:bCs/>
                <w:color w:val="000000"/>
                <w:kern w:val="0"/>
                <w:sz w:val="24"/>
                <w:szCs w:val="21"/>
                <w:lang w:val="en-US" w:eastAsia="zh-CN" w:bidi="ar-SA"/>
              </w:rPr>
            </w:pPr>
            <w:r>
              <w:rPr>
                <w:rFonts w:hint="eastAsia"/>
                <w:color w:val="000000"/>
                <w:kern w:val="0"/>
                <w:szCs w:val="21"/>
              </w:rPr>
              <w:t>项目收尾</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F2BA02" w:themeFill="accent3"/>
          <w:tblCellMar>
            <w:top w:w="0" w:type="dxa"/>
            <w:left w:w="108" w:type="dxa"/>
            <w:bottom w:w="0" w:type="dxa"/>
            <w:right w:w="108" w:type="dxa"/>
          </w:tblCellMar>
        </w:tblPrEx>
        <w:trPr>
          <w:trHeight w:val="396" w:hRule="atLeast"/>
          <w:jc w:val="center"/>
        </w:trPr>
        <w:tc>
          <w:tcPr>
            <w:tcW w:w="3006" w:type="pct"/>
            <w:vMerge w:val="continue"/>
            <w:shd w:val="clear" w:color="auto" w:fill="FFFFFF"/>
            <w:noWrap/>
            <w:vAlign w:val="top"/>
          </w:tcPr>
          <w:p>
            <w:pPr>
              <w:rPr>
                <w:rFonts w:hint="eastAsia"/>
                <w:color w:val="000000"/>
                <w:kern w:val="0"/>
                <w:szCs w:val="21"/>
              </w:rPr>
            </w:pPr>
          </w:p>
        </w:tc>
        <w:tc>
          <w:tcPr>
            <w:tcW w:w="1993" w:type="pct"/>
            <w:shd w:val="clear" w:color="auto" w:fill="FFFFFF"/>
            <w:noWrap/>
            <w:vAlign w:val="center"/>
          </w:tcPr>
          <w:p>
            <w:pPr>
              <w:widowControl/>
              <w:spacing w:line="21" w:lineRule="atLeast"/>
              <w:ind w:firstLine="420" w:firstLineChars="0"/>
              <w:jc w:val="center"/>
              <w:textAlignment w:val="baseline"/>
              <w:rPr>
                <w:rFonts w:hint="default" w:ascii="Times New Roman" w:hAnsi="Times New Roman" w:eastAsia="宋体" w:cs="Times New Roman"/>
                <w:bCs/>
                <w:color w:val="000000"/>
                <w:kern w:val="0"/>
                <w:sz w:val="24"/>
                <w:szCs w:val="21"/>
                <w:lang w:val="en-US" w:eastAsia="zh-CN" w:bidi="ar-SA"/>
              </w:rPr>
            </w:pPr>
            <w:r>
              <w:rPr>
                <w:rFonts w:hint="eastAsia"/>
                <w:color w:val="000000"/>
                <w:kern w:val="0"/>
                <w:szCs w:val="21"/>
              </w:rPr>
              <w:t>项目结束</w:t>
            </w:r>
          </w:p>
        </w:tc>
      </w:tr>
    </w:tbl>
    <w:p>
      <w:pPr>
        <w:spacing w:line="312" w:lineRule="auto"/>
        <w:ind w:firstLine="420"/>
        <w:rPr>
          <w:sz w:val="24"/>
        </w:rPr>
      </w:pPr>
      <w:r>
        <w:rPr>
          <w:rFonts w:hint="eastAsia"/>
          <w:sz w:val="24"/>
        </w:rPr>
        <w:t>这七个阶段代表了项目的全生命周期，确保从项目的初步规划、启动、执行、到最终的收尾和结束都有明确的任务分配。各个阶段都有其独立的目标和交付物，便于项目经理根据阶段性任务进行监控和调整，同时为后续更详细的任务分解提供结构化的基础。</w:t>
      </w:r>
    </w:p>
    <w:p>
      <w:pPr>
        <w:spacing w:line="360" w:lineRule="auto"/>
        <w:ind w:firstLine="0"/>
        <w:outlineLvl w:val="2"/>
        <w:rPr>
          <w:rFonts w:hint="eastAsia"/>
          <w:b/>
          <w:sz w:val="28"/>
          <w:szCs w:val="28"/>
        </w:rPr>
      </w:pPr>
      <w:r>
        <w:rPr>
          <w:rFonts w:hint="eastAsia"/>
          <w:b/>
          <w:sz w:val="28"/>
          <w:szCs w:val="28"/>
        </w:rPr>
        <w:t>4.4.2将已分解的可交付成果任务和工作包归属到各项目阶段中</w:t>
      </w:r>
    </w:p>
    <w:p>
      <w:pPr>
        <w:ind w:firstLine="420"/>
        <w:rPr>
          <w:bCs/>
          <w:sz w:val="24"/>
        </w:rPr>
      </w:pPr>
      <w:r>
        <w:rPr>
          <w:rFonts w:hint="eastAsia"/>
          <w:sz w:val="24"/>
        </w:rPr>
        <w:t>在第二层WBS中，我们根据项目各阶段对可交付成果及其工作包进行了细化分解，</w:t>
      </w:r>
      <w:r>
        <w:rPr>
          <w:rFonts w:hint="eastAsia"/>
          <w:bCs/>
          <w:sz w:val="24"/>
        </w:rPr>
        <w:t>如下所示的表4-4将这些任务和工作包归属到了相应的项目阶段：</w:t>
      </w:r>
    </w:p>
    <w:p>
      <w:pPr>
        <w:widowControl/>
        <w:jc w:val="center"/>
        <w:rPr>
          <w:bCs/>
          <w:szCs w:val="21"/>
        </w:rPr>
      </w:pPr>
      <w:r>
        <w:rPr>
          <w:bCs/>
          <w:szCs w:val="21"/>
        </w:rPr>
        <w:t>表4-</w:t>
      </w:r>
      <w:r>
        <w:rPr>
          <w:rFonts w:hint="eastAsia"/>
          <w:bCs/>
          <w:szCs w:val="21"/>
        </w:rPr>
        <w:t>4</w:t>
      </w:r>
      <w:r>
        <w:rPr>
          <w:bCs/>
          <w:szCs w:val="21"/>
        </w:rPr>
        <w:t xml:space="preserve"> </w:t>
      </w:r>
      <w:r>
        <w:rPr>
          <w:rFonts w:hint="eastAsia"/>
          <w:bCs/>
          <w:szCs w:val="21"/>
        </w:rPr>
        <w:t>第二层</w:t>
      </w:r>
      <w:r>
        <w:rPr>
          <w:bCs/>
          <w:szCs w:val="21"/>
        </w:rPr>
        <w:t>WBS</w:t>
      </w:r>
    </w:p>
    <w:tbl>
      <w:tblPr>
        <w:tblStyle w:val="11"/>
        <w:tblW w:w="5654" w:type="pct"/>
        <w:tblInd w:w="0" w:type="dxa"/>
        <w:tblLayout w:type="autofit"/>
        <w:tblCellMar>
          <w:top w:w="0" w:type="dxa"/>
          <w:left w:w="108" w:type="dxa"/>
          <w:bottom w:w="0" w:type="dxa"/>
          <w:right w:w="108" w:type="dxa"/>
        </w:tblCellMar>
      </w:tblPr>
      <w:tblGrid>
        <w:gridCol w:w="1836"/>
        <w:gridCol w:w="2694"/>
        <w:gridCol w:w="2245"/>
        <w:gridCol w:w="2862"/>
      </w:tblGrid>
      <w:tr>
        <w:tblPrEx>
          <w:tblCellMar>
            <w:top w:w="0" w:type="dxa"/>
            <w:left w:w="108" w:type="dxa"/>
            <w:bottom w:w="0" w:type="dxa"/>
            <w:right w:w="108" w:type="dxa"/>
          </w:tblCellMar>
        </w:tblPrEx>
        <w:trPr>
          <w:trHeight w:val="335" w:hRule="atLeast"/>
        </w:trPr>
        <w:tc>
          <w:tcPr>
            <w:tcW w:w="952"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rFonts w:hint="eastAsia"/>
                <w:color w:val="000000"/>
                <w:kern w:val="0"/>
                <w:szCs w:val="21"/>
              </w:rPr>
              <w:t>第</w:t>
            </w:r>
            <w:r>
              <w:rPr>
                <w:rFonts w:hint="eastAsia"/>
                <w:color w:val="000000"/>
                <w:kern w:val="0"/>
                <w:szCs w:val="21"/>
                <w:lang w:val="en-US" w:eastAsia="zh-CN"/>
              </w:rPr>
              <w:t>一</w:t>
            </w:r>
            <w:r>
              <w:rPr>
                <w:rFonts w:hint="eastAsia"/>
                <w:color w:val="000000"/>
                <w:kern w:val="0"/>
                <w:szCs w:val="21"/>
              </w:rPr>
              <w:t>层WBS</w:t>
            </w:r>
          </w:p>
        </w:tc>
        <w:tc>
          <w:tcPr>
            <w:tcW w:w="1397"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rFonts w:hint="eastAsia"/>
                <w:color w:val="000000"/>
                <w:kern w:val="0"/>
                <w:szCs w:val="21"/>
              </w:rPr>
              <w:t>第二层WBS</w:t>
            </w:r>
          </w:p>
        </w:tc>
        <w:tc>
          <w:tcPr>
            <w:tcW w:w="1164"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可交付成果</w:t>
            </w:r>
          </w:p>
        </w:tc>
        <w:tc>
          <w:tcPr>
            <w:tcW w:w="1484"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r>
              <w:rPr>
                <w:color w:val="000000"/>
                <w:kern w:val="0"/>
                <w:szCs w:val="21"/>
              </w:rPr>
              <w:t>工作包</w:t>
            </w:r>
          </w:p>
        </w:tc>
      </w:tr>
      <w:tr>
        <w:tblPrEx>
          <w:tblCellMar>
            <w:top w:w="0" w:type="dxa"/>
            <w:left w:w="108" w:type="dxa"/>
            <w:bottom w:w="0" w:type="dxa"/>
            <w:right w:w="108" w:type="dxa"/>
          </w:tblCellMar>
        </w:tblPrEx>
        <w:trPr>
          <w:trHeight w:val="335" w:hRule="atLeast"/>
        </w:trPr>
        <w:tc>
          <w:tcPr>
            <w:tcW w:w="952" w:type="pct"/>
            <w:vMerge w:val="restart"/>
            <w:tcBorders>
              <w:top w:val="single" w:color="auto" w:sz="4" w:space="0"/>
              <w:left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系统规划</w:t>
            </w:r>
          </w:p>
        </w:tc>
        <w:tc>
          <w:tcPr>
            <w:tcW w:w="1397"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提出项目</w:t>
            </w:r>
          </w:p>
        </w:tc>
        <w:tc>
          <w:tcPr>
            <w:tcW w:w="1164"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初步调查</w:t>
            </w:r>
          </w:p>
        </w:tc>
        <w:tc>
          <w:tcPr>
            <w:tcW w:w="1164" w:type="pct"/>
            <w:vMerge w:val="restart"/>
            <w:tcBorders>
              <w:top w:val="nil"/>
              <w:left w:val="single" w:color="auto" w:sz="4" w:space="0"/>
              <w:right w:val="single" w:color="auto" w:sz="4" w:space="0"/>
            </w:tcBorders>
            <w:shd w:val="clear" w:color="000000" w:fill="FFFFFF"/>
            <w:vAlign w:val="center"/>
          </w:tcPr>
          <w:p>
            <w:pPr>
              <w:spacing w:line="21" w:lineRule="atLeast"/>
              <w:ind w:left="0" w:leftChars="0" w:firstLine="0" w:firstLineChars="0"/>
              <w:jc w:val="center"/>
              <w:textAlignment w:val="baseline"/>
              <w:rPr>
                <w:color w:val="000000"/>
                <w:kern w:val="0"/>
                <w:szCs w:val="21"/>
              </w:rPr>
            </w:pPr>
            <w:r>
              <w:rPr>
                <w:rFonts w:hint="eastAsia" w:cs="宋体"/>
                <w:color w:val="000000"/>
                <w:kern w:val="0"/>
                <w:szCs w:val="21"/>
              </w:rPr>
              <w:t>市场需求调研报告</w:t>
            </w:r>
          </w:p>
        </w:tc>
        <w:tc>
          <w:tcPr>
            <w:tcW w:w="1484" w:type="pct"/>
            <w:vMerge w:val="restart"/>
            <w:tcBorders>
              <w:top w:val="nil"/>
              <w:left w:val="single" w:color="auto" w:sz="4" w:space="0"/>
              <w:right w:val="single" w:color="auto" w:sz="4" w:space="0"/>
            </w:tcBorders>
            <w:shd w:val="clear" w:color="000000" w:fill="FFFFFF"/>
            <w:vAlign w:val="center"/>
          </w:tcPr>
          <w:p>
            <w:pPr>
              <w:spacing w:line="21" w:lineRule="atLeast"/>
              <w:ind w:left="0" w:leftChars="0" w:firstLine="0" w:firstLineChars="0"/>
              <w:jc w:val="center"/>
              <w:textAlignment w:val="baseline"/>
              <w:rPr>
                <w:rFonts w:cs="宋体"/>
                <w:color w:val="000000"/>
                <w:kern w:val="0"/>
                <w:szCs w:val="21"/>
              </w:rPr>
            </w:pPr>
            <w:r>
              <w:rPr>
                <w:rFonts w:hint="eastAsia" w:cs="宋体"/>
                <w:color w:val="000000"/>
                <w:kern w:val="0"/>
                <w:szCs w:val="21"/>
              </w:rPr>
              <w:t>市场需求分析</w:t>
            </w: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市场需求分析</w:t>
            </w:r>
          </w:p>
        </w:tc>
        <w:tc>
          <w:tcPr>
            <w:tcW w:w="1164" w:type="pct"/>
            <w:vMerge w:val="continue"/>
            <w:tcBorders>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vMerge w:val="continue"/>
            <w:tcBorders>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可行性研究</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rFonts w:hint="eastAsia" w:cs="宋体"/>
                <w:color w:val="000000"/>
                <w:kern w:val="0"/>
                <w:szCs w:val="21"/>
              </w:rPr>
              <w:t>可行性研究报告</w:t>
            </w: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rFonts w:cs="宋体"/>
                <w:color w:val="000000"/>
                <w:kern w:val="0"/>
                <w:szCs w:val="21"/>
              </w:rPr>
            </w:pPr>
            <w:r>
              <w:rPr>
                <w:rFonts w:hint="eastAsia" w:cs="宋体"/>
                <w:color w:val="000000"/>
                <w:kern w:val="0"/>
                <w:szCs w:val="21"/>
              </w:rPr>
              <w:t>可行性分析</w:t>
            </w:r>
          </w:p>
        </w:tc>
      </w:tr>
      <w:tr>
        <w:tblPrEx>
          <w:tblCellMar>
            <w:top w:w="0" w:type="dxa"/>
            <w:left w:w="108" w:type="dxa"/>
            <w:bottom w:w="0" w:type="dxa"/>
            <w:right w:w="108" w:type="dxa"/>
          </w:tblCellMar>
        </w:tblPrEx>
        <w:trPr>
          <w:trHeight w:val="335" w:hRule="atLeast"/>
        </w:trPr>
        <w:tc>
          <w:tcPr>
            <w:tcW w:w="952" w:type="pct"/>
            <w:vMerge w:val="restart"/>
            <w:tcBorders>
              <w:top w:val="nil"/>
              <w:left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项目启动</w:t>
            </w: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项目启动会议</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确定项目范围</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获得项目资金</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定义项目资源</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获得核心资源</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制定项目章程</w:t>
            </w:r>
          </w:p>
        </w:tc>
        <w:tc>
          <w:tcPr>
            <w:tcW w:w="1164" w:type="pct"/>
            <w:vMerge w:val="restart"/>
            <w:tcBorders>
              <w:top w:val="nil"/>
              <w:left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rFonts w:hint="eastAsia" w:cs="宋体"/>
                <w:color w:val="000000"/>
                <w:kern w:val="0"/>
                <w:szCs w:val="21"/>
              </w:rPr>
              <w:t>项目章程</w:t>
            </w:r>
          </w:p>
        </w:tc>
        <w:tc>
          <w:tcPr>
            <w:tcW w:w="1484" w:type="pct"/>
            <w:vMerge w:val="restart"/>
            <w:tcBorders>
              <w:top w:val="nil"/>
              <w:left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rFonts w:cs="宋体"/>
                <w:color w:val="000000"/>
                <w:kern w:val="0"/>
                <w:szCs w:val="21"/>
              </w:rPr>
            </w:pPr>
            <w:r>
              <w:rPr>
                <w:rFonts w:hint="eastAsia" w:cs="宋体"/>
                <w:color w:val="000000"/>
                <w:kern w:val="0"/>
                <w:szCs w:val="21"/>
              </w:rPr>
              <w:t>撰写项目章程</w:t>
            </w: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项目章程检查</w:t>
            </w:r>
          </w:p>
        </w:tc>
        <w:tc>
          <w:tcPr>
            <w:tcW w:w="1164" w:type="pct"/>
            <w:vMerge w:val="continue"/>
            <w:tcBorders>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vMerge w:val="continue"/>
            <w:tcBorders>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613"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组建项目团队</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rFonts w:hint="eastAsia" w:cs="宋体"/>
                <w:color w:val="000000"/>
                <w:kern w:val="0"/>
                <w:szCs w:val="21"/>
              </w:rPr>
              <w:t>项目团队信息表</w:t>
            </w: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rFonts w:cs="宋体"/>
                <w:color w:val="000000"/>
                <w:kern w:val="0"/>
                <w:szCs w:val="21"/>
              </w:rPr>
            </w:pPr>
            <w:r>
              <w:rPr>
                <w:rFonts w:hint="eastAsia" w:cs="宋体"/>
                <w:color w:val="000000"/>
                <w:kern w:val="0"/>
                <w:szCs w:val="21"/>
              </w:rPr>
              <w:t>组建并确定项目团队角色</w:t>
            </w:r>
          </w:p>
        </w:tc>
      </w:tr>
      <w:tr>
        <w:tblPrEx>
          <w:tblCellMar>
            <w:top w:w="0" w:type="dxa"/>
            <w:left w:w="108" w:type="dxa"/>
            <w:bottom w:w="0" w:type="dxa"/>
            <w:right w:w="108" w:type="dxa"/>
          </w:tblCellMar>
        </w:tblPrEx>
        <w:trPr>
          <w:trHeight w:val="613"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识别利益相关方</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rFonts w:hint="eastAsia" w:cs="宋体"/>
                <w:color w:val="000000"/>
                <w:kern w:val="0"/>
                <w:szCs w:val="21"/>
              </w:rPr>
              <w:t>干系人信息表</w:t>
            </w: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rFonts w:hint="eastAsia" w:cs="宋体"/>
                <w:color w:val="000000"/>
                <w:kern w:val="0"/>
                <w:szCs w:val="21"/>
              </w:rPr>
            </w:pPr>
            <w:r>
              <w:rPr>
                <w:rFonts w:hint="eastAsia" w:cs="宋体"/>
                <w:color w:val="000000"/>
                <w:kern w:val="0"/>
                <w:szCs w:val="21"/>
              </w:rPr>
              <w:t>确定项目干系人并</w:t>
            </w:r>
          </w:p>
          <w:p>
            <w:pPr>
              <w:widowControl/>
              <w:spacing w:line="21" w:lineRule="atLeast"/>
              <w:ind w:left="0" w:leftChars="0" w:firstLine="0" w:firstLineChars="0"/>
              <w:jc w:val="center"/>
              <w:textAlignment w:val="baseline"/>
              <w:rPr>
                <w:rFonts w:cs="宋体"/>
                <w:color w:val="000000"/>
                <w:kern w:val="0"/>
                <w:szCs w:val="21"/>
              </w:rPr>
            </w:pPr>
            <w:r>
              <w:rPr>
                <w:rFonts w:hint="eastAsia" w:cs="宋体"/>
                <w:color w:val="000000"/>
                <w:kern w:val="0"/>
                <w:szCs w:val="21"/>
              </w:rPr>
              <w:t>建立沟通渠道</w:t>
            </w: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项目启动评审</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启动任务完成</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613" w:hRule="atLeast"/>
        </w:trPr>
        <w:tc>
          <w:tcPr>
            <w:tcW w:w="952" w:type="pct"/>
            <w:vMerge w:val="restart"/>
            <w:tcBorders>
              <w:top w:val="nil"/>
              <w:left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项目计划</w:t>
            </w: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与项目发起人</w:t>
            </w:r>
          </w:p>
          <w:p>
            <w:pPr>
              <w:widowControl/>
              <w:spacing w:line="21" w:lineRule="atLeast"/>
              <w:ind w:left="0" w:leftChars="0" w:firstLine="0" w:firstLineChars="0"/>
              <w:jc w:val="center"/>
              <w:textAlignment w:val="baseline"/>
              <w:rPr>
                <w:color w:val="000000"/>
                <w:kern w:val="0"/>
                <w:szCs w:val="21"/>
              </w:rPr>
            </w:pPr>
            <w:r>
              <w:rPr>
                <w:color w:val="000000"/>
                <w:kern w:val="0"/>
                <w:szCs w:val="21"/>
              </w:rPr>
              <w:t>的启动会议</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研究类似项目</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需求分析及评审</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rFonts w:hint="eastAsia" w:cs="宋体"/>
                <w:color w:val="000000"/>
                <w:kern w:val="0"/>
                <w:szCs w:val="21"/>
              </w:rPr>
              <w:t>需求规格说明书</w:t>
            </w: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rFonts w:cs="宋体"/>
                <w:color w:val="000000"/>
                <w:kern w:val="0"/>
                <w:szCs w:val="21"/>
              </w:rPr>
            </w:pPr>
            <w:r>
              <w:rPr>
                <w:rFonts w:hint="eastAsia" w:cs="宋体"/>
                <w:color w:val="000000"/>
                <w:kern w:val="0"/>
                <w:szCs w:val="21"/>
              </w:rPr>
              <w:t>编写需求规格说明书</w:t>
            </w: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草拟项目要求</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887"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同发起人和其他项目干系人检查项目要求</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项目范围管理</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时间进度计划</w:t>
            </w:r>
          </w:p>
        </w:tc>
        <w:tc>
          <w:tcPr>
            <w:tcW w:w="1164" w:type="pct"/>
            <w:vMerge w:val="restart"/>
            <w:tcBorders>
              <w:top w:val="nil"/>
              <w:left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rFonts w:hint="eastAsia" w:cs="宋体"/>
                <w:color w:val="000000"/>
                <w:kern w:val="0"/>
                <w:szCs w:val="21"/>
              </w:rPr>
              <w:t>时间计划表</w:t>
            </w:r>
          </w:p>
        </w:tc>
        <w:tc>
          <w:tcPr>
            <w:tcW w:w="1484" w:type="pct"/>
            <w:vMerge w:val="restart"/>
            <w:tcBorders>
              <w:top w:val="nil"/>
              <w:left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rFonts w:cs="宋体"/>
                <w:color w:val="000000"/>
                <w:kern w:val="0"/>
                <w:szCs w:val="21"/>
              </w:rPr>
            </w:pPr>
            <w:r>
              <w:rPr>
                <w:rFonts w:hint="eastAsia" w:cs="宋体"/>
                <w:color w:val="000000"/>
                <w:kern w:val="0"/>
                <w:szCs w:val="21"/>
              </w:rPr>
              <w:t>制定时间计划表和里程碑</w:t>
            </w: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时间进度计划检查</w:t>
            </w:r>
          </w:p>
        </w:tc>
        <w:tc>
          <w:tcPr>
            <w:tcW w:w="1164" w:type="pct"/>
            <w:vMerge w:val="continue"/>
            <w:tcBorders>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vMerge w:val="continue"/>
            <w:tcBorders>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资源计划</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rFonts w:hint="eastAsia" w:cs="宋体"/>
                <w:color w:val="000000"/>
                <w:kern w:val="0"/>
                <w:szCs w:val="21"/>
              </w:rPr>
              <w:t>资源管理信息</w:t>
            </w: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rFonts w:cs="宋体"/>
                <w:color w:val="000000"/>
                <w:kern w:val="0"/>
                <w:szCs w:val="21"/>
              </w:rPr>
            </w:pPr>
            <w:r>
              <w:rPr>
                <w:rFonts w:hint="eastAsia" w:cs="宋体"/>
                <w:color w:val="000000"/>
                <w:kern w:val="0"/>
                <w:szCs w:val="21"/>
              </w:rPr>
              <w:t>规划项目资源</w:t>
            </w: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签署合同</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335" w:hRule="atLeast"/>
        </w:trPr>
        <w:tc>
          <w:tcPr>
            <w:tcW w:w="952" w:type="pct"/>
            <w:vMerge w:val="restart"/>
            <w:tcBorders>
              <w:top w:val="nil"/>
              <w:left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项目执行</w:t>
            </w: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rFonts w:hint="eastAsia" w:eastAsia="宋体"/>
                <w:color w:val="000000"/>
                <w:kern w:val="0"/>
                <w:szCs w:val="21"/>
                <w:lang w:val="en-US" w:eastAsia="zh-CN"/>
              </w:rPr>
            </w:pPr>
            <w:r>
              <w:rPr>
                <w:color w:val="000000"/>
                <w:kern w:val="0"/>
                <w:szCs w:val="21"/>
              </w:rPr>
              <w:t>创建WBS</w:t>
            </w:r>
            <w:r>
              <w:rPr>
                <w:rFonts w:hint="eastAsia"/>
                <w:color w:val="000000"/>
                <w:kern w:val="0"/>
                <w:szCs w:val="21"/>
                <w:lang w:val="en-US" w:eastAsia="zh-CN"/>
              </w:rPr>
              <w:t>结构</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rFonts w:hint="eastAsia" w:cs="宋体"/>
                <w:color w:val="000000"/>
                <w:kern w:val="0"/>
                <w:szCs w:val="21"/>
              </w:rPr>
              <w:t>项目甘特图</w:t>
            </w: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rFonts w:cs="宋体"/>
                <w:color w:val="000000"/>
                <w:kern w:val="0"/>
                <w:szCs w:val="21"/>
              </w:rPr>
            </w:pPr>
            <w:r>
              <w:rPr>
                <w:rFonts w:hint="eastAsia" w:cs="宋体"/>
                <w:color w:val="000000"/>
                <w:kern w:val="0"/>
                <w:szCs w:val="21"/>
              </w:rPr>
              <w:t>创建WBS</w:t>
            </w: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估算工期</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分配资源</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363"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任务分配执行情况检查</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决定任务关系</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输入成本信息</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预览原型图</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vMerge w:val="restart"/>
            <w:tcBorders>
              <w:top w:val="single" w:color="auto" w:sz="4" w:space="0"/>
              <w:left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平台开发</w:t>
            </w:r>
          </w:p>
        </w:tc>
        <w:tc>
          <w:tcPr>
            <w:tcW w:w="1164"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rFonts w:hint="eastAsia" w:cs="宋体"/>
                <w:color w:val="000000"/>
                <w:kern w:val="0"/>
                <w:szCs w:val="21"/>
              </w:rPr>
              <w:t>原型与新版本平台</w:t>
            </w:r>
          </w:p>
        </w:tc>
        <w:tc>
          <w:tcPr>
            <w:tcW w:w="1484"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rFonts w:cs="宋体"/>
                <w:color w:val="000000"/>
                <w:kern w:val="0"/>
                <w:szCs w:val="21"/>
              </w:rPr>
            </w:pPr>
            <w:r>
              <w:rPr>
                <w:rFonts w:hint="eastAsia" w:cs="宋体"/>
                <w:color w:val="000000"/>
                <w:kern w:val="0"/>
                <w:szCs w:val="21"/>
              </w:rPr>
              <w:t>开发前后端</w:t>
            </w: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164"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rFonts w:cs="宋体"/>
                <w:color w:val="000000"/>
                <w:kern w:val="0"/>
                <w:szCs w:val="21"/>
              </w:rPr>
            </w:pPr>
            <w:r>
              <w:rPr>
                <w:rFonts w:hint="eastAsia" w:cs="宋体"/>
                <w:color w:val="000000"/>
                <w:kern w:val="0"/>
                <w:szCs w:val="21"/>
              </w:rPr>
              <w:t>开发进展报告</w:t>
            </w:r>
          </w:p>
        </w:tc>
        <w:tc>
          <w:tcPr>
            <w:tcW w:w="1484"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rFonts w:cs="宋体"/>
                <w:color w:val="000000"/>
                <w:kern w:val="0"/>
                <w:szCs w:val="21"/>
              </w:rPr>
            </w:pPr>
            <w:r>
              <w:rPr>
                <w:rFonts w:hint="eastAsia" w:cs="宋体"/>
                <w:color w:val="000000"/>
                <w:kern w:val="0"/>
                <w:szCs w:val="21"/>
              </w:rPr>
              <w:t>持续集成和版本管理</w:t>
            </w: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vMerge w:val="continue"/>
            <w:tcBorders>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164"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rFonts w:cs="宋体"/>
                <w:color w:val="000000"/>
                <w:kern w:val="0"/>
                <w:szCs w:val="21"/>
              </w:rPr>
            </w:pPr>
            <w:r>
              <w:rPr>
                <w:rFonts w:hint="eastAsia" w:cs="宋体"/>
                <w:color w:val="000000"/>
                <w:kern w:val="0"/>
                <w:szCs w:val="21"/>
              </w:rPr>
              <w:t>测试报告</w:t>
            </w:r>
          </w:p>
        </w:tc>
        <w:tc>
          <w:tcPr>
            <w:tcW w:w="1484"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rFonts w:cs="宋体"/>
                <w:color w:val="000000"/>
                <w:kern w:val="0"/>
                <w:szCs w:val="21"/>
              </w:rPr>
            </w:pPr>
            <w:r>
              <w:rPr>
                <w:rFonts w:hint="eastAsia" w:cs="宋体"/>
                <w:color w:val="000000"/>
                <w:kern w:val="0"/>
                <w:szCs w:val="21"/>
              </w:rPr>
              <w:t>功能测试与集成测试</w:t>
            </w: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沟通与反馈</w:t>
            </w:r>
          </w:p>
        </w:tc>
        <w:tc>
          <w:tcPr>
            <w:tcW w:w="1164"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613" w:hRule="atLeast"/>
        </w:trPr>
        <w:tc>
          <w:tcPr>
            <w:tcW w:w="952" w:type="pct"/>
            <w:vMerge w:val="restart"/>
            <w:tcBorders>
              <w:top w:val="single" w:color="auto" w:sz="4" w:space="0"/>
              <w:left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项目监控</w:t>
            </w:r>
          </w:p>
        </w:tc>
        <w:tc>
          <w:tcPr>
            <w:tcW w:w="1397"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进度跟踪</w:t>
            </w:r>
          </w:p>
        </w:tc>
        <w:tc>
          <w:tcPr>
            <w:tcW w:w="1164"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rFonts w:hint="eastAsia" w:cs="宋体"/>
                <w:bCs/>
                <w:color w:val="000000"/>
                <w:kern w:val="0"/>
                <w:szCs w:val="21"/>
              </w:rPr>
              <w:t>进度跟踪报告</w:t>
            </w:r>
          </w:p>
        </w:tc>
        <w:tc>
          <w:tcPr>
            <w:tcW w:w="1484"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rFonts w:cs="宋体"/>
                <w:bCs/>
                <w:color w:val="000000"/>
                <w:kern w:val="0"/>
                <w:szCs w:val="21"/>
              </w:rPr>
            </w:pPr>
            <w:r>
              <w:rPr>
                <w:rFonts w:hint="eastAsia" w:cs="宋体"/>
                <w:color w:val="000000"/>
                <w:kern w:val="0"/>
                <w:szCs w:val="21"/>
              </w:rPr>
              <w:t>监控并汇报项目进度适当调整计划</w:t>
            </w: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变更管理</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rFonts w:hint="eastAsia" w:cs="宋体"/>
                <w:color w:val="000000"/>
                <w:kern w:val="0"/>
                <w:szCs w:val="21"/>
              </w:rPr>
              <w:t>变更管理记录</w:t>
            </w: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rFonts w:cs="宋体"/>
                <w:color w:val="000000"/>
                <w:kern w:val="0"/>
                <w:szCs w:val="21"/>
              </w:rPr>
            </w:pPr>
            <w:r>
              <w:rPr>
                <w:rFonts w:hint="eastAsia" w:cs="宋体"/>
                <w:color w:val="000000"/>
                <w:kern w:val="0"/>
                <w:szCs w:val="21"/>
              </w:rPr>
              <w:t>管理变更</w:t>
            </w: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质量监控</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rFonts w:hint="eastAsia" w:cs="宋体"/>
                <w:color w:val="000000"/>
                <w:kern w:val="0"/>
                <w:szCs w:val="21"/>
              </w:rPr>
              <w:t>质量检测报告</w:t>
            </w: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rFonts w:cs="宋体"/>
                <w:color w:val="000000"/>
                <w:kern w:val="0"/>
                <w:szCs w:val="21"/>
              </w:rPr>
            </w:pP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风险监控</w:t>
            </w:r>
          </w:p>
        </w:tc>
        <w:tc>
          <w:tcPr>
            <w:tcW w:w="1164" w:type="pct"/>
            <w:vMerge w:val="restart"/>
            <w:tcBorders>
              <w:top w:val="nil"/>
              <w:left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rFonts w:hint="eastAsia" w:cs="宋体"/>
                <w:color w:val="000000"/>
                <w:kern w:val="0"/>
                <w:szCs w:val="21"/>
              </w:rPr>
              <w:t>风险监控报告</w:t>
            </w:r>
          </w:p>
        </w:tc>
        <w:tc>
          <w:tcPr>
            <w:tcW w:w="1484" w:type="pct"/>
            <w:vMerge w:val="restart"/>
            <w:tcBorders>
              <w:top w:val="nil"/>
              <w:left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rFonts w:cs="宋体"/>
                <w:color w:val="000000"/>
                <w:kern w:val="0"/>
                <w:szCs w:val="21"/>
              </w:rPr>
            </w:pPr>
            <w:r>
              <w:rPr>
                <w:rFonts w:hint="eastAsia" w:cs="宋体"/>
                <w:color w:val="000000"/>
                <w:kern w:val="0"/>
                <w:szCs w:val="21"/>
              </w:rPr>
              <w:t>编制风险应对策略</w:t>
            </w: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风险管理复查</w:t>
            </w:r>
          </w:p>
        </w:tc>
        <w:tc>
          <w:tcPr>
            <w:tcW w:w="1164" w:type="pct"/>
            <w:vMerge w:val="continue"/>
            <w:tcBorders>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vMerge w:val="continue"/>
            <w:tcBorders>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沟通与报告</w:t>
            </w:r>
          </w:p>
        </w:tc>
        <w:tc>
          <w:tcPr>
            <w:tcW w:w="1164"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335" w:hRule="atLeast"/>
        </w:trPr>
        <w:tc>
          <w:tcPr>
            <w:tcW w:w="952" w:type="pct"/>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项目收尾</w:t>
            </w:r>
          </w:p>
        </w:tc>
        <w:tc>
          <w:tcPr>
            <w:tcW w:w="1397" w:type="pct"/>
            <w:vMerge w:val="restart"/>
            <w:tcBorders>
              <w:top w:val="single" w:color="auto" w:sz="4" w:space="0"/>
              <w:left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最终验收与交付</w:t>
            </w:r>
          </w:p>
        </w:tc>
        <w:tc>
          <w:tcPr>
            <w:tcW w:w="1164"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rFonts w:hint="eastAsia" w:cs="宋体"/>
                <w:color w:val="000000"/>
                <w:kern w:val="0"/>
                <w:szCs w:val="21"/>
              </w:rPr>
              <w:t>用户验收报告</w:t>
            </w:r>
          </w:p>
        </w:tc>
        <w:tc>
          <w:tcPr>
            <w:tcW w:w="1484"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rFonts w:cs="宋体"/>
                <w:color w:val="000000"/>
                <w:kern w:val="0"/>
                <w:szCs w:val="21"/>
              </w:rPr>
            </w:pPr>
            <w:r>
              <w:rPr>
                <w:rFonts w:hint="eastAsia" w:cs="宋体"/>
                <w:color w:val="000000"/>
                <w:kern w:val="0"/>
                <w:szCs w:val="21"/>
              </w:rPr>
              <w:t>用户验收测试</w:t>
            </w: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vMerge w:val="continue"/>
            <w:tcBorders>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rFonts w:cs="宋体"/>
                <w:color w:val="000000"/>
                <w:kern w:val="0"/>
                <w:szCs w:val="21"/>
              </w:rPr>
            </w:pPr>
            <w:r>
              <w:rPr>
                <w:rFonts w:hint="eastAsia" w:cs="宋体"/>
                <w:color w:val="000000"/>
                <w:kern w:val="0"/>
                <w:szCs w:val="21"/>
              </w:rPr>
              <w:t>项目最终交付文档</w:t>
            </w: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rFonts w:cs="宋体"/>
                <w:color w:val="000000"/>
                <w:kern w:val="0"/>
                <w:szCs w:val="21"/>
              </w:rPr>
            </w:pPr>
            <w:r>
              <w:rPr>
                <w:rFonts w:hint="eastAsia" w:cs="宋体"/>
                <w:color w:val="000000"/>
                <w:kern w:val="0"/>
                <w:szCs w:val="21"/>
              </w:rPr>
              <w:t>准备并交付项目文档</w:t>
            </w:r>
          </w:p>
        </w:tc>
      </w:tr>
      <w:tr>
        <w:tblPrEx>
          <w:tblCellMar>
            <w:top w:w="0" w:type="dxa"/>
            <w:left w:w="108" w:type="dxa"/>
            <w:bottom w:w="0" w:type="dxa"/>
            <w:right w:w="108" w:type="dxa"/>
          </w:tblCellMar>
        </w:tblPrEx>
        <w:trPr>
          <w:trHeight w:val="335" w:hRule="atLeast"/>
        </w:trPr>
        <w:tc>
          <w:tcPr>
            <w:tcW w:w="952" w:type="pct"/>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项目收尾评审点</w:t>
            </w:r>
          </w:p>
        </w:tc>
        <w:tc>
          <w:tcPr>
            <w:tcW w:w="1164"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tcBorders>
              <w:top w:val="single" w:color="auto" w:sz="4" w:space="0"/>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文档整理</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r>
        <w:tblPrEx>
          <w:tblCellMar>
            <w:top w:w="0" w:type="dxa"/>
            <w:left w:w="108" w:type="dxa"/>
            <w:bottom w:w="0" w:type="dxa"/>
            <w:right w:w="108" w:type="dxa"/>
          </w:tblCellMar>
        </w:tblPrEx>
        <w:trPr>
          <w:trHeight w:val="335" w:hRule="atLeast"/>
        </w:trPr>
        <w:tc>
          <w:tcPr>
            <w:tcW w:w="952" w:type="pct"/>
            <w:vMerge w:val="continue"/>
            <w:tcBorders>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项目总结会议</w:t>
            </w: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rFonts w:hint="eastAsia" w:cs="宋体"/>
                <w:color w:val="000000"/>
                <w:kern w:val="0"/>
                <w:szCs w:val="21"/>
              </w:rPr>
              <w:t>项目总结报告</w:t>
            </w: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rFonts w:cs="宋体"/>
                <w:color w:val="000000"/>
                <w:kern w:val="0"/>
                <w:szCs w:val="21"/>
              </w:rPr>
            </w:pPr>
            <w:r>
              <w:rPr>
                <w:rFonts w:hint="eastAsia" w:cs="宋体"/>
                <w:color w:val="000000"/>
                <w:kern w:val="0"/>
                <w:szCs w:val="21"/>
              </w:rPr>
              <w:t>进行项目总结评估</w:t>
            </w:r>
          </w:p>
        </w:tc>
      </w:tr>
      <w:tr>
        <w:tblPrEx>
          <w:tblCellMar>
            <w:top w:w="0" w:type="dxa"/>
            <w:left w:w="108" w:type="dxa"/>
            <w:bottom w:w="0" w:type="dxa"/>
            <w:right w:w="108" w:type="dxa"/>
          </w:tblCellMar>
        </w:tblPrEx>
        <w:trPr>
          <w:trHeight w:val="354" w:hRule="atLeast"/>
        </w:trPr>
        <w:tc>
          <w:tcPr>
            <w:tcW w:w="952"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ind w:left="0" w:leftChars="0" w:firstLine="0" w:firstLineChars="0"/>
              <w:jc w:val="center"/>
              <w:textAlignment w:val="baseline"/>
              <w:rPr>
                <w:color w:val="000000"/>
                <w:kern w:val="0"/>
                <w:szCs w:val="21"/>
              </w:rPr>
            </w:pPr>
            <w:r>
              <w:rPr>
                <w:color w:val="000000"/>
                <w:kern w:val="0"/>
                <w:szCs w:val="21"/>
              </w:rPr>
              <w:t>项目结束</w:t>
            </w:r>
          </w:p>
        </w:tc>
        <w:tc>
          <w:tcPr>
            <w:tcW w:w="1397"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16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c>
          <w:tcPr>
            <w:tcW w:w="1484" w:type="pct"/>
            <w:tcBorders>
              <w:top w:val="nil"/>
              <w:left w:val="single" w:color="auto" w:sz="4" w:space="0"/>
              <w:bottom w:val="single" w:color="auto" w:sz="4" w:space="0"/>
              <w:right w:val="single" w:color="auto" w:sz="4" w:space="0"/>
            </w:tcBorders>
            <w:shd w:val="clear" w:color="000000" w:fill="FFFFFF"/>
            <w:vAlign w:val="center"/>
          </w:tcPr>
          <w:p>
            <w:pPr>
              <w:widowControl/>
              <w:spacing w:line="21" w:lineRule="atLeast"/>
              <w:jc w:val="center"/>
              <w:textAlignment w:val="baseline"/>
              <w:rPr>
                <w:color w:val="000000"/>
                <w:kern w:val="0"/>
                <w:szCs w:val="21"/>
              </w:rPr>
            </w:pPr>
          </w:p>
        </w:tc>
      </w:tr>
    </w:tbl>
    <w:p>
      <w:pPr>
        <w:spacing w:line="312" w:lineRule="auto"/>
        <w:ind w:firstLine="420"/>
        <w:rPr>
          <w:sz w:val="24"/>
        </w:rPr>
      </w:pPr>
      <w:r>
        <w:rPr>
          <w:rFonts w:hint="eastAsia"/>
          <w:sz w:val="24"/>
        </w:rPr>
        <w:t>第一层WBS包括项目的主要阶段，每个阶段下细分为第二层WBS任务，分别对应可交付成果和具体工作包。这样细化的WBS结构能够帮助团队更好地理解每个阶段的具体工作内容，确保按计划进行各个阶段的任务并交付预期成果。</w:t>
      </w:r>
    </w:p>
    <w:p>
      <w:pPr>
        <w:spacing w:line="360" w:lineRule="auto"/>
        <w:ind w:firstLine="0"/>
        <w:outlineLvl w:val="2"/>
        <w:rPr>
          <w:rFonts w:hint="eastAsia"/>
          <w:b/>
          <w:sz w:val="28"/>
          <w:szCs w:val="28"/>
        </w:rPr>
      </w:pPr>
      <w:r>
        <w:rPr>
          <w:rFonts w:hint="eastAsia"/>
          <w:b/>
          <w:sz w:val="28"/>
          <w:szCs w:val="28"/>
        </w:rPr>
        <w:t>4.4.3将评审点、例行检查点任务归属到各项目阶段中</w:t>
      </w:r>
    </w:p>
    <w:p>
      <w:pPr>
        <w:ind w:firstLine="420"/>
        <w:rPr>
          <w:sz w:val="24"/>
        </w:rPr>
      </w:pPr>
      <w:r>
        <w:rPr>
          <w:rFonts w:hint="eastAsia"/>
          <w:sz w:val="24"/>
        </w:rPr>
        <w:t>在项目管理中，将评审点和例行检查点归属到各项目阶段有助于确保项目的各项任务能够按计划完成，并能在关键节点上进行评审和调整。以下是将评审点和例行检查点归属到各项目阶段后的结果：</w:t>
      </w:r>
    </w:p>
    <w:p>
      <w:pPr>
        <w:jc w:val="center"/>
        <w:rPr>
          <w:bCs/>
          <w:sz w:val="22"/>
          <w:szCs w:val="20"/>
        </w:rPr>
      </w:pPr>
      <w:r>
        <w:rPr>
          <w:rFonts w:hint="eastAsia"/>
          <w:bCs/>
          <w:sz w:val="22"/>
          <w:szCs w:val="20"/>
        </w:rPr>
        <w:t xml:space="preserve">表4-5 </w:t>
      </w:r>
      <w:r>
        <w:rPr>
          <w:bCs/>
          <w:sz w:val="22"/>
          <w:szCs w:val="20"/>
        </w:rPr>
        <w:t>评审点、例行检查点</w:t>
      </w:r>
    </w:p>
    <w:tbl>
      <w:tblPr>
        <w:tblStyle w:val="11"/>
        <w:tblW w:w="5000"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03"/>
        <w:gridCol w:w="1865"/>
        <w:gridCol w:w="2634"/>
        <w:gridCol w:w="322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471" w:type="pct"/>
            <w:shd w:val="clear" w:color="auto" w:fill="auto"/>
            <w:noWrap/>
            <w:vAlign w:val="center"/>
          </w:tcPr>
          <w:p>
            <w:pPr>
              <w:ind w:left="0" w:leftChars="0" w:firstLine="0" w:firstLineChars="0"/>
              <w:jc w:val="center"/>
              <w:rPr>
                <w:b/>
                <w:bCs w:val="0"/>
                <w:szCs w:val="21"/>
              </w:rPr>
            </w:pPr>
            <w:r>
              <w:rPr>
                <w:rFonts w:hint="eastAsia"/>
                <w:b/>
                <w:bCs w:val="0"/>
                <w:szCs w:val="21"/>
              </w:rPr>
              <w:t>序号</w:t>
            </w:r>
          </w:p>
        </w:tc>
        <w:tc>
          <w:tcPr>
            <w:tcW w:w="1094" w:type="pct"/>
            <w:shd w:val="clear" w:color="auto" w:fill="auto"/>
            <w:noWrap/>
            <w:vAlign w:val="center"/>
          </w:tcPr>
          <w:p>
            <w:pPr>
              <w:ind w:left="0" w:leftChars="0" w:firstLine="0" w:firstLineChars="0"/>
              <w:jc w:val="center"/>
              <w:rPr>
                <w:b/>
                <w:bCs w:val="0"/>
                <w:szCs w:val="21"/>
              </w:rPr>
            </w:pPr>
            <w:r>
              <w:rPr>
                <w:rFonts w:hint="eastAsia"/>
                <w:b/>
                <w:bCs w:val="0"/>
                <w:szCs w:val="21"/>
              </w:rPr>
              <w:t>实训项目阶段</w:t>
            </w:r>
          </w:p>
        </w:tc>
        <w:tc>
          <w:tcPr>
            <w:tcW w:w="1545" w:type="pct"/>
            <w:shd w:val="clear" w:color="auto" w:fill="auto"/>
            <w:noWrap/>
            <w:vAlign w:val="center"/>
          </w:tcPr>
          <w:p>
            <w:pPr>
              <w:ind w:left="0" w:leftChars="0" w:firstLine="0" w:firstLineChars="0"/>
              <w:jc w:val="center"/>
              <w:rPr>
                <w:b/>
                <w:bCs w:val="0"/>
                <w:szCs w:val="21"/>
              </w:rPr>
            </w:pPr>
            <w:r>
              <w:rPr>
                <w:rFonts w:hint="eastAsia"/>
                <w:b/>
                <w:bCs w:val="0"/>
                <w:szCs w:val="21"/>
              </w:rPr>
              <w:t>评审点</w:t>
            </w:r>
          </w:p>
        </w:tc>
        <w:tc>
          <w:tcPr>
            <w:tcW w:w="1888" w:type="pct"/>
            <w:vAlign w:val="center"/>
          </w:tcPr>
          <w:p>
            <w:pPr>
              <w:ind w:left="0" w:leftChars="0" w:firstLine="0" w:firstLineChars="0"/>
              <w:jc w:val="center"/>
              <w:rPr>
                <w:b/>
                <w:bCs w:val="0"/>
                <w:szCs w:val="21"/>
              </w:rPr>
            </w:pPr>
            <w:r>
              <w:rPr>
                <w:rFonts w:hint="eastAsia"/>
                <w:b/>
                <w:bCs w:val="0"/>
                <w:szCs w:val="21"/>
              </w:rPr>
              <w:t>例行检查点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471" w:type="pct"/>
            <w:shd w:val="clear" w:color="auto" w:fill="auto"/>
            <w:noWrap/>
            <w:vAlign w:val="center"/>
          </w:tcPr>
          <w:p>
            <w:pPr>
              <w:ind w:left="0" w:leftChars="0" w:firstLine="0" w:firstLineChars="0"/>
              <w:jc w:val="center"/>
              <w:rPr>
                <w:bCs/>
                <w:szCs w:val="21"/>
              </w:rPr>
            </w:pPr>
            <w:r>
              <w:rPr>
                <w:bCs/>
                <w:szCs w:val="21"/>
              </w:rPr>
              <w:t>1</w:t>
            </w:r>
          </w:p>
        </w:tc>
        <w:tc>
          <w:tcPr>
            <w:tcW w:w="1094" w:type="pct"/>
            <w:shd w:val="clear" w:color="auto" w:fill="auto"/>
            <w:noWrap/>
            <w:vAlign w:val="center"/>
          </w:tcPr>
          <w:p>
            <w:pPr>
              <w:ind w:left="0" w:leftChars="0" w:firstLine="0" w:firstLineChars="0"/>
              <w:jc w:val="center"/>
              <w:rPr>
                <w:bCs/>
                <w:szCs w:val="21"/>
              </w:rPr>
            </w:pPr>
            <w:r>
              <w:rPr>
                <w:bCs/>
                <w:szCs w:val="21"/>
              </w:rPr>
              <w:t>项目启动</w:t>
            </w:r>
          </w:p>
        </w:tc>
        <w:tc>
          <w:tcPr>
            <w:tcW w:w="1545" w:type="pct"/>
            <w:shd w:val="clear" w:color="auto" w:fill="auto"/>
            <w:noWrap/>
            <w:vAlign w:val="center"/>
          </w:tcPr>
          <w:p>
            <w:pPr>
              <w:ind w:left="0" w:leftChars="0" w:firstLine="0" w:firstLineChars="0"/>
              <w:jc w:val="center"/>
              <w:rPr>
                <w:bCs/>
                <w:szCs w:val="21"/>
              </w:rPr>
            </w:pPr>
            <w:r>
              <w:rPr>
                <w:rFonts w:hint="eastAsia"/>
                <w:bCs/>
                <w:szCs w:val="21"/>
              </w:rPr>
              <w:t>项目启动评审点</w:t>
            </w:r>
          </w:p>
        </w:tc>
        <w:tc>
          <w:tcPr>
            <w:tcW w:w="1888" w:type="pct"/>
            <w:vAlign w:val="center"/>
          </w:tcPr>
          <w:p>
            <w:pPr>
              <w:ind w:left="0" w:leftChars="0" w:firstLine="0" w:firstLineChars="0"/>
              <w:jc w:val="center"/>
              <w:rPr>
                <w:bCs/>
                <w:szCs w:val="21"/>
              </w:rPr>
            </w:pPr>
            <w:r>
              <w:rPr>
                <w:bCs/>
                <w:szCs w:val="21"/>
              </w:rPr>
              <w:t>项目章程审核</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471" w:type="pct"/>
            <w:vMerge w:val="restart"/>
            <w:shd w:val="clear" w:color="auto" w:fill="auto"/>
            <w:noWrap/>
            <w:vAlign w:val="center"/>
          </w:tcPr>
          <w:p>
            <w:pPr>
              <w:ind w:left="0" w:leftChars="0" w:firstLine="0" w:firstLineChars="0"/>
              <w:jc w:val="center"/>
              <w:rPr>
                <w:bCs/>
                <w:szCs w:val="21"/>
              </w:rPr>
            </w:pPr>
            <w:r>
              <w:rPr>
                <w:bCs/>
                <w:szCs w:val="21"/>
              </w:rPr>
              <w:t>2</w:t>
            </w:r>
          </w:p>
        </w:tc>
        <w:tc>
          <w:tcPr>
            <w:tcW w:w="1094" w:type="pct"/>
            <w:vMerge w:val="restart"/>
            <w:shd w:val="clear" w:color="auto" w:fill="auto"/>
            <w:noWrap/>
            <w:vAlign w:val="center"/>
          </w:tcPr>
          <w:p>
            <w:pPr>
              <w:ind w:left="0" w:leftChars="0" w:firstLine="0" w:firstLineChars="0"/>
              <w:jc w:val="center"/>
              <w:rPr>
                <w:bCs/>
                <w:szCs w:val="21"/>
              </w:rPr>
            </w:pPr>
            <w:r>
              <w:rPr>
                <w:bCs/>
                <w:szCs w:val="21"/>
              </w:rPr>
              <w:t>项目计划</w:t>
            </w:r>
          </w:p>
        </w:tc>
        <w:tc>
          <w:tcPr>
            <w:tcW w:w="1545" w:type="pct"/>
            <w:vMerge w:val="restart"/>
            <w:shd w:val="clear" w:color="auto" w:fill="auto"/>
            <w:noWrap/>
            <w:vAlign w:val="center"/>
          </w:tcPr>
          <w:p>
            <w:pPr>
              <w:ind w:left="0" w:leftChars="0" w:firstLine="0" w:firstLineChars="0"/>
              <w:jc w:val="center"/>
              <w:rPr>
                <w:bCs/>
                <w:szCs w:val="21"/>
              </w:rPr>
            </w:pPr>
            <w:r>
              <w:rPr>
                <w:rFonts w:hint="eastAsia"/>
                <w:bCs/>
                <w:szCs w:val="21"/>
              </w:rPr>
              <w:t>需求分析评审点</w:t>
            </w:r>
          </w:p>
        </w:tc>
        <w:tc>
          <w:tcPr>
            <w:tcW w:w="1888" w:type="pct"/>
            <w:vAlign w:val="center"/>
          </w:tcPr>
          <w:p>
            <w:pPr>
              <w:ind w:left="0" w:leftChars="0" w:firstLine="0" w:firstLineChars="0"/>
              <w:jc w:val="center"/>
              <w:rPr>
                <w:bCs/>
                <w:szCs w:val="21"/>
              </w:rPr>
            </w:pPr>
            <w:r>
              <w:rPr>
                <w:rFonts w:hint="eastAsia"/>
                <w:bCs/>
                <w:szCs w:val="21"/>
              </w:rPr>
              <w:t>需求分析验证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471" w:type="pct"/>
            <w:vMerge w:val="continue"/>
            <w:shd w:val="clear" w:color="auto" w:fill="auto"/>
            <w:noWrap/>
            <w:vAlign w:val="center"/>
          </w:tcPr>
          <w:p>
            <w:pPr>
              <w:jc w:val="center"/>
              <w:rPr>
                <w:bCs/>
                <w:szCs w:val="21"/>
              </w:rPr>
            </w:pPr>
          </w:p>
        </w:tc>
        <w:tc>
          <w:tcPr>
            <w:tcW w:w="1094" w:type="pct"/>
            <w:vMerge w:val="continue"/>
            <w:shd w:val="clear" w:color="auto" w:fill="auto"/>
            <w:noWrap/>
            <w:vAlign w:val="center"/>
          </w:tcPr>
          <w:p>
            <w:pPr>
              <w:jc w:val="center"/>
              <w:rPr>
                <w:bCs/>
                <w:szCs w:val="21"/>
              </w:rPr>
            </w:pPr>
          </w:p>
        </w:tc>
        <w:tc>
          <w:tcPr>
            <w:tcW w:w="1545" w:type="pct"/>
            <w:vMerge w:val="continue"/>
            <w:shd w:val="clear" w:color="auto" w:fill="auto"/>
            <w:noWrap/>
            <w:vAlign w:val="center"/>
          </w:tcPr>
          <w:p>
            <w:pPr>
              <w:jc w:val="center"/>
              <w:rPr>
                <w:bCs/>
                <w:szCs w:val="21"/>
              </w:rPr>
            </w:pPr>
          </w:p>
        </w:tc>
        <w:tc>
          <w:tcPr>
            <w:tcW w:w="1888" w:type="pct"/>
            <w:vAlign w:val="center"/>
          </w:tcPr>
          <w:p>
            <w:pPr>
              <w:ind w:left="0" w:leftChars="0" w:firstLine="0" w:firstLineChars="0"/>
              <w:jc w:val="center"/>
              <w:rPr>
                <w:bCs/>
                <w:szCs w:val="21"/>
              </w:rPr>
            </w:pPr>
            <w:r>
              <w:rPr>
                <w:rFonts w:hint="eastAsia"/>
                <w:bCs/>
                <w:szCs w:val="21"/>
              </w:rPr>
              <w:t>时间进度计划审核</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471" w:type="pct"/>
            <w:vMerge w:val="restart"/>
            <w:shd w:val="clear" w:color="auto" w:fill="auto"/>
            <w:noWrap/>
            <w:vAlign w:val="center"/>
          </w:tcPr>
          <w:p>
            <w:pPr>
              <w:ind w:left="0" w:leftChars="0" w:firstLine="0" w:firstLineChars="0"/>
              <w:jc w:val="center"/>
              <w:rPr>
                <w:bCs/>
                <w:szCs w:val="21"/>
              </w:rPr>
            </w:pPr>
            <w:r>
              <w:rPr>
                <w:rFonts w:hint="eastAsia"/>
                <w:bCs/>
                <w:szCs w:val="21"/>
              </w:rPr>
              <w:t>3</w:t>
            </w:r>
          </w:p>
        </w:tc>
        <w:tc>
          <w:tcPr>
            <w:tcW w:w="1094" w:type="pct"/>
            <w:vMerge w:val="restart"/>
            <w:shd w:val="clear" w:color="auto" w:fill="auto"/>
            <w:noWrap/>
            <w:vAlign w:val="center"/>
          </w:tcPr>
          <w:p>
            <w:pPr>
              <w:ind w:left="0" w:leftChars="0" w:firstLine="0" w:firstLineChars="0"/>
              <w:jc w:val="center"/>
              <w:rPr>
                <w:bCs/>
                <w:szCs w:val="21"/>
              </w:rPr>
            </w:pPr>
            <w:r>
              <w:rPr>
                <w:bCs/>
                <w:szCs w:val="21"/>
              </w:rPr>
              <w:t>项目</w:t>
            </w:r>
            <w:r>
              <w:rPr>
                <w:rFonts w:hint="eastAsia"/>
                <w:bCs/>
                <w:szCs w:val="21"/>
              </w:rPr>
              <w:t>执行</w:t>
            </w:r>
          </w:p>
        </w:tc>
        <w:tc>
          <w:tcPr>
            <w:tcW w:w="1545" w:type="pct"/>
            <w:shd w:val="clear" w:color="auto" w:fill="auto"/>
            <w:noWrap/>
            <w:vAlign w:val="center"/>
          </w:tcPr>
          <w:p>
            <w:pPr>
              <w:ind w:left="0" w:leftChars="0" w:firstLine="0" w:firstLineChars="0"/>
              <w:jc w:val="center"/>
              <w:rPr>
                <w:bCs/>
                <w:szCs w:val="21"/>
              </w:rPr>
            </w:pPr>
            <w:r>
              <w:rPr>
                <w:rFonts w:hint="eastAsia"/>
                <w:bCs/>
                <w:szCs w:val="21"/>
              </w:rPr>
              <w:t>初始增量开发评审点</w:t>
            </w:r>
          </w:p>
        </w:tc>
        <w:tc>
          <w:tcPr>
            <w:tcW w:w="1888" w:type="pct"/>
            <w:vMerge w:val="restart"/>
            <w:vAlign w:val="center"/>
          </w:tcPr>
          <w:p>
            <w:pPr>
              <w:ind w:left="0" w:leftChars="0" w:firstLine="0" w:firstLineChars="0"/>
              <w:jc w:val="center"/>
              <w:rPr>
                <w:bCs/>
                <w:szCs w:val="21"/>
              </w:rPr>
            </w:pPr>
            <w:r>
              <w:rPr>
                <w:bCs/>
                <w:szCs w:val="21"/>
              </w:rPr>
              <w:t>任务分配执行情况检查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471" w:type="pct"/>
            <w:vMerge w:val="continue"/>
            <w:shd w:val="clear" w:color="auto" w:fill="auto"/>
            <w:noWrap/>
            <w:vAlign w:val="center"/>
          </w:tcPr>
          <w:p>
            <w:pPr>
              <w:jc w:val="center"/>
              <w:rPr>
                <w:bCs/>
                <w:szCs w:val="21"/>
              </w:rPr>
            </w:pPr>
          </w:p>
        </w:tc>
        <w:tc>
          <w:tcPr>
            <w:tcW w:w="1094" w:type="pct"/>
            <w:vMerge w:val="continue"/>
            <w:shd w:val="clear" w:color="auto" w:fill="auto"/>
            <w:noWrap/>
            <w:vAlign w:val="center"/>
          </w:tcPr>
          <w:p>
            <w:pPr>
              <w:jc w:val="center"/>
              <w:rPr>
                <w:bCs/>
                <w:szCs w:val="21"/>
              </w:rPr>
            </w:pPr>
          </w:p>
        </w:tc>
        <w:tc>
          <w:tcPr>
            <w:tcW w:w="1545" w:type="pct"/>
            <w:shd w:val="clear" w:color="auto" w:fill="auto"/>
            <w:noWrap/>
            <w:vAlign w:val="center"/>
          </w:tcPr>
          <w:p>
            <w:pPr>
              <w:ind w:left="0" w:leftChars="0" w:firstLine="0" w:firstLineChars="0"/>
              <w:jc w:val="center"/>
              <w:rPr>
                <w:bCs/>
                <w:szCs w:val="21"/>
              </w:rPr>
            </w:pPr>
            <w:r>
              <w:rPr>
                <w:rFonts w:hint="eastAsia"/>
                <w:bCs/>
                <w:szCs w:val="21"/>
              </w:rPr>
              <w:t>中期增量开发评审点</w:t>
            </w:r>
          </w:p>
        </w:tc>
        <w:tc>
          <w:tcPr>
            <w:tcW w:w="1888" w:type="pct"/>
            <w:vMerge w:val="continue"/>
            <w:vAlign w:val="center"/>
          </w:tcPr>
          <w:p>
            <w:pPr>
              <w:jc w:val="center"/>
              <w:rPr>
                <w:bCs/>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471" w:type="pct"/>
            <w:vMerge w:val="continue"/>
            <w:shd w:val="clear" w:color="auto" w:fill="auto"/>
            <w:noWrap/>
            <w:vAlign w:val="center"/>
          </w:tcPr>
          <w:p>
            <w:pPr>
              <w:jc w:val="center"/>
              <w:rPr>
                <w:bCs/>
                <w:szCs w:val="21"/>
              </w:rPr>
            </w:pPr>
          </w:p>
        </w:tc>
        <w:tc>
          <w:tcPr>
            <w:tcW w:w="1094" w:type="pct"/>
            <w:vMerge w:val="continue"/>
            <w:shd w:val="clear" w:color="auto" w:fill="auto"/>
            <w:noWrap/>
            <w:vAlign w:val="center"/>
          </w:tcPr>
          <w:p>
            <w:pPr>
              <w:jc w:val="center"/>
              <w:rPr>
                <w:bCs/>
                <w:szCs w:val="21"/>
              </w:rPr>
            </w:pPr>
          </w:p>
        </w:tc>
        <w:tc>
          <w:tcPr>
            <w:tcW w:w="1545" w:type="pct"/>
            <w:shd w:val="clear" w:color="auto" w:fill="auto"/>
            <w:noWrap/>
            <w:vAlign w:val="center"/>
          </w:tcPr>
          <w:p>
            <w:pPr>
              <w:ind w:left="0" w:leftChars="0" w:firstLine="0" w:firstLineChars="0"/>
              <w:jc w:val="center"/>
              <w:rPr>
                <w:bCs/>
                <w:szCs w:val="21"/>
              </w:rPr>
            </w:pPr>
            <w:r>
              <w:rPr>
                <w:rFonts w:hint="eastAsia"/>
                <w:bCs/>
                <w:szCs w:val="21"/>
              </w:rPr>
              <w:t>最终增量开发评审点</w:t>
            </w:r>
          </w:p>
        </w:tc>
        <w:tc>
          <w:tcPr>
            <w:tcW w:w="1888" w:type="pct"/>
            <w:vMerge w:val="continue"/>
            <w:vAlign w:val="center"/>
          </w:tcPr>
          <w:p>
            <w:pPr>
              <w:jc w:val="center"/>
              <w:rPr>
                <w:bCs/>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471" w:type="pct"/>
            <w:vMerge w:val="continue"/>
            <w:shd w:val="clear" w:color="auto" w:fill="auto"/>
            <w:noWrap/>
            <w:vAlign w:val="center"/>
          </w:tcPr>
          <w:p>
            <w:pPr>
              <w:jc w:val="center"/>
              <w:rPr>
                <w:bCs/>
                <w:szCs w:val="21"/>
              </w:rPr>
            </w:pPr>
          </w:p>
        </w:tc>
        <w:tc>
          <w:tcPr>
            <w:tcW w:w="1094" w:type="pct"/>
            <w:vMerge w:val="continue"/>
            <w:shd w:val="clear" w:color="auto" w:fill="auto"/>
            <w:noWrap/>
            <w:vAlign w:val="center"/>
          </w:tcPr>
          <w:p>
            <w:pPr>
              <w:jc w:val="center"/>
              <w:rPr>
                <w:bCs/>
                <w:szCs w:val="21"/>
              </w:rPr>
            </w:pPr>
          </w:p>
        </w:tc>
        <w:tc>
          <w:tcPr>
            <w:tcW w:w="1545" w:type="pct"/>
            <w:shd w:val="clear" w:color="auto" w:fill="auto"/>
            <w:noWrap/>
            <w:vAlign w:val="center"/>
          </w:tcPr>
          <w:p>
            <w:pPr>
              <w:ind w:left="0" w:leftChars="0" w:firstLine="0" w:firstLineChars="0"/>
              <w:jc w:val="center"/>
              <w:rPr>
                <w:bCs/>
                <w:szCs w:val="21"/>
              </w:rPr>
            </w:pPr>
            <w:r>
              <w:rPr>
                <w:rFonts w:hint="eastAsia"/>
                <w:bCs/>
                <w:szCs w:val="21"/>
              </w:rPr>
              <w:t>系统测试与部署评审点</w:t>
            </w:r>
          </w:p>
        </w:tc>
        <w:tc>
          <w:tcPr>
            <w:tcW w:w="1888" w:type="pct"/>
            <w:vMerge w:val="continue"/>
            <w:vAlign w:val="center"/>
          </w:tcPr>
          <w:p>
            <w:pPr>
              <w:jc w:val="center"/>
              <w:rPr>
                <w:bCs/>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471" w:type="pct"/>
            <w:vMerge w:val="restart"/>
            <w:shd w:val="clear" w:color="auto" w:fill="auto"/>
            <w:noWrap/>
            <w:vAlign w:val="center"/>
          </w:tcPr>
          <w:p>
            <w:pPr>
              <w:ind w:left="0" w:leftChars="0" w:firstLine="0" w:firstLineChars="0"/>
              <w:jc w:val="center"/>
              <w:rPr>
                <w:bCs/>
                <w:szCs w:val="21"/>
              </w:rPr>
            </w:pPr>
            <w:r>
              <w:rPr>
                <w:rFonts w:hint="eastAsia"/>
                <w:bCs/>
                <w:szCs w:val="21"/>
              </w:rPr>
              <w:t>4</w:t>
            </w:r>
          </w:p>
        </w:tc>
        <w:tc>
          <w:tcPr>
            <w:tcW w:w="1094" w:type="pct"/>
            <w:vMerge w:val="restart"/>
            <w:shd w:val="clear" w:color="auto" w:fill="auto"/>
            <w:noWrap/>
            <w:vAlign w:val="center"/>
          </w:tcPr>
          <w:p>
            <w:pPr>
              <w:ind w:left="0" w:leftChars="0" w:firstLine="0" w:firstLineChars="0"/>
              <w:jc w:val="center"/>
              <w:rPr>
                <w:bCs/>
                <w:szCs w:val="21"/>
              </w:rPr>
            </w:pPr>
            <w:r>
              <w:rPr>
                <w:rFonts w:hint="eastAsia"/>
                <w:bCs/>
                <w:szCs w:val="21"/>
              </w:rPr>
              <w:t>项目监控</w:t>
            </w:r>
          </w:p>
        </w:tc>
        <w:tc>
          <w:tcPr>
            <w:tcW w:w="1545" w:type="pct"/>
            <w:vMerge w:val="restart"/>
            <w:shd w:val="clear" w:color="auto" w:fill="auto"/>
            <w:noWrap/>
            <w:vAlign w:val="center"/>
          </w:tcPr>
          <w:p>
            <w:pPr>
              <w:jc w:val="center"/>
              <w:rPr>
                <w:bCs/>
                <w:szCs w:val="21"/>
              </w:rPr>
            </w:pPr>
          </w:p>
        </w:tc>
        <w:tc>
          <w:tcPr>
            <w:tcW w:w="1888" w:type="pct"/>
            <w:vAlign w:val="center"/>
          </w:tcPr>
          <w:p>
            <w:pPr>
              <w:widowControl/>
              <w:ind w:left="0" w:leftChars="0" w:firstLine="0" w:firstLineChars="0"/>
              <w:jc w:val="center"/>
              <w:rPr>
                <w:bCs/>
                <w:szCs w:val="21"/>
              </w:rPr>
            </w:pPr>
            <w:r>
              <w:rPr>
                <w:bCs/>
                <w:szCs w:val="21"/>
              </w:rPr>
              <w:t>进度跟踪与偏差分析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471" w:type="pct"/>
            <w:vMerge w:val="continue"/>
            <w:shd w:val="clear" w:color="auto" w:fill="auto"/>
            <w:noWrap/>
            <w:vAlign w:val="center"/>
          </w:tcPr>
          <w:p>
            <w:pPr>
              <w:jc w:val="center"/>
              <w:rPr>
                <w:bCs/>
                <w:szCs w:val="21"/>
              </w:rPr>
            </w:pPr>
          </w:p>
        </w:tc>
        <w:tc>
          <w:tcPr>
            <w:tcW w:w="1094" w:type="pct"/>
            <w:vMerge w:val="continue"/>
            <w:shd w:val="clear" w:color="auto" w:fill="auto"/>
            <w:noWrap/>
            <w:vAlign w:val="center"/>
          </w:tcPr>
          <w:p>
            <w:pPr>
              <w:jc w:val="center"/>
              <w:rPr>
                <w:bCs/>
                <w:szCs w:val="21"/>
              </w:rPr>
            </w:pPr>
          </w:p>
        </w:tc>
        <w:tc>
          <w:tcPr>
            <w:tcW w:w="1545" w:type="pct"/>
            <w:vMerge w:val="continue"/>
            <w:shd w:val="clear" w:color="auto" w:fill="auto"/>
            <w:noWrap/>
            <w:vAlign w:val="center"/>
          </w:tcPr>
          <w:p>
            <w:pPr>
              <w:jc w:val="center"/>
              <w:rPr>
                <w:bCs/>
                <w:szCs w:val="21"/>
              </w:rPr>
            </w:pPr>
          </w:p>
        </w:tc>
        <w:tc>
          <w:tcPr>
            <w:tcW w:w="1888" w:type="pct"/>
            <w:vAlign w:val="center"/>
          </w:tcPr>
          <w:p>
            <w:pPr>
              <w:widowControl/>
              <w:ind w:left="0" w:leftChars="0" w:firstLine="0" w:firstLineChars="0"/>
              <w:jc w:val="center"/>
              <w:rPr>
                <w:bCs/>
                <w:szCs w:val="21"/>
              </w:rPr>
            </w:pPr>
            <w:r>
              <w:rPr>
                <w:bCs/>
                <w:szCs w:val="21"/>
              </w:rPr>
              <w:t>风险管理复查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471" w:type="pct"/>
            <w:vMerge w:val="restart"/>
            <w:shd w:val="clear" w:color="auto" w:fill="auto"/>
            <w:noWrap/>
            <w:vAlign w:val="center"/>
          </w:tcPr>
          <w:p>
            <w:pPr>
              <w:ind w:left="0" w:leftChars="0" w:firstLine="0" w:firstLineChars="0"/>
              <w:jc w:val="center"/>
              <w:rPr>
                <w:bCs/>
                <w:szCs w:val="21"/>
              </w:rPr>
            </w:pPr>
            <w:r>
              <w:rPr>
                <w:rFonts w:hint="eastAsia"/>
                <w:bCs/>
                <w:szCs w:val="21"/>
              </w:rPr>
              <w:t>5</w:t>
            </w:r>
          </w:p>
        </w:tc>
        <w:tc>
          <w:tcPr>
            <w:tcW w:w="1094" w:type="pct"/>
            <w:vMerge w:val="restart"/>
            <w:shd w:val="clear" w:color="auto" w:fill="auto"/>
            <w:noWrap/>
            <w:vAlign w:val="center"/>
          </w:tcPr>
          <w:p>
            <w:pPr>
              <w:ind w:left="0" w:leftChars="0" w:firstLine="0" w:firstLineChars="0"/>
              <w:jc w:val="center"/>
              <w:rPr>
                <w:bCs/>
                <w:szCs w:val="21"/>
              </w:rPr>
            </w:pPr>
            <w:r>
              <w:rPr>
                <w:rFonts w:hint="eastAsia"/>
                <w:bCs/>
                <w:szCs w:val="21"/>
              </w:rPr>
              <w:t>项目收尾</w:t>
            </w:r>
          </w:p>
        </w:tc>
        <w:tc>
          <w:tcPr>
            <w:tcW w:w="1545" w:type="pct"/>
            <w:vMerge w:val="restart"/>
            <w:shd w:val="clear" w:color="auto" w:fill="auto"/>
            <w:noWrap/>
            <w:vAlign w:val="center"/>
          </w:tcPr>
          <w:p>
            <w:pPr>
              <w:ind w:left="0" w:leftChars="0" w:firstLine="0" w:firstLineChars="0"/>
              <w:jc w:val="center"/>
              <w:rPr>
                <w:bCs/>
                <w:szCs w:val="21"/>
              </w:rPr>
            </w:pPr>
            <w:r>
              <w:rPr>
                <w:rFonts w:hint="eastAsia"/>
                <w:bCs/>
                <w:szCs w:val="21"/>
              </w:rPr>
              <w:t>项目收尾评审点</w:t>
            </w:r>
          </w:p>
        </w:tc>
        <w:tc>
          <w:tcPr>
            <w:tcW w:w="1888" w:type="pct"/>
            <w:vAlign w:val="center"/>
          </w:tcPr>
          <w:p>
            <w:pPr>
              <w:ind w:left="0" w:leftChars="0" w:firstLine="0" w:firstLineChars="0"/>
              <w:jc w:val="center"/>
              <w:rPr>
                <w:bCs/>
                <w:szCs w:val="21"/>
              </w:rPr>
            </w:pPr>
            <w:r>
              <w:rPr>
                <w:bCs/>
                <w:szCs w:val="21"/>
              </w:rPr>
              <w:t>最终验收准备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471" w:type="pct"/>
            <w:vMerge w:val="continue"/>
            <w:shd w:val="clear" w:color="auto" w:fill="auto"/>
            <w:noWrap/>
            <w:vAlign w:val="center"/>
          </w:tcPr>
          <w:p>
            <w:pPr>
              <w:jc w:val="center"/>
              <w:rPr>
                <w:bCs/>
                <w:sz w:val="24"/>
              </w:rPr>
            </w:pPr>
          </w:p>
        </w:tc>
        <w:tc>
          <w:tcPr>
            <w:tcW w:w="1094" w:type="pct"/>
            <w:vMerge w:val="continue"/>
            <w:shd w:val="clear" w:color="auto" w:fill="auto"/>
            <w:noWrap/>
            <w:vAlign w:val="center"/>
          </w:tcPr>
          <w:p>
            <w:pPr>
              <w:jc w:val="center"/>
              <w:rPr>
                <w:bCs/>
                <w:sz w:val="24"/>
              </w:rPr>
            </w:pPr>
          </w:p>
        </w:tc>
        <w:tc>
          <w:tcPr>
            <w:tcW w:w="1545" w:type="pct"/>
            <w:vMerge w:val="continue"/>
            <w:shd w:val="clear" w:color="auto" w:fill="auto"/>
            <w:noWrap/>
            <w:vAlign w:val="center"/>
          </w:tcPr>
          <w:p>
            <w:pPr>
              <w:jc w:val="center"/>
              <w:rPr>
                <w:bCs/>
                <w:sz w:val="24"/>
              </w:rPr>
            </w:pPr>
          </w:p>
        </w:tc>
        <w:tc>
          <w:tcPr>
            <w:tcW w:w="1888" w:type="pct"/>
            <w:vAlign w:val="center"/>
          </w:tcPr>
          <w:p>
            <w:pPr>
              <w:ind w:left="0" w:leftChars="0" w:firstLine="0" w:firstLineChars="0"/>
              <w:jc w:val="center"/>
              <w:rPr>
                <w:bCs/>
                <w:szCs w:val="21"/>
              </w:rPr>
            </w:pPr>
            <w:r>
              <w:rPr>
                <w:bCs/>
                <w:szCs w:val="21"/>
              </w:rPr>
              <w:t>文档整理</w:t>
            </w:r>
          </w:p>
        </w:tc>
      </w:tr>
    </w:tbl>
    <w:p>
      <w:pPr>
        <w:ind w:firstLine="420"/>
        <w:rPr>
          <w:bCs/>
          <w:sz w:val="24"/>
        </w:rPr>
      </w:pPr>
      <w:r>
        <w:rPr>
          <w:rFonts w:hint="eastAsia"/>
          <w:bCs/>
          <w:sz w:val="24"/>
        </w:rPr>
        <w:t>通过这样的分配，项目管理团队可以在各个阶段的关键节点进行评估和调整，确保项目进展符合预期，并能够在出现偏差时及时采取行动。评审点主要用于对阶段性成果进行审核和确认，而例行检查点则用于对项目各方面的进展进行定期检查，确保各项工作按计划推进。</w:t>
      </w:r>
    </w:p>
    <w:p>
      <w:pPr>
        <w:ind w:firstLine="420"/>
        <w:rPr>
          <w:bCs/>
          <w:sz w:val="24"/>
        </w:rPr>
      </w:pPr>
      <w:r>
        <w:rPr>
          <w:rFonts w:hint="eastAsia"/>
          <w:bCs/>
          <w:sz w:val="24"/>
        </w:rPr>
        <w:t>创建完整WBS时，我们将评审点和例行检查点分布在各个项目阶段中，确保每个阶段的工作都能得到评估和验证，避免后续阶段因前期问题导致的返工或延期。我们设置了必要的周期性任务，如需求迭代、沟通与反馈，确保项目在执行过程中的一致性和有效性。通过定期的沟通，保证项目团队和干系人之间的信息畅通，避免沟通不畅导致的延误或错误。</w:t>
      </w:r>
    </w:p>
    <w:p>
      <w:pPr>
        <w:ind w:firstLine="420"/>
        <w:rPr>
          <w:rFonts w:hint="eastAsia"/>
          <w:bCs/>
          <w:sz w:val="24"/>
        </w:rPr>
      </w:pPr>
      <w:r>
        <w:rPr>
          <w:rFonts w:hint="eastAsia"/>
          <w:bCs/>
          <w:sz w:val="24"/>
        </w:rPr>
        <w:t>通过定期的检查，确保项目按计划进行并及时调整偏差；通过风险监控，提前识别和应对可能出现的风险，确保项目在可控范围内顺利完成。这些周期性任务有助于项目的持续推进和风险降低。</w:t>
      </w:r>
    </w:p>
    <w:p>
      <w:pPr>
        <w:spacing w:line="360" w:lineRule="auto"/>
        <w:ind w:firstLine="0"/>
        <w:outlineLvl w:val="2"/>
        <w:rPr>
          <w:rFonts w:hint="eastAsia"/>
          <w:b/>
          <w:sz w:val="28"/>
          <w:szCs w:val="28"/>
        </w:rPr>
      </w:pPr>
      <w:r>
        <w:rPr>
          <w:rFonts w:hint="eastAsia"/>
          <w:b/>
          <w:sz w:val="28"/>
          <w:szCs w:val="28"/>
          <w:lang w:val="en-US" w:eastAsia="zh-CN"/>
        </w:rPr>
        <w:t>4.4.4</w:t>
      </w:r>
      <w:r>
        <w:rPr>
          <w:rFonts w:hint="eastAsia"/>
          <w:b/>
          <w:sz w:val="28"/>
          <w:szCs w:val="28"/>
        </w:rPr>
        <w:t>将过程类任务归属到各项目阶段中</w:t>
      </w:r>
    </w:p>
    <w:p>
      <w:pPr>
        <w:snapToGrid/>
        <w:spacing w:beforeAutospacing="0" w:afterAutospacing="0" w:line="360" w:lineRule="auto"/>
        <w:ind w:left="0" w:leftChars="0" w:right="0" w:rightChars="0" w:firstLine="420" w:firstLineChars="0"/>
        <w:jc w:val="both"/>
        <w:rPr>
          <w:rFonts w:hint="eastAsia"/>
          <w:b/>
          <w:sz w:val="28"/>
          <w:szCs w:val="28"/>
          <w:lang w:eastAsia="zh-CN"/>
        </w:rPr>
      </w:pPr>
      <w:r>
        <w:rPr>
          <w:rFonts w:hint="default" w:ascii="Times New Roman" w:hAnsi="Times New Roman" w:eastAsia="宋体" w:cs="Times New Roman"/>
          <w:sz w:val="24"/>
          <w:lang w:val="en-US" w:eastAsia="zh-CN"/>
        </w:rPr>
        <w:t>将过程类任务归属到各项目阶段</w:t>
      </w:r>
      <w:r>
        <w:rPr>
          <w:rFonts w:hint="eastAsia" w:ascii="Times New Roman" w:hAnsi="Times New Roman" w:eastAsia="宋体" w:cs="Times New Roman"/>
          <w:sz w:val="24"/>
          <w:lang w:val="en-US" w:eastAsia="zh-CN"/>
        </w:rPr>
        <w:t>后如表4-</w:t>
      </w:r>
      <w:r>
        <w:rPr>
          <w:rFonts w:hint="eastAsia" w:cs="Times New Roman"/>
          <w:sz w:val="24"/>
          <w:lang w:val="en-US" w:eastAsia="zh-CN"/>
        </w:rPr>
        <w:t>6</w:t>
      </w:r>
      <w:r>
        <w:rPr>
          <w:rFonts w:hint="eastAsia" w:ascii="Times New Roman" w:hAnsi="Times New Roman" w:eastAsia="宋体" w:cs="Times New Roman"/>
          <w:sz w:val="24"/>
          <w:lang w:val="en-US" w:eastAsia="zh-CN"/>
        </w:rPr>
        <w:t>所示</w:t>
      </w:r>
    </w:p>
    <w:p>
      <w:pPr>
        <w:jc w:val="center"/>
        <w:rPr>
          <w:bCs/>
          <w:sz w:val="22"/>
          <w:szCs w:val="22"/>
        </w:rPr>
      </w:pPr>
      <w:r>
        <w:rPr>
          <w:bCs/>
          <w:sz w:val="22"/>
          <w:szCs w:val="22"/>
        </w:rPr>
        <w:t>表4-</w:t>
      </w:r>
      <w:r>
        <w:rPr>
          <w:rFonts w:hint="eastAsia"/>
          <w:bCs/>
          <w:sz w:val="22"/>
          <w:szCs w:val="22"/>
        </w:rPr>
        <w:t>6</w:t>
      </w:r>
      <w:r>
        <w:rPr>
          <w:bCs/>
          <w:sz w:val="22"/>
          <w:szCs w:val="22"/>
        </w:rPr>
        <w:t xml:space="preserve"> </w:t>
      </w:r>
      <w:r>
        <w:rPr>
          <w:rFonts w:hint="eastAsia"/>
          <w:bCs/>
          <w:sz w:val="22"/>
          <w:szCs w:val="22"/>
        </w:rPr>
        <w:t>完整</w:t>
      </w:r>
      <w:r>
        <w:rPr>
          <w:bCs/>
          <w:sz w:val="22"/>
          <w:szCs w:val="22"/>
        </w:rPr>
        <w:t>WBS</w:t>
      </w:r>
    </w:p>
    <w:tbl>
      <w:tblPr>
        <w:tblStyle w:val="11"/>
        <w:tblW w:w="5000" w:type="pct"/>
        <w:tblInd w:w="0" w:type="dxa"/>
        <w:tblLayout w:type="autofit"/>
        <w:tblCellMar>
          <w:top w:w="0" w:type="dxa"/>
          <w:left w:w="108" w:type="dxa"/>
          <w:bottom w:w="0" w:type="dxa"/>
          <w:right w:w="108" w:type="dxa"/>
        </w:tblCellMar>
      </w:tblPr>
      <w:tblGrid>
        <w:gridCol w:w="1521"/>
        <w:gridCol w:w="3033"/>
        <w:gridCol w:w="2448"/>
        <w:gridCol w:w="1520"/>
      </w:tblGrid>
      <w:tr>
        <w:tblPrEx>
          <w:tblCellMar>
            <w:top w:w="0" w:type="dxa"/>
            <w:left w:w="108" w:type="dxa"/>
            <w:bottom w:w="0" w:type="dxa"/>
            <w:right w:w="108" w:type="dxa"/>
          </w:tblCellMar>
        </w:tblPrEx>
        <w:trPr>
          <w:trHeight w:val="340" w:hRule="atLeast"/>
        </w:trPr>
        <w:tc>
          <w:tcPr>
            <w:tcW w:w="892"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pPr>
            <w:r>
              <w:t>第</w:t>
            </w:r>
            <w:r>
              <w:rPr>
                <w:rFonts w:hint="eastAsia"/>
              </w:rPr>
              <w:t>1</w:t>
            </w:r>
            <w:r>
              <w:t>层WBS</w:t>
            </w:r>
          </w:p>
        </w:tc>
        <w:tc>
          <w:tcPr>
            <w:tcW w:w="1779" w:type="pct"/>
            <w:tcBorders>
              <w:top w:val="single" w:color="auto" w:sz="4" w:space="0"/>
              <w:left w:val="single" w:color="auto" w:sz="4" w:space="0"/>
              <w:bottom w:val="single" w:color="auto" w:sz="4" w:space="0"/>
              <w:right w:val="single" w:color="auto" w:sz="4" w:space="0"/>
            </w:tcBorders>
            <w:shd w:val="clear" w:color="000000" w:fill="FFFFFF"/>
            <w:vAlign w:val="center"/>
          </w:tcPr>
          <w:p>
            <w:r>
              <w:t>第</w:t>
            </w:r>
            <w:r>
              <w:rPr>
                <w:rFonts w:hint="eastAsia"/>
              </w:rPr>
              <w:t>2</w:t>
            </w:r>
            <w:r>
              <w:t>层WBS</w:t>
            </w:r>
          </w:p>
        </w:tc>
        <w:tc>
          <w:tcPr>
            <w:tcW w:w="1436" w:type="pct"/>
            <w:tcBorders>
              <w:top w:val="single" w:color="auto" w:sz="4" w:space="0"/>
              <w:left w:val="single" w:color="auto" w:sz="4" w:space="0"/>
              <w:bottom w:val="single" w:color="auto" w:sz="4" w:space="0"/>
              <w:right w:val="single" w:color="auto" w:sz="4" w:space="0"/>
            </w:tcBorders>
            <w:shd w:val="clear" w:color="000000" w:fill="FFFFFF"/>
            <w:vAlign w:val="center"/>
          </w:tcPr>
          <w:p>
            <w:r>
              <w:t>第</w:t>
            </w:r>
            <w:r>
              <w:rPr>
                <w:rFonts w:hint="eastAsia"/>
              </w:rPr>
              <w:t>3</w:t>
            </w:r>
            <w:r>
              <w:t>层WBS</w:t>
            </w:r>
          </w:p>
        </w:tc>
        <w:tc>
          <w:tcPr>
            <w:tcW w:w="891"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pPr>
            <w:r>
              <w:rPr>
                <w:rFonts w:hint="eastAsia"/>
              </w:rPr>
              <w:t>第</w:t>
            </w:r>
            <w:r>
              <w:rPr>
                <w:rFonts w:hint="eastAsia"/>
                <w:lang w:val="en-US" w:eastAsia="zh-CN"/>
              </w:rPr>
              <w:t>4</w:t>
            </w:r>
            <w:r>
              <w:rPr>
                <w:rFonts w:hint="eastAsia"/>
              </w:rPr>
              <w:t>层WBS</w:t>
            </w:r>
          </w:p>
        </w:tc>
      </w:tr>
      <w:tr>
        <w:tblPrEx>
          <w:tblCellMar>
            <w:top w:w="0" w:type="dxa"/>
            <w:left w:w="108" w:type="dxa"/>
            <w:bottom w:w="0" w:type="dxa"/>
            <w:right w:w="108" w:type="dxa"/>
          </w:tblCellMar>
        </w:tblPrEx>
        <w:trPr>
          <w:trHeight w:val="340" w:hRule="atLeast"/>
        </w:trPr>
        <w:tc>
          <w:tcPr>
            <w:tcW w:w="892" w:type="pct"/>
            <w:vMerge w:val="restart"/>
            <w:tcBorders>
              <w:top w:val="single" w:color="auto" w:sz="4" w:space="0"/>
              <w:left w:val="single" w:color="auto" w:sz="4" w:space="0"/>
              <w:right w:val="single" w:color="auto" w:sz="4" w:space="0"/>
            </w:tcBorders>
            <w:shd w:val="clear" w:color="000000" w:fill="FFFFFF"/>
            <w:vAlign w:val="center"/>
          </w:tcPr>
          <w:p>
            <w:pPr>
              <w:ind w:left="0" w:leftChars="0" w:firstLine="0" w:firstLineChars="0"/>
            </w:pPr>
            <w:r>
              <w:t>系统规划</w:t>
            </w:r>
          </w:p>
        </w:tc>
        <w:tc>
          <w:tcPr>
            <w:tcW w:w="1779"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pPr>
            <w:r>
              <w:t>提出项目</w:t>
            </w:r>
          </w:p>
        </w:tc>
        <w:tc>
          <w:tcPr>
            <w:tcW w:w="1436" w:type="pct"/>
            <w:tcBorders>
              <w:top w:val="single" w:color="auto" w:sz="4" w:space="0"/>
              <w:left w:val="single" w:color="auto" w:sz="4" w:space="0"/>
              <w:bottom w:val="single" w:color="auto" w:sz="4" w:space="0"/>
              <w:right w:val="single" w:color="auto" w:sz="4" w:space="0"/>
            </w:tcBorders>
            <w:shd w:val="clear" w:color="000000" w:fill="FFFFFF"/>
            <w:vAlign w:val="center"/>
          </w:tcPr>
          <w:p/>
        </w:tc>
        <w:tc>
          <w:tcPr>
            <w:tcW w:w="891" w:type="pct"/>
            <w:tcBorders>
              <w:top w:val="single" w:color="auto" w:sz="4" w:space="0"/>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初步调查</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市场需求分析</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bottom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可行性研究</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restart"/>
            <w:tcBorders>
              <w:top w:val="nil"/>
              <w:left w:val="single" w:color="auto" w:sz="4" w:space="0"/>
              <w:right w:val="single" w:color="auto" w:sz="4" w:space="0"/>
            </w:tcBorders>
            <w:shd w:val="clear" w:color="000000" w:fill="FFFFFF"/>
            <w:vAlign w:val="center"/>
          </w:tcPr>
          <w:p>
            <w:pPr>
              <w:ind w:left="0" w:leftChars="0" w:firstLine="0" w:firstLineChars="0"/>
            </w:pPr>
            <w:r>
              <w:t>项目启动</w:t>
            </w: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项目启动会议</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确定项目范围</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获得项目资金</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定义项目资源</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获得核心资源</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制定项目章程</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项目章程检查</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组建项目团队</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识别利益相关方</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项目启动评审</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bottom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启动任务完成</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restart"/>
            <w:tcBorders>
              <w:top w:val="nil"/>
              <w:left w:val="single" w:color="auto" w:sz="4" w:space="0"/>
              <w:right w:val="single" w:color="auto" w:sz="4" w:space="0"/>
            </w:tcBorders>
            <w:shd w:val="clear" w:color="000000" w:fill="FFFFFF"/>
            <w:vAlign w:val="center"/>
          </w:tcPr>
          <w:p>
            <w:pPr>
              <w:ind w:left="0" w:leftChars="0" w:firstLine="0" w:firstLineChars="0"/>
            </w:pPr>
            <w:r>
              <w:t>项目计划</w:t>
            </w: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与项目发起人的启动会议</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研究类似项目</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需求分析及评审</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草拟项目要求</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同发起人和其他项目干系人检查项目要求</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项目范围管理</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时间进度计划</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时间进度计划检查</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资源计划</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bottom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签署合同</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restart"/>
            <w:tcBorders>
              <w:top w:val="nil"/>
              <w:left w:val="single" w:color="auto" w:sz="4" w:space="0"/>
              <w:right w:val="single" w:color="auto" w:sz="4" w:space="0"/>
            </w:tcBorders>
            <w:shd w:val="clear" w:color="000000" w:fill="FFFFFF"/>
            <w:vAlign w:val="center"/>
          </w:tcPr>
          <w:p>
            <w:pPr>
              <w:ind w:left="0" w:leftChars="0" w:firstLine="0" w:firstLineChars="0"/>
            </w:pPr>
            <w:r>
              <w:t>项目执行</w:t>
            </w: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创建工作分解结构（WBS）</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估算工期</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分配资源</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任务分配执行情况检查</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决定任务关系</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输入成本信息</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预览原型图</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vMerge w:val="restart"/>
            <w:tcBorders>
              <w:top w:val="nil"/>
              <w:left w:val="single" w:color="auto" w:sz="4" w:space="0"/>
              <w:right w:val="single" w:color="auto" w:sz="4" w:space="0"/>
            </w:tcBorders>
            <w:shd w:val="clear" w:color="000000" w:fill="FFFFFF"/>
            <w:vAlign w:val="center"/>
          </w:tcPr>
          <w:p>
            <w:pPr>
              <w:ind w:left="0" w:leftChars="0" w:firstLine="0" w:firstLineChars="0"/>
            </w:pPr>
            <w:r>
              <w:t>平台开发</w:t>
            </w:r>
          </w:p>
        </w:tc>
        <w:tc>
          <w:tcPr>
            <w:tcW w:w="1436"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前端设计</w:t>
            </w: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vMerge w:val="continue"/>
            <w:tcBorders>
              <w:left w:val="single" w:color="auto" w:sz="4" w:space="0"/>
              <w:right w:val="single" w:color="auto" w:sz="4" w:space="0"/>
            </w:tcBorders>
            <w:shd w:val="clear" w:color="000000" w:fill="FFFFFF"/>
            <w:vAlign w:val="center"/>
          </w:tcPr>
          <w:p/>
        </w:tc>
        <w:tc>
          <w:tcPr>
            <w:tcW w:w="1436"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后端设计</w:t>
            </w: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vMerge w:val="continue"/>
            <w:tcBorders>
              <w:left w:val="single" w:color="auto" w:sz="4" w:space="0"/>
              <w:right w:val="single" w:color="auto" w:sz="4" w:space="0"/>
            </w:tcBorders>
            <w:shd w:val="clear" w:color="000000" w:fill="FFFFFF"/>
            <w:vAlign w:val="center"/>
          </w:tcPr>
          <w:p/>
        </w:tc>
        <w:tc>
          <w:tcPr>
            <w:tcW w:w="1436" w:type="pct"/>
            <w:vMerge w:val="restart"/>
            <w:tcBorders>
              <w:top w:val="nil"/>
              <w:left w:val="single" w:color="auto" w:sz="4" w:space="0"/>
              <w:right w:val="single" w:color="auto" w:sz="4" w:space="0"/>
            </w:tcBorders>
            <w:shd w:val="clear" w:color="000000" w:fill="FFFFFF"/>
            <w:vAlign w:val="center"/>
          </w:tcPr>
          <w:p>
            <w:pPr>
              <w:ind w:left="0" w:leftChars="0" w:firstLine="0" w:firstLineChars="0"/>
            </w:pPr>
            <w:r>
              <w:t>需求迭代</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需求迭代 1</w:t>
            </w: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vMerge w:val="continue"/>
            <w:tcBorders>
              <w:left w:val="single" w:color="auto" w:sz="4" w:space="0"/>
              <w:right w:val="single" w:color="auto" w:sz="4" w:space="0"/>
            </w:tcBorders>
            <w:shd w:val="clear" w:color="000000" w:fill="FFFFFF"/>
            <w:vAlign w:val="center"/>
          </w:tcPr>
          <w:p/>
        </w:tc>
        <w:tc>
          <w:tcPr>
            <w:tcW w:w="1436" w:type="pct"/>
            <w:vMerge w:val="continue"/>
            <w:tcBorders>
              <w:left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需求迭代 2</w:t>
            </w: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vMerge w:val="continue"/>
            <w:tcBorders>
              <w:left w:val="single" w:color="auto" w:sz="4" w:space="0"/>
              <w:right w:val="single" w:color="auto" w:sz="4" w:space="0"/>
            </w:tcBorders>
            <w:shd w:val="clear" w:color="000000" w:fill="FFFFFF"/>
            <w:vAlign w:val="center"/>
          </w:tcPr>
          <w:p/>
        </w:tc>
        <w:tc>
          <w:tcPr>
            <w:tcW w:w="1436" w:type="pct"/>
            <w:vMerge w:val="continue"/>
            <w:tcBorders>
              <w:left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需求迭代 3</w:t>
            </w: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vMerge w:val="continue"/>
            <w:tcBorders>
              <w:left w:val="single" w:color="auto" w:sz="4" w:space="0"/>
              <w:right w:val="single" w:color="auto" w:sz="4" w:space="0"/>
            </w:tcBorders>
            <w:shd w:val="clear" w:color="000000" w:fill="FFFFFF"/>
            <w:vAlign w:val="center"/>
          </w:tcPr>
          <w:p/>
        </w:tc>
        <w:tc>
          <w:tcPr>
            <w:tcW w:w="1436" w:type="pct"/>
            <w:vMerge w:val="continue"/>
            <w:tcBorders>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需求迭代 4</w:t>
            </w: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vMerge w:val="continue"/>
            <w:tcBorders>
              <w:left w:val="single" w:color="auto" w:sz="4" w:space="0"/>
              <w:right w:val="single" w:color="auto" w:sz="4" w:space="0"/>
            </w:tcBorders>
            <w:shd w:val="clear" w:color="000000" w:fill="FFFFFF"/>
            <w:vAlign w:val="center"/>
          </w:tcPr>
          <w:p/>
        </w:tc>
        <w:tc>
          <w:tcPr>
            <w:tcW w:w="1436"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集成测试</w:t>
            </w: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vMerge w:val="continue"/>
            <w:tcBorders>
              <w:left w:val="single" w:color="auto" w:sz="4" w:space="0"/>
              <w:bottom w:val="single" w:color="auto" w:sz="4" w:space="0"/>
              <w:right w:val="single" w:color="auto" w:sz="4" w:space="0"/>
            </w:tcBorders>
            <w:shd w:val="clear" w:color="000000" w:fill="FFFFFF"/>
            <w:vAlign w:val="center"/>
          </w:tcPr>
          <w:p/>
        </w:tc>
        <w:tc>
          <w:tcPr>
            <w:tcW w:w="1436"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系统开发部署评审点</w:t>
            </w: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bottom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沟通与反馈</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restart"/>
            <w:tcBorders>
              <w:top w:val="nil"/>
              <w:left w:val="single" w:color="auto" w:sz="4" w:space="0"/>
              <w:right w:val="single" w:color="auto" w:sz="4" w:space="0"/>
            </w:tcBorders>
            <w:shd w:val="clear" w:color="000000" w:fill="FFFFFF"/>
            <w:vAlign w:val="center"/>
          </w:tcPr>
          <w:p>
            <w:pPr>
              <w:ind w:left="0" w:leftChars="0" w:firstLine="0" w:firstLineChars="0"/>
            </w:pPr>
            <w:r>
              <w:t>项目监控</w:t>
            </w: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进度跟踪</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变更管理</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质量监控</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风险监控</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风险管理复查</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vMerge w:val="restart"/>
            <w:tcBorders>
              <w:top w:val="nil"/>
              <w:left w:val="single" w:color="auto" w:sz="4" w:space="0"/>
              <w:right w:val="single" w:color="auto" w:sz="4" w:space="0"/>
            </w:tcBorders>
            <w:shd w:val="clear" w:color="000000" w:fill="FFFFFF"/>
            <w:vAlign w:val="center"/>
          </w:tcPr>
          <w:p>
            <w:pPr>
              <w:ind w:left="0" w:leftChars="0" w:firstLine="0" w:firstLineChars="0"/>
            </w:pPr>
            <w:r>
              <w:t>沟通与报告</w:t>
            </w:r>
          </w:p>
        </w:tc>
        <w:tc>
          <w:tcPr>
            <w:tcW w:w="1436"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沟通与报告 1</w:t>
            </w: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vMerge w:val="continue"/>
            <w:tcBorders>
              <w:left w:val="single" w:color="auto" w:sz="4" w:space="0"/>
              <w:right w:val="single" w:color="auto" w:sz="4" w:space="0"/>
            </w:tcBorders>
            <w:shd w:val="clear" w:color="000000" w:fill="FFFFFF"/>
            <w:vAlign w:val="center"/>
          </w:tcPr>
          <w:p/>
        </w:tc>
        <w:tc>
          <w:tcPr>
            <w:tcW w:w="1436"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沟通与报告 2</w:t>
            </w: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vMerge w:val="continue"/>
            <w:tcBorders>
              <w:left w:val="single" w:color="auto" w:sz="4" w:space="0"/>
              <w:right w:val="single" w:color="auto" w:sz="4" w:space="0"/>
            </w:tcBorders>
            <w:shd w:val="clear" w:color="000000" w:fill="FFFFFF"/>
            <w:vAlign w:val="center"/>
          </w:tcPr>
          <w:p/>
        </w:tc>
        <w:tc>
          <w:tcPr>
            <w:tcW w:w="1436"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沟通与报告 3</w:t>
            </w: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vMerge w:val="continue"/>
            <w:tcBorders>
              <w:left w:val="single" w:color="auto" w:sz="4" w:space="0"/>
              <w:right w:val="single" w:color="auto" w:sz="4" w:space="0"/>
            </w:tcBorders>
            <w:shd w:val="clear" w:color="000000" w:fill="FFFFFF"/>
            <w:vAlign w:val="center"/>
          </w:tcPr>
          <w:p/>
        </w:tc>
        <w:tc>
          <w:tcPr>
            <w:tcW w:w="1436"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沟通与报告 4</w:t>
            </w: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vMerge w:val="continue"/>
            <w:tcBorders>
              <w:left w:val="single" w:color="auto" w:sz="4" w:space="0"/>
              <w:right w:val="single" w:color="auto" w:sz="4" w:space="0"/>
            </w:tcBorders>
            <w:shd w:val="clear" w:color="000000" w:fill="FFFFFF"/>
            <w:vAlign w:val="center"/>
          </w:tcPr>
          <w:p/>
        </w:tc>
        <w:tc>
          <w:tcPr>
            <w:tcW w:w="1436"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沟通与报告 5</w:t>
            </w: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vMerge w:val="continue"/>
            <w:tcBorders>
              <w:left w:val="single" w:color="auto" w:sz="4" w:space="0"/>
              <w:right w:val="single" w:color="auto" w:sz="4" w:space="0"/>
            </w:tcBorders>
            <w:shd w:val="clear" w:color="000000" w:fill="FFFFFF"/>
            <w:vAlign w:val="center"/>
          </w:tcPr>
          <w:p/>
        </w:tc>
        <w:tc>
          <w:tcPr>
            <w:tcW w:w="1436"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沟通与报告 6</w:t>
            </w: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vMerge w:val="continue"/>
            <w:tcBorders>
              <w:left w:val="single" w:color="auto" w:sz="4" w:space="0"/>
              <w:right w:val="single" w:color="auto" w:sz="4" w:space="0"/>
            </w:tcBorders>
            <w:shd w:val="clear" w:color="000000" w:fill="FFFFFF"/>
            <w:vAlign w:val="center"/>
          </w:tcPr>
          <w:p/>
        </w:tc>
        <w:tc>
          <w:tcPr>
            <w:tcW w:w="1436"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沟通与报告 7</w:t>
            </w: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vMerge w:val="continue"/>
            <w:tcBorders>
              <w:left w:val="single" w:color="auto" w:sz="4" w:space="0"/>
              <w:right w:val="single" w:color="auto" w:sz="4" w:space="0"/>
            </w:tcBorders>
            <w:shd w:val="clear" w:color="000000" w:fill="FFFFFF"/>
            <w:vAlign w:val="center"/>
          </w:tcPr>
          <w:p/>
        </w:tc>
        <w:tc>
          <w:tcPr>
            <w:tcW w:w="1436"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沟通与报告 8</w:t>
            </w: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vMerge w:val="continue"/>
            <w:tcBorders>
              <w:left w:val="single" w:color="auto" w:sz="4" w:space="0"/>
              <w:right w:val="single" w:color="auto" w:sz="4" w:space="0"/>
            </w:tcBorders>
            <w:shd w:val="clear" w:color="000000" w:fill="FFFFFF"/>
            <w:vAlign w:val="center"/>
          </w:tcPr>
          <w:p/>
        </w:tc>
        <w:tc>
          <w:tcPr>
            <w:tcW w:w="1436"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沟通与报告 9</w:t>
            </w: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vMerge w:val="continue"/>
            <w:tcBorders>
              <w:left w:val="single" w:color="auto" w:sz="4" w:space="0"/>
              <w:right w:val="single" w:color="auto" w:sz="4" w:space="0"/>
            </w:tcBorders>
            <w:shd w:val="clear" w:color="000000" w:fill="FFFFFF"/>
            <w:vAlign w:val="center"/>
          </w:tcPr>
          <w:p/>
        </w:tc>
        <w:tc>
          <w:tcPr>
            <w:tcW w:w="1436"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沟通与报告 10</w:t>
            </w: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vMerge w:val="continue"/>
            <w:tcBorders>
              <w:left w:val="single" w:color="auto" w:sz="4" w:space="0"/>
              <w:right w:val="single" w:color="auto" w:sz="4" w:space="0"/>
            </w:tcBorders>
            <w:shd w:val="clear" w:color="000000" w:fill="FFFFFF"/>
            <w:vAlign w:val="center"/>
          </w:tcPr>
          <w:p/>
        </w:tc>
        <w:tc>
          <w:tcPr>
            <w:tcW w:w="1436"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沟通与报告 11</w:t>
            </w: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vMerge w:val="continue"/>
            <w:tcBorders>
              <w:left w:val="single" w:color="auto" w:sz="4" w:space="0"/>
              <w:right w:val="single" w:color="auto" w:sz="4" w:space="0"/>
            </w:tcBorders>
            <w:shd w:val="clear" w:color="000000" w:fill="FFFFFF"/>
            <w:vAlign w:val="center"/>
          </w:tcPr>
          <w:p/>
        </w:tc>
        <w:tc>
          <w:tcPr>
            <w:tcW w:w="1436"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沟通与报告 12</w:t>
            </w: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vMerge w:val="continue"/>
            <w:tcBorders>
              <w:left w:val="single" w:color="auto" w:sz="4" w:space="0"/>
              <w:right w:val="single" w:color="auto" w:sz="4" w:space="0"/>
            </w:tcBorders>
            <w:shd w:val="clear" w:color="000000" w:fill="FFFFFF"/>
            <w:vAlign w:val="center"/>
          </w:tcPr>
          <w:p/>
        </w:tc>
        <w:tc>
          <w:tcPr>
            <w:tcW w:w="1436"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沟通与报告 13</w:t>
            </w: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bottom w:val="single" w:color="auto" w:sz="4" w:space="0"/>
              <w:right w:val="single" w:color="auto" w:sz="4" w:space="0"/>
            </w:tcBorders>
            <w:shd w:val="clear" w:color="000000" w:fill="FFFFFF"/>
            <w:vAlign w:val="center"/>
          </w:tcPr>
          <w:p/>
        </w:tc>
        <w:tc>
          <w:tcPr>
            <w:tcW w:w="1779" w:type="pct"/>
            <w:vMerge w:val="continue"/>
            <w:tcBorders>
              <w:left w:val="single" w:color="auto" w:sz="4" w:space="0"/>
              <w:bottom w:val="single" w:color="auto" w:sz="4" w:space="0"/>
              <w:right w:val="single" w:color="auto" w:sz="4" w:space="0"/>
            </w:tcBorders>
            <w:shd w:val="clear" w:color="000000" w:fill="FFFFFF"/>
            <w:vAlign w:val="center"/>
          </w:tcPr>
          <w:p/>
        </w:tc>
        <w:tc>
          <w:tcPr>
            <w:tcW w:w="1436"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沟通与报告 14</w:t>
            </w: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restart"/>
            <w:tcBorders>
              <w:top w:val="nil"/>
              <w:left w:val="single" w:color="auto" w:sz="4" w:space="0"/>
              <w:right w:val="single" w:color="auto" w:sz="4" w:space="0"/>
            </w:tcBorders>
            <w:shd w:val="clear" w:color="000000" w:fill="FFFFFF"/>
            <w:vAlign w:val="center"/>
          </w:tcPr>
          <w:p>
            <w:pPr>
              <w:ind w:left="0" w:leftChars="0" w:firstLine="0" w:firstLineChars="0"/>
            </w:pPr>
            <w:r>
              <w:t>项目收尾</w:t>
            </w: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最终验收与交付</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项目收尾评审点</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文档整理</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vMerge w:val="continue"/>
            <w:tcBorders>
              <w:left w:val="single" w:color="auto" w:sz="4" w:space="0"/>
              <w:bottom w:val="single" w:color="auto" w:sz="4" w:space="0"/>
              <w:right w:val="single" w:color="auto" w:sz="4" w:space="0"/>
            </w:tcBorders>
            <w:shd w:val="clear" w:color="000000" w:fill="FFFFFF"/>
            <w:vAlign w:val="center"/>
          </w:tcPr>
          <w:p/>
        </w:tc>
        <w:tc>
          <w:tcPr>
            <w:tcW w:w="1779"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项目总结会议</w:t>
            </w: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r>
        <w:tblPrEx>
          <w:tblCellMar>
            <w:top w:w="0" w:type="dxa"/>
            <w:left w:w="108" w:type="dxa"/>
            <w:bottom w:w="0" w:type="dxa"/>
            <w:right w:w="108" w:type="dxa"/>
          </w:tblCellMar>
        </w:tblPrEx>
        <w:trPr>
          <w:trHeight w:val="340" w:hRule="atLeast"/>
        </w:trPr>
        <w:tc>
          <w:tcPr>
            <w:tcW w:w="892"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pPr>
            <w:r>
              <w:t>项目结束</w:t>
            </w:r>
          </w:p>
        </w:tc>
        <w:tc>
          <w:tcPr>
            <w:tcW w:w="1779" w:type="pct"/>
            <w:tcBorders>
              <w:top w:val="nil"/>
              <w:left w:val="single" w:color="auto" w:sz="4" w:space="0"/>
              <w:bottom w:val="single" w:color="auto" w:sz="4" w:space="0"/>
              <w:right w:val="single" w:color="auto" w:sz="4" w:space="0"/>
            </w:tcBorders>
            <w:shd w:val="clear" w:color="000000" w:fill="FFFFFF"/>
            <w:vAlign w:val="center"/>
          </w:tcPr>
          <w:p/>
        </w:tc>
        <w:tc>
          <w:tcPr>
            <w:tcW w:w="1436" w:type="pct"/>
            <w:tcBorders>
              <w:top w:val="nil"/>
              <w:left w:val="single" w:color="auto" w:sz="4" w:space="0"/>
              <w:bottom w:val="single" w:color="auto" w:sz="4" w:space="0"/>
              <w:right w:val="single" w:color="auto" w:sz="4" w:space="0"/>
            </w:tcBorders>
            <w:shd w:val="clear" w:color="000000" w:fill="FFFFFF"/>
            <w:vAlign w:val="center"/>
          </w:tcPr>
          <w:p/>
        </w:tc>
        <w:tc>
          <w:tcPr>
            <w:tcW w:w="891" w:type="pct"/>
            <w:tcBorders>
              <w:top w:val="nil"/>
              <w:left w:val="single" w:color="auto" w:sz="4" w:space="0"/>
              <w:bottom w:val="single" w:color="auto" w:sz="4" w:space="0"/>
              <w:right w:val="single" w:color="auto" w:sz="4" w:space="0"/>
            </w:tcBorders>
            <w:shd w:val="clear" w:color="000000" w:fill="FFFFFF"/>
            <w:vAlign w:val="center"/>
          </w:tcPr>
          <w:p/>
        </w:tc>
      </w:tr>
    </w:tbl>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auto"/>
        <w:outlineLvl w:val="2"/>
        <w:rPr>
          <w:rFonts w:hint="default" w:ascii="Times New Roman" w:hAnsi="Times New Roman" w:eastAsia="宋体" w:cs="Times New Roman"/>
          <w:b/>
          <w:sz w:val="28"/>
          <w:szCs w:val="28"/>
          <w:lang w:val="en-US" w:eastAsia="zh-CN"/>
        </w:rPr>
      </w:pPr>
      <w:bookmarkStart w:id="157" w:name="_Toc1345"/>
      <w:bookmarkStart w:id="158" w:name="_Toc31431"/>
      <w:r>
        <w:rPr>
          <w:rFonts w:hint="default" w:ascii="Times New Roman" w:hAnsi="Times New Roman" w:eastAsia="宋体" w:cs="Times New Roman"/>
          <w:b/>
          <w:sz w:val="28"/>
          <w:szCs w:val="28"/>
          <w:lang w:val="en-US" w:eastAsia="zh-CN"/>
        </w:rPr>
        <w:t xml:space="preserve">4.4.5 </w:t>
      </w:r>
      <w:bookmarkEnd w:id="157"/>
      <w:r>
        <w:rPr>
          <w:rFonts w:hint="eastAsia" w:cs="Times New Roman"/>
          <w:b/>
          <w:sz w:val="28"/>
          <w:szCs w:val="28"/>
          <w:lang w:val="en-US" w:eastAsia="zh-CN"/>
        </w:rPr>
        <w:t>添加WBS上下级关系</w:t>
      </w:r>
      <w:bookmarkEnd w:id="158"/>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cs="Times New Roman"/>
          <w:b w:val="0"/>
          <w:bCs/>
          <w:sz w:val="24"/>
          <w:szCs w:val="24"/>
          <w:lang w:val="en-US" w:eastAsia="zh-CN"/>
        </w:rPr>
      </w:pPr>
      <w:bookmarkStart w:id="159" w:name="_Toc10838"/>
      <w:r>
        <w:rPr>
          <w:rFonts w:hint="default" w:ascii="Times New Roman" w:hAnsi="Times New Roman" w:eastAsia="宋体" w:cs="Times New Roman"/>
          <w:b w:val="0"/>
          <w:bCs/>
          <w:sz w:val="24"/>
          <w:szCs w:val="24"/>
          <w:lang w:val="en-US" w:eastAsia="zh-CN"/>
        </w:rPr>
        <w:t>为WBS设置任务编号并设置上下级关系</w:t>
      </w:r>
      <w:r>
        <w:rPr>
          <w:rFonts w:hint="eastAsia" w:cs="Times New Roman"/>
          <w:b w:val="0"/>
          <w:bCs/>
          <w:sz w:val="24"/>
          <w:szCs w:val="24"/>
          <w:lang w:val="en-US" w:eastAsia="zh-CN"/>
        </w:rPr>
        <w:t>后如表4-7所示：</w:t>
      </w:r>
      <w:bookmarkEnd w:id="159"/>
    </w:p>
    <w:p>
      <w:pPr>
        <w:jc w:val="center"/>
        <w:rPr>
          <w:rFonts w:hint="default" w:cs="Times New Roman"/>
          <w:b w:val="0"/>
          <w:bCs/>
          <w:sz w:val="24"/>
          <w:szCs w:val="24"/>
          <w:lang w:val="en-US" w:eastAsia="zh-CN"/>
        </w:rPr>
      </w:pPr>
      <w:r>
        <w:rPr>
          <w:bCs/>
          <w:sz w:val="22"/>
          <w:szCs w:val="22"/>
        </w:rPr>
        <w:t>表4-</w:t>
      </w:r>
      <w:r>
        <w:rPr>
          <w:rFonts w:hint="eastAsia"/>
          <w:bCs/>
          <w:sz w:val="22"/>
          <w:szCs w:val="22"/>
          <w:lang w:val="en-US" w:eastAsia="zh-CN"/>
        </w:rPr>
        <w:t>7</w:t>
      </w:r>
      <w:r>
        <w:rPr>
          <w:bCs/>
          <w:sz w:val="22"/>
          <w:szCs w:val="22"/>
        </w:rPr>
        <w:t xml:space="preserve"> </w:t>
      </w:r>
      <w:r>
        <w:rPr>
          <w:rFonts w:hint="eastAsia"/>
          <w:bCs/>
          <w:sz w:val="22"/>
          <w:szCs w:val="22"/>
          <w:lang w:val="en-US" w:eastAsia="zh-CN"/>
        </w:rPr>
        <w:t>上下级关系</w:t>
      </w:r>
      <w:r>
        <w:rPr>
          <w:bCs/>
          <w:sz w:val="22"/>
          <w:szCs w:val="22"/>
        </w:rPr>
        <w:t>WBS</w:t>
      </w:r>
    </w:p>
    <w:tbl>
      <w:tblPr>
        <w:tblStyle w:val="11"/>
        <w:tblW w:w="4998" w:type="pct"/>
        <w:tblInd w:w="0" w:type="dxa"/>
        <w:tblLayout w:type="autofit"/>
        <w:tblCellMar>
          <w:top w:w="0" w:type="dxa"/>
          <w:left w:w="108" w:type="dxa"/>
          <w:bottom w:w="0" w:type="dxa"/>
          <w:right w:w="108" w:type="dxa"/>
        </w:tblCellMar>
      </w:tblPr>
      <w:tblGrid>
        <w:gridCol w:w="1369"/>
        <w:gridCol w:w="3596"/>
        <w:gridCol w:w="2131"/>
        <w:gridCol w:w="1423"/>
      </w:tblGrid>
      <w:tr>
        <w:tblPrEx>
          <w:tblCellMar>
            <w:top w:w="0" w:type="dxa"/>
            <w:left w:w="108" w:type="dxa"/>
            <w:bottom w:w="0" w:type="dxa"/>
            <w:right w:w="108" w:type="dxa"/>
          </w:tblCellMar>
        </w:tblPrEx>
        <w:trPr>
          <w:trHeight w:val="90" w:hRule="atLeast"/>
        </w:trPr>
        <w:tc>
          <w:tcPr>
            <w:tcW w:w="803"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eastAsia="宋体"/>
                <w:lang w:val="en-US" w:eastAsia="zh-CN"/>
              </w:rPr>
            </w:pPr>
            <w:r>
              <w:rPr>
                <w:rFonts w:hint="eastAsia"/>
                <w:lang w:val="en-US" w:eastAsia="zh-CN"/>
              </w:rPr>
              <w:t>序号</w:t>
            </w:r>
          </w:p>
        </w:tc>
        <w:tc>
          <w:tcPr>
            <w:tcW w:w="2110"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任务名称</w:t>
            </w:r>
          </w:p>
        </w:tc>
        <w:tc>
          <w:tcPr>
            <w:tcW w:w="1250"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lang w:val="en-US" w:eastAsia="zh-CN"/>
              </w:rPr>
            </w:pPr>
            <w:r>
              <w:rPr>
                <w:rFonts w:hint="eastAsia"/>
                <w:lang w:val="en-US" w:eastAsia="zh-CN"/>
              </w:rPr>
              <w:t>紧前活动</w:t>
            </w:r>
          </w:p>
        </w:tc>
        <w:tc>
          <w:tcPr>
            <w:tcW w:w="835"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ascii="Times New Roman" w:hAnsi="Times New Roman" w:eastAsia="宋体" w:cs="Times New Roman"/>
                <w:bCs/>
                <w:kern w:val="2"/>
                <w:sz w:val="24"/>
                <w:szCs w:val="24"/>
                <w:lang w:val="en-US" w:eastAsia="zh-CN" w:bidi="ar-SA"/>
              </w:rPr>
            </w:pPr>
            <w:r>
              <w:rPr>
                <w:rFonts w:hint="eastAsia" w:cs="Times New Roman"/>
                <w:bCs/>
                <w:kern w:val="2"/>
                <w:sz w:val="24"/>
                <w:szCs w:val="24"/>
                <w:lang w:val="en-US" w:eastAsia="zh-CN" w:bidi="ar-SA"/>
              </w:rPr>
              <w:t>备注</w:t>
            </w:r>
          </w:p>
        </w:tc>
      </w:tr>
      <w:tr>
        <w:tblPrEx>
          <w:tblCellMar>
            <w:top w:w="0" w:type="dxa"/>
            <w:left w:w="108" w:type="dxa"/>
            <w:bottom w:w="0" w:type="dxa"/>
            <w:right w:w="108" w:type="dxa"/>
          </w:tblCellMar>
        </w:tblPrEx>
        <w:trPr>
          <w:trHeight w:val="409" w:hRule="atLeast"/>
        </w:trPr>
        <w:tc>
          <w:tcPr>
            <w:tcW w:w="803" w:type="pct"/>
            <w:tcBorders>
              <w:top w:val="single" w:color="auto" w:sz="4" w:space="0"/>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rPr>
                <w:rFonts w:hint="default" w:eastAsia="宋体"/>
                <w:lang w:val="en-US" w:eastAsia="zh-CN"/>
              </w:rPr>
            </w:pPr>
          </w:p>
        </w:tc>
        <w:tc>
          <w:tcPr>
            <w:tcW w:w="2110"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系统规划</w:t>
            </w:r>
          </w:p>
        </w:tc>
        <w:tc>
          <w:tcPr>
            <w:tcW w:w="1250"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p>
        </w:tc>
        <w:tc>
          <w:tcPr>
            <w:tcW w:w="835"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default" w:ascii="Times New Roman" w:hAnsi="Times New Roman" w:eastAsia="宋体" w:cs="Times New Roman"/>
                <w:bCs/>
                <w:kern w:val="2"/>
                <w:sz w:val="24"/>
                <w:szCs w:val="24"/>
                <w:lang w:val="en-US" w:eastAsia="zh-CN" w:bidi="ar-SA"/>
              </w:rPr>
            </w:pPr>
            <w:r>
              <w:rPr>
                <w:rFonts w:hint="eastAsia" w:cs="Times New Roman"/>
                <w:bCs/>
                <w:kern w:val="2"/>
                <w:sz w:val="24"/>
                <w:szCs w:val="24"/>
                <w:lang w:val="en-US" w:eastAsia="zh-CN" w:bidi="ar-SA"/>
              </w:rPr>
              <w:t>概要任务</w:t>
            </w:r>
          </w:p>
        </w:tc>
      </w:tr>
      <w:tr>
        <w:tblPrEx>
          <w:tblCellMar>
            <w:top w:w="0" w:type="dxa"/>
            <w:left w:w="108" w:type="dxa"/>
            <w:bottom w:w="0" w:type="dxa"/>
            <w:right w:w="108" w:type="dxa"/>
          </w:tblCellMar>
        </w:tblPrEx>
        <w:trPr>
          <w:trHeight w:val="409" w:hRule="atLeast"/>
        </w:trPr>
        <w:tc>
          <w:tcPr>
            <w:tcW w:w="803" w:type="pct"/>
            <w:tcBorders>
              <w:top w:val="single" w:color="auto" w:sz="4" w:space="0"/>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rPr>
                <w:rFonts w:hint="default" w:eastAsia="宋体"/>
                <w:lang w:val="en-US" w:eastAsia="zh-CN"/>
              </w:rPr>
            </w:pPr>
          </w:p>
        </w:tc>
        <w:tc>
          <w:tcPr>
            <w:tcW w:w="2110"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eastAsia="宋体"/>
                <w:lang w:val="en-US" w:eastAsia="zh-CN"/>
              </w:rPr>
            </w:pPr>
            <w:r>
              <w:t>提出项目</w:t>
            </w:r>
          </w:p>
        </w:tc>
        <w:tc>
          <w:tcPr>
            <w:tcW w:w="1250"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p>
        </w:tc>
        <w:tc>
          <w:tcPr>
            <w:tcW w:w="835"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default"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rPr>
                <w:rFonts w:hint="default" w:eastAsia="宋体"/>
                <w:lang w:val="en-US" w:eastAsia="zh-CN"/>
              </w:rP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初步调查</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eastAsia="宋体"/>
                <w:lang w:val="en-US" w:eastAsia="zh-CN"/>
              </w:rPr>
            </w:pPr>
            <w:r>
              <w:rPr>
                <w:rFonts w:hint="eastAsia"/>
                <w:lang w:val="en-US" w:eastAsia="zh-CN"/>
              </w:rPr>
              <w:t>2</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rPr>
                <w:rFonts w:hint="default" w:eastAsia="宋体"/>
                <w:lang w:val="en-US" w:eastAsia="zh-CN"/>
              </w:rP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市场需求分析</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eastAsia="宋体"/>
                <w:lang w:val="en-US" w:eastAsia="zh-CN"/>
              </w:rPr>
            </w:pPr>
            <w:r>
              <w:rPr>
                <w:rFonts w:hint="eastAsia"/>
                <w:lang w:val="en-US" w:eastAsia="zh-CN"/>
              </w:rPr>
              <w:t>2</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rPr>
                <w:rFonts w:hint="default" w:eastAsia="宋体"/>
                <w:lang w:val="en-US" w:eastAsia="zh-CN"/>
              </w:rP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可行性研究</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eastAsia="宋体"/>
                <w:lang w:val="en-US" w:eastAsia="zh-CN"/>
              </w:rPr>
            </w:pPr>
            <w:r>
              <w:rPr>
                <w:rFonts w:hint="eastAsia"/>
                <w:lang w:val="en-US" w:eastAsia="zh-CN"/>
              </w:rPr>
              <w:t>4</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rPr>
                <w:rFonts w:hint="default" w:eastAsia="宋体"/>
                <w:lang w:val="en-US" w:eastAsia="zh-CN"/>
              </w:rP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项目启动</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ascii="Times New Roman" w:hAnsi="Times New Roman" w:eastAsia="宋体" w:cs="Times New Roman"/>
                <w:bCs/>
                <w:kern w:val="2"/>
                <w:sz w:val="24"/>
                <w:szCs w:val="24"/>
                <w:lang w:val="en-US" w:eastAsia="zh-CN" w:bidi="ar-SA"/>
              </w:rPr>
            </w:pPr>
            <w:r>
              <w:rPr>
                <w:rFonts w:hint="eastAsia" w:cs="Times New Roman"/>
                <w:bCs/>
                <w:kern w:val="2"/>
                <w:sz w:val="24"/>
                <w:szCs w:val="24"/>
                <w:lang w:val="en-US" w:eastAsia="zh-CN" w:bidi="ar-SA"/>
              </w:rPr>
              <w:t>概要任务</w:t>
            </w: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rPr>
                <w:rFonts w:hint="default" w:eastAsia="宋体"/>
                <w:lang w:val="en-US" w:eastAsia="zh-CN"/>
              </w:rP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项目启动会议</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eastAsia="宋体"/>
                <w:lang w:val="en-US" w:eastAsia="zh-CN"/>
              </w:rPr>
            </w:pPr>
            <w:r>
              <w:rPr>
                <w:rFonts w:hint="eastAsia"/>
                <w:lang w:val="en-US" w:eastAsia="zh-CN"/>
              </w:rPr>
              <w:t>5</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rPr>
                <w:rFonts w:hint="default" w:eastAsia="宋体"/>
                <w:lang w:val="en-US" w:eastAsia="zh-CN"/>
              </w:rP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确定项目范围</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eastAsia="宋体"/>
                <w:lang w:val="en-US" w:eastAsia="zh-CN"/>
              </w:rPr>
            </w:pPr>
            <w:r>
              <w:rPr>
                <w:rFonts w:hint="eastAsia"/>
                <w:lang w:val="en-US" w:eastAsia="zh-CN"/>
              </w:rPr>
              <w:t>5</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获得项目资金</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eastAsia="宋体"/>
                <w:lang w:val="en-US" w:eastAsia="zh-CN"/>
              </w:rPr>
            </w:pPr>
            <w:r>
              <w:rPr>
                <w:rFonts w:hint="eastAsia"/>
                <w:lang w:val="en-US" w:eastAsia="zh-CN"/>
              </w:rPr>
              <w:t>7</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定义项目资源</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eastAsia="宋体"/>
                <w:lang w:val="en-US" w:eastAsia="zh-CN"/>
              </w:rPr>
            </w:pPr>
            <w:r>
              <w:rPr>
                <w:rFonts w:hint="eastAsia"/>
                <w:lang w:val="en-US" w:eastAsia="zh-CN"/>
              </w:rPr>
              <w:t>7</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获得核心资源</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eastAsia="宋体"/>
                <w:lang w:val="en-US" w:eastAsia="zh-CN"/>
              </w:rPr>
            </w:pP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制定项目章程</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7</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项目章程检查</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12</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组建项目团队</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eastAsia="宋体"/>
                <w:lang w:val="en-US" w:eastAsia="zh-CN"/>
              </w:rPr>
            </w:pPr>
            <w:r>
              <w:rPr>
                <w:rFonts w:hint="eastAsia"/>
                <w:lang w:val="en-US" w:eastAsia="zh-CN"/>
              </w:rPr>
              <w:t>7</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识别利益相关方</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7</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项目启动评审</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13</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启动任务完成</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16</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项目计划</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ascii="Times New Roman" w:hAnsi="Times New Roman" w:eastAsia="宋体" w:cs="Times New Roman"/>
                <w:bCs/>
                <w:kern w:val="2"/>
                <w:sz w:val="24"/>
                <w:szCs w:val="24"/>
                <w:lang w:val="en-US" w:eastAsia="zh-CN" w:bidi="ar-SA"/>
              </w:rPr>
            </w:pPr>
            <w:r>
              <w:rPr>
                <w:rFonts w:hint="eastAsia" w:cs="Times New Roman"/>
                <w:bCs/>
                <w:kern w:val="2"/>
                <w:sz w:val="24"/>
                <w:szCs w:val="24"/>
                <w:lang w:val="en-US" w:eastAsia="zh-CN" w:bidi="ar-SA"/>
              </w:rPr>
              <w:t>概要任务</w:t>
            </w: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与项目发起人的启动会议</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17</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研究类似项目</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19</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需求分析及评审</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20</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草拟项目要求</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21</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同发起人和其他项目干系人检查项目要求</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22</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项目范围管理</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23</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时间进度计划</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24</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时间进度计划检查</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25</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资源计划</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24</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签署合同</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26</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项目执行</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ascii="Times New Roman" w:hAnsi="Times New Roman" w:eastAsia="宋体" w:cs="Times New Roman"/>
                <w:bCs/>
                <w:kern w:val="2"/>
                <w:sz w:val="24"/>
                <w:szCs w:val="24"/>
                <w:lang w:val="en-US" w:eastAsia="zh-CN" w:bidi="ar-SA"/>
              </w:rPr>
            </w:pPr>
            <w:r>
              <w:rPr>
                <w:rFonts w:hint="eastAsia" w:cs="Times New Roman"/>
                <w:bCs/>
                <w:kern w:val="2"/>
                <w:sz w:val="24"/>
                <w:szCs w:val="24"/>
                <w:lang w:val="en-US" w:eastAsia="zh-CN" w:bidi="ar-SA"/>
              </w:rPr>
              <w:t>概要任务</w:t>
            </w: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创建工作分解结构（WBS）</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28</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估算工期</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30</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分配资源</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31</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任务分配执行情况检查</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32</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决定任务关系</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32</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输入成本信息</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预览原型图</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34</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335" w:hRule="atLeast"/>
        </w:trPr>
        <w:tc>
          <w:tcPr>
            <w:tcW w:w="803" w:type="pct"/>
            <w:tcBorders>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rPr>
                <w:rFonts w:hint="eastAsia"/>
                <w:lang w:val="en-US" w:eastAsia="zh-CN"/>
              </w:rPr>
            </w:pPr>
          </w:p>
        </w:tc>
        <w:tc>
          <w:tcPr>
            <w:tcW w:w="2110"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eastAsia="宋体"/>
                <w:lang w:val="en-US" w:eastAsia="zh-CN"/>
              </w:rPr>
            </w:pPr>
            <w:r>
              <w:rPr>
                <w:rFonts w:hint="eastAsia"/>
                <w:lang w:val="en-US" w:eastAsia="zh-CN"/>
              </w:rPr>
              <w:t>平台开发</w:t>
            </w:r>
          </w:p>
        </w:tc>
        <w:tc>
          <w:tcPr>
            <w:tcW w:w="1250" w:type="pct"/>
            <w:tcBorders>
              <w:left w:val="single" w:color="auto" w:sz="4" w:space="0"/>
              <w:bottom w:val="single" w:color="auto" w:sz="4" w:space="0"/>
              <w:right w:val="single" w:color="auto" w:sz="4" w:space="0"/>
            </w:tcBorders>
            <w:shd w:val="clear" w:color="000000" w:fill="FFFFFF"/>
            <w:vAlign w:val="center"/>
          </w:tcPr>
          <w:p>
            <w:pPr>
              <w:jc w:val="center"/>
            </w:pPr>
          </w:p>
        </w:tc>
        <w:tc>
          <w:tcPr>
            <w:tcW w:w="835"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rPr>
                <w:rFonts w:ascii="Times New Roman" w:hAnsi="Times New Roman" w:eastAsia="宋体" w:cs="Times New Roman"/>
                <w:bCs/>
                <w:kern w:val="2"/>
                <w:sz w:val="24"/>
                <w:szCs w:val="24"/>
                <w:lang w:val="en-US" w:eastAsia="zh-CN" w:bidi="ar-SA"/>
              </w:rPr>
            </w:pPr>
            <w:r>
              <w:rPr>
                <w:rFonts w:hint="eastAsia" w:cs="Times New Roman"/>
                <w:bCs/>
                <w:kern w:val="2"/>
                <w:sz w:val="24"/>
                <w:szCs w:val="24"/>
                <w:lang w:val="en-US" w:eastAsia="zh-CN" w:bidi="ar-SA"/>
              </w:rPr>
              <w:t>概要任务</w:t>
            </w:r>
          </w:p>
        </w:tc>
      </w:tr>
      <w:tr>
        <w:tblPrEx>
          <w:tblCellMar>
            <w:top w:w="0" w:type="dxa"/>
            <w:left w:w="108" w:type="dxa"/>
            <w:bottom w:w="0" w:type="dxa"/>
            <w:right w:w="108" w:type="dxa"/>
          </w:tblCellMar>
        </w:tblPrEx>
        <w:trPr>
          <w:trHeight w:val="335" w:hRule="atLeast"/>
        </w:trPr>
        <w:tc>
          <w:tcPr>
            <w:tcW w:w="803" w:type="pct"/>
            <w:tcBorders>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rPr>
                <w:rFonts w:hint="eastAsia"/>
                <w:lang w:val="en-US" w:eastAsia="zh-CN"/>
              </w:rPr>
            </w:pPr>
          </w:p>
        </w:tc>
        <w:tc>
          <w:tcPr>
            <w:tcW w:w="2110"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lang w:val="en-US" w:eastAsia="zh-CN"/>
              </w:rPr>
            </w:pPr>
            <w:r>
              <w:rPr>
                <w:rFonts w:hint="eastAsia"/>
                <w:lang w:val="en-US" w:eastAsia="zh-CN"/>
              </w:rPr>
              <w:t>前端设计</w:t>
            </w:r>
          </w:p>
        </w:tc>
        <w:tc>
          <w:tcPr>
            <w:tcW w:w="1250"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36</w:t>
            </w:r>
          </w:p>
        </w:tc>
        <w:tc>
          <w:tcPr>
            <w:tcW w:w="835"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335" w:hRule="atLeast"/>
        </w:trPr>
        <w:tc>
          <w:tcPr>
            <w:tcW w:w="803" w:type="pct"/>
            <w:tcBorders>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rPr>
                <w:rFonts w:hint="default"/>
                <w:lang w:val="en-US" w:eastAsia="zh-CN"/>
              </w:rPr>
            </w:pPr>
          </w:p>
        </w:tc>
        <w:tc>
          <w:tcPr>
            <w:tcW w:w="2110"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lang w:val="en-US" w:eastAsia="zh-CN"/>
              </w:rPr>
            </w:pPr>
            <w:r>
              <w:rPr>
                <w:rFonts w:hint="eastAsia"/>
                <w:lang w:val="en-US" w:eastAsia="zh-CN"/>
              </w:rPr>
              <w:t>后端设计</w:t>
            </w:r>
          </w:p>
        </w:tc>
        <w:tc>
          <w:tcPr>
            <w:tcW w:w="1250"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36</w:t>
            </w:r>
          </w:p>
        </w:tc>
        <w:tc>
          <w:tcPr>
            <w:tcW w:w="835"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335" w:hRule="atLeast"/>
        </w:trPr>
        <w:tc>
          <w:tcPr>
            <w:tcW w:w="803" w:type="pct"/>
            <w:tcBorders>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rPr>
                <w:rFonts w:hint="eastAsia"/>
                <w:lang w:val="en-US" w:eastAsia="zh-CN"/>
              </w:rPr>
            </w:pPr>
          </w:p>
        </w:tc>
        <w:tc>
          <w:tcPr>
            <w:tcW w:w="2110"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lang w:val="en-US" w:eastAsia="zh-CN"/>
              </w:rPr>
            </w:pPr>
            <w:r>
              <w:rPr>
                <w:rFonts w:hint="eastAsia"/>
                <w:lang w:val="en-US" w:eastAsia="zh-CN"/>
              </w:rPr>
              <w:t>需求迭代</w:t>
            </w:r>
          </w:p>
        </w:tc>
        <w:tc>
          <w:tcPr>
            <w:tcW w:w="1250"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38，39</w:t>
            </w:r>
          </w:p>
        </w:tc>
        <w:tc>
          <w:tcPr>
            <w:tcW w:w="835"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default" w:ascii="Times New Roman" w:hAnsi="Times New Roman" w:eastAsia="宋体" w:cs="Times New Roman"/>
                <w:bCs/>
                <w:kern w:val="2"/>
                <w:sz w:val="24"/>
                <w:szCs w:val="24"/>
                <w:lang w:val="en-US" w:eastAsia="zh-CN" w:bidi="ar-SA"/>
              </w:rPr>
            </w:pPr>
            <w:r>
              <w:rPr>
                <w:rFonts w:hint="eastAsia" w:cs="Times New Roman"/>
                <w:bCs/>
                <w:kern w:val="2"/>
                <w:sz w:val="24"/>
                <w:szCs w:val="24"/>
                <w:lang w:val="en-US" w:eastAsia="zh-CN" w:bidi="ar-SA"/>
              </w:rPr>
              <w:t>周期性任务</w:t>
            </w:r>
          </w:p>
        </w:tc>
      </w:tr>
      <w:tr>
        <w:tblPrEx>
          <w:tblCellMar>
            <w:top w:w="0" w:type="dxa"/>
            <w:left w:w="108" w:type="dxa"/>
            <w:bottom w:w="0" w:type="dxa"/>
            <w:right w:w="108" w:type="dxa"/>
          </w:tblCellMar>
        </w:tblPrEx>
        <w:trPr>
          <w:trHeight w:val="335" w:hRule="atLeast"/>
        </w:trPr>
        <w:tc>
          <w:tcPr>
            <w:tcW w:w="803" w:type="pct"/>
            <w:tcBorders>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lang w:val="en-US" w:eastAsia="zh-CN"/>
              </w:rPr>
            </w:pPr>
            <w:r>
              <w:t>集成测试</w:t>
            </w:r>
          </w:p>
        </w:tc>
        <w:tc>
          <w:tcPr>
            <w:tcW w:w="1250"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40</w:t>
            </w:r>
          </w:p>
        </w:tc>
        <w:tc>
          <w:tcPr>
            <w:tcW w:w="835"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系统开发部署评审点</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41</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沟通与反馈</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42</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项目监控</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ascii="Times New Roman" w:hAnsi="Times New Roman" w:eastAsia="宋体" w:cs="Times New Roman"/>
                <w:bCs/>
                <w:kern w:val="2"/>
                <w:sz w:val="24"/>
                <w:szCs w:val="24"/>
                <w:lang w:val="en-US" w:eastAsia="zh-CN" w:bidi="ar-SA"/>
              </w:rPr>
            </w:pPr>
            <w:r>
              <w:rPr>
                <w:rFonts w:hint="eastAsia" w:cs="Times New Roman"/>
                <w:bCs/>
                <w:kern w:val="2"/>
                <w:sz w:val="24"/>
                <w:szCs w:val="24"/>
                <w:lang w:val="en-US" w:eastAsia="zh-CN" w:bidi="ar-SA"/>
              </w:rPr>
              <w:t>概要任务</w:t>
            </w: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进度跟踪</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变更管理</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42</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质量监控</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46</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风险监控</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47</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风险管理复查</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48</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335" w:hRule="atLeast"/>
        </w:trPr>
        <w:tc>
          <w:tcPr>
            <w:tcW w:w="803" w:type="pct"/>
            <w:tcBorders>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rPr>
                <w:rFonts w:hint="eastAsia"/>
                <w:lang w:val="en-US" w:eastAsia="zh-CN"/>
              </w:rPr>
            </w:pPr>
          </w:p>
        </w:tc>
        <w:tc>
          <w:tcPr>
            <w:tcW w:w="2110"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沟通与报告</w:t>
            </w:r>
          </w:p>
        </w:tc>
        <w:tc>
          <w:tcPr>
            <w:tcW w:w="1250" w:type="pct"/>
            <w:tcBorders>
              <w:left w:val="single" w:color="auto" w:sz="4" w:space="0"/>
              <w:bottom w:val="single" w:color="auto" w:sz="4" w:space="0"/>
              <w:right w:val="single" w:color="auto" w:sz="4" w:space="0"/>
            </w:tcBorders>
            <w:shd w:val="clear" w:color="000000" w:fill="FFFFFF"/>
            <w:vAlign w:val="center"/>
          </w:tcPr>
          <w:p>
            <w:pPr>
              <w:jc w:val="center"/>
            </w:pPr>
          </w:p>
        </w:tc>
        <w:tc>
          <w:tcPr>
            <w:tcW w:w="835"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default" w:ascii="Times New Roman" w:hAnsi="Times New Roman" w:eastAsia="宋体" w:cs="Times New Roman"/>
                <w:bCs/>
                <w:kern w:val="2"/>
                <w:sz w:val="24"/>
                <w:szCs w:val="24"/>
                <w:lang w:val="en-US" w:eastAsia="zh-CN" w:bidi="ar-SA"/>
              </w:rPr>
            </w:pPr>
            <w:r>
              <w:rPr>
                <w:rFonts w:hint="eastAsia" w:cs="Times New Roman"/>
                <w:bCs/>
                <w:kern w:val="2"/>
                <w:sz w:val="24"/>
                <w:szCs w:val="24"/>
                <w:lang w:val="en-US" w:eastAsia="zh-CN" w:bidi="ar-SA"/>
              </w:rPr>
              <w:t>周期性任务</w:t>
            </w: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项目收尾</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ascii="Times New Roman" w:hAnsi="Times New Roman" w:eastAsia="宋体" w:cs="Times New Roman"/>
                <w:bCs/>
                <w:kern w:val="2"/>
                <w:sz w:val="24"/>
                <w:szCs w:val="24"/>
                <w:lang w:val="en-US" w:eastAsia="zh-CN" w:bidi="ar-SA"/>
              </w:rPr>
            </w:pPr>
            <w:r>
              <w:rPr>
                <w:rFonts w:hint="eastAsia" w:cs="Times New Roman"/>
                <w:bCs/>
                <w:kern w:val="2"/>
                <w:sz w:val="24"/>
                <w:szCs w:val="24"/>
                <w:lang w:val="en-US" w:eastAsia="zh-CN" w:bidi="ar-SA"/>
              </w:rPr>
              <w:t>概要任务</w:t>
            </w: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最终验收与交付</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49</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项目收尾评审点</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52</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nil"/>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文档整理</w:t>
            </w:r>
          </w:p>
        </w:tc>
        <w:tc>
          <w:tcPr>
            <w:tcW w:w="1250"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52，53</w:t>
            </w:r>
          </w:p>
        </w:tc>
        <w:tc>
          <w:tcPr>
            <w:tcW w:w="835"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single" w:color="auto" w:sz="4" w:space="0"/>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项目总结会议</w:t>
            </w:r>
          </w:p>
        </w:tc>
        <w:tc>
          <w:tcPr>
            <w:tcW w:w="1250"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54</w:t>
            </w:r>
          </w:p>
        </w:tc>
        <w:tc>
          <w:tcPr>
            <w:tcW w:w="835"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09" w:hRule="atLeast"/>
        </w:trPr>
        <w:tc>
          <w:tcPr>
            <w:tcW w:w="803" w:type="pct"/>
            <w:tcBorders>
              <w:top w:val="single" w:color="auto" w:sz="4" w:space="0"/>
              <w:left w:val="single" w:color="auto" w:sz="4" w:space="0"/>
              <w:bottom w:val="single" w:color="auto" w:sz="4" w:space="0"/>
              <w:right w:val="single" w:color="auto" w:sz="4" w:space="0"/>
            </w:tcBorders>
            <w:shd w:val="clear" w:color="000000" w:fill="FFFFFF"/>
            <w:vAlign w:val="center"/>
          </w:tcPr>
          <w:p>
            <w:pPr>
              <w:numPr>
                <w:ilvl w:val="0"/>
                <w:numId w:val="12"/>
              </w:numPr>
              <w:ind w:left="454" w:leftChars="0" w:hanging="454" w:firstLineChars="0"/>
              <w:jc w:val="center"/>
            </w:pPr>
          </w:p>
        </w:tc>
        <w:tc>
          <w:tcPr>
            <w:tcW w:w="2110"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项目结束</w:t>
            </w:r>
          </w:p>
        </w:tc>
        <w:tc>
          <w:tcPr>
            <w:tcW w:w="1250"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p>
        </w:tc>
        <w:tc>
          <w:tcPr>
            <w:tcW w:w="835"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rPr>
                <w:rFonts w:ascii="Times New Roman" w:hAnsi="Times New Roman" w:eastAsia="宋体" w:cs="Times New Roman"/>
                <w:bCs/>
                <w:kern w:val="2"/>
                <w:sz w:val="24"/>
                <w:szCs w:val="24"/>
                <w:lang w:val="en-US" w:eastAsia="zh-CN" w:bidi="ar-SA"/>
              </w:rPr>
            </w:pPr>
            <w:r>
              <w:rPr>
                <w:rFonts w:hint="eastAsia" w:cs="Times New Roman"/>
                <w:bCs/>
                <w:kern w:val="2"/>
                <w:sz w:val="24"/>
                <w:szCs w:val="24"/>
                <w:lang w:val="en-US" w:eastAsia="zh-CN" w:bidi="ar-SA"/>
              </w:rPr>
              <w:t>概要任务</w:t>
            </w:r>
          </w:p>
        </w:tc>
      </w:tr>
    </w:tbl>
    <w:p>
      <w:pPr>
        <w:spacing w:line="360" w:lineRule="auto"/>
        <w:ind w:firstLine="0"/>
        <w:outlineLvl w:val="2"/>
        <w:rPr>
          <w:rFonts w:hint="eastAsia"/>
          <w:b/>
          <w:sz w:val="28"/>
          <w:szCs w:val="28"/>
          <w:lang w:val="en-US" w:eastAsia="zh-CN"/>
        </w:rPr>
      </w:pPr>
      <w:r>
        <w:rPr>
          <w:rFonts w:hint="eastAsia"/>
          <w:b/>
          <w:sz w:val="28"/>
          <w:szCs w:val="28"/>
          <w:lang w:val="en-US" w:eastAsia="zh-CN"/>
        </w:rPr>
        <w:t>4.4.6为WBS设置任务编号</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bCs/>
          <w:sz w:val="22"/>
          <w:szCs w:val="22"/>
        </w:rPr>
      </w:pPr>
      <w:r>
        <w:rPr>
          <w:rFonts w:hint="default" w:ascii="Times New Roman" w:hAnsi="Times New Roman" w:eastAsia="宋体" w:cs="Times New Roman"/>
          <w:b w:val="0"/>
          <w:bCs/>
          <w:sz w:val="24"/>
          <w:szCs w:val="24"/>
          <w:lang w:val="en-US" w:eastAsia="zh-CN"/>
        </w:rPr>
        <w:t>为WBS设置任务编号</w:t>
      </w:r>
      <w:r>
        <w:rPr>
          <w:rFonts w:hint="eastAsia" w:cs="Times New Roman"/>
          <w:b w:val="0"/>
          <w:bCs/>
          <w:sz w:val="24"/>
          <w:szCs w:val="24"/>
          <w:lang w:val="en-US" w:eastAsia="zh-CN"/>
        </w:rPr>
        <w:t>后如表4-8所示：</w:t>
      </w:r>
    </w:p>
    <w:p>
      <w:pPr>
        <w:jc w:val="center"/>
        <w:rPr>
          <w:rFonts w:hint="eastAsia" w:eastAsia="宋体"/>
          <w:b/>
          <w:sz w:val="28"/>
          <w:szCs w:val="28"/>
          <w:lang w:val="en-US" w:eastAsia="zh-CN"/>
        </w:rPr>
      </w:pPr>
      <w:r>
        <w:rPr>
          <w:bCs/>
          <w:sz w:val="22"/>
          <w:szCs w:val="22"/>
        </w:rPr>
        <w:t>表4-</w:t>
      </w:r>
      <w:r>
        <w:rPr>
          <w:rFonts w:hint="eastAsia"/>
          <w:bCs/>
          <w:sz w:val="22"/>
          <w:szCs w:val="22"/>
          <w:lang w:val="en-US" w:eastAsia="zh-CN"/>
        </w:rPr>
        <w:t>8</w:t>
      </w:r>
      <w:r>
        <w:rPr>
          <w:bCs/>
          <w:sz w:val="22"/>
          <w:szCs w:val="22"/>
        </w:rPr>
        <w:t xml:space="preserve"> </w:t>
      </w:r>
      <w:r>
        <w:rPr>
          <w:rFonts w:hint="eastAsia"/>
          <w:bCs/>
          <w:sz w:val="22"/>
          <w:szCs w:val="22"/>
          <w:lang w:val="en-US" w:eastAsia="zh-CN"/>
        </w:rPr>
        <w:t>任务编号设置</w:t>
      </w:r>
    </w:p>
    <w:tbl>
      <w:tblPr>
        <w:tblStyle w:val="11"/>
        <w:tblW w:w="4879" w:type="pct"/>
        <w:tblInd w:w="0" w:type="dxa"/>
        <w:tblLayout w:type="autofit"/>
        <w:tblCellMar>
          <w:top w:w="0" w:type="dxa"/>
          <w:left w:w="108" w:type="dxa"/>
          <w:bottom w:w="0" w:type="dxa"/>
          <w:right w:w="108" w:type="dxa"/>
        </w:tblCellMar>
      </w:tblPr>
      <w:tblGrid>
        <w:gridCol w:w="1316"/>
        <w:gridCol w:w="3467"/>
        <w:gridCol w:w="1482"/>
        <w:gridCol w:w="2051"/>
      </w:tblGrid>
      <w:tr>
        <w:tblPrEx>
          <w:tblCellMar>
            <w:top w:w="0" w:type="dxa"/>
            <w:left w:w="108" w:type="dxa"/>
            <w:bottom w:w="0" w:type="dxa"/>
            <w:right w:w="108" w:type="dxa"/>
          </w:tblCellMar>
        </w:tblPrEx>
        <w:trPr>
          <w:trHeight w:val="420" w:hRule="atLeast"/>
        </w:trPr>
        <w:tc>
          <w:tcPr>
            <w:tcW w:w="791"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编号</w:t>
            </w:r>
          </w:p>
        </w:tc>
        <w:tc>
          <w:tcPr>
            <w:tcW w:w="2084"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任务名称</w:t>
            </w:r>
          </w:p>
        </w:tc>
        <w:tc>
          <w:tcPr>
            <w:tcW w:w="891"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工期</w:t>
            </w:r>
          </w:p>
        </w:tc>
        <w:tc>
          <w:tcPr>
            <w:tcW w:w="1233"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紧前活动</w:t>
            </w:r>
          </w:p>
        </w:tc>
      </w:tr>
      <w:tr>
        <w:tblPrEx>
          <w:tblCellMar>
            <w:top w:w="0" w:type="dxa"/>
            <w:left w:w="108" w:type="dxa"/>
            <w:bottom w:w="0" w:type="dxa"/>
            <w:right w:w="108" w:type="dxa"/>
          </w:tblCellMar>
        </w:tblPrEx>
        <w:trPr>
          <w:trHeight w:val="424" w:hRule="atLeast"/>
        </w:trPr>
        <w:tc>
          <w:tcPr>
            <w:tcW w:w="791" w:type="pct"/>
            <w:tcBorders>
              <w:top w:val="single" w:color="auto" w:sz="4" w:space="0"/>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rPr>
                <w:rFonts w:hint="default" w:eastAsia="宋体"/>
                <w:lang w:val="en-US" w:eastAsia="zh-CN"/>
              </w:rPr>
            </w:pPr>
          </w:p>
        </w:tc>
        <w:tc>
          <w:tcPr>
            <w:tcW w:w="2084"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系统规划</w:t>
            </w:r>
          </w:p>
        </w:tc>
        <w:tc>
          <w:tcPr>
            <w:tcW w:w="891"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ascii="Times New Roman" w:hAnsi="Times New Roman" w:eastAsia="宋体" w:cs="Times New Roman"/>
                <w:bCs/>
                <w:kern w:val="2"/>
                <w:sz w:val="24"/>
                <w:szCs w:val="24"/>
                <w:lang w:val="en-US" w:eastAsia="zh-CN" w:bidi="ar-SA"/>
              </w:rPr>
            </w:pPr>
          </w:p>
        </w:tc>
        <w:tc>
          <w:tcPr>
            <w:tcW w:w="1233"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24" w:hRule="atLeast"/>
        </w:trPr>
        <w:tc>
          <w:tcPr>
            <w:tcW w:w="791" w:type="pct"/>
            <w:tcBorders>
              <w:top w:val="single" w:color="auto" w:sz="4" w:space="0"/>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rPr>
                <w:rFonts w:hint="default" w:eastAsia="宋体"/>
                <w:lang w:val="en-US" w:eastAsia="zh-CN"/>
              </w:rPr>
            </w:pPr>
          </w:p>
        </w:tc>
        <w:tc>
          <w:tcPr>
            <w:tcW w:w="2084"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eastAsia="宋体"/>
                <w:lang w:val="en-US" w:eastAsia="zh-CN"/>
              </w:rPr>
            </w:pPr>
            <w:r>
              <w:t>提出项目</w:t>
            </w:r>
          </w:p>
        </w:tc>
        <w:tc>
          <w:tcPr>
            <w:tcW w:w="891"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ascii="Times New Roman" w:hAnsi="Times New Roman" w:eastAsia="宋体" w:cs="Times New Roman"/>
                <w:bCs/>
                <w:kern w:val="2"/>
                <w:sz w:val="24"/>
                <w:szCs w:val="24"/>
                <w:lang w:val="en-US" w:eastAsia="zh-CN" w:bidi="ar-SA"/>
              </w:rPr>
            </w:pPr>
            <w:r>
              <w:rPr>
                <w:rFonts w:hint="eastAsia"/>
                <w:lang w:val="en-US" w:eastAsia="zh-CN"/>
              </w:rPr>
              <w:t>1个工作日</w:t>
            </w:r>
          </w:p>
        </w:tc>
        <w:tc>
          <w:tcPr>
            <w:tcW w:w="1233"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rPr>
                <w:rFonts w:hint="default" w:eastAsia="宋体"/>
                <w:lang w:val="en-US" w:eastAsia="zh-CN"/>
              </w:rP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初步调查</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2个工作日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2</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rPr>
                <w:rFonts w:hint="default" w:eastAsia="宋体"/>
                <w:lang w:val="en-US" w:eastAsia="zh-CN"/>
              </w:rP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市场需求分析</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2个工作日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2</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rPr>
                <w:rFonts w:hint="default" w:eastAsia="宋体"/>
                <w:lang w:val="en-US" w:eastAsia="zh-CN"/>
              </w:rP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可行性研究</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1个工作日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4</w:t>
            </w:r>
          </w:p>
        </w:tc>
      </w:tr>
      <w:tr>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rPr>
                <w:rFonts w:hint="default" w:eastAsia="宋体"/>
                <w:lang w:val="en-US" w:eastAsia="zh-CN"/>
              </w:rP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项目启动</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ascii="Times New Roman" w:hAnsi="Times New Roman" w:eastAsia="宋体" w:cs="Times New Roman"/>
                <w:bCs/>
                <w:kern w:val="2"/>
                <w:sz w:val="24"/>
                <w:szCs w:val="24"/>
                <w:lang w:val="en-US" w:eastAsia="zh-CN" w:bidi="ar-SA"/>
              </w:rPr>
            </w:pP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rPr>
                <w:rFonts w:hint="default" w:eastAsia="宋体"/>
                <w:lang w:val="en-US" w:eastAsia="zh-CN"/>
              </w:rP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项目启动会议</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1个工作日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5</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rPr>
                <w:rFonts w:hint="default" w:eastAsia="宋体"/>
                <w:lang w:val="en-US" w:eastAsia="zh-CN"/>
              </w:rP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确定项目范围</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1个工作日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5</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获得项目资金</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1个工作日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7</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定义项目资源</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2个工作日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7</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获得核心资源</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0个工作日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制定项目章程</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1个工作日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7</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项目章程检查</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1个工作日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12</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组建项目团队</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1个工作日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7</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识别利益相关方</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1个工作日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7</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项目启动评审</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1个工作日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13</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启动任务完成</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0个工作日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16</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项目计划</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ascii="Times New Roman" w:hAnsi="Times New Roman" w:eastAsia="宋体" w:cs="Times New Roman"/>
                <w:bCs/>
                <w:kern w:val="2"/>
                <w:sz w:val="24"/>
                <w:szCs w:val="24"/>
                <w:lang w:val="en-US" w:eastAsia="zh-CN" w:bidi="ar-SA"/>
              </w:rPr>
            </w:pP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与项目发起人的启动会议</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1个工作日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17</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研究类似项目</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3个工作日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19</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需求分析及评审</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2个工作日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20</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草拟项目要求</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1个工作日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21</w:t>
            </w:r>
          </w:p>
        </w:tc>
      </w:tr>
      <w:tr>
        <w:tblPrEx>
          <w:tblCellMar>
            <w:top w:w="0" w:type="dxa"/>
            <w:left w:w="108" w:type="dxa"/>
            <w:bottom w:w="0" w:type="dxa"/>
            <w:right w:w="108" w:type="dxa"/>
          </w:tblCellMar>
        </w:tblPrEx>
        <w:trPr>
          <w:trHeight w:val="832"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同发起人和其他项目干系人检查项目要求</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1个工作日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22</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项目范围管理</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1个工作日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23</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时间进度计划</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1个工作日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24</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时间进度计划检查</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0个工作日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25</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资源计划</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1个工作日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24</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签署合同</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0个工作日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26</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项目执行</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ascii="Times New Roman" w:hAnsi="Times New Roman" w:eastAsia="宋体" w:cs="Times New Roman"/>
                <w:bCs/>
                <w:kern w:val="2"/>
                <w:sz w:val="24"/>
                <w:szCs w:val="24"/>
                <w:lang w:val="en-US" w:eastAsia="zh-CN" w:bidi="ar-SA"/>
              </w:rPr>
            </w:pP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创建工作分解结构（WBS）</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5个工作日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28</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估算工期</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3个工作日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30</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分配资源</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4个工作日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31</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任务分配执行情况检查</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1个工作日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32</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决定任务关系</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2个工作日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32</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输入成本信息</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ascii="Times New Roman" w:hAnsi="Times New Roman" w:eastAsia="宋体" w:cs="Times New Roman"/>
                <w:bCs/>
                <w:kern w:val="2"/>
                <w:sz w:val="24"/>
                <w:szCs w:val="24"/>
                <w:lang w:val="en-US" w:eastAsia="zh-CN" w:bidi="ar-SA"/>
              </w:rPr>
            </w:pPr>
            <w:r>
              <w:rPr>
                <w:rFonts w:hint="eastAsia"/>
                <w:lang w:val="en-US" w:eastAsia="zh-CN"/>
              </w:rPr>
              <w:t>1个工作日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预览原型图</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1个工作日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34</w:t>
            </w:r>
          </w:p>
        </w:tc>
      </w:tr>
      <w:tr>
        <w:tblPrEx>
          <w:tblCellMar>
            <w:top w:w="0" w:type="dxa"/>
            <w:left w:w="108" w:type="dxa"/>
            <w:bottom w:w="0" w:type="dxa"/>
            <w:right w:w="108" w:type="dxa"/>
          </w:tblCellMar>
        </w:tblPrEx>
        <w:trPr>
          <w:trHeight w:val="420" w:hRule="atLeast"/>
        </w:trPr>
        <w:tc>
          <w:tcPr>
            <w:tcW w:w="791" w:type="pct"/>
            <w:tcBorders>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rPr>
                <w:rFonts w:hint="eastAsia"/>
                <w:lang w:val="en-US" w:eastAsia="zh-CN"/>
              </w:rPr>
            </w:pPr>
          </w:p>
        </w:tc>
        <w:tc>
          <w:tcPr>
            <w:tcW w:w="2084"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eastAsia="宋体"/>
                <w:lang w:val="en-US" w:eastAsia="zh-CN"/>
              </w:rPr>
            </w:pPr>
            <w:r>
              <w:rPr>
                <w:rFonts w:hint="eastAsia"/>
                <w:lang w:val="en-US" w:eastAsia="zh-CN"/>
              </w:rPr>
              <w:t>平台开发</w:t>
            </w:r>
          </w:p>
        </w:tc>
        <w:tc>
          <w:tcPr>
            <w:tcW w:w="891"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ascii="Times New Roman" w:hAnsi="Times New Roman" w:eastAsia="宋体" w:cs="Times New Roman"/>
                <w:bCs/>
                <w:kern w:val="2"/>
                <w:sz w:val="24"/>
                <w:szCs w:val="24"/>
                <w:lang w:val="en-US" w:eastAsia="zh-CN" w:bidi="ar-SA"/>
              </w:rPr>
            </w:pPr>
          </w:p>
        </w:tc>
        <w:tc>
          <w:tcPr>
            <w:tcW w:w="1233" w:type="pct"/>
            <w:tcBorders>
              <w:left w:val="single" w:color="auto" w:sz="4" w:space="0"/>
              <w:bottom w:val="single" w:color="auto" w:sz="4" w:space="0"/>
              <w:right w:val="single" w:color="auto" w:sz="4" w:space="0"/>
            </w:tcBorders>
            <w:shd w:val="clear" w:color="000000" w:fill="FFFFFF"/>
            <w:vAlign w:val="center"/>
          </w:tcPr>
          <w:p>
            <w:pPr>
              <w:ind w:firstLine="420" w:firstLineChars="0"/>
              <w:jc w:val="center"/>
              <w:rPr>
                <w:rFonts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20" w:hRule="atLeast"/>
        </w:trPr>
        <w:tc>
          <w:tcPr>
            <w:tcW w:w="791" w:type="pct"/>
            <w:tcBorders>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rPr>
                <w:rFonts w:hint="eastAsia"/>
                <w:lang w:val="en-US" w:eastAsia="zh-CN"/>
              </w:rPr>
            </w:pPr>
          </w:p>
        </w:tc>
        <w:tc>
          <w:tcPr>
            <w:tcW w:w="2084"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lang w:val="en-US" w:eastAsia="zh-CN"/>
              </w:rPr>
            </w:pPr>
            <w:r>
              <w:rPr>
                <w:rFonts w:hint="eastAsia"/>
                <w:lang w:val="en-US" w:eastAsia="zh-CN"/>
              </w:rPr>
              <w:t>前端设计</w:t>
            </w:r>
          </w:p>
        </w:tc>
        <w:tc>
          <w:tcPr>
            <w:tcW w:w="891"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7个工作日</w:t>
            </w:r>
          </w:p>
        </w:tc>
        <w:tc>
          <w:tcPr>
            <w:tcW w:w="1233"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36</w:t>
            </w:r>
          </w:p>
        </w:tc>
      </w:tr>
      <w:tr>
        <w:tblPrEx>
          <w:tblCellMar>
            <w:top w:w="0" w:type="dxa"/>
            <w:left w:w="108" w:type="dxa"/>
            <w:bottom w:w="0" w:type="dxa"/>
            <w:right w:w="108" w:type="dxa"/>
          </w:tblCellMar>
        </w:tblPrEx>
        <w:trPr>
          <w:trHeight w:val="420" w:hRule="atLeast"/>
        </w:trPr>
        <w:tc>
          <w:tcPr>
            <w:tcW w:w="791" w:type="pct"/>
            <w:tcBorders>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rPr>
                <w:rFonts w:hint="default"/>
                <w:lang w:val="en-US" w:eastAsia="zh-CN"/>
              </w:rPr>
            </w:pPr>
          </w:p>
        </w:tc>
        <w:tc>
          <w:tcPr>
            <w:tcW w:w="2084"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lang w:val="en-US" w:eastAsia="zh-CN"/>
              </w:rPr>
            </w:pPr>
            <w:r>
              <w:rPr>
                <w:rFonts w:hint="eastAsia"/>
                <w:lang w:val="en-US" w:eastAsia="zh-CN"/>
              </w:rPr>
              <w:t>后端设计</w:t>
            </w:r>
          </w:p>
        </w:tc>
        <w:tc>
          <w:tcPr>
            <w:tcW w:w="891"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10个工作日</w:t>
            </w:r>
          </w:p>
        </w:tc>
        <w:tc>
          <w:tcPr>
            <w:tcW w:w="1233"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36</w:t>
            </w:r>
          </w:p>
        </w:tc>
      </w:tr>
      <w:tr>
        <w:tblPrEx>
          <w:tblCellMar>
            <w:top w:w="0" w:type="dxa"/>
            <w:left w:w="108" w:type="dxa"/>
            <w:bottom w:w="0" w:type="dxa"/>
            <w:right w:w="108" w:type="dxa"/>
          </w:tblCellMar>
        </w:tblPrEx>
        <w:trPr>
          <w:trHeight w:val="420" w:hRule="atLeast"/>
        </w:trPr>
        <w:tc>
          <w:tcPr>
            <w:tcW w:w="791" w:type="pct"/>
            <w:tcBorders>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rPr>
                <w:rFonts w:hint="eastAsia"/>
                <w:lang w:val="en-US" w:eastAsia="zh-CN"/>
              </w:rPr>
            </w:pPr>
          </w:p>
        </w:tc>
        <w:tc>
          <w:tcPr>
            <w:tcW w:w="2084"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lang w:val="en-US" w:eastAsia="zh-CN"/>
              </w:rPr>
            </w:pPr>
            <w:r>
              <w:rPr>
                <w:rFonts w:hint="eastAsia"/>
                <w:lang w:val="en-US" w:eastAsia="zh-CN"/>
              </w:rPr>
              <w:t>需求迭代</w:t>
            </w:r>
          </w:p>
        </w:tc>
        <w:tc>
          <w:tcPr>
            <w:tcW w:w="891"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7个工作日</w:t>
            </w:r>
          </w:p>
        </w:tc>
        <w:tc>
          <w:tcPr>
            <w:tcW w:w="1233"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38，39</w:t>
            </w:r>
          </w:p>
        </w:tc>
      </w:tr>
      <w:tr>
        <w:tblPrEx>
          <w:tblCellMar>
            <w:top w:w="0" w:type="dxa"/>
            <w:left w:w="108" w:type="dxa"/>
            <w:bottom w:w="0" w:type="dxa"/>
            <w:right w:w="108" w:type="dxa"/>
          </w:tblCellMar>
        </w:tblPrEx>
        <w:trPr>
          <w:trHeight w:val="420" w:hRule="atLeast"/>
        </w:trPr>
        <w:tc>
          <w:tcPr>
            <w:tcW w:w="791" w:type="pct"/>
            <w:tcBorders>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lang w:val="en-US" w:eastAsia="zh-CN"/>
              </w:rPr>
            </w:pPr>
            <w:r>
              <w:t>集成测试</w:t>
            </w:r>
          </w:p>
        </w:tc>
        <w:tc>
          <w:tcPr>
            <w:tcW w:w="891"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3个工作日</w:t>
            </w:r>
          </w:p>
        </w:tc>
        <w:tc>
          <w:tcPr>
            <w:tcW w:w="1233"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40</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系统开发部署评审点</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4个工作日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41</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沟通与反馈</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2个工作日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42</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项目监控</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ascii="Times New Roman" w:hAnsi="Times New Roman" w:eastAsia="宋体" w:cs="Times New Roman"/>
                <w:bCs/>
                <w:kern w:val="2"/>
                <w:sz w:val="24"/>
                <w:szCs w:val="24"/>
                <w:lang w:val="en-US" w:eastAsia="zh-CN" w:bidi="ar-SA"/>
              </w:rPr>
            </w:pP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进度跟踪</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ascii="Times New Roman" w:hAnsi="Times New Roman" w:eastAsia="宋体" w:cs="Times New Roman"/>
                <w:bCs/>
                <w:kern w:val="2"/>
                <w:sz w:val="24"/>
                <w:szCs w:val="24"/>
                <w:lang w:val="en-US" w:eastAsia="zh-CN" w:bidi="ar-SA"/>
              </w:rPr>
            </w:pPr>
            <w:r>
              <w:rPr>
                <w:rFonts w:hint="eastAsia"/>
                <w:lang w:val="en-US" w:eastAsia="zh-CN"/>
              </w:rPr>
              <w:t>2个工作日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变更管理</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2个工作日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42</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质量监控</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1个工作日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46</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风险监控</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3个工作日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47</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风险管理复查</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2个工作日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48</w:t>
            </w:r>
          </w:p>
        </w:tc>
      </w:tr>
      <w:tr>
        <w:trPr>
          <w:trHeight w:val="420" w:hRule="atLeast"/>
        </w:trPr>
        <w:tc>
          <w:tcPr>
            <w:tcW w:w="791" w:type="pct"/>
            <w:tcBorders>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rPr>
                <w:rFonts w:hint="eastAsia"/>
                <w:lang w:val="en-US" w:eastAsia="zh-CN"/>
              </w:rPr>
            </w:pPr>
          </w:p>
        </w:tc>
        <w:tc>
          <w:tcPr>
            <w:tcW w:w="2084"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eastAsia="宋体"/>
                <w:lang w:val="en-US" w:eastAsia="zh-CN"/>
              </w:rPr>
            </w:pPr>
            <w:r>
              <w:rPr>
                <w:rFonts w:hint="eastAsia"/>
                <w:lang w:val="en-US" w:eastAsia="zh-CN"/>
              </w:rPr>
              <w:t>沟通与报告</w:t>
            </w:r>
          </w:p>
        </w:tc>
        <w:tc>
          <w:tcPr>
            <w:tcW w:w="891" w:type="pct"/>
            <w:tcBorders>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default" w:ascii="Times New Roman" w:hAnsi="Times New Roman" w:eastAsia="宋体" w:cs="Times New Roman"/>
                <w:bCs/>
                <w:kern w:val="2"/>
                <w:sz w:val="24"/>
                <w:szCs w:val="24"/>
                <w:lang w:val="en-US" w:eastAsia="zh-CN" w:bidi="ar-SA"/>
              </w:rPr>
            </w:pPr>
            <w:r>
              <w:rPr>
                <w:rFonts w:hint="eastAsia"/>
                <w:lang w:val="en-US" w:eastAsia="zh-CN"/>
              </w:rPr>
              <w:t>2个工时</w:t>
            </w:r>
          </w:p>
        </w:tc>
        <w:tc>
          <w:tcPr>
            <w:tcW w:w="1233" w:type="pct"/>
            <w:tcBorders>
              <w:left w:val="single" w:color="auto" w:sz="4" w:space="0"/>
              <w:bottom w:val="single" w:color="auto" w:sz="4" w:space="0"/>
              <w:right w:val="single" w:color="auto" w:sz="4" w:space="0"/>
            </w:tcBorders>
            <w:shd w:val="clear" w:color="000000" w:fill="FFFFFF"/>
            <w:vAlign w:val="center"/>
          </w:tcPr>
          <w:p>
            <w:pPr>
              <w:ind w:firstLine="420" w:firstLineChars="0"/>
              <w:jc w:val="center"/>
              <w:rPr>
                <w:rFonts w:hint="eastAsia"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项目收尾</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ascii="Times New Roman" w:hAnsi="Times New Roman" w:eastAsia="宋体" w:cs="Times New Roman"/>
                <w:bCs/>
                <w:kern w:val="2"/>
                <w:sz w:val="24"/>
                <w:szCs w:val="24"/>
                <w:lang w:val="en-US" w:eastAsia="zh-CN" w:bidi="ar-SA"/>
              </w:rPr>
            </w:pP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ascii="Times New Roman" w:hAnsi="Times New Roman" w:eastAsia="宋体" w:cs="Times New Roman"/>
                <w:bCs/>
                <w:kern w:val="2"/>
                <w:sz w:val="24"/>
                <w:szCs w:val="24"/>
                <w:lang w:val="en-US" w:eastAsia="zh-CN" w:bidi="ar-SA"/>
              </w:rPr>
            </w:pP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最终验收与交付</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2个工作日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49</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项目收尾评审点</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1个工作日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52</w:t>
            </w:r>
          </w:p>
        </w:tc>
      </w:tr>
      <w:tr>
        <w:tblPrEx>
          <w:tblCellMar>
            <w:top w:w="0" w:type="dxa"/>
            <w:left w:w="108" w:type="dxa"/>
            <w:bottom w:w="0" w:type="dxa"/>
            <w:right w:w="108" w:type="dxa"/>
          </w:tblCellMar>
        </w:tblPrEx>
        <w:trPr>
          <w:trHeight w:val="424" w:hRule="atLeast"/>
        </w:trPr>
        <w:tc>
          <w:tcPr>
            <w:tcW w:w="791" w:type="pct"/>
            <w:tcBorders>
              <w:top w:val="nil"/>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文档整理</w:t>
            </w:r>
          </w:p>
        </w:tc>
        <w:tc>
          <w:tcPr>
            <w:tcW w:w="891"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2个工作日</w:t>
            </w:r>
          </w:p>
        </w:tc>
        <w:tc>
          <w:tcPr>
            <w:tcW w:w="1233" w:type="pct"/>
            <w:tcBorders>
              <w:top w:val="nil"/>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52，53</w:t>
            </w:r>
          </w:p>
        </w:tc>
      </w:tr>
      <w:tr>
        <w:tblPrEx>
          <w:tblCellMar>
            <w:top w:w="0" w:type="dxa"/>
            <w:left w:w="108" w:type="dxa"/>
            <w:bottom w:w="0" w:type="dxa"/>
            <w:right w:w="108" w:type="dxa"/>
          </w:tblCellMar>
        </w:tblPrEx>
        <w:trPr>
          <w:trHeight w:val="424" w:hRule="atLeast"/>
        </w:trPr>
        <w:tc>
          <w:tcPr>
            <w:tcW w:w="791" w:type="pct"/>
            <w:tcBorders>
              <w:top w:val="single" w:color="auto" w:sz="4" w:space="0"/>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项目总结会议</w:t>
            </w:r>
          </w:p>
        </w:tc>
        <w:tc>
          <w:tcPr>
            <w:tcW w:w="891"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1个工作</w:t>
            </w:r>
          </w:p>
        </w:tc>
        <w:tc>
          <w:tcPr>
            <w:tcW w:w="1233"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hint="eastAsia" w:ascii="Times New Roman" w:hAnsi="Times New Roman" w:eastAsia="宋体" w:cs="Times New Roman"/>
                <w:bCs/>
                <w:kern w:val="2"/>
                <w:sz w:val="24"/>
                <w:szCs w:val="24"/>
                <w:lang w:val="en-US" w:eastAsia="zh-CN" w:bidi="ar-SA"/>
              </w:rPr>
            </w:pPr>
            <w:r>
              <w:rPr>
                <w:rFonts w:hint="eastAsia"/>
                <w:lang w:val="en-US" w:eastAsia="zh-CN"/>
              </w:rPr>
              <w:t>54</w:t>
            </w:r>
          </w:p>
        </w:tc>
      </w:tr>
      <w:tr>
        <w:trPr>
          <w:trHeight w:val="435" w:hRule="atLeast"/>
        </w:trPr>
        <w:tc>
          <w:tcPr>
            <w:tcW w:w="791" w:type="pct"/>
            <w:tcBorders>
              <w:top w:val="single" w:color="auto" w:sz="4" w:space="0"/>
              <w:left w:val="single" w:color="auto" w:sz="4" w:space="0"/>
              <w:bottom w:val="single" w:color="auto" w:sz="4" w:space="0"/>
              <w:right w:val="single" w:color="auto" w:sz="4" w:space="0"/>
            </w:tcBorders>
            <w:shd w:val="clear" w:color="000000" w:fill="FFFFFF"/>
            <w:vAlign w:val="center"/>
          </w:tcPr>
          <w:p>
            <w:pPr>
              <w:numPr>
                <w:ilvl w:val="0"/>
                <w:numId w:val="13"/>
              </w:numPr>
              <w:ind w:left="454" w:leftChars="0" w:hanging="454" w:firstLineChars="0"/>
              <w:jc w:val="center"/>
            </w:pPr>
          </w:p>
        </w:tc>
        <w:tc>
          <w:tcPr>
            <w:tcW w:w="2084"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pPr>
            <w:r>
              <w:t>项目结束</w:t>
            </w:r>
          </w:p>
        </w:tc>
        <w:tc>
          <w:tcPr>
            <w:tcW w:w="891"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ascii="Times New Roman" w:hAnsi="Times New Roman" w:eastAsia="宋体" w:cs="Times New Roman"/>
                <w:bCs/>
                <w:kern w:val="2"/>
                <w:sz w:val="24"/>
                <w:szCs w:val="24"/>
                <w:lang w:val="en-US" w:eastAsia="zh-CN" w:bidi="ar-SA"/>
              </w:rPr>
            </w:pPr>
          </w:p>
        </w:tc>
        <w:tc>
          <w:tcPr>
            <w:tcW w:w="1233" w:type="pct"/>
            <w:tcBorders>
              <w:top w:val="single" w:color="auto" w:sz="4" w:space="0"/>
              <w:left w:val="single" w:color="auto" w:sz="4" w:space="0"/>
              <w:bottom w:val="single" w:color="auto" w:sz="4" w:space="0"/>
              <w:right w:val="single" w:color="auto" w:sz="4" w:space="0"/>
            </w:tcBorders>
            <w:shd w:val="clear" w:color="000000" w:fill="FFFFFF"/>
            <w:vAlign w:val="center"/>
          </w:tcPr>
          <w:p>
            <w:pPr>
              <w:ind w:left="0" w:leftChars="0" w:firstLine="0" w:firstLineChars="0"/>
              <w:jc w:val="center"/>
              <w:rPr>
                <w:rFonts w:ascii="Times New Roman" w:hAnsi="Times New Roman" w:eastAsia="宋体" w:cs="Times New Roman"/>
                <w:bCs/>
                <w:kern w:val="2"/>
                <w:sz w:val="24"/>
                <w:szCs w:val="24"/>
                <w:lang w:val="en-US" w:eastAsia="zh-CN" w:bidi="ar-SA"/>
              </w:rPr>
            </w:pPr>
          </w:p>
        </w:tc>
      </w:tr>
    </w:tbl>
    <w:p>
      <w:pPr>
        <w:spacing w:line="360" w:lineRule="auto"/>
        <w:ind w:firstLine="0"/>
        <w:outlineLvl w:val="2"/>
        <w:rPr>
          <w:rFonts w:hint="eastAsia"/>
          <w:b/>
          <w:sz w:val="28"/>
          <w:szCs w:val="28"/>
          <w:lang w:val="en-US" w:eastAsia="zh-CN"/>
        </w:rPr>
      </w:pPr>
      <w:r>
        <w:rPr>
          <w:rFonts w:hint="eastAsia"/>
          <w:b/>
          <w:sz w:val="28"/>
          <w:szCs w:val="28"/>
          <w:lang w:val="en-US" w:eastAsia="zh-CN"/>
        </w:rPr>
        <w:t>4.4.7得到项目范围WBS，</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pPr>
      <w:bookmarkStart w:id="160" w:name="_Toc12196"/>
      <w:r>
        <w:drawing>
          <wp:anchor distT="0" distB="0" distL="114300" distR="114300" simplePos="0" relativeHeight="251660288" behindDoc="1" locked="0" layoutInCell="1" allowOverlap="1">
            <wp:simplePos x="0" y="0"/>
            <wp:positionH relativeFrom="column">
              <wp:posOffset>15240</wp:posOffset>
            </wp:positionH>
            <wp:positionV relativeFrom="paragraph">
              <wp:posOffset>356870</wp:posOffset>
            </wp:positionV>
            <wp:extent cx="5088890" cy="2203450"/>
            <wp:effectExtent l="0" t="0" r="6985" b="6350"/>
            <wp:wrapTight wrapText="bothSides">
              <wp:wrapPolygon>
                <wp:start x="0" y="93"/>
                <wp:lineTo x="0" y="21476"/>
                <wp:lineTo x="21549" y="21476"/>
                <wp:lineTo x="21549" y="93"/>
                <wp:lineTo x="0" y="93"/>
              </wp:wrapPolygon>
            </wp:wrapTight>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6"/>
                    <a:srcRect l="187" t="-468" r="-187" b="-1014"/>
                    <a:stretch>
                      <a:fillRect/>
                    </a:stretch>
                  </pic:blipFill>
                  <pic:spPr>
                    <a:xfrm>
                      <a:off x="0" y="0"/>
                      <a:ext cx="5088890" cy="2203450"/>
                    </a:xfrm>
                    <a:prstGeom prst="rect">
                      <a:avLst/>
                    </a:prstGeom>
                    <a:noFill/>
                    <a:ln>
                      <a:noFill/>
                    </a:ln>
                  </pic:spPr>
                </pic:pic>
              </a:graphicData>
            </a:graphic>
          </wp:anchor>
        </w:drawing>
      </w:r>
      <w:r>
        <w:rPr>
          <w:rFonts w:hint="eastAsia" w:ascii="宋体" w:hAnsi="宋体" w:eastAsia="宋体" w:cs="宋体"/>
          <w:b w:val="0"/>
          <w:bCs/>
          <w:sz w:val="24"/>
          <w:szCs w:val="24"/>
          <w:lang w:val="en-US" w:eastAsia="zh-CN"/>
        </w:rPr>
        <w:t>完整的WBS截屏如图4-</w:t>
      </w:r>
      <w:r>
        <w:rPr>
          <w:rFonts w:hint="eastAsia" w:ascii="宋体" w:hAnsi="宋体" w:cs="宋体"/>
          <w:b w:val="0"/>
          <w:bCs/>
          <w:sz w:val="24"/>
          <w:szCs w:val="24"/>
          <w:lang w:val="en-US" w:eastAsia="zh-CN"/>
        </w:rPr>
        <w:t>2</w:t>
      </w:r>
      <w:r>
        <w:rPr>
          <w:rFonts w:hint="eastAsia" w:ascii="宋体" w:hAnsi="宋体" w:eastAsia="宋体" w:cs="宋体"/>
          <w:b w:val="0"/>
          <w:bCs/>
          <w:sz w:val="24"/>
          <w:szCs w:val="24"/>
          <w:lang w:val="en-US" w:eastAsia="zh-CN"/>
        </w:rPr>
        <w:t>至图4-</w:t>
      </w:r>
      <w:r>
        <w:rPr>
          <w:rFonts w:hint="eastAsia" w:ascii="宋体" w:hAnsi="宋体" w:cs="宋体"/>
          <w:b w:val="0"/>
          <w:bCs/>
          <w:sz w:val="24"/>
          <w:szCs w:val="24"/>
          <w:lang w:val="en-US" w:eastAsia="zh-CN"/>
        </w:rPr>
        <w:t>6</w:t>
      </w:r>
      <w:r>
        <w:rPr>
          <w:rFonts w:hint="eastAsia" w:ascii="宋体" w:hAnsi="宋体" w:eastAsia="宋体" w:cs="宋体"/>
          <w:b w:val="0"/>
          <w:bCs/>
          <w:sz w:val="24"/>
          <w:szCs w:val="24"/>
          <w:lang w:val="en-US" w:eastAsia="zh-CN"/>
        </w:rPr>
        <w:t>所示：</w:t>
      </w:r>
      <w:bookmarkEnd w:id="160"/>
    </w:p>
    <w:p>
      <w:pPr>
        <w:numPr>
          <w:ilvl w:val="0"/>
          <w:numId w:val="0"/>
        </w:numPr>
        <w:spacing w:line="312" w:lineRule="auto"/>
        <w:ind w:left="0" w:leftChars="0" w:right="0" w:rightChars="0" w:firstLine="0" w:firstLineChars="0"/>
        <w:jc w:val="center"/>
      </w:pPr>
      <w:r>
        <w:rPr>
          <w:rFonts w:hint="default" w:ascii="Times New Roman" w:hAnsi="Times New Roman" w:eastAsia="宋体" w:cs="Times New Roman"/>
          <w:b w:val="0"/>
          <w:sz w:val="21"/>
          <w:szCs w:val="21"/>
          <w:lang w:val="en-US" w:eastAsia="zh-CN"/>
        </w:rPr>
        <w:t>图</w:t>
      </w:r>
      <w:r>
        <w:rPr>
          <w:rFonts w:hint="eastAsia" w:cs="Times New Roman"/>
          <w:b w:val="0"/>
          <w:sz w:val="21"/>
          <w:szCs w:val="21"/>
          <w:lang w:val="en-US" w:eastAsia="zh-CN"/>
        </w:rPr>
        <w:t>4-2</w:t>
      </w:r>
      <w:r>
        <w:rPr>
          <w:rFonts w:hint="default" w:ascii="Times New Roman" w:hAnsi="Times New Roman" w:eastAsia="宋体" w:cs="Times New Roman"/>
          <w:b w:val="0"/>
          <w:sz w:val="21"/>
          <w:szCs w:val="21"/>
          <w:lang w:val="en-US" w:eastAsia="zh-CN"/>
        </w:rPr>
        <w:t xml:space="preserve">  </w:t>
      </w:r>
      <w:r>
        <w:rPr>
          <w:rFonts w:hint="eastAsia" w:cs="Times New Roman"/>
          <w:b w:val="0"/>
          <w:sz w:val="21"/>
          <w:szCs w:val="21"/>
          <w:lang w:val="en-US" w:eastAsia="zh-CN"/>
        </w:rPr>
        <w:t>大学生涯学习交流平台项目</w:t>
      </w:r>
      <w:r>
        <w:rPr>
          <w:rFonts w:hint="default" w:ascii="Times New Roman" w:hAnsi="Times New Roman" w:eastAsia="宋体" w:cs="Times New Roman"/>
          <w:b w:val="0"/>
          <w:sz w:val="21"/>
          <w:szCs w:val="21"/>
          <w:lang w:val="en-US" w:eastAsia="zh-CN"/>
        </w:rPr>
        <w:t>活动WBS</w:t>
      </w:r>
      <w:r>
        <w:rPr>
          <w:rFonts w:hint="eastAsia" w:cs="Times New Roman"/>
          <w:b w:val="0"/>
          <w:sz w:val="21"/>
          <w:szCs w:val="21"/>
          <w:lang w:val="en-US" w:eastAsia="zh-CN"/>
        </w:rPr>
        <w:t>（一）</w:t>
      </w:r>
    </w:p>
    <w:p>
      <w:pPr>
        <w:spacing w:line="360" w:lineRule="auto"/>
        <w:ind w:firstLine="0"/>
        <w:outlineLvl w:val="2"/>
      </w:pPr>
      <w:r>
        <w:drawing>
          <wp:inline distT="0" distB="0" distL="114300" distR="114300">
            <wp:extent cx="5264150" cy="1555115"/>
            <wp:effectExtent l="0" t="0" r="3175" b="698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7"/>
                    <a:stretch>
                      <a:fillRect/>
                    </a:stretch>
                  </pic:blipFill>
                  <pic:spPr>
                    <a:xfrm>
                      <a:off x="0" y="0"/>
                      <a:ext cx="5264150" cy="1555115"/>
                    </a:xfrm>
                    <a:prstGeom prst="rect">
                      <a:avLst/>
                    </a:prstGeom>
                    <a:noFill/>
                    <a:ln>
                      <a:noFill/>
                    </a:ln>
                  </pic:spPr>
                </pic:pic>
              </a:graphicData>
            </a:graphic>
          </wp:inline>
        </w:drawing>
      </w:r>
    </w:p>
    <w:p>
      <w:pPr>
        <w:spacing w:line="360" w:lineRule="auto"/>
        <w:ind w:firstLine="0"/>
        <w:jc w:val="center"/>
        <w:outlineLvl w:val="2"/>
      </w:pPr>
      <w:r>
        <w:rPr>
          <w:rFonts w:hint="default" w:ascii="Times New Roman" w:hAnsi="Times New Roman" w:eastAsia="宋体" w:cs="Times New Roman"/>
          <w:b w:val="0"/>
          <w:sz w:val="21"/>
          <w:szCs w:val="21"/>
          <w:lang w:val="en-US" w:eastAsia="zh-CN"/>
        </w:rPr>
        <w:t>图</w:t>
      </w:r>
      <w:r>
        <w:rPr>
          <w:rFonts w:hint="eastAsia" w:cs="Times New Roman"/>
          <w:b w:val="0"/>
          <w:sz w:val="21"/>
          <w:szCs w:val="21"/>
          <w:lang w:val="en-US" w:eastAsia="zh-CN"/>
        </w:rPr>
        <w:t>4-3</w:t>
      </w:r>
      <w:r>
        <w:rPr>
          <w:rFonts w:hint="default" w:ascii="Times New Roman" w:hAnsi="Times New Roman" w:eastAsia="宋体" w:cs="Times New Roman"/>
          <w:b w:val="0"/>
          <w:sz w:val="21"/>
          <w:szCs w:val="21"/>
          <w:lang w:val="en-US" w:eastAsia="zh-CN"/>
        </w:rPr>
        <w:t xml:space="preserve">  </w:t>
      </w:r>
      <w:r>
        <w:rPr>
          <w:rFonts w:hint="eastAsia" w:cs="Times New Roman"/>
          <w:b w:val="0"/>
          <w:sz w:val="21"/>
          <w:szCs w:val="21"/>
          <w:lang w:val="en-US" w:eastAsia="zh-CN"/>
        </w:rPr>
        <w:t>大学生涯学习交流平台项目</w:t>
      </w:r>
      <w:r>
        <w:rPr>
          <w:rFonts w:hint="default" w:ascii="Times New Roman" w:hAnsi="Times New Roman" w:eastAsia="宋体" w:cs="Times New Roman"/>
          <w:b w:val="0"/>
          <w:sz w:val="21"/>
          <w:szCs w:val="21"/>
          <w:lang w:val="en-US" w:eastAsia="zh-CN"/>
        </w:rPr>
        <w:t>活动WBS</w:t>
      </w:r>
      <w:r>
        <w:rPr>
          <w:rFonts w:hint="eastAsia" w:cs="Times New Roman"/>
          <w:b w:val="0"/>
          <w:sz w:val="21"/>
          <w:szCs w:val="21"/>
          <w:lang w:val="en-US" w:eastAsia="zh-CN"/>
        </w:rPr>
        <w:t>（二）</w:t>
      </w:r>
    </w:p>
    <w:p>
      <w:pPr>
        <w:spacing w:line="360" w:lineRule="auto"/>
        <w:ind w:firstLine="0"/>
        <w:outlineLvl w:val="2"/>
      </w:pPr>
      <w:r>
        <w:drawing>
          <wp:inline distT="0" distB="0" distL="114300" distR="114300">
            <wp:extent cx="5265420" cy="1597025"/>
            <wp:effectExtent l="0" t="0" r="1905" b="31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8"/>
                    <a:stretch>
                      <a:fillRect/>
                    </a:stretch>
                  </pic:blipFill>
                  <pic:spPr>
                    <a:xfrm>
                      <a:off x="0" y="0"/>
                      <a:ext cx="5265420" cy="1597025"/>
                    </a:xfrm>
                    <a:prstGeom prst="rect">
                      <a:avLst/>
                    </a:prstGeom>
                    <a:noFill/>
                    <a:ln>
                      <a:noFill/>
                    </a:ln>
                  </pic:spPr>
                </pic:pic>
              </a:graphicData>
            </a:graphic>
          </wp:inline>
        </w:drawing>
      </w:r>
    </w:p>
    <w:p>
      <w:pPr>
        <w:spacing w:line="360" w:lineRule="auto"/>
        <w:ind w:firstLine="0"/>
        <w:jc w:val="center"/>
        <w:outlineLvl w:val="2"/>
        <w:rPr>
          <w:rFonts w:hint="eastAsia"/>
          <w:lang w:val="en-US" w:eastAsia="zh-CN"/>
        </w:rPr>
      </w:pPr>
      <w:r>
        <w:rPr>
          <w:rFonts w:hint="default" w:ascii="Times New Roman" w:hAnsi="Times New Roman" w:eastAsia="宋体" w:cs="Times New Roman"/>
          <w:b w:val="0"/>
          <w:sz w:val="21"/>
          <w:szCs w:val="21"/>
          <w:lang w:val="en-US" w:eastAsia="zh-CN"/>
        </w:rPr>
        <w:t>图</w:t>
      </w:r>
      <w:r>
        <w:rPr>
          <w:rFonts w:hint="eastAsia" w:cs="Times New Roman"/>
          <w:b w:val="0"/>
          <w:sz w:val="21"/>
          <w:szCs w:val="21"/>
          <w:lang w:val="en-US" w:eastAsia="zh-CN"/>
        </w:rPr>
        <w:t>4-4</w:t>
      </w:r>
      <w:r>
        <w:rPr>
          <w:rFonts w:hint="default" w:ascii="Times New Roman" w:hAnsi="Times New Roman" w:eastAsia="宋体" w:cs="Times New Roman"/>
          <w:b w:val="0"/>
          <w:sz w:val="21"/>
          <w:szCs w:val="21"/>
          <w:lang w:val="en-US" w:eastAsia="zh-CN"/>
        </w:rPr>
        <w:t xml:space="preserve">  </w:t>
      </w:r>
      <w:r>
        <w:rPr>
          <w:rFonts w:hint="eastAsia" w:cs="Times New Roman"/>
          <w:b w:val="0"/>
          <w:sz w:val="21"/>
          <w:szCs w:val="21"/>
          <w:lang w:val="en-US" w:eastAsia="zh-CN"/>
        </w:rPr>
        <w:t>大学生涯学习交流平台项目</w:t>
      </w:r>
      <w:r>
        <w:rPr>
          <w:rFonts w:hint="default" w:ascii="Times New Roman" w:hAnsi="Times New Roman" w:eastAsia="宋体" w:cs="Times New Roman"/>
          <w:b w:val="0"/>
          <w:sz w:val="21"/>
          <w:szCs w:val="21"/>
          <w:lang w:val="en-US" w:eastAsia="zh-CN"/>
        </w:rPr>
        <w:t>活动WBS</w:t>
      </w:r>
      <w:r>
        <w:rPr>
          <w:rFonts w:hint="eastAsia" w:cs="Times New Roman"/>
          <w:b w:val="0"/>
          <w:sz w:val="21"/>
          <w:szCs w:val="21"/>
          <w:lang w:val="en-US" w:eastAsia="zh-CN"/>
        </w:rPr>
        <w:t>（三）</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方正楷体_GB2312">
    <w:panose1 w:val="02000000000000000000"/>
    <w:charset w:val="86"/>
    <w:family w:val="auto"/>
    <w:pitch w:val="default"/>
    <w:sig w:usb0="A00002BF" w:usb1="184F6CFA" w:usb2="00000012"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DM Sans">
    <w:altName w:val="Segoe Print"/>
    <w:panose1 w:val="00000000000000000000"/>
    <w:charset w:val="00"/>
    <w:family w:val="auto"/>
    <w:pitch w:val="default"/>
    <w:sig w:usb0="00000000" w:usb1="00000000" w:usb2="00000000" w:usb3="00000000" w:csb0="00000093"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3jSMsAgAAVwQAAA4AAABkcnMvZTJvRG9jLnhtbK1UzY7TMBC+I/EO&#10;lu80aRGrUj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JbSjRTqPjpx/fT&#10;z4fTr28EZxCotX6GuHuLyNC9Mx2Ch3OPw8i7q5yKXzAi8EPe40Ve0QXC46XpZDrN4eLwDRvgZ4/X&#10;rfPhvTCKRKOgDvVLsrLDxoc+dAiJ2bRZN1KmGkpN2oJevX6T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4feNIywCAABXBAAADgAAAAAAAAABACAAAAAfAQAAZHJzL2Uyb0RvYy54bWxQSwUGAAAAAAYA&#10;BgBZAQAAvQ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12" w:lineRule="auto"/>
      </w:pPr>
      <w:r>
        <w:separator/>
      </w:r>
    </w:p>
  </w:footnote>
  <w:footnote w:type="continuationSeparator" w:id="1">
    <w:p>
      <w:pPr>
        <w:spacing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5B821F"/>
    <w:multiLevelType w:val="singleLevel"/>
    <w:tmpl w:val="865B821F"/>
    <w:lvl w:ilvl="0" w:tentative="0">
      <w:start w:val="1"/>
      <w:numFmt w:val="decimal"/>
      <w:lvlText w:val="%1"/>
      <w:lvlJc w:val="left"/>
      <w:pPr>
        <w:tabs>
          <w:tab w:val="left" w:pos="397"/>
        </w:tabs>
        <w:ind w:left="454" w:leftChars="0" w:hanging="454" w:firstLineChars="0"/>
      </w:pPr>
      <w:rPr>
        <w:rFonts w:hint="default"/>
      </w:rPr>
    </w:lvl>
  </w:abstractNum>
  <w:abstractNum w:abstractNumId="1">
    <w:nsid w:val="90514E50"/>
    <w:multiLevelType w:val="singleLevel"/>
    <w:tmpl w:val="90514E50"/>
    <w:lvl w:ilvl="0" w:tentative="0">
      <w:start w:val="1"/>
      <w:numFmt w:val="decimal"/>
      <w:lvlText w:val="(%1)"/>
      <w:lvlJc w:val="left"/>
      <w:pPr>
        <w:ind w:left="905" w:hanging="425"/>
      </w:pPr>
      <w:rPr>
        <w:rFonts w:hint="default"/>
      </w:rPr>
    </w:lvl>
  </w:abstractNum>
  <w:abstractNum w:abstractNumId="2">
    <w:nsid w:val="A5708B8D"/>
    <w:multiLevelType w:val="singleLevel"/>
    <w:tmpl w:val="A5708B8D"/>
    <w:lvl w:ilvl="0" w:tentative="0">
      <w:start w:val="1"/>
      <w:numFmt w:val="lowerLetter"/>
      <w:lvlText w:val="%1."/>
      <w:lvlJc w:val="left"/>
      <w:pPr>
        <w:ind w:left="425" w:hanging="425"/>
      </w:pPr>
      <w:rPr>
        <w:rFonts w:hint="default"/>
      </w:rPr>
    </w:lvl>
  </w:abstractNum>
  <w:abstractNum w:abstractNumId="3">
    <w:nsid w:val="CEE7ADCD"/>
    <w:multiLevelType w:val="singleLevel"/>
    <w:tmpl w:val="CEE7ADCD"/>
    <w:lvl w:ilvl="0" w:tentative="0">
      <w:start w:val="1"/>
      <w:numFmt w:val="lowerLetter"/>
      <w:lvlText w:val="%1."/>
      <w:lvlJc w:val="left"/>
      <w:pPr>
        <w:ind w:left="905" w:hanging="425"/>
      </w:pPr>
      <w:rPr>
        <w:rFonts w:hint="default"/>
      </w:rPr>
    </w:lvl>
  </w:abstractNum>
  <w:abstractNum w:abstractNumId="4">
    <w:nsid w:val="D50A1F32"/>
    <w:multiLevelType w:val="singleLevel"/>
    <w:tmpl w:val="D50A1F32"/>
    <w:lvl w:ilvl="0" w:tentative="0">
      <w:start w:val="3"/>
      <w:numFmt w:val="decimal"/>
      <w:suff w:val="nothing"/>
      <w:lvlText w:val="（%1）"/>
      <w:lvlJc w:val="left"/>
    </w:lvl>
  </w:abstractNum>
  <w:abstractNum w:abstractNumId="5">
    <w:nsid w:val="DDAA2D83"/>
    <w:multiLevelType w:val="singleLevel"/>
    <w:tmpl w:val="DDAA2D83"/>
    <w:lvl w:ilvl="0" w:tentative="0">
      <w:start w:val="1"/>
      <w:numFmt w:val="decimal"/>
      <w:lvlText w:val="%1"/>
      <w:lvlJc w:val="left"/>
      <w:pPr>
        <w:tabs>
          <w:tab w:val="left" w:pos="397"/>
        </w:tabs>
        <w:ind w:left="454" w:leftChars="0" w:hanging="454" w:firstLineChars="0"/>
      </w:pPr>
      <w:rPr>
        <w:rFonts w:hint="default"/>
      </w:rPr>
    </w:lvl>
  </w:abstractNum>
  <w:abstractNum w:abstractNumId="6">
    <w:nsid w:val="DF7CA68B"/>
    <w:multiLevelType w:val="multilevel"/>
    <w:tmpl w:val="DF7CA68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E4ABCAAD"/>
    <w:multiLevelType w:val="singleLevel"/>
    <w:tmpl w:val="E4ABCAAD"/>
    <w:lvl w:ilvl="0" w:tentative="0">
      <w:start w:val="1"/>
      <w:numFmt w:val="decimal"/>
      <w:lvlText w:val="(%1)"/>
      <w:lvlJc w:val="left"/>
      <w:pPr>
        <w:ind w:left="905" w:hanging="425"/>
      </w:pPr>
      <w:rPr>
        <w:rFonts w:hint="default"/>
      </w:rPr>
    </w:lvl>
  </w:abstractNum>
  <w:abstractNum w:abstractNumId="8">
    <w:nsid w:val="E6CAEF54"/>
    <w:multiLevelType w:val="singleLevel"/>
    <w:tmpl w:val="E6CAEF54"/>
    <w:lvl w:ilvl="0" w:tentative="0">
      <w:start w:val="1"/>
      <w:numFmt w:val="lowerLetter"/>
      <w:lvlText w:val="%1."/>
      <w:lvlJc w:val="left"/>
      <w:pPr>
        <w:ind w:left="905" w:hanging="425"/>
      </w:pPr>
      <w:rPr>
        <w:rFonts w:hint="default"/>
      </w:rPr>
    </w:lvl>
  </w:abstractNum>
  <w:abstractNum w:abstractNumId="9">
    <w:nsid w:val="1302CACE"/>
    <w:multiLevelType w:val="singleLevel"/>
    <w:tmpl w:val="1302CACE"/>
    <w:lvl w:ilvl="0" w:tentative="0">
      <w:start w:val="1"/>
      <w:numFmt w:val="decimal"/>
      <w:lvlText w:val="(%1)"/>
      <w:lvlJc w:val="left"/>
      <w:pPr>
        <w:ind w:left="425" w:hanging="425"/>
      </w:pPr>
      <w:rPr>
        <w:rFonts w:hint="default"/>
        <w:b/>
        <w:bCs/>
      </w:rPr>
    </w:lvl>
  </w:abstractNum>
  <w:abstractNum w:abstractNumId="10">
    <w:nsid w:val="1BCFC23A"/>
    <w:multiLevelType w:val="singleLevel"/>
    <w:tmpl w:val="1BCFC23A"/>
    <w:lvl w:ilvl="0" w:tentative="0">
      <w:start w:val="1"/>
      <w:numFmt w:val="decimal"/>
      <w:lvlText w:val="(%1)"/>
      <w:lvlJc w:val="left"/>
      <w:pPr>
        <w:ind w:left="425" w:hanging="425"/>
      </w:pPr>
      <w:rPr>
        <w:rFonts w:hint="default"/>
        <w:b/>
        <w:bCs/>
      </w:rPr>
    </w:lvl>
  </w:abstractNum>
  <w:abstractNum w:abstractNumId="11">
    <w:nsid w:val="512CC61B"/>
    <w:multiLevelType w:val="singleLevel"/>
    <w:tmpl w:val="512CC61B"/>
    <w:lvl w:ilvl="0" w:tentative="0">
      <w:start w:val="1"/>
      <w:numFmt w:val="lowerLetter"/>
      <w:lvlText w:val="%1."/>
      <w:lvlJc w:val="left"/>
      <w:pPr>
        <w:ind w:left="425" w:hanging="425"/>
      </w:pPr>
      <w:rPr>
        <w:rFonts w:hint="default"/>
      </w:rPr>
    </w:lvl>
  </w:abstractNum>
  <w:abstractNum w:abstractNumId="12">
    <w:nsid w:val="55AAE1D0"/>
    <w:multiLevelType w:val="singleLevel"/>
    <w:tmpl w:val="55AAE1D0"/>
    <w:lvl w:ilvl="0" w:tentative="0">
      <w:start w:val="1"/>
      <w:numFmt w:val="decimal"/>
      <w:lvlText w:val="(%1)"/>
      <w:lvlJc w:val="left"/>
      <w:pPr>
        <w:ind w:left="905" w:hanging="425"/>
      </w:pPr>
      <w:rPr>
        <w:rFonts w:hint="default"/>
      </w:rPr>
    </w:lvl>
  </w:abstractNum>
  <w:num w:numId="1">
    <w:abstractNumId w:val="9"/>
  </w:num>
  <w:num w:numId="2">
    <w:abstractNumId w:val="7"/>
  </w:num>
  <w:num w:numId="3">
    <w:abstractNumId w:val="4"/>
  </w:num>
  <w:num w:numId="4">
    <w:abstractNumId w:val="10"/>
  </w:num>
  <w:num w:numId="5">
    <w:abstractNumId w:val="1"/>
  </w:num>
  <w:num w:numId="6">
    <w:abstractNumId w:val="12"/>
  </w:num>
  <w:num w:numId="7">
    <w:abstractNumId w:val="8"/>
  </w:num>
  <w:num w:numId="8">
    <w:abstractNumId w:val="3"/>
  </w:num>
  <w:num w:numId="9">
    <w:abstractNumId w:val="11"/>
  </w:num>
  <w:num w:numId="10">
    <w:abstractNumId w:val="2"/>
  </w:num>
  <w:num w:numId="11">
    <w:abstractNumId w:val="6"/>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WE3OWVjMTEwOTU4MTg0MzU1ODE3OGE3NWM5YjJjMDMifQ=="/>
    <w:docVar w:name="KSO_WPS_MARK_KEY" w:val="0f1d18dd-82de-4780-86ad-3f5ea455639d"/>
  </w:docVars>
  <w:rsids>
    <w:rsidRoot w:val="61C155A0"/>
    <w:rsid w:val="00103703"/>
    <w:rsid w:val="003F5DE4"/>
    <w:rsid w:val="00613F97"/>
    <w:rsid w:val="008E7DC6"/>
    <w:rsid w:val="00BE7644"/>
    <w:rsid w:val="077039A4"/>
    <w:rsid w:val="0CEB2A0B"/>
    <w:rsid w:val="0ED818B2"/>
    <w:rsid w:val="1FF93905"/>
    <w:rsid w:val="223A3FBB"/>
    <w:rsid w:val="2BAD220D"/>
    <w:rsid w:val="36896969"/>
    <w:rsid w:val="3C081071"/>
    <w:rsid w:val="3D0B7FB1"/>
    <w:rsid w:val="46C60E54"/>
    <w:rsid w:val="48A91760"/>
    <w:rsid w:val="51CA3CFC"/>
    <w:rsid w:val="59534CAC"/>
    <w:rsid w:val="60EC0FCB"/>
    <w:rsid w:val="61C155A0"/>
    <w:rsid w:val="76C30EE4"/>
    <w:rsid w:val="7DBC4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12" w:lineRule="auto"/>
      <w:ind w:firstLine="420"/>
      <w:jc w:val="both"/>
    </w:pPr>
    <w:rPr>
      <w:rFonts w:ascii="Times New Roman" w:hAnsi="Times New Roman" w:eastAsia="宋体" w:cs="Times New Roman"/>
      <w:bCs/>
      <w:kern w:val="2"/>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kern w:val="44"/>
      <w:sz w:val="44"/>
      <w:szCs w:val="44"/>
      <w:lang w:val="zh-CN"/>
    </w:rPr>
  </w:style>
  <w:style w:type="paragraph" w:styleId="3">
    <w:name w:val="heading 3"/>
    <w:basedOn w:val="1"/>
    <w:next w:val="1"/>
    <w:semiHidden/>
    <w:unhideWhenUsed/>
    <w:qFormat/>
    <w:uiPriority w:val="0"/>
    <w:pPr>
      <w:spacing w:beforeAutospacing="1" w:afterAutospacing="1"/>
      <w:jc w:val="left"/>
      <w:outlineLvl w:val="2"/>
    </w:pPr>
    <w:rPr>
      <w:rFonts w:hint="eastAsia" w:ascii="宋体" w:hAnsi="宋体"/>
      <w:b/>
      <w:kern w:val="0"/>
      <w:sz w:val="27"/>
      <w:szCs w:val="27"/>
    </w:rPr>
  </w:style>
  <w:style w:type="paragraph" w:styleId="4">
    <w:name w:val="heading 4"/>
    <w:basedOn w:val="1"/>
    <w:next w:val="1"/>
    <w:unhideWhenUsed/>
    <w:qFormat/>
    <w:uiPriority w:val="0"/>
    <w:pPr>
      <w:spacing w:beforeAutospacing="1" w:afterAutospacing="1"/>
      <w:jc w:val="left"/>
      <w:outlineLvl w:val="3"/>
    </w:pPr>
    <w:rPr>
      <w:rFonts w:hint="eastAsia" w:ascii="宋体" w:hAnsi="宋体"/>
      <w:b/>
      <w:kern w:val="0"/>
    </w:rPr>
  </w:style>
  <w:style w:type="character" w:default="1" w:styleId="13">
    <w:name w:val="Default Paragraph Font"/>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8">
    <w:name w:val="Subtitle"/>
    <w:basedOn w:val="1"/>
    <w:next w:val="1"/>
    <w:qFormat/>
    <w:uiPriority w:val="0"/>
    <w:pPr>
      <w:spacing w:before="240" w:after="60"/>
      <w:jc w:val="center"/>
      <w:outlineLvl w:val="1"/>
    </w:pPr>
    <w:rPr>
      <w:rFonts w:asciiTheme="majorHAnsi" w:hAnsiTheme="majorHAnsi" w:cstheme="majorBidi"/>
      <w:b/>
      <w:kern w:val="28"/>
      <w:sz w:val="32"/>
      <w:szCs w:val="32"/>
    </w:rPr>
  </w:style>
  <w:style w:type="paragraph" w:styleId="9">
    <w:name w:val="toc 2"/>
    <w:basedOn w:val="1"/>
    <w:next w:val="1"/>
    <w:qFormat/>
    <w:uiPriority w:val="0"/>
    <w:pPr>
      <w:ind w:left="420" w:leftChars="200"/>
    </w:pPr>
  </w:style>
  <w:style w:type="paragraph" w:styleId="10">
    <w:name w:val="Normal (Web)"/>
    <w:basedOn w:val="1"/>
    <w:qFormat/>
    <w:uiPriority w:val="0"/>
    <w:pPr>
      <w:spacing w:beforeAutospacing="1" w:afterAutospacing="1"/>
      <w:jc w:val="left"/>
    </w:pPr>
    <w:rPr>
      <w:kern w:val="0"/>
    </w:rPr>
  </w:style>
  <w:style w:type="table" w:styleId="12">
    <w:name w:val="Table Grid"/>
    <w:basedOn w:val="11"/>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page number"/>
    <w:basedOn w:val="13"/>
    <w:qFormat/>
    <w:uiPriority w:val="0"/>
  </w:style>
  <w:style w:type="paragraph" w:customStyle="1" w:styleId="16">
    <w:name w:val="表名"/>
    <w:basedOn w:val="1"/>
    <w:qFormat/>
    <w:uiPriority w:val="0"/>
    <w:pPr>
      <w:spacing w:before="50" w:beforeLines="50" w:after="50" w:afterLines="50" w:line="240" w:lineRule="auto"/>
      <w:ind w:firstLine="2200" w:firstLineChars="1000"/>
      <w:jc w:val="center"/>
    </w:pPr>
    <w:rPr>
      <w:rFonts w:hint="eastAsia" w:eastAsia="楷体"/>
      <w:sz w:val="21"/>
      <w:szCs w:val="21"/>
    </w:rPr>
  </w:style>
  <w:style w:type="paragraph" w:customStyle="1" w:styleId="17">
    <w:name w:val="三级标题"/>
    <w:basedOn w:val="1"/>
    <w:link w:val="18"/>
    <w:qFormat/>
    <w:uiPriority w:val="0"/>
    <w:pPr>
      <w:spacing w:line="360" w:lineRule="auto"/>
      <w:ind w:firstLine="0"/>
      <w:outlineLvl w:val="2"/>
    </w:pPr>
    <w:rPr>
      <w:b/>
      <w:sz w:val="28"/>
      <w:szCs w:val="28"/>
    </w:rPr>
  </w:style>
  <w:style w:type="character" w:customStyle="1" w:styleId="18">
    <w:name w:val="三级标题 Char"/>
    <w:link w:val="17"/>
    <w:qFormat/>
    <w:uiPriority w:val="0"/>
    <w:rPr>
      <w:rFonts w:ascii="Times New Roman" w:hAnsi="Times New Roman" w:eastAsia="宋体" w:cs="Times New Roman"/>
      <w:b/>
      <w:bCs/>
      <w:kern w:val="2"/>
      <w:sz w:val="28"/>
      <w:szCs w:val="28"/>
      <w:lang w:val="en-US" w:eastAsia="zh-CN" w:bidi="ar-SA"/>
    </w:rPr>
  </w:style>
  <w:style w:type="paragraph" w:customStyle="1" w:styleId="19">
    <w:name w:val="二级标题"/>
    <w:basedOn w:val="1"/>
    <w:link w:val="20"/>
    <w:qFormat/>
    <w:uiPriority w:val="0"/>
    <w:pPr>
      <w:spacing w:before="260" w:after="260" w:line="416" w:lineRule="auto"/>
      <w:ind w:firstLine="0"/>
      <w:outlineLvl w:val="1"/>
    </w:pPr>
    <w:rPr>
      <w:b/>
      <w:sz w:val="32"/>
      <w:szCs w:val="28"/>
    </w:rPr>
  </w:style>
  <w:style w:type="character" w:customStyle="1" w:styleId="20">
    <w:name w:val="二级标题 Char"/>
    <w:link w:val="19"/>
    <w:qFormat/>
    <w:uiPriority w:val="0"/>
    <w:rPr>
      <w:rFonts w:ascii="Times New Roman" w:hAnsi="Times New Roman" w:eastAsia="宋体" w:cs="Times New Roman"/>
      <w:b/>
      <w:bCs/>
      <w:kern w:val="2"/>
      <w:sz w:val="32"/>
      <w:szCs w:val="28"/>
      <w:lang w:val="en-US" w:eastAsia="zh-CN" w:bidi="ar-SA"/>
    </w:rPr>
  </w:style>
  <w:style w:type="paragraph" w:customStyle="1" w:styleId="21">
    <w:name w:val="一级标题"/>
    <w:basedOn w:val="1"/>
    <w:link w:val="22"/>
    <w:qFormat/>
    <w:uiPriority w:val="0"/>
    <w:rPr>
      <w:b/>
      <w:sz w:val="30"/>
    </w:rPr>
  </w:style>
  <w:style w:type="character" w:customStyle="1" w:styleId="22">
    <w:name w:val="一级标题 Char"/>
    <w:link w:val="21"/>
    <w:qFormat/>
    <w:uiPriority w:val="0"/>
    <w:rPr>
      <w:rFonts w:ascii="Times New Roman" w:hAnsi="Times New Roman" w:eastAsia="宋体" w:cs="Times New Roman"/>
      <w:b/>
      <w:bCs/>
      <w:color w:val="auto"/>
      <w:sz w:val="30"/>
    </w:rPr>
  </w:style>
  <w:style w:type="paragraph" w:customStyle="1" w:styleId="23">
    <w:name w:val="标题3"/>
    <w:basedOn w:val="8"/>
    <w:qFormat/>
    <w:uiPriority w:val="0"/>
    <w:pPr>
      <w:spacing w:before="200" w:after="200"/>
      <w:jc w:val="left"/>
    </w:pPr>
    <w:rPr>
      <w:rFonts w:ascii="Times New Roman" w:hAnsi="Times New Roman" w:eastAsia="黑体" w:cs="Times New Roman"/>
      <w:b w:val="0"/>
      <w:sz w:val="24"/>
      <w:szCs w:val="24"/>
    </w:rPr>
  </w:style>
  <w:style w:type="paragraph" w:customStyle="1" w:styleId="24">
    <w:name w:val="四级标题"/>
    <w:basedOn w:val="1"/>
    <w:qFormat/>
    <w:uiPriority w:val="0"/>
    <w:pPr>
      <w:spacing w:line="360" w:lineRule="auto"/>
      <w:ind w:firstLine="0"/>
      <w:outlineLvl w:val="2"/>
    </w:pPr>
    <w:rPr>
      <w:b/>
      <w:sz w:val="28"/>
      <w:szCs w:val="28"/>
    </w:rPr>
  </w:style>
  <w:style w:type="paragraph" w:customStyle="1" w:styleId="25">
    <w:name w:val="msolistparagraph"/>
    <w:basedOn w:val="1"/>
    <w:qFormat/>
    <w:uiPriority w:val="0"/>
    <w:pPr>
      <w:ind w:firstLineChars="200"/>
    </w:pPr>
    <w:rPr>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file:///F:\WeChat%2525252525252525252520Files\wxid_mpy3l83kvhe012\FileStorage\Documents\WXWork\1688857651358698\Cache\Image\2024-09\&#20225;&#19994;&#24494;&#20449;&#25130;&#22270;_17271567473109.png" TargetMode="External"/><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48</Pages>
  <Words>28671</Words>
  <Characters>30343</Characters>
  <Lines>255</Lines>
  <Paragraphs>72</Paragraphs>
  <TotalTime>11</TotalTime>
  <ScaleCrop>false</ScaleCrop>
  <LinksUpToDate>false</LinksUpToDate>
  <CharactersWithSpaces>31108</CharactersWithSpaces>
  <Application>WPS Office_11.1.0.12608_F1E327BC-269C-435d-A152-05C5408002CA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2024-10-12T15:13:00Z</dcterms:created>
  <dc:creator>绒吹</dc:creator>
  <cp:lastModifiedBy>WPS_1583731260</cp:lastModifiedBy>
  <dcterms:modified xsi:type="dcterms:W3CDTF">2024-10-15T08:22:48Z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2052-11.1.0.12608</vt:lpwstr>
  </property>
  <property fmtid="{D5CDD505-2E9C-101B-9397-08002B2CF9AE}" pid="3" name="ICV">
    <vt:lpwstr>E37DEBECC25F47F58B65ECB1A37DEB63</vt:lpwstr>
  </property>
</Properties>
</file>