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854A6C">
      <w:pPr>
        <w:pBdr/>
        <w:spacing w:line="240" w:lineRule="auto"/>
        <w:ind w:left="-142"/>
        <w:jc w:val="both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 w14:paraId="5806479A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 w14:paraId="57386EC9">
      <w:pPr>
        <w:pBdr/>
        <w:spacing w:line="240" w:lineRule="auto"/>
        <w:ind/>
        <w:jc w:val="center"/>
        <w:rPr>
          <w:rFonts w:ascii="Times New Roman" w:hAnsi="Times New Roman" w:eastAsia="Times New Roman"/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eastAsia="Times New Roman"/>
          <w:sz w:val="24"/>
          <w:szCs w:val="24"/>
        </w:rPr>
      </w:r>
      <w:r>
        <w:rPr>
          <w:rFonts w:ascii="Times New Roman" w:hAnsi="Times New Roman" w:eastAsia="Times New Roman"/>
          <w:sz w:val="24"/>
          <w:szCs w:val="24"/>
        </w:rPr>
      </w:r>
    </w:p>
    <w:p w14:paraId="2753FB50">
      <w:pPr>
        <w:pBdr/>
        <w:spacing w:line="240" w:lineRule="auto"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 «КУБАНСКИЙ ГОСУДАРСТВЕННЫЙ УНИВЕРСИТЕТ»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 w14:paraId="06FE14ED">
      <w:pPr>
        <w:pBdr/>
        <w:spacing w:line="240" w:lineRule="auto"/>
        <w:ind/>
        <w:jc w:val="center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(ФГБОУ ВО «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КубГУ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»)</w:t>
      </w: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 w14:paraId="68C98392">
      <w:pPr>
        <w:pBdr/>
        <w:spacing w:line="240" w:lineRule="auto"/>
        <w:ind w:firstLine="708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/>
          <w:b/>
          <w:bCs/>
          <w:sz w:val="28"/>
          <w:szCs w:val="28"/>
        </w:rPr>
      </w:r>
      <w:r>
        <w:rPr>
          <w:rFonts w:ascii="Times New Roman" w:hAnsi="Times New Roman" w:eastAsia="Times New Roman"/>
          <w:b/>
          <w:bCs/>
          <w:sz w:val="28"/>
          <w:szCs w:val="28"/>
        </w:rPr>
      </w:r>
    </w:p>
    <w:p w14:paraId="644F0A14">
      <w:pPr>
        <w:pBdr/>
        <w:spacing w:line="240" w:lineRule="auto"/>
        <w:ind w:firstLine="708"/>
        <w:jc w:val="center"/>
        <w:rPr>
          <w:rFonts w:ascii="Times New Roman" w:hAnsi="Times New Roman" w:eastAsia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анализа данных и искусственного интеллекта</w:t>
      </w:r>
      <w:r>
        <w:rPr>
          <w:rFonts w:ascii="Times New Roman" w:hAnsi="Times New Roman" w:eastAsia="Times New Roman"/>
          <w:b/>
          <w:bCs/>
          <w:sz w:val="28"/>
          <w:szCs w:val="28"/>
        </w:rPr>
      </w:r>
      <w:r>
        <w:rPr>
          <w:rFonts w:ascii="Times New Roman" w:hAnsi="Times New Roman" w:eastAsia="Times New Roman"/>
          <w:b/>
          <w:bCs/>
          <w:sz w:val="28"/>
          <w:szCs w:val="28"/>
        </w:rPr>
      </w:r>
    </w:p>
    <w:p w14:paraId="0319471F">
      <w:pPr>
        <w:pStyle w:val="893"/>
        <w:pBdr/>
        <w:spacing w:line="240" w:lineRule="auto"/>
        <w:ind w:firstLine="0" w:left="142"/>
        <w:jc w:val="center"/>
        <w:rPr>
          <w:rFonts w:cs="Courier New"/>
          <w:b/>
          <w:bCs/>
          <w:color w:val="000000"/>
          <w:sz w:val="28"/>
          <w:szCs w:val="28"/>
          <w:lang w:eastAsia="ru-RU" w:bidi="ru-RU"/>
        </w:rPr>
      </w:pP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  <w:r>
        <w:rPr>
          <w:rFonts w:cs="Courier New"/>
          <w:b/>
          <w:bCs/>
          <w:color w:val="000000"/>
          <w:sz w:val="28"/>
          <w:szCs w:val="28"/>
          <w:lang w:eastAsia="ru-RU" w:bidi="ru-RU"/>
        </w:rPr>
      </w:r>
    </w:p>
    <w:p w14:paraId="0087DCCF">
      <w:pPr>
        <w:pStyle w:val="893"/>
        <w:pBdr/>
        <w:spacing w:line="240" w:lineRule="auto"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CE804DE">
      <w:pPr>
        <w:pStyle w:val="893"/>
        <w:pBdr/>
        <w:spacing w:line="240" w:lineRule="auto"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86A9568">
      <w:pPr>
        <w:pStyle w:val="893"/>
        <w:pBdr/>
        <w:spacing w:line="240" w:lineRule="auto"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7F85CC96">
      <w:pPr>
        <w:pStyle w:val="893"/>
        <w:pBdr/>
        <w:spacing w:line="240" w:lineRule="auto"/>
        <w:ind w:firstLine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8A04A3E">
      <w:pPr>
        <w:pStyle w:val="893"/>
        <w:pBdr/>
        <w:spacing w:line="240" w:lineRule="auto"/>
        <w:ind w:firstLine="0" w:left="142"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81FAE3E">
      <w:pPr>
        <w:pStyle w:val="893"/>
        <w:pBdr/>
        <w:spacing w:line="240" w:lineRule="auto"/>
        <w:ind w:firstLine="0" w:left="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ОТЧЕТ ПО ЛАБОРАТОРНОЙ РАБОТЕ № 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64230ED">
      <w:pPr>
        <w:pStyle w:val="893"/>
        <w:pBdr/>
        <w:spacing w:line="240" w:lineRule="auto"/>
        <w:ind w:firstLine="0" w:left="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ДИСЦИПЛИНЕ «Технологии</w:t>
      </w:r>
      <w:r>
        <w:rPr>
          <w:b/>
          <w:bCs/>
          <w:sz w:val="28"/>
          <w:szCs w:val="28"/>
        </w:rPr>
        <w:t xml:space="preserve"> создания и поддержки программно</w:t>
      </w:r>
      <w:r>
        <w:rPr>
          <w:b/>
          <w:bCs/>
          <w:sz w:val="28"/>
          <w:szCs w:val="28"/>
        </w:rPr>
        <w:t xml:space="preserve">го обеспечения»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77F72E73">
      <w:pPr>
        <w:pStyle w:val="893"/>
        <w:pBdr/>
        <w:spacing w:line="240" w:lineRule="auto"/>
        <w:ind w:firstLine="0" w:left="142"/>
        <w:jc w:val="center"/>
        <w:rPr/>
      </w:pPr>
      <w:r>
        <w:rPr>
          <w:b/>
          <w:bCs/>
          <w:sz w:val="28"/>
          <w:szCs w:val="28"/>
        </w:rPr>
        <w:t xml:space="preserve">Тема: «</w:t>
      </w:r>
      <w:r>
        <w:rPr>
          <w:b/>
          <w:bCs/>
          <w:sz w:val="28"/>
          <w:szCs w:val="28"/>
        </w:rPr>
        <w:t xml:space="preserve">Диаграммы UML. Диаграмма вариантов использования.</w:t>
      </w:r>
      <w:r>
        <w:rPr>
          <w:b/>
          <w:bCs/>
          <w:sz w:val="28"/>
          <w:szCs w:val="28"/>
        </w:rPr>
        <w:t xml:space="preserve">»</w:t>
      </w:r>
      <w:r>
        <w:rPr>
          <w:b/>
          <w:bCs/>
        </w:rPr>
        <w:br/>
      </w:r>
      <w:r/>
    </w:p>
    <w:p w14:paraId="58BBEDD5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0667D10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D0F2BF5">
      <w:pPr>
        <w:pBdr/>
        <w:spacing w:line="240" w:lineRule="auto"/>
        <w:ind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  <w:lang w:val="ru-RU"/>
        </w:rPr>
        <w:t xml:space="preserve">Рожко Сергей Вячеславович</w:t>
      </w:r>
      <w:r>
        <w:rPr>
          <w:rFonts w:ascii="Times New Roman" w:hAnsi="Times New Roman"/>
          <w:sz w:val="28"/>
          <w:szCs w:val="28"/>
          <w:u w:val="single"/>
        </w:rPr>
      </w:r>
      <w:r>
        <w:rPr>
          <w:rFonts w:ascii="Times New Roman" w:hAnsi="Times New Roman"/>
          <w:sz w:val="28"/>
          <w:szCs w:val="28"/>
          <w:u w:val="single"/>
        </w:rPr>
      </w:r>
    </w:p>
    <w:p w14:paraId="4DAC8281">
      <w:pPr>
        <w:pBdr/>
        <w:spacing w:line="240" w:lineRule="auto"/>
        <w:ind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</w:t>
      </w:r>
      <w:r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 xml:space="preserve">студента )</w:t>
      </w:r>
      <w:r>
        <w:rPr>
          <w:rFonts w:ascii="Times New Roman" w:hAnsi="Times New Roman"/>
          <w:i/>
          <w:sz w:val="20"/>
          <w:szCs w:val="20"/>
        </w:rPr>
      </w:r>
      <w:r>
        <w:rPr>
          <w:rFonts w:ascii="Times New Roman" w:hAnsi="Times New Roman"/>
          <w:i/>
          <w:sz w:val="20"/>
          <w:szCs w:val="20"/>
        </w:rPr>
      </w:r>
    </w:p>
    <w:p w14:paraId="71217DDA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22</w:t>
      </w:r>
      <w:r>
        <w:rPr>
          <w:rFonts w:ascii="Times New Roman" w:hAnsi="Times New Roman"/>
          <w:sz w:val="28"/>
          <w:szCs w:val="28"/>
        </w:rPr>
        <w:t xml:space="preserve"> группы 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 курса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6AE57C1E">
      <w:pPr>
        <w:pBdr/>
        <w:spacing w:line="240" w:lineRule="auto"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Направление подготовки </w:t>
      </w:r>
      <w:bookmarkStart w:id="0" w:name="bookmark152"/>
      <w:r/>
      <w:bookmarkStart w:id="1" w:name="bookmark153"/>
      <w:r/>
      <w:bookmarkStart w:id="2" w:name="bookmark154"/>
      <w:r>
        <w:rPr>
          <w:rFonts w:ascii="Times New Roman" w:hAnsi="Times New Roman" w:cs="Times New Roman"/>
          <w:sz w:val="28"/>
          <w:szCs w:val="28"/>
          <w:u w:val="single"/>
        </w:rPr>
        <w:t xml:space="preserve">09.03.03 </w:t>
      </w:r>
      <w:bookmarkEnd w:id="0"/>
      <w:r/>
      <w:bookmarkEnd w:id="1"/>
      <w:r/>
      <w:bookmarkEnd w:id="2"/>
      <w:r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 w14:paraId="382513EA">
      <w:pPr>
        <w:pStyle w:val="895"/>
        <w:keepNext w:val="true"/>
        <w:keepLines w:val="true"/>
        <w:pBdr/>
        <w:spacing w:after="0" w:line="240" w:lineRule="auto"/>
        <w:ind w:firstLine="0"/>
        <w:jc w:val="both"/>
        <w:rPr/>
      </w:pPr>
      <w:r/>
      <w:r/>
    </w:p>
    <w:p w14:paraId="039C2C3F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A6BF211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DFD01FF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</w:t>
      </w:r>
      <w:r>
        <w:rPr>
          <w:rFonts w:ascii="Times New Roman" w:hAnsi="Times New Roman"/>
          <w:sz w:val="28"/>
          <w:szCs w:val="28"/>
        </w:rPr>
        <w:t xml:space="preserve">факультета компьютерных технологий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6F99502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 прикладной математики</w:t>
      </w:r>
      <w:r>
        <w:rPr>
          <w:rFonts w:ascii="Times New Roman" w:hAnsi="Times New Roman"/>
          <w:sz w:val="28"/>
          <w:szCs w:val="28"/>
        </w:rPr>
        <w:t xml:space="preserve">                                            ________ Вишняков Р. 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69EA8465">
      <w:pPr>
        <w:pBdr/>
        <w:spacing w:line="240" w:lineRule="auto"/>
        <w:ind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</w:t>
      </w:r>
      <w:r>
        <w:rPr>
          <w:rFonts w:ascii="Times New Roman" w:hAnsi="Times New Roman"/>
          <w:i/>
          <w:sz w:val="20"/>
          <w:szCs w:val="20"/>
        </w:rPr>
        <w:t xml:space="preserve">(Ф.И.О) </w:t>
      </w:r>
      <w:r>
        <w:rPr>
          <w:rFonts w:ascii="Times New Roman" w:hAnsi="Times New Roman"/>
          <w:i/>
          <w:sz w:val="20"/>
          <w:szCs w:val="20"/>
        </w:rPr>
      </w:r>
      <w:r>
        <w:rPr>
          <w:rFonts w:ascii="Times New Roman" w:hAnsi="Times New Roman"/>
          <w:i/>
          <w:sz w:val="20"/>
          <w:szCs w:val="20"/>
        </w:rPr>
      </w:r>
    </w:p>
    <w:p w14:paraId="75B84879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27D3CD09">
      <w:pPr>
        <w:pBdr/>
        <w:spacing w:line="240" w:lineRule="auto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3158BBA3">
      <w:pPr>
        <w:pStyle w:val="893"/>
        <w:pBdr/>
        <w:tabs>
          <w:tab w:val="left" w:leader="underscore" w:pos="1747"/>
        </w:tabs>
        <w:spacing w:line="240" w:lineRule="auto"/>
        <w:ind w:firstLine="0" w:left="142"/>
        <w:jc w:val="center"/>
        <w:rPr/>
        <w:sectPr>
          <w:footnotePr/>
          <w:endnotePr/>
          <w:type w:val="nextPage"/>
          <w:pgSz w:h="16840" w:orient="portrait" w:w="11900"/>
          <w:pgMar w:top="1354" w:right="823" w:bottom="1354" w:left="1701" w:header="709" w:footer="709" w:gutter="0"/>
          <w:pgNumType w:start="0"/>
          <w:cols w:num="1" w:sep="0" w:space="720" w:equalWidth="1"/>
          <w:titlePg/>
        </w:sectPr>
      </w:pPr>
      <w:r>
        <w:rPr>
          <w:sz w:val="28"/>
          <w:szCs w:val="28"/>
        </w:rPr>
        <w:t xml:space="preserve">Краснодар </w:t>
      </w:r>
      <w:r>
        <w:rPr>
          <w:sz w:val="28"/>
          <w:szCs w:val="28"/>
        </w:rPr>
        <w:t xml:space="preserve">2026 </w:t>
      </w:r>
      <w:r>
        <w:rPr>
          <w:sz w:val="28"/>
          <w:szCs w:val="28"/>
        </w:rPr>
        <w:t xml:space="preserve">г</w:t>
      </w:r>
      <w:r>
        <w:t xml:space="preserve">.</w:t>
      </w:r>
      <w:r/>
    </w:p>
    <w:p w14:paraId="6CF33CF4">
      <w:pPr>
        <w:pStyle w:val="896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rStyle w:val="897"/>
          <w:b/>
          <w:bCs/>
          <w:color w:val="000000"/>
          <w:sz w:val="28"/>
          <w:szCs w:val="28"/>
        </w:rPr>
        <w:t xml:space="preserve">Цель работы:</w:t>
      </w:r>
      <w:r>
        <w:rPr>
          <w:rStyle w:val="898"/>
          <w:color w:val="000000"/>
          <w:sz w:val="28"/>
          <w:szCs w:val="28"/>
        </w:rPr>
        <w:t xml:space="preserve"> изучение и получение практических навыков создания диаграммы вариантов использования (</w:t>
      </w:r>
      <w:r>
        <w:rPr>
          <w:rStyle w:val="898"/>
          <w:color w:val="000000"/>
          <w:sz w:val="28"/>
          <w:szCs w:val="28"/>
        </w:rPr>
        <w:t xml:space="preserve">Use</w:t>
      </w:r>
      <w:r>
        <w:rPr>
          <w:rStyle w:val="898"/>
          <w:color w:val="000000"/>
          <w:sz w:val="28"/>
          <w:szCs w:val="28"/>
        </w:rPr>
        <w:t xml:space="preserve"> </w:t>
      </w:r>
      <w:r>
        <w:rPr>
          <w:rStyle w:val="898"/>
          <w:color w:val="000000"/>
          <w:sz w:val="28"/>
          <w:szCs w:val="28"/>
        </w:rPr>
        <w:t xml:space="preserve">Case</w:t>
      </w:r>
      <w:r>
        <w:rPr>
          <w:rStyle w:val="898"/>
          <w:color w:val="000000"/>
          <w:sz w:val="28"/>
          <w:szCs w:val="28"/>
        </w:rPr>
        <w:t xml:space="preserve"> </w:t>
      </w:r>
      <w:r>
        <w:rPr>
          <w:rStyle w:val="898"/>
          <w:color w:val="000000"/>
          <w:sz w:val="28"/>
          <w:szCs w:val="28"/>
        </w:rPr>
        <w:t xml:space="preserve">Diagram</w:t>
      </w:r>
      <w:r>
        <w:rPr>
          <w:rStyle w:val="898"/>
          <w:color w:val="000000"/>
          <w:sz w:val="28"/>
          <w:szCs w:val="28"/>
        </w:rPr>
        <w:t xml:space="preserve">) в нотации UML.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3253C3D">
      <w:pPr>
        <w:pStyle w:val="896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rStyle w:val="897"/>
          <w:b/>
          <w:bCs/>
          <w:color w:val="000000"/>
          <w:sz w:val="28"/>
          <w:szCs w:val="28"/>
        </w:rPr>
        <w:t xml:space="preserve">Задачи лабораторной работы: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D016885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1. 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Объединить варианты использования из двух лабораторных работ №1.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95FE0CE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2. 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Сформировать единый список актёров и прецедентов для объединённого приложения.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3FAF6F37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3. 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Построить объединённую диаграмму вариантов использования с использованием отношений обобщения, включения («</w:t>
      </w:r>
      <w:r>
        <w:rPr>
          <w:rStyle w:val="898"/>
          <w:color w:val="000000"/>
          <w:sz w:val="28"/>
          <w:szCs w:val="28"/>
        </w:rPr>
        <w:t xml:space="preserve">include</w:t>
      </w:r>
      <w:r>
        <w:rPr>
          <w:rStyle w:val="898"/>
          <w:color w:val="000000"/>
          <w:sz w:val="28"/>
          <w:szCs w:val="28"/>
        </w:rPr>
        <w:t xml:space="preserve">») и расширения («</w:t>
      </w:r>
      <w:r>
        <w:rPr>
          <w:rStyle w:val="898"/>
          <w:color w:val="000000"/>
          <w:sz w:val="28"/>
          <w:szCs w:val="28"/>
        </w:rPr>
        <w:t xml:space="preserve">extend</w:t>
      </w:r>
      <w:r>
        <w:rPr>
          <w:rStyle w:val="898"/>
          <w:color w:val="000000"/>
          <w:sz w:val="28"/>
          <w:szCs w:val="28"/>
        </w:rPr>
        <w:t xml:space="preserve">»).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93AA4DF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4. 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Ответить на контрольные вопросы.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2FF8C012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5. 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Сформулировать заключение по выполненной работе.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25B4EA9">
      <w:pPr>
        <w:pStyle w:val="901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769FCB5">
      <w:pPr>
        <w:pStyle w:val="896"/>
        <w:pBdr/>
        <w:shd w:val="clear" w:color="auto" w:fill="ffffff"/>
        <w:spacing w:after="0" w:afterAutospacing="0" w:before="0" w:beforeAutospacing="0" w:line="240" w:lineRule="auto"/>
        <w:ind w:firstLine="709"/>
        <w:jc w:val="center"/>
        <w:rPr>
          <w:color w:val="000000"/>
          <w:sz w:val="28"/>
          <w:szCs w:val="28"/>
        </w:rPr>
      </w:pPr>
      <w:r>
        <w:rPr>
          <w:rStyle w:val="897"/>
          <w:b/>
          <w:bCs/>
          <w:color w:val="000000"/>
          <w:sz w:val="28"/>
          <w:szCs w:val="28"/>
        </w:rPr>
        <w:t xml:space="preserve">Пошаговое описание выполняемых заданий лабораторной работы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D8A3129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1. 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Была </w:t>
      </w:r>
      <w:r>
        <w:rPr>
          <w:rStyle w:val="898"/>
          <w:color w:val="000000"/>
          <w:sz w:val="28"/>
          <w:szCs w:val="28"/>
        </w:rPr>
        <w:t xml:space="preserve">проанализирован</w:t>
      </w:r>
      <w:r>
        <w:rPr>
          <w:rStyle w:val="898"/>
          <w:color w:val="000000"/>
          <w:sz w:val="28"/>
          <w:szCs w:val="28"/>
        </w:rPr>
        <w:t xml:space="preserve">а лабораторная работа №1: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89C16D8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416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</w:rPr>
        <w:t xml:space="preserve">мобильное приложение </w:t>
      </w:r>
      <w:r>
        <w:rPr>
          <w:rStyle w:val="897"/>
          <w:b/>
          <w:bCs/>
          <w:color w:val="000000"/>
          <w:sz w:val="28"/>
          <w:szCs w:val="28"/>
        </w:rPr>
        <w:t xml:space="preserve">«</w:t>
      </w:r>
      <w:r>
        <w:rPr>
          <w:rStyle w:val="897"/>
          <w:b/>
          <w:bCs/>
          <w:color w:val="000000"/>
          <w:sz w:val="28"/>
          <w:szCs w:val="28"/>
          <w:lang w:val="en-US"/>
        </w:rPr>
        <w:t xml:space="preserve">Loopin</w:t>
      </w:r>
      <w:r>
        <w:rPr>
          <w:rStyle w:val="897"/>
          <w:b/>
          <w:bCs/>
          <w:color w:val="000000"/>
          <w:sz w:val="28"/>
          <w:szCs w:val="28"/>
        </w:rPr>
        <w:t xml:space="preserve">»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59A53B74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  <w:lang w:val="en-US"/>
        </w:rPr>
        <w:t xml:space="preserve">2</w:t>
      </w:r>
      <w:r>
        <w:rPr>
          <w:rStyle w:val="898"/>
          <w:color w:val="000000"/>
          <w:sz w:val="28"/>
          <w:szCs w:val="28"/>
        </w:rPr>
        <w:t xml:space="preserve">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Для приложения </w:t>
      </w:r>
      <w:r>
        <w:rPr>
          <w:rStyle w:val="897"/>
          <w:b/>
          <w:bCs/>
          <w:color w:val="000000"/>
          <w:sz w:val="28"/>
          <w:szCs w:val="28"/>
        </w:rPr>
        <w:t xml:space="preserve">«</w:t>
      </w:r>
      <w:r>
        <w:rPr>
          <w:rStyle w:val="897"/>
          <w:b/>
          <w:bCs/>
          <w:color w:val="000000"/>
          <w:sz w:val="28"/>
          <w:szCs w:val="28"/>
          <w:lang w:val="en-US"/>
        </w:rPr>
        <w:t xml:space="preserve">Loopin</w:t>
      </w:r>
      <w:r>
        <w:rPr>
          <w:rStyle w:val="897"/>
          <w:b/>
          <w:bCs/>
          <w:color w:val="000000"/>
          <w:sz w:val="28"/>
          <w:szCs w:val="28"/>
        </w:rPr>
        <w:t xml:space="preserve">»</w:t>
      </w:r>
      <w:r>
        <w:rPr>
          <w:rStyle w:val="898"/>
          <w:color w:val="000000"/>
          <w:sz w:val="28"/>
          <w:szCs w:val="28"/>
        </w:rPr>
        <w:t xml:space="preserve"> сформирован следующий</w:t>
      </w:r>
      <w:r>
        <w:rPr>
          <w:rStyle w:val="898"/>
          <w:color w:val="000000"/>
          <w:sz w:val="28"/>
          <w:szCs w:val="28"/>
          <w:lang w:val="en-US"/>
        </w:rPr>
        <w:t xml:space="preserve"> </w:t>
      </w:r>
      <w:r>
        <w:rPr>
          <w:rStyle w:val="898"/>
          <w:color w:val="000000"/>
          <w:sz w:val="28"/>
          <w:szCs w:val="28"/>
        </w:rPr>
        <w:t xml:space="preserve">список: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7B20D32">
      <w:pPr>
        <w:pStyle w:val="896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rStyle w:val="897"/>
          <w:b/>
          <w:bCs/>
          <w:color w:val="000000"/>
          <w:sz w:val="28"/>
          <w:szCs w:val="28"/>
        </w:rPr>
        <w:t xml:space="preserve">Акторы</w:t>
      </w:r>
      <w:r>
        <w:rPr>
          <w:rStyle w:val="897"/>
          <w:b/>
          <w:bCs/>
          <w:color w:val="000000"/>
          <w:sz w:val="28"/>
          <w:szCs w:val="28"/>
        </w:rPr>
        <w:t xml:space="preserve">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F9C0FE3">
      <w:pPr>
        <w:pStyle w:val="902"/>
        <w:pBdr/>
        <w:shd w:val="clear" w:color="auto" w:fill="ffffff"/>
        <w:spacing w:after="0" w:afterAutospacing="0" w:before="0" w:beforeAutospacing="0" w:line="240" w:lineRule="auto"/>
        <w:ind w:firstLine="709" w:left="54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•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Пользователь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34922179">
      <w:pPr>
        <w:pStyle w:val="896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rStyle w:val="897"/>
          <w:b/>
          <w:bCs/>
          <w:color w:val="000000"/>
          <w:sz w:val="28"/>
          <w:szCs w:val="28"/>
        </w:rPr>
        <w:t xml:space="preserve">Варианты использования: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B794270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1. 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Регистрация и вход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59DD750C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2. 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Определение текущего цикла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D7F127F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3. 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Установка плана сна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506EAA3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4. 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Фиксация времени сна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81D0A20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5. 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Просмотр статистики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0925C1B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6. 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900"/>
          <w:color w:val="000000"/>
          <w:sz w:val="28"/>
          <w:szCs w:val="28"/>
        </w:rPr>
        <w:t xml:space="preserve">Отображение графика цикла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296CB34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7. 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Настройка напоминаний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27ED6E4B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rStyle w:val="898"/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8. 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Создание профиля</w:t>
      </w:r>
      <w:r>
        <w:rPr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</w:rPr>
      </w:r>
    </w:p>
    <w:p w14:paraId="444869DE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</w:rPr>
        <w:t xml:space="preserve">9. 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Генерация плана микро-сдвигов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59190946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10. 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Обновление орбитальной высоты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5F87DA46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</w:rPr>
        <w:t xml:space="preserve">11. 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900"/>
          <w:color w:val="000000"/>
          <w:sz w:val="28"/>
          <w:szCs w:val="28"/>
        </w:rPr>
        <w:t xml:space="preserve">Расчёт микро-сдвига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4FE99ADC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rStyle w:val="898"/>
          <w:color w:val="000000"/>
          <w:sz w:val="28"/>
          <w:szCs w:val="28"/>
          <w:highlight w:val="none"/>
        </w:rPr>
      </w:pPr>
      <w:r>
        <w:rPr>
          <w:rStyle w:val="898"/>
          <w:color w:val="000000"/>
          <w:sz w:val="28"/>
          <w:szCs w:val="28"/>
        </w:rPr>
        <w:t xml:space="preserve">12. </w:t>
      </w:r>
      <w:r>
        <w:rPr>
          <w:rStyle w:val="900"/>
          <w:color w:val="000000"/>
          <w:sz w:val="28"/>
          <w:szCs w:val="28"/>
        </w:rPr>
        <w:t xml:space="preserve"> </w:t>
      </w:r>
      <w:r>
        <w:rPr>
          <w:rStyle w:val="898"/>
          <w:color w:val="000000"/>
          <w:sz w:val="28"/>
          <w:szCs w:val="28"/>
        </w:rPr>
        <w:t xml:space="preserve">Облачная синхронизация</w:t>
      </w:r>
      <w:r>
        <w:rPr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  <w:highlight w:val="none"/>
        </w:rPr>
      </w:r>
    </w:p>
    <w:p w14:paraId="06122287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rStyle w:val="898"/>
          <w:color w:val="000000"/>
          <w:sz w:val="28"/>
          <w:szCs w:val="28"/>
          <w:highlight w:val="none"/>
        </w:rPr>
      </w:pPr>
      <w:r>
        <w:rPr>
          <w:rStyle w:val="898"/>
          <w:color w:val="000000"/>
          <w:sz w:val="28"/>
          <w:szCs w:val="28"/>
          <w:highlight w:val="none"/>
        </w:rPr>
        <w:t xml:space="preserve">13. </w:t>
      </w:r>
      <w:r>
        <w:rPr>
          <w:rStyle w:val="898"/>
          <w:color w:val="000000"/>
          <w:sz w:val="28"/>
          <w:szCs w:val="28"/>
          <w:highlight w:val="none"/>
        </w:rPr>
        <w:t xml:space="preserve">Автоопределение времени сна</w:t>
      </w:r>
      <w:r>
        <w:rPr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  <w:highlight w:val="none"/>
        </w:rPr>
      </w:r>
    </w:p>
    <w:p w14:paraId="66367453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  <w:highlight w:val="none"/>
        </w:rPr>
        <w:t xml:space="preserve">14. </w:t>
      </w:r>
      <w:r>
        <w:rPr>
          <w:rStyle w:val="898"/>
          <w:color w:val="000000"/>
          <w:sz w:val="28"/>
          <w:szCs w:val="28"/>
          <w:highlight w:val="none"/>
        </w:rPr>
        <w:t xml:space="preserve">Добавление заметок к дню</w:t>
      </w:r>
      <w:r>
        <w:rPr>
          <w:rStyle w:val="898"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</w:p>
    <w:p w14:paraId="012F6D71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/>
        <w:rPr>
          <w:color w:val="000000"/>
          <w:sz w:val="28"/>
          <w:szCs w:val="28"/>
        </w:rPr>
      </w:pPr>
      <w:r>
        <w:rPr>
          <w:rStyle w:val="898"/>
          <w:color w:val="000000"/>
          <w:sz w:val="28"/>
          <w:szCs w:val="28"/>
          <w:highlight w:val="none"/>
        </w:rPr>
      </w:r>
      <w:r>
        <w:rPr>
          <w:rStyle w:val="898"/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</w:r>
    </w:p>
    <w:p w14:paraId="774FAE8D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0"/>
        <w:rPr>
          <w:rStyle w:val="898"/>
          <w:color w:val="000000"/>
          <w:sz w:val="28"/>
          <w:szCs w:val="28"/>
          <w:highlight w:val="none"/>
        </w:rPr>
      </w:pPr>
      <w:r>
        <w:rPr>
          <w:rStyle w:val="898"/>
          <w:color w:val="000000"/>
          <w:sz w:val="28"/>
          <w:szCs w:val="28"/>
        </w:rPr>
        <w:t xml:space="preserve">В специализированном редакторе </w:t>
      </w:r>
      <w:hyperlink r:id="rId9" w:tooltip="http://draw.io/" w:history="1">
        <w:r>
          <w:rPr>
            <w:rStyle w:val="897"/>
            <w:bCs/>
            <w:sz w:val="28"/>
            <w:szCs w:val="28"/>
          </w:rPr>
          <w:t xml:space="preserve">draw.io</w:t>
        </w:r>
      </w:hyperlink>
      <w:r>
        <w:rPr>
          <w:rStyle w:val="898"/>
          <w:color w:val="000000"/>
          <w:sz w:val="28"/>
          <w:szCs w:val="28"/>
        </w:rPr>
        <w:t xml:space="preserve"> была построена диаграмма вариантов использования. На диаграмме применены следующие отношения UML:</w:t>
      </w:r>
      <w:r>
        <w:rPr>
          <w:color w:val="000000"/>
          <w:sz w:val="28"/>
          <w:szCs w:val="28"/>
        </w:rPr>
      </w:r>
      <w:r>
        <w:rPr>
          <w:rStyle w:val="898"/>
          <w:color w:val="000000"/>
          <w:sz w:val="28"/>
          <w:szCs w:val="28"/>
          <w:highlight w:val="none"/>
        </w:rPr>
      </w:r>
    </w:p>
    <w:p w14:paraId="497AAEE3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903"/>
          <w:color w:val="000000"/>
          <w:sz w:val="28"/>
          <w:szCs w:val="28"/>
        </w:rPr>
        <w:tab/>
      </w:r>
      <w:r>
        <w:rPr>
          <w:rStyle w:val="898"/>
          <w:color w:val="000000"/>
          <w:sz w:val="28"/>
          <w:szCs w:val="28"/>
        </w:rPr>
        <w:t xml:space="preserve">Отношение </w:t>
      </w:r>
      <w:r>
        <w:rPr>
          <w:rStyle w:val="897"/>
          <w:b/>
          <w:bCs/>
          <w:color w:val="000000"/>
          <w:sz w:val="28"/>
          <w:szCs w:val="28"/>
        </w:rPr>
        <w:t xml:space="preserve">обобщения</w:t>
      </w:r>
      <w:r>
        <w:rPr>
          <w:rStyle w:val="898"/>
          <w:color w:val="000000"/>
          <w:sz w:val="28"/>
          <w:szCs w:val="28"/>
        </w:rPr>
        <w:t xml:space="preserve"> между </w:t>
      </w:r>
      <w:r>
        <w:rPr>
          <w:rStyle w:val="898"/>
          <w:color w:val="000000"/>
          <w:sz w:val="28"/>
          <w:szCs w:val="28"/>
        </w:rPr>
        <w:t xml:space="preserve">акторами</w:t>
      </w:r>
      <w:r>
        <w:rPr>
          <w:rStyle w:val="898"/>
          <w:color w:val="000000"/>
          <w:sz w:val="28"/>
          <w:szCs w:val="28"/>
        </w:rPr>
        <w:t xml:space="preserve">;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7A2B5488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903"/>
          <w:color w:val="000000"/>
          <w:sz w:val="28"/>
          <w:szCs w:val="28"/>
        </w:rPr>
        <w:tab/>
        <w:t xml:space="preserve">О</w:t>
      </w:r>
      <w:r>
        <w:rPr>
          <w:rStyle w:val="898"/>
          <w:color w:val="000000"/>
          <w:sz w:val="28"/>
          <w:szCs w:val="28"/>
        </w:rPr>
        <w:t xml:space="preserve">тношение </w:t>
      </w:r>
      <w:r>
        <w:rPr>
          <w:rStyle w:val="897"/>
          <w:b/>
          <w:bCs/>
          <w:color w:val="000000"/>
          <w:sz w:val="28"/>
          <w:szCs w:val="28"/>
        </w:rPr>
        <w:t xml:space="preserve">включения</w:t>
      </w:r>
      <w:r>
        <w:rPr>
          <w:rStyle w:val="898"/>
          <w:color w:val="000000"/>
          <w:sz w:val="28"/>
          <w:szCs w:val="28"/>
        </w:rPr>
        <w:t xml:space="preserve"> («</w:t>
      </w:r>
      <w:r>
        <w:rPr>
          <w:rStyle w:val="898"/>
          <w:color w:val="000000"/>
          <w:sz w:val="28"/>
          <w:szCs w:val="28"/>
        </w:rPr>
        <w:t xml:space="preserve">include</w:t>
      </w:r>
      <w:r>
        <w:rPr>
          <w:rStyle w:val="898"/>
          <w:color w:val="000000"/>
          <w:sz w:val="28"/>
          <w:szCs w:val="28"/>
        </w:rPr>
        <w:t xml:space="preserve">») – для обязательных подпроцессов;</w:t>
      </w:r>
      <w:bookmarkStart w:id="3" w:name="_GoBack"/>
      <w:r/>
      <w:bookmarkEnd w:id="3"/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27D7F329">
      <w:pPr>
        <w:pStyle w:val="899"/>
        <w:pBdr/>
        <w:shd w:val="clear" w:color="auto" w:fill="ffffff"/>
        <w:spacing w:after="0" w:afterAutospacing="0" w:before="0" w:beforeAutospacing="0" w:line="240" w:lineRule="auto"/>
        <w:ind w:firstLine="709" w:left="1080"/>
        <w:rPr>
          <w:color w:val="000000"/>
          <w:sz w:val="28"/>
          <w:szCs w:val="28"/>
        </w:rPr>
      </w:pPr>
      <w:r>
        <w:rPr>
          <w:rStyle w:val="903"/>
          <w:color w:val="000000"/>
          <w:sz w:val="28"/>
          <w:szCs w:val="28"/>
        </w:rPr>
        <w:tab/>
        <w:t xml:space="preserve">О</w:t>
      </w:r>
      <w:r>
        <w:rPr>
          <w:rStyle w:val="898"/>
          <w:color w:val="000000"/>
          <w:sz w:val="28"/>
          <w:szCs w:val="28"/>
        </w:rPr>
        <w:t xml:space="preserve">тношение </w:t>
      </w:r>
      <w:r>
        <w:rPr>
          <w:rStyle w:val="897"/>
          <w:b/>
          <w:bCs/>
          <w:color w:val="000000"/>
          <w:sz w:val="28"/>
          <w:szCs w:val="28"/>
        </w:rPr>
        <w:t xml:space="preserve">расширения</w:t>
      </w:r>
      <w:r>
        <w:rPr>
          <w:rStyle w:val="898"/>
          <w:color w:val="000000"/>
          <w:sz w:val="28"/>
          <w:szCs w:val="28"/>
        </w:rPr>
        <w:t xml:space="preserve"> («</w:t>
      </w:r>
      <w:r>
        <w:rPr>
          <w:rStyle w:val="898"/>
          <w:color w:val="000000"/>
          <w:sz w:val="28"/>
          <w:szCs w:val="28"/>
        </w:rPr>
        <w:t xml:space="preserve">extend</w:t>
      </w:r>
      <w:r>
        <w:rPr>
          <w:rStyle w:val="898"/>
          <w:color w:val="000000"/>
          <w:sz w:val="28"/>
          <w:szCs w:val="28"/>
        </w:rPr>
        <w:t xml:space="preserve">») – для опционального поведения.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92039A9">
      <w:pPr>
        <w:pStyle w:val="904"/>
        <w:pBdr/>
        <w:spacing w:line="240" w:lineRule="auto"/>
        <w:ind/>
        <w:rPr/>
      </w:pPr>
      <w:r/>
      <w:r/>
    </w:p>
    <w:p w14:paraId="6A8297D5">
      <w:pPr>
        <w:widowControl w:val="true"/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346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494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34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1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8A2172">
      <w:pPr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Рисунок 1.</w:t>
      </w:r>
      <w:r>
        <w:rPr>
          <w:rFonts w:ascii="Times New Roman" w:hAnsi="Times New Roman" w:eastAsia="Times New Roman" w:cs="Times New Roman"/>
        </w:rPr>
        <w:t xml:space="preserve"> Диаграмма вариантов использования приложения «</w:t>
      </w:r>
      <w:r>
        <w:rPr>
          <w:rFonts w:ascii="Times New Roman" w:hAnsi="Times New Roman" w:eastAsia="Times New Roman" w:cs="Times New Roman"/>
          <w:lang w:val="en-US"/>
        </w:rPr>
        <w:t xml:space="preserve">Loopin</w:t>
      </w:r>
      <w:r>
        <w:rPr>
          <w:rFonts w:ascii="Times New Roman" w:hAnsi="Times New Roman" w:eastAsia="Times New Roman" w:cs="Times New Roman"/>
        </w:rPr>
        <w:t xml:space="preserve">»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AFFA765">
      <w:pPr>
        <w:pBdr/>
        <w:spacing w:after="100" w:afterAutospacing="1" w:before="100" w:beforeAutospacing="1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Ответы на контрольные вопросы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05A56">
      <w:pPr>
        <w:widowControl w:val="true"/>
        <w:numPr>
          <w:ilvl w:val="0"/>
          <w:numId w:val="1"/>
        </w:numPr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Из каких элементов состоит диаграмма ВИ?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8A4D30">
      <w:pPr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вариантов использования состоит из следующих основных элементов: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8B20F4">
      <w:pPr>
        <w:widowControl w:val="true"/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Акторы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(изображаются в виде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стикмена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6CA3F8">
      <w:pPr>
        <w:widowControl w:val="true"/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Варианты использования (изображаются в виде овалов)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BD954E">
      <w:pPr>
        <w:widowControl w:val="true"/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Ассоциации (сплошные линии без стрелок между актёром и вариантом использования)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8FE6C2">
      <w:pPr>
        <w:widowControl w:val="true"/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Отношения между вариантами использования: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BDCEDD">
      <w:pPr>
        <w:widowControl w:val="true"/>
        <w:pBdr/>
        <w:spacing w:after="100" w:afterAutospacing="1" w:before="100" w:beforeAutospacing="1" w:line="240" w:lineRule="auto"/>
        <w:ind w:firstLine="709" w:left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&lt;&lt;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include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&gt;&gt; (включение)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пунктирная стрелка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423D12">
      <w:pPr>
        <w:widowControl w:val="true"/>
        <w:pBdr/>
        <w:spacing w:after="100" w:afterAutospacing="1" w:before="100" w:beforeAutospacing="1" w:line="240" w:lineRule="auto"/>
        <w:ind w:firstLine="709" w:left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&lt;&lt;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extend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&gt;&gt; (расширение)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пунктирная стрелка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A9ED30">
      <w:pPr>
        <w:widowControl w:val="true"/>
        <w:pBdr/>
        <w:spacing w:after="100" w:afterAutospacing="1" w:before="100" w:beforeAutospacing="1" w:line="240" w:lineRule="auto"/>
        <w:ind w:firstLine="709" w:left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Отношение обобщения (стрелка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 закрашенным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треугольником)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833BDE">
      <w:pPr>
        <w:widowControl w:val="true"/>
        <w:numPr>
          <w:ilvl w:val="0"/>
          <w:numId w:val="1"/>
        </w:numPr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 чём отличие отношений ВИ «Включение» («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include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») и «Расширение» («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»)?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95012F">
      <w:pPr>
        <w:widowControl w:val="true"/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Include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 (включение)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обязательное отношение. Один вариант использования всегда включает в себя поведение другого как свою неотъемлемую часть. Стрелка направлена от базового прецедента к включаемому.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D82D5B">
      <w:pPr>
        <w:widowControl w:val="true"/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Extend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 (расширение)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опциональное отношение. Один вариант использования может дополнять (расширять) поведение другого при определённых условиях. Стрелка направлена от расширяющего прецедента к базовому.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6B4636D">
      <w:pPr>
        <w:widowControl w:val="true"/>
        <w:numPr>
          <w:ilvl w:val="0"/>
          <w:numId w:val="1"/>
        </w:numPr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Почему для создания диаграмм ВИ желательно использовать специализированные редакторы?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95B625">
      <w:pPr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Специализированные редакторы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draw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StarUML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Visual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Paradigm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др.) позволяют строго соблюдать нотацию UML, автоматически правильно рисовать типы стрелок и стереотипы, легко редактировать диаграмму, проверять связи и экспортировать изображение в высоком качестве. Использование обычных программ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Word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PowerPoint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приводит к нарушению стандартов и затрудняет дальнейшую работу с диаграммой.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A333A3">
      <w:pPr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621488">
      <w:pPr>
        <w:pBdr/>
        <w:spacing w:after="100" w:afterAutospacing="1" w:before="100" w:beforeAutospacing="1" w:line="240" w:lineRule="auto"/>
        <w:ind w:firstLine="709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7A625B">
      <w:pPr>
        <w:pBdr/>
        <w:spacing w:after="100" w:afterAutospacing="1" w:before="100" w:beforeAutospacing="1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CFD07A">
      <w:pPr>
        <w:pBdr/>
        <w:spacing w:after="100" w:afterAutospacing="1" w:before="100" w:beforeAutospacing="1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№2 была построена диаграмма вариантов использования для приложения «Loopin», которая наглядно отражает функциональность персонального помощника для нормализации цикла сна. Были успешно применены основные отношения UML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Полученные навыки создания диаграмм Use Case помогут в дальнейшем грамотно моделировать функциональные требования к программным системам.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5A0E88">
      <w:pPr>
        <w:pBdr/>
        <w:spacing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24C345">
      <w:pPr>
        <w:pBdr/>
        <w:spacing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240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PMingLiU">
    <w:panose1 w:val="020205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10F9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Основной текст1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40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894" w:customStyle="1">
    <w:name w:val="Defaul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PMingLiU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895" w:customStyle="1">
    <w:name w:val="Заголовок №2"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440" w:afterAutospacing="0" w:before="0" w:beforeAutospacing="0" w:line="240" w:lineRule="auto"/>
      <w:ind w:right="0" w:firstLine="140" w:left="0"/>
      <w:contextualSpacing w:val="false"/>
      <w:jc w:val="left"/>
      <w:outlineLvl w:val="1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single"/>
      <w:vertAlign w:val="baseline"/>
      <w:rtl w:val="0"/>
      <w:cs w:val="0"/>
      <w:lang w:val="ru-RU" w:eastAsia="en-US" w:bidi="ar-SA"/>
      <w14:ligatures w14:val="none"/>
    </w:rPr>
  </w:style>
  <w:style w:type="paragraph" w:styleId="896" w:customStyle="1">
    <w:name w:val="p1_mr_css_attr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897" w:customStyle="1">
    <w:name w:val="s1_mr_css_attr"/>
    <w:pPr>
      <w:pBdr/>
      <w:spacing/>
      <w:ind/>
    </w:pPr>
  </w:style>
  <w:style w:type="character" w:styleId="898" w:customStyle="1">
    <w:name w:val="s2_mr_css_attr"/>
    <w:pPr>
      <w:pBdr/>
      <w:spacing/>
      <w:ind/>
    </w:pPr>
  </w:style>
  <w:style w:type="paragraph" w:styleId="899" w:customStyle="1">
    <w:name w:val="p2_mr_css_attr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900" w:customStyle="1">
    <w:name w:val="apple-converted-space_mr_css_attr"/>
    <w:pPr>
      <w:pBdr/>
      <w:spacing/>
      <w:ind/>
    </w:pPr>
  </w:style>
  <w:style w:type="paragraph" w:styleId="901" w:customStyle="1">
    <w:name w:val="p3_mr_css_attr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02" w:customStyle="1">
    <w:name w:val="p4_mr_css_attr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character" w:styleId="903" w:customStyle="1">
    <w:name w:val="apple-tab-span_mr_css_attr"/>
    <w:pPr>
      <w:pBdr/>
      <w:spacing/>
      <w:ind/>
    </w:pPr>
  </w:style>
  <w:style w:type="paragraph" w:styleId="904" w:customStyle="1">
    <w:name w:val="Normal (Web)"/>
    <w:uiPriority w:val="99"/>
    <w:semiHidden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draw.io/" TargetMode="External"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2026-05-05T21:11:09Z</dcterms:modified>
</cp:coreProperties>
</file>