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pageBreakBefore w:val="0"/>
        <w:rPr>
          <w:color w:val="ff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ff"/>
          <w:rtl w:val="0"/>
        </w:rPr>
        <w:t xml:space="preserve">CSE 474 Lab 4  Grading Rubric                                                 </w:t>
      </w:r>
      <w:r w:rsidDel="00000000" w:rsidR="00000000" w:rsidRPr="00000000">
        <w:rPr>
          <w:color w:val="ff0000"/>
          <w:rtl w:val="0"/>
        </w:rPr>
        <w:t xml:space="preserve">Spring 2022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Point value for each grading factor below will be graded based on both the report and the demo.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295"/>
        <w:gridCol w:w="2205"/>
        <w:gridCol w:w="2115"/>
        <w:gridCol w:w="1260"/>
        <w:tblGridChange w:id="0">
          <w:tblGrid>
            <w:gridCol w:w="1455"/>
            <w:gridCol w:w="2295"/>
            <w:gridCol w:w="2205"/>
            <w:gridCol w:w="2115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Factor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Poor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Excellent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 Pts.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Factor I:</w:t>
            </w:r>
            <w:r w:rsidDel="00000000" w:rsidR="00000000" w:rsidRPr="00000000">
              <w:rPr>
                <w:rtl w:val="0"/>
              </w:rPr>
              <w:t xml:space="preserve"> RTOS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Irregular Flashing, glitchy audio, display, functions,  no FFT data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Incomplete functionality e.g. inoperable FFT task.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functions working with full RTOS integration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20-30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Factor  II:</w:t>
            </w:r>
            <w:r w:rsidDel="00000000" w:rsidR="00000000" w:rsidRPr="00000000">
              <w:rPr>
                <w:rtl w:val="0"/>
              </w:rPr>
              <w:t xml:space="preserve"> Project Technical Merit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Fails 3 or more criteria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Fails 1-2 criteria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15-22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Fully meets all 6 criteria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23-30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Factor III: </w:t>
            </w:r>
            <w:r w:rsidDel="00000000" w:rsidR="00000000" w:rsidRPr="00000000">
              <w:rPr>
                <w:rtl w:val="0"/>
              </w:rPr>
              <w:t xml:space="preserve">Project Creativity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Minimally implements an example project.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Adds 1 or more features to an example project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new idea.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6-10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9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Factor IV: </w:t>
            </w:r>
            <w:r w:rsidDel="00000000" w:rsidR="00000000" w:rsidRPr="00000000">
              <w:rPr>
                <w:rtl w:val="0"/>
              </w:rPr>
              <w:t xml:space="preserve">Project Solves a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Implements devices without a defined purpose or problem.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problem solution is impractical but makes some sense.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 want one!”, </w:t>
              <w:br w:type="textWrapping"/>
              <w:t xml:space="preserve"> “I need this.”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2679.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Factor V: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Challenge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Easy. Similar to an earlier lab.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Adds at least one technical challenge beyond Labs 1-3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Ambitious project.  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Adds a challenging new peripheral (i.e. TCP/IP, UART, etc).  Really pushes the ATMega2560 to the max.  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Professional Communications and documentation.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Sloppy, missing, or fails to address required parts or demos. Bad or absent commenting.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points are present, but poor conventions, bad grammar, poor organization, little or no Doxygen use.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Clear, complete, and well organized report.   Rich use of Doxygen tags and explanations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TOTAL: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5eqXeNc26CADc+NlE3Ecmxhd1Q==">AMUW2mWag48zxx7mz2PlzJm/Xuo4s35tOOfH4quYg3f0kVyKV48GZWSYy11/6paGRS5JDrYYziX3MqoHDdh+lzuZVp2fIrNfRkvNsgyKIk+cFUtjFmQyJA+zo1WpyfezlnvbRvSvOaRy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