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720"/>
          <w:tab w:val="left" w:pos="2160"/>
          <w:tab w:val="center" w:pos="468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>
      <w:pPr>
        <w:tabs>
          <w:tab w:val="left" w:pos="720"/>
          <w:tab w:val="left" w:pos="2160"/>
        </w:tabs>
        <w:rPr>
          <w:lang w:eastAsia="ko-KR"/>
          <w:rFonts w:ascii="Arial" w:hAnsi="Arial" w:cs="Arial"/>
          <w:b/>
        </w:rPr>
      </w:pPr>
    </w:p>
    <w:p>
      <w:pPr>
        <w:jc w:val="center"/>
        <w:tabs>
          <w:tab w:val="left" w:pos="720"/>
          <w:tab w:val="left" w:pos="2160"/>
          <w:tab w:val="center" w:pos="468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>
      <w:p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</w:p>
    <w:p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</w:t>
      </w:r>
      <w:r>
        <w:rPr>
          <w:rFonts w:ascii="Arial" w:hAnsi="Arial" w:cs="Arial"/>
        </w:rPr>
        <w:t> 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Seoul, 06974, </w:t>
      </w:r>
      <w:r>
        <w:rPr>
          <w:rFonts w:ascii="Arial" w:hAnsi="Arial" w:cs="Arial"/>
        </w:rPr>
        <w:t>Republic of Korea</w:t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82-10-5652-1534</w:t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"mailto:ikwak2@cau.ac.kr"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t>ikwak2@cau.ac.kr</w:t>
      </w:r>
      <w:r>
        <w:rPr>
          <w:rFonts w:ascii="Arial" w:hAnsi="Arial" w:cs="Arial"/>
          <w:color w:val="000000"/>
        </w:rPr>
        <w:fldChar w:fldCharType="end"/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"https://ikwak2.github.io/"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t>https://ikwak2.github.io/</w:t>
      </w:r>
      <w:r>
        <w:rPr>
          <w:rFonts w:ascii="Arial" w:hAnsi="Arial" w:cs="Arial"/>
          <w:color w:val="000000"/>
        </w:rPr>
        <w:fldChar w:fldCharType="end"/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PhD, Statistics, University of Wisconsin-Madison (Advisor: Karl W. Broman)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MS</w:t>
      </w:r>
      <w:r>
        <w:rPr>
          <w:rFonts w:ascii="Arial" w:hAnsi="Arial" w:cs="Arial"/>
        </w:rPr>
        <w:t xml:space="preserve">, Statistics, </w:t>
      </w:r>
      <w:r>
        <w:rPr>
          <w:rFonts w:ascii="Arial" w:hAnsi="Arial" w:cs="Arial"/>
        </w:rPr>
        <w:t>Korea University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Seoul, Korea</w:t>
      </w:r>
      <w:r>
        <w:rPr>
          <w:rFonts w:ascii="Arial" w:hAnsi="Arial" w:cs="Arial"/>
        </w:rPr>
        <w:t xml:space="preserve"> (Advisor: Myung-Hoe Huh)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2006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BS, Mathematics, </w:t>
      </w:r>
      <w:r>
        <w:rPr>
          <w:rFonts w:ascii="Arial" w:hAnsi="Arial" w:cs="Arial"/>
        </w:rPr>
        <w:t>Korea University,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Assistant Professor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Department of Applied Statistics, College of Business &amp; Economics, Chung-Ang University,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2017-2019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Staff Engineer, Samsung Research,</w:t>
      </w:r>
      <w:r>
        <w:rPr>
          <w:rFonts w:ascii="Arial" w:hAnsi="Arial" w:cs="Arial"/>
        </w:rPr>
        <w:t xml:space="preserve"> Seoul R&amp;D Campus,</w:t>
      </w:r>
      <w:r>
        <w:rPr>
          <w:rFonts w:ascii="Arial" w:hAnsi="Arial" w:cs="Arial"/>
        </w:rPr>
        <w:t xml:space="preserve">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2016-2017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Research Associate, Lillehei Heart Institute, University of Minnesota, US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2014-2016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Postdoctoral Associate, Division of Biostatistics School of Public Health, University of Minnesota, US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eastAsia="ko-KR"/>
          <w:rFonts w:ascii="Arial" w:hAnsi="Arial" w:cs="Arial"/>
        </w:rPr>
      </w:pP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Real-world big data analysis: Develop new service that combines enterprise big data 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Biostatistics: statistical methodology and software development for bio-data analysis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</w:t>
      </w:r>
      <w:r>
        <w:rPr>
          <w:lang w:eastAsia="ko-KR"/>
          <w:rFonts w:ascii="Arial" w:hAnsi="Arial" w:cs="Arial"/>
        </w:rPr>
        <w:t>Development of Statistical Software tools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Deep learning application</w:t>
      </w:r>
      <w:r>
        <w:rPr>
          <w:lang w:eastAsia="ko-KR"/>
          <w:rFonts w:ascii="Arial" w:hAnsi="Arial" w:cs="Arial"/>
        </w:rPr>
        <w:t>s</w:t>
      </w:r>
      <w:r>
        <w:rPr>
          <w:lang w:eastAsia="ko-KR"/>
          <w:rFonts w:ascii="Arial" w:hAnsi="Arial" w:cs="Arial"/>
        </w:rPr>
        <w:t xml:space="preserve"> </w:t>
      </w: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>
      <w:pPr>
        <w:pStyle w:val="BodyTextIndent3"/>
        <w:ind w:left="2160" w:hanging="2160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>
      <w:pPr>
        <w:pStyle w:val="Heading1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1" w:name="OLE_LINK11"/>
      <w:bookmarkStart w:id="2" w:name="OLE_LINK12"/>
      <w:bookmarkStart w:id="3" w:name="OLE_LINK23"/>
      <w:bookmarkStart w:id="4" w:name="OLE_LINK24"/>
      <w:bookmarkStart w:id="5" w:name="OLE_LINK51"/>
      <w:bookmarkStart w:id="6" w:name="OLE_LINK52"/>
    </w:p>
    <w:p>
      <w:pPr>
        <w:pStyle w:val="Heading1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>
      <w:pPr>
        <w:keepLines/>
        <w:tabs>
          <w:tab w:val="left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lang w:eastAsia="ko-KR"/>
          <w:rFonts w:ascii="Arial" w:hAnsi="Arial" w:cs="Arial"/>
          <w:i/>
          <w:rtl w:val="off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lang w:eastAsia="ko-KR"/>
          <w:rFonts w:ascii="Arial" w:hAnsi="Arial" w:cs="Arial"/>
          <w:rtl w:val="off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lang w:eastAsia="ko-KR"/>
          <w:rFonts w:ascii="Arial" w:hAnsi="Arial" w:cs="Arial"/>
          <w:rtl w:val="off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lang w:eastAsia="ko-KR"/>
          <w:rFonts w:ascii="Arial" w:hAnsi="Arial" w:cs="Arial"/>
          <w:rtl w:val="off"/>
        </w:rPr>
        <w:t>, Lee C</w:t>
      </w:r>
      <w:r>
        <w:rPr>
          <w:rFonts w:ascii="Arial" w:hAnsi="Arial" w:cs="Arial"/>
        </w:rPr>
        <w:t>.</w:t>
      </w:r>
      <w:r>
        <w:rPr>
          <w:lang w:eastAsia="ko-KR"/>
          <w:rFonts w:ascii="Arial" w:hAnsi="Arial" w:cs="Arial"/>
          <w:rtl w:val="off"/>
        </w:rPr>
        <w:t xml:space="preserve"> </w:t>
      </w:r>
      <w:r>
        <w:rPr>
          <w:rFonts w:ascii="Arial" w:hAnsi="Arial" w:cs="Arial"/>
        </w:rPr>
        <w:t>(20</w:t>
      </w:r>
      <w:r>
        <w:rPr>
          <w:lang w:eastAsia="ko-KR"/>
          <w:rFonts w:ascii="Arial" w:hAnsi="Arial" w:cs="Arial"/>
          <w:rtl w:val="off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On preparation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Heading1"/>
        <w:keepNext w:val="off"/>
        <w:tabs>
          <w:tab w:val="left" w:pos="720"/>
          <w:tab w:val="left" w:pos="2160"/>
        </w:tabs>
        <w:rPr>
          <w:lang w:eastAsia="ko-KR"/>
          <w:rFonts w:ascii="Arial" w:hAnsi="Arial" w:cs="Arial" w:hint="eastAsia"/>
          <w:i w:val="0"/>
          <w:rtl w:val="off"/>
        </w:rPr>
      </w:pPr>
    </w:p>
    <w:p>
      <w:pPr>
        <w:pStyle w:val="Normal"/>
        <w:keepNext w:val="off"/>
        <w:tabs>
          <w:tab w:val="left" w:pos="720"/>
          <w:tab w:val="left" w:pos="2160"/>
        </w:tabs>
        <w:rPr>
          <w:lang w:eastAsia="ko-KR"/>
          <w:rFonts w:ascii="Arial" w:hAnsi="Arial" w:cs="Arial" w:hint="eastAsia"/>
          <w:i w:val="0"/>
          <w:rtl w:val="off"/>
        </w:rPr>
      </w:pPr>
    </w:p>
    <w:p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lang w:eastAsia="ko-KR"/>
          <w:rFonts w:ascii="Arial" w:hAnsi="Arial" w:cs="Arial"/>
          <w:i/>
          <w:rtl w:val="off"/>
        </w:rPr>
        <w:t>20</w:t>
      </w:r>
      <w:r>
        <w:rPr>
          <w:rFonts w:ascii="Arial" w:hAnsi="Arial" w:cs="Arial"/>
        </w:rPr>
        <w:tab/>
      </w:r>
      <w:r>
        <w:rPr>
          <w:lang w:eastAsia="ko-KR"/>
          <w:rFonts w:ascii="Arial" w:hAnsi="Arial" w:cs="Arial"/>
          <w:rtl w:val="off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lang w:eastAsia="ko-KR"/>
          <w:rFonts w:ascii="Arial" w:hAnsi="Arial" w:cs="Arial"/>
          <w:rtl w:val="off"/>
        </w:rPr>
        <w:t xml:space="preserve">Oh T, Kim H </w:t>
      </w:r>
      <w:r>
        <w:rPr>
          <w:rFonts w:ascii="Arial" w:hAnsi="Arial" w:cs="Arial"/>
        </w:rPr>
        <w:t>(20</w:t>
      </w:r>
      <w:r>
        <w:rPr>
          <w:lang w:eastAsia="ko-KR"/>
          <w:rFonts w:ascii="Arial" w:hAnsi="Arial" w:cs="Arial"/>
          <w:rtl w:val="off"/>
        </w:rPr>
        <w:t>20</w:t>
      </w:r>
      <w:r>
        <w:rPr>
          <w:rFonts w:ascii="Arial" w:hAnsi="Arial" w:cs="Arial"/>
        </w:rPr>
        <w:t>) Vo</w:t>
      </w:r>
      <w:r>
        <w:rPr>
          <w:lang w:eastAsia="ko-KR"/>
          <w:rFonts w:ascii="Arial" w:hAnsi="Arial" w:cs="Arial"/>
          <w:rtl w:val="off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lang w:eastAsia="ko-KR"/>
          <w:rFonts w:ascii="Arial" w:hAnsi="Arial" w:cs="Arial"/>
          <w:rtl w:val="off"/>
        </w:rPr>
        <w:t>USENIX Security Symposium, Boston, USA, 2020 (Accepted)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Han S, Yoon J.  (2019) Voice Presentation Attack Detection through Text-Converted Voice Command Analysis, </w:t>
      </w:r>
      <w:r>
        <w:rPr>
          <w:rFonts w:ascii="Arial" w:hAnsi="Arial" w:cs="Arial"/>
        </w:rPr>
        <w:t>Proceedings of the 2019 CHI Conference on Human Factors in Computing Systems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Dynlacht BD, Perlingeiro R,  </w:t>
      </w:r>
      <w:r>
        <w:rPr>
          <w:rFonts w:ascii="Arial" w:hAnsi="Arial" w:cs="Arial"/>
        </w:rPr>
        <w:t>Time-dependent Pax3-mediated chromatin remodeling and cooperation with Six4 and Tead2 specify the skeletal myogenic lineage in developing mesoderm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Magli A, Baik J, </w:t>
      </w:r>
      <w:r>
        <w:rPr>
          <w:rFonts w:ascii="Arial" w:hAnsi="Arial" w:cs="Arial"/>
        </w:rPr>
        <w:t>Pota P, Cordero CO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Garry DJ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Love PE, </w:t>
      </w:r>
      <w:r>
        <w:rPr>
          <w:rFonts w:ascii="Arial" w:hAnsi="Arial" w:cs="Arial"/>
        </w:rPr>
        <w:t xml:space="preserve">Dynlacht BD, Perlingeiro R,  </w:t>
      </w:r>
      <w:r>
        <w:rPr>
          <w:rFonts w:ascii="Arial" w:hAnsi="Arial" w:cs="Arial"/>
        </w:rPr>
        <w:t>Pax3 cooperates with Ldb1 to direct local chromosome architecture during myogenic lineage specification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10, 2316</w:t>
      </w:r>
    </w:p>
    <w:p>
      <w:pPr>
        <w:ind w:left="720" w:hanging="720"/>
        <w:keepLines/>
        <w:rPr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rFonts w:ascii="Arial" w:hAnsi="Arial" w:cs="Arial"/>
          <w:i/>
        </w:rPr>
        <w:t>201</w:t>
      </w:r>
      <w:r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(co-1st author), Pota P, Koyano-Nakagawa N, Garry DJ. (201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>
      <w:pPr>
        <w:ind w:left="720" w:hanging="720"/>
        <w:keepLines/>
        <w:rPr>
          <w:lang w:eastAsia="ko-KR"/>
          <w:rFonts w:ascii="Arial" w:hAnsi="Arial" w:cs="Arial"/>
          <w:b/>
          <w:sz w:val="16"/>
          <w:szCs w:val="16"/>
        </w:rPr>
      </w:pPr>
    </w:p>
    <w:p>
      <w:pPr>
        <w:ind w:left="720"/>
        <w:keepLines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Koyano-Nakagawa N, Pan W, Garry DJ. (201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9 (1), 2749</w:t>
      </w:r>
    </w:p>
    <w:p>
      <w:pPr>
        <w:ind w:left="720" w:hanging="720"/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lang w:eastAsia="ko-KR"/>
          <w:rFonts w:ascii="Arial" w:hAnsi="Arial" w:cs="Arial"/>
        </w:rPr>
        <w:t>.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lang w:eastAsia="ko-KR"/>
          <w:rFonts w:ascii="Arial" w:hAnsi="Arial" w:cs="Arial"/>
          <w:i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116.035485</w:t>
      </w:r>
      <w:r>
        <w:rPr>
          <w:rFonts w:ascii="Arial" w:hAnsi="Arial" w:cs="Arial"/>
        </w:rPr>
        <w:t>.</w:t>
      </w:r>
    </w:p>
    <w:p>
      <w:pPr>
        <w:ind w:left="720" w:hanging="720"/>
        <w:keepLines/>
        <w:rPr>
          <w:lang w:eastAsia="ko-KR"/>
          <w:rFonts w:ascii="Arial" w:hAnsi="Arial" w:cs="Arial"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>
      <w:pPr>
        <w:keepLines/>
        <w:rPr>
          <w:lang w:eastAsia="ko-KR"/>
          <w:rFonts w:ascii="Arial" w:hAnsi="Arial" w:cs="Arial"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  <w:i/>
        </w:rPr>
        <w:t>2015</w:t>
      </w:r>
      <w:r>
        <w:rPr>
          <w:lang w:eastAsia="ko-KR"/>
          <w:rFonts w:ascii="Arial" w:hAnsi="Arial" w:cs="Arial"/>
          <w:i/>
        </w:rPr>
        <w:tab/>
      </w:r>
      <w:r>
        <w:rPr>
          <w:rFonts w:ascii="Arial" w:hAnsi="Arial" w:cs="Arial"/>
        </w:rPr>
        <w:t>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Wei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>
      <w:pPr>
        <w:ind w:left="720" w:hanging="720"/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lang w:eastAsia="ko-KR"/>
          <w:rFonts w:ascii="Arial" w:hAnsi="Arial" w:cs="Arial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Livny M, Broman KW, Spalding EP</w:t>
      </w:r>
      <w:r>
        <w:rPr>
          <w:rFonts w:ascii="Arial" w:hAnsi="Arial" w:cs="Arial"/>
        </w:rPr>
        <w:t xml:space="preserve"> (2013)</w:t>
      </w:r>
      <w:r>
        <w:rPr>
          <w:rFonts w:ascii="Arial" w:hAnsi="Arial" w:cs="Arial"/>
        </w:rPr>
        <w:t xml:space="preserve">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p>
      <w:pPr>
        <w:ind w:left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bookmarkEnd w:id="1"/>
      <w:bookmarkEnd w:id="2"/>
      <w:bookmarkEnd w:id="3"/>
      <w:bookmarkEnd w:id="4"/>
      <w:bookmarkEnd w:id="5"/>
      <w:bookmarkEnd w:id="6"/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Billings T, Sargent EE, Szatkiewicz J</w:t>
      </w:r>
      <w:r>
        <w:rPr>
          <w:rFonts w:ascii="Arial" w:hAnsi="Arial" w:cs="Arial"/>
        </w:rPr>
        <w:t xml:space="preserve">P, Leahy N, </w:t>
      </w:r>
      <w:r>
        <w:rPr>
          <w:rFonts w:ascii="Arial" w:hAnsi="Arial" w:cs="Arial"/>
          <w:b/>
        </w:rPr>
        <w:t>Kwak, I</w:t>
      </w:r>
      <w:r>
        <w:rPr>
          <w:rFonts w:ascii="Arial" w:hAnsi="Arial" w:cs="Arial"/>
          <w:b/>
        </w:rPr>
        <w:t>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>94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</w:t>
      </w:r>
      <w:r>
        <w:rPr>
          <w:rFonts w:ascii="Arial" w:hAnsi="Arial" w:cs="Arial"/>
        </w:rPr>
        <w:t>595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</w:t>
      </w:r>
      <w:r>
        <w:rPr>
          <w:rFonts w:ascii="Arial" w:hAnsi="Arial" w:cs="Arial"/>
        </w:rPr>
        <w:t>921</w:t>
      </w:r>
    </w:p>
    <w:p>
      <w:pPr>
        <w:keepLines/>
        <w:tabs>
          <w:tab w:val="left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keepLines/>
        <w:tabs>
          <w:tab w:val="left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SOFTWARE </w:t>
      </w:r>
      <w:r>
        <w:rPr>
          <w:rFonts w:ascii="Arial" w:hAnsi="Arial" w:cs="Arial"/>
          <w:b/>
        </w:rPr>
        <w:t>DEVELOPMENT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</w:t>
      </w:r>
      <w:r>
        <w:rPr>
          <w:rFonts w:ascii="Arial" w:hAnsi="Arial" w:cs="Arial"/>
        </w:rPr>
        <w:t>Drimpute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</w:t>
      </w:r>
      <w:r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>gene-based and pathway based association tests (</w:t>
      </w:r>
      <w:r>
        <w:rPr>
          <w:rFonts w:ascii="Arial" w:hAnsi="Arial" w:cs="Arial"/>
        </w:rPr>
        <w:t>aSPUs, aSPUsPath, MTaSPUsSet, MTaSPUsSetPath, etc)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"https://cran.r-project.org/web/packages/aSPU/index.html"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https://cran.r-project.org/web/packages/aSPU/index.html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An R package with add-on functions for the R/qtl package to deal with QTL mapping for function-valued traits.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"http://github.com/ikwak2/funqtl"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github.com/ikwak2/funqtl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Tools for analyzing crossover interference.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"http://github.com/kbroman/xoi"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github.com/kbroman/xoi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 Assisted Karl Broman to develop the package using C language.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An R package that plots Andrews type parallel coordinate plot.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"http://github.com/ikwak2/APCP"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github.com/ikwak2/APCP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2019 CHI Conference on Human Factors in Computing Systems</w:t>
      </w:r>
      <w:r>
        <w:rPr>
          <w:rFonts w:ascii="Arial" w:hAnsi="Arial" w:cs="Arial"/>
        </w:rPr>
        <w:t>, Glasgow, UK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Miami, FL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Minneapolis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Gene-based association tests for multiple traits with GWAS summary statistics, TC ASA Fall Research Meeting, Mounds View, 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Adaptive Gene- and Pathway-Trait Association Testing with GWAS Summary Statistics, TC ASA Fall Research Meeting, Rochester, 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QTL analysis with Function-valued Trait Data, Complex Trait Community annual meeting, Madison, WI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Scientific Reports, Biometrics, </w:t>
      </w:r>
      <w:r>
        <w:rPr>
          <w:rFonts w:ascii="Arial" w:hAnsi="Arial" w:cs="Arial"/>
        </w:rPr>
        <w:t>IEEE/ACM Transactions on Co</w:t>
      </w:r>
      <w:r>
        <w:rPr>
          <w:rFonts w:ascii="Arial" w:hAnsi="Arial" w:cs="Arial"/>
        </w:rPr>
        <w:t xml:space="preserve">mputational Biology </w:t>
      </w:r>
      <w:r>
        <w:rPr>
          <w:rFonts w:ascii="Arial" w:hAnsi="Arial" w:cs="Arial"/>
        </w:rPr>
        <w:t>and Bioinformatics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sectPr>
      <w:pgSz w:w="12240" w:h="15840"/>
      <w:pgMar w:top="1440" w:right="1080" w:bottom="1224" w:left="1080" w:header="720" w:footer="720" w:gutter="0"/>
      <w:cols w:space="720"/>
      <w:docGrid w:linePitch="78"/>
      <w:headerReference w:type="default" r:id="rId1"/>
      <w:headerReference w:type="first" r:id="rId2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uto"/>
    <w:charset w:val="00"/>
    <w:notTrueType w:val="false"/>
    <w:sig w:usb0="E0002EFF" w:usb1="C000785B" w:usb2="00000009" w:usb3="00000001" w:csb0="400001FF" w:csb1="FFFF0000"/>
  </w:font>
  <w:font w:name="Palatino">
    <w:panose1 w:val="00000000000000000000"/>
    <w:family w:val="auto"/>
    <w:charset w:val="00"/>
    <w:notTrueType w:val="false"/>
    <w:pitch w:val="variable"/>
    <w:sig w:usb0="A00002FF" w:usb1="7800205A" w:usb2="14600000" w:usb3="00000000" w:csb0="00000193" w:csb1="00000000"/>
  </w:font>
  <w:font w:name="Times New Roman">
    <w:panose1 w:val="02020603050405020304"/>
    <w:family w:val="auto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auto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Courier New">
    <w:panose1 w:val="02070309020205020404"/>
    <w:family w:val="auto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spacing w:line="240" w:lineRule="exac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>
      <w:rPr>
        <w:rFonts w:ascii="Palatino" w:hAnsi="Palatino"/>
      </w:rPr>
      <w:t>1 February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lvlText w:val="%1-"/>
      <w:lvlJc w:val="left"/>
      <w:pStyle w:val="Level1"/>
      <w:pPr>
        <w:ind w:left="720" w:hanging="720"/>
        <w:tabs>
          <w:tab w:val="num" w:pos="720"/>
        </w:tabs>
      </w:pPr>
    </w:lvl>
    <w:lvl w:ilvl="1">
      <w:start w:val="1"/>
      <w:lvlText w:val="%2"/>
      <w:lvlJc w:val="left"/>
    </w:lvl>
    <w:lvl w:ilvl="2">
      <w:start w:val="1"/>
      <w:lvlText w:val="%3"/>
      <w:lvlJc w:val="left"/>
    </w:lvl>
    <w:lvl w:ilvl="3">
      <w:start w:val="1"/>
      <w:lvlText w:val="%4"/>
      <w:lvlJc w:val="left"/>
    </w:lvl>
    <w:lvl w:ilvl="4">
      <w:start w:val="1"/>
      <w:lvlText w:val="%5"/>
      <w:lvlJc w:val="left"/>
    </w:lvl>
    <w:lvl w:ilvl="5">
      <w:start w:val="1"/>
      <w:lvlText w:val="%6"/>
      <w:lvlJc w:val="left"/>
    </w:lvl>
    <w:lvl w:ilvl="6">
      <w:start w:val="1"/>
      <w:lvlText w:val="%7"/>
      <w:lvlJc w:val="left"/>
    </w:lvl>
    <w:lvl w:ilvl="7">
      <w:start w:val="1"/>
      <w:lvlText w:val="%8"/>
      <w:lvlJc w:val="left"/>
    </w:lvl>
    <w:lvl w:ilvl="8">
      <w:lvlJc w:val="left"/>
    </w:lvl>
  </w:abstractNum>
  <w:abstractNum w:abstractNumId="1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999"/>
        <w:lvlText w:val="%1-"/>
        <w:lvlJc w:val="left"/>
        <w:pStyle w:val="Level1"/>
      </w:lvl>
      <w:startOverride w:val="1999"/>
    </w:lvlOverride>
    <w:lvlOverride w:ilvl="1">
      <w:lvl w:ilvl="1">
        <w:start w:val="1"/>
        <w:lvlText w:val="%2"/>
        <w:lvlJc w:val="left"/>
      </w:lvl>
      <w:startOverride w:val="1"/>
    </w:lvlOverride>
    <w:lvlOverride w:ilvl="2">
      <w:lvl w:ilvl="2">
        <w:start w:val="1"/>
        <w:lvlText w:val="%3"/>
        <w:lvlJc w:val="left"/>
      </w:lvl>
      <w:startOverride w:val="1"/>
    </w:lvlOverride>
    <w:lvlOverride w:ilvl="3">
      <w:lvl w:ilvl="3">
        <w:start w:val="1"/>
        <w:lvlText w:val="%4"/>
        <w:lvlJc w:val="left"/>
      </w:lvl>
      <w:startOverride w:val="1"/>
    </w:lvlOverride>
    <w:lvlOverride w:ilvl="4">
      <w:lvl w:ilvl="4">
        <w:start w:val="1"/>
        <w:lvlText w:val="%5"/>
        <w:lvlJc w:val="left"/>
      </w:lvl>
      <w:startOverride w:val="1"/>
    </w:lvlOverride>
    <w:lvlOverride w:ilvl="5">
      <w:lvl w:ilvl="5">
        <w:start w:val="1"/>
        <w:lvlText w:val="%6"/>
        <w:lvlJc w:val="left"/>
      </w:lvl>
      <w:startOverride w:val="1"/>
    </w:lvlOverride>
    <w:lvlOverride w:ilvl="6">
      <w:lvl w:ilvl="6">
        <w:start w:val="1"/>
        <w:lvlText w:val="%7"/>
        <w:lvlJc w:val="left"/>
      </w:lvl>
      <w:startOverride w:val="1"/>
    </w:lvlOverride>
    <w:lvlOverride w:ilvl="7">
      <w:lvl w:ilvl="7">
        <w:start w:val="1"/>
        <w:lvlText w:val="%8"/>
        <w:lvlJc w:val="left"/>
      </w:lvl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1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name"/>
  <w:drawingGridHorizontalSpacing w:val="57"/>
  <w:drawingGridVerticalSpacing w:val="39"/>
  <w:displayHorizontalDrawingGridEvery w:val="1"/>
  <w:displayVerticalDrawingGridEvery w:val="1"/>
  <w:doNotShadeFormData/>
  <w:noPunctuationKerning/>
  <w:characterSpacingControl w:val="doNotCompress"/>
  <w:doNotValidateAgainstSchema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153" w:unhideWhenUsed="1"/>
  </w:latentStyles>
  <w:style w:type="paragraph" w:default="1" w:styleId="Normal">
    <w:name w:val="Normal"/>
    <w:qFormat/>
    <w:pPr>
      <w:widowControl w:val="off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customStyle="1" w:styleId="Heading2">
    <w:name w:val="heading 2"/>
    <w:basedOn w:val="Normal"/>
    <w:next w:val="Normal"/>
    <w:qFormat/>
    <w:pPr>
      <w:keepNext/>
      <w:outlineLvl w:val="1"/>
      <w:jc w:val="center"/>
      <w:tabs>
        <w:tab w:val="center" w:pos="4680"/>
      </w:tabs>
    </w:pPr>
    <w:rPr>
      <w:b/>
    </w:rPr>
  </w:style>
  <w:style w:type="paragraph" w:customStyle="1" w:styleId="Heading3">
    <w:name w:val="heading 3"/>
    <w:basedOn w:val="Normal"/>
    <w:next w:val="Normal"/>
    <w:qFormat/>
    <w:pPr>
      <w:ind w:left="2880" w:hanging="2880"/>
      <w:keepNext/>
      <w:outlineLvl w:val="2"/>
      <w:tabs>
        <w:tab w:val="left"/>
      </w:tabs>
    </w:pPr>
    <w:rPr>
      <w:i/>
    </w:rPr>
  </w:style>
  <w:style w:type="paragraph" w:customStyle="1" w:styleId="Heading4">
    <w:name w:val="heading 4"/>
    <w:basedOn w:val="Normal"/>
    <w:next w:val="Normal"/>
    <w:qFormat/>
    <w:pPr>
      <w:ind w:left="720" w:hanging="720"/>
      <w:keepNext/>
      <w:outlineLvl w:val="3"/>
      <w:tabs>
        <w:tab w:val="left"/>
      </w:tabs>
    </w:pPr>
    <w:rPr>
      <w:b/>
    </w:rPr>
  </w:style>
  <w:style w:type="paragraph" w:customStyle="1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 w:color="auto"/>
    </w:rPr>
  </w:style>
  <w:style w:type="paragraph" w:customStyle="1" w:styleId="Level1">
    <w:name w:val="Level 1"/>
    <w:basedOn w:val="Normal"/>
    <w:pPr>
      <w:ind w:left="720" w:hanging="720"/>
      <w:outlineLvl w:val="0"/>
      <w:numPr>
        <w:ilvl w:val="0"/>
        <w:numId w:val="2"/>
      </w:numPr>
    </w:pPr>
  </w:style>
  <w:style w:type="paragraph" w:styleId="BodyTextIndent">
    <w:name w:val="Body Text Indent"/>
    <w:basedOn w:val="Normal"/>
    <w:link w:val="BodyTextIndentChar"/>
    <w:pPr>
      <w:ind w:left="3600" w:hanging="3600"/>
      <w:tabs>
        <w:tab w:val="left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">
    <w:name w:val="Hyperlink"/>
    <w:rPr>
      <w:color w:val="CC3391"/>
      <w:u w:val="single" w:color="auto"/>
    </w:rPr>
  </w:style>
  <w:style w:type="character" w:customStyle="1" w:styleId="Emphasis">
    <w:name w:val="Emphasis"/>
    <w:qFormat/>
    <w:rPr>
      <w:i/>
    </w:rPr>
  </w:style>
  <w:style w:type="paragraph" w:styleId="BodyTextIndent2">
    <w:name w:val="Body Text Indent 2"/>
    <w:basedOn w:val="Normal"/>
    <w:pPr>
      <w:ind w:left="2160" w:hanging="2160"/>
      <w:tabs>
        <w:tab w:val="left"/>
      </w:tabs>
    </w:pPr>
  </w:style>
  <w:style w:type="paragraph" w:customStyle="1" w:styleId="BodyTextIndent3">
    <w:name w:val="Body Text Indent 3"/>
    <w:basedOn w:val="Normal"/>
    <w:pPr>
      <w:ind w:left="1440" w:hanging="1440"/>
      <w:tabs>
        <w:tab w:val="left"/>
      </w:tabs>
    </w:pPr>
  </w:style>
  <w:style w:type="character" w:customStyle="1" w:styleId="FollowedHyperlink">
    <w:name w:val="FollowedHyperlink"/>
    <w:rPr>
      <w:color w:val="800080"/>
      <w:u w:val="single" w:color="auto"/>
    </w:rPr>
  </w:style>
  <w:style w:type="paragraph" w:styleId="NormalWeb">
    <w:name w:val="Normal (Web)"/>
    <w:basedOn w:val="Normal"/>
    <w:pPr>
      <w:ind w:left="210"/>
      <w:widowControl/>
      <w:spacing w:after="100" w:afterAutospacing="1" w:before="100" w:beforeAutospacing="1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Johns Hopkins University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>Karl W. Broman</dc:creator>
  <cp:keywords/>
  <dc:description/>
  <cp:lastModifiedBy>ikwak2</cp:lastModifiedBy>
  <cp:revision>1</cp:revision>
  <dcterms:created xsi:type="dcterms:W3CDTF">2019-10-05T01:44:00Z</dcterms:created>
  <dcterms:modified xsi:type="dcterms:W3CDTF">2020-02-01T12:45:53Z</dcterms:modified>
  <cp:lastPrinted>2019-03-28T13:10:00Z</cp:lastPrinted>
  <cp:version>1100.0100.01</cp:version>
</cp:coreProperties>
</file>