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KUESIONER PENILAIAN BOBOT KRITERIA (AHP)</w:t>
      </w:r>
    </w:p>
    <w:p>
      <w:pPr>
        <w:spacing w:after="40"/>
        <w:jc w:val="center"/>
      </w:pPr>
      <w:r>
        <w:rPr>
          <w:b/>
          <w:bCs/>
          <w:color w:val="2E75B6"/>
          <w:sz w:val="24"/>
          <w:szCs w:val="24"/>
        </w:rPr>
        <w:t xml:space="preserve">Sistem Rekomendasi Lowongan Pekerjaan</w:t>
      </w:r>
    </w:p>
    <w:p>
      <w:pPr>
        <w:pBdr>
          <w:bottom w:val="single" w:color="2E75B6" w:sz="8" w:space="6"/>
        </w:pBdr>
        <w:spacing w:after="200"/>
        <w:jc w:val="center"/>
      </w:pPr>
      <w:r>
        <w:rPr>
          <w:i/>
          <w:iCs/>
          <w:color w:val="595959"/>
          <w:sz w:val="18"/>
          <w:szCs w:val="18"/>
        </w:rPr>
        <w:t xml:space="preserve">Metode Analytical Hierarchy Process (AHP) – Thomas L. Saaty</w:t>
      </w:r>
    </w:p>
    <w:p>
      <w:pPr>
        <w:pStyle w:val="Heading2"/>
      </w:pPr>
      <w:r>
        <w:t xml:space="preserve">Pengantar</w:t>
      </w:r>
    </w:p>
    <w:p>
      <w:pPr>
        <w:spacing w:after="120" w:line="276"/>
      </w:pPr>
      <w:r>
        <w:t xml:space="preserve">Bapak/Ibu/Saudara yang terhormat, kuesioner ini bertujuan menentukan bobot kepentingan lima kriteria yang digunakan dalam sistem rekomendasi lowongan pekerjaan. Penilaian Anda akan diolah menggunakan metode Analytical Hierarchy Process (AHP) untuk menghasilkan bobot setiap kriteria. Mohon mengisi berdasarkan pengalaman dan penilaian profesional Anda. Tidak ada jawaban benar atau salah; yang dibutuhkan adalah perbandingan tingkat kepentingan antar-kriteria menurut Anda.</w:t>
      </w:r>
    </w:p>
    <w:p>
      <w:pPr>
        <w:spacing w:after="200" w:line="276"/>
      </w:pPr>
      <w:r>
        <w:t xml:space="preserve">Kuesioner ditujukan kepada responden ahli, yaitu dosen/akademisi, praktisi HR/rekruter, dan pencari kerja berpengalaman. Estimasi waktu pengisian: 5–10 menit.</w:t>
      </w:r>
    </w:p>
    <w:p>
      <w:pPr>
        <w:pStyle w:val="Heading2"/>
      </w:pPr>
      <w:r>
        <w:t xml:space="preserve">A. Identitas Responden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20"/>
                <w:szCs w:val="20"/>
              </w:rPr>
              <w:t xml:space="preserve">Nama (boleh inisial)</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jc w:val="left"/>
            </w:pPr>
            <w:r>
              <w:rPr>
                <w:sz w:val="20"/>
                <w:szCs w:val="20"/>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20"/>
                <w:szCs w:val="20"/>
              </w:rPr>
              <w:t xml:space="preserve">Jenis Responden</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jc w:val="left"/>
            </w:pPr>
            <w:r>
              <w:rPr>
                <w:sz w:val="20"/>
                <w:szCs w:val="20"/>
              </w:rPr>
              <w:t xml:space="preserve">☐ Dosen/Akademisi   ☐ Praktisi HR/Rekruter   ☐ Pencari Kerja   ☐ Lainnya: .........</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20"/>
                <w:szCs w:val="20"/>
              </w:rPr>
              <w:t xml:space="preserve">Instansi/Pekerjaan</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jc w:val="left"/>
            </w:pPr>
            <w:r>
              <w:rPr>
                <w:sz w:val="20"/>
                <w:szCs w:val="20"/>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20"/>
                <w:szCs w:val="20"/>
              </w:rPr>
              <w:t xml:space="preserve">Lama Pengalaman</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jc w:val="left"/>
            </w:pPr>
            <w:r>
              <w:rPr>
                <w:sz w:val="20"/>
                <w:szCs w:val="20"/>
              </w:rPr>
              <w:t xml:space="preserve">.......... tahun</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20"/>
                <w:szCs w:val="20"/>
              </w:rPr>
              <w:t xml:space="preserve">Tanggal Pengisian</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jc w:val="left"/>
            </w:pPr>
            <w:r>
              <w:rPr>
                <w:sz w:val="20"/>
                <w:szCs w:val="20"/>
              </w:rPr>
              <w:t xml:space="preserve"/>
            </w:r>
          </w:p>
        </w:tc>
      </w:tr>
    </w:tbl>
    <w:p>
      <w:pPr>
        <w:spacing w:after="160" w:line="276"/>
      </w:pPr>
      <w:r>
        <w:t xml:space="preserve"/>
      </w:r>
    </w:p>
    <w:p>
      <w:pPr>
        <w:pStyle w:val="Heading2"/>
      </w:pPr>
      <w:r>
        <w:t xml:space="preserve">B. Definisi Lima Kriteria</w:t>
      </w:r>
    </w:p>
    <w:p>
      <w:pPr>
        <w:spacing w:after="80" w:line="276"/>
      </w:pPr>
      <w:r>
        <w:t xml:space="preserve">Berikut lima kriteria yang dibandingkan. Pahami definisinya sebelum mengisi.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spacing w:after="0" w:line="240"/>
              <w:jc w:val="left"/>
            </w:pPr>
            <w:r>
              <w:rPr>
                <w:b/>
                <w:bCs/>
                <w:color w:val="FFFFFF"/>
                <w:sz w:val="20"/>
                <w:szCs w:val="20"/>
              </w:rPr>
              <w:t xml:space="preserve">Kriteria</w:t>
            </w:r>
          </w:p>
        </w:tc>
        <w:tc>
          <w:tcPr>
            <w:tcW w:type="dxa" w:w="6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spacing w:after="0" w:line="240"/>
              <w:jc w:val="left"/>
            </w:pPr>
            <w:r>
              <w:rPr>
                <w:b/>
                <w:bCs/>
                <w:color w:val="FFFFFF"/>
                <w:sz w:val="20"/>
                <w:szCs w:val="20"/>
              </w:rPr>
              <w:t xml:space="preserve">Definisi</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b/>
                <w:bCs/>
                <w:sz w:val="20"/>
                <w:szCs w:val="20"/>
              </w:rPr>
              <w:t xml:space="preserve">1. Skill / Keahlian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sz w:val="20"/>
                <w:szCs w:val="20"/>
              </w:rPr>
              <w:t xml:space="preserve">Tingkat kecocokan keterampilan dan kemampuan teknis pelamar dengan keterampilan yang diminta pada lowongan.</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20"/>
                <w:szCs w:val="20"/>
              </w:rPr>
              <w:t xml:space="preserve">2. Pengalaman Kerja</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sz w:val="20"/>
                <w:szCs w:val="20"/>
              </w:rPr>
              <w:t xml:space="preserve">Kesesuaian lama atau jenjang pengalaman pelamar dengan tuntutan posisi (mis. fresh graduate, junior, senior).</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b/>
                <w:bCs/>
                <w:sz w:val="20"/>
                <w:szCs w:val="20"/>
              </w:rPr>
              <w:t xml:space="preserve">3. Pendidikan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sz w:val="20"/>
                <w:szCs w:val="20"/>
              </w:rPr>
              <w:t xml:space="preserve">Kesesuaian jenjang pendidikan pelamar (mis. SMA, D3, S1, S2) dengan persyaratan lowongan.</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20"/>
                <w:szCs w:val="20"/>
              </w:rPr>
              <w:t xml:space="preserve">4. Lokasi</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sz w:val="20"/>
                <w:szCs w:val="20"/>
              </w:rPr>
              <w:t xml:space="preserve">Kedekatan atau kecocokan lokasi kerja lowongan dengan lokasi/preferensi pelamar.</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b/>
                <w:bCs/>
                <w:sz w:val="20"/>
                <w:szCs w:val="20"/>
              </w:rPr>
              <w:t xml:space="preserve">5. Gaji</w:t>
            </w:r>
          </w:p>
        </w:tc>
        <w:tc>
          <w:tcPr>
            <w:tcW w:type="dxa" w:w="6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sz w:val="20"/>
                <w:szCs w:val="20"/>
              </w:rPr>
              <w:t xml:space="preserve">Kesesuaian gaji yang ditawarkan lowongan dengan ekspektasi gaji pelamar.</w:t>
            </w:r>
          </w:p>
        </w:tc>
      </w:tr>
    </w:tbl>
    <w:p>
      <w:pPr>
        <w:spacing w:after="160" w:line="276"/>
      </w:pPr>
      <w:r>
        <w:t xml:space="preserve"/>
      </w:r>
    </w:p>
    <w:p>
      <w:pPr>
        <w:pStyle w:val="Heading2"/>
      </w:pPr>
      <w:r>
        <w:t xml:space="preserve">C. Skala Penilaian (Saaty 1–9)</w:t>
      </w:r>
    </w:p>
    <w:p>
      <w:pPr>
        <w:spacing w:after="80" w:line="276"/>
      </w:pPr>
      <w:r>
        <w:t xml:space="preserve">Gunakan skala berikut untuk menyatakan seberapa penting satu kriteria dibanding kriteria 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pPr>
              <w:spacing w:after="0" w:line="240"/>
              <w:jc w:val="center"/>
            </w:pPr>
            <w:r>
              <w:rPr>
                <w:b/>
                <w:bCs/>
                <w:color w:val="FFFFFF"/>
                <w:sz w:val="20"/>
                <w:szCs w:val="20"/>
              </w:rPr>
              <w:t xml:space="preserve">Nilai</w:t>
            </w:r>
          </w:p>
        </w:tc>
        <w:tc>
          <w:tcPr>
            <w:tcW w:type="dxa" w:w="75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pPr>
              <w:spacing w:after="0" w:line="240"/>
              <w:jc w:val="left"/>
            </w:pPr>
            <w:r>
              <w:rPr>
                <w:b/>
                <w:bCs/>
                <w:color w:val="FFFFFF"/>
                <w:sz w:val="20"/>
                <w:szCs w:val="20"/>
              </w:rPr>
              <w:t xml:space="preserve">Arti</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b/>
                <w:bCs/>
                <w:sz w:val="20"/>
                <w:szCs w:val="20"/>
              </w:rPr>
              <w:t xml:space="preserve">1</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sz w:val="20"/>
                <w:szCs w:val="20"/>
              </w:rPr>
              <w:t xml:space="preserve">Kedua kriteria SAMA penting</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b/>
                <w:bCs/>
                <w:sz w:val="20"/>
                <w:szCs w:val="20"/>
              </w:rPr>
              <w:t xml:space="preserve">3</w:t>
            </w:r>
          </w:p>
        </w:tc>
        <w:tc>
          <w:tcPr>
            <w:tcW w:type="dxa" w:w="7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sz w:val="20"/>
                <w:szCs w:val="20"/>
              </w:rPr>
              <w:t xml:space="preserve">Satu kriteria SEDIKIT lebih penting dari yang lain</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b/>
                <w:bCs/>
                <w:sz w:val="20"/>
                <w:szCs w:val="20"/>
              </w:rPr>
              <w:t xml:space="preserve">5</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sz w:val="20"/>
                <w:szCs w:val="20"/>
              </w:rPr>
              <w:t xml:space="preserve">Satu kriteria LEBIH penting dari yang lain</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b/>
                <w:bCs/>
                <w:sz w:val="20"/>
                <w:szCs w:val="20"/>
              </w:rPr>
              <w:t xml:space="preserve">7</w:t>
            </w:r>
          </w:p>
        </w:tc>
        <w:tc>
          <w:tcPr>
            <w:tcW w:type="dxa" w:w="7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sz w:val="20"/>
                <w:szCs w:val="20"/>
              </w:rPr>
              <w:t xml:space="preserve">Satu kriteria SANGAT lebih penting dari yang lain</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b/>
                <w:bCs/>
                <w:sz w:val="20"/>
                <w:szCs w:val="20"/>
              </w:rPr>
              <w:t xml:space="preserve">9</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sz w:val="20"/>
                <w:szCs w:val="20"/>
              </w:rPr>
              <w:t xml:space="preserve">Satu kriteria MUTLAK lebih penting dari yang lain</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b/>
                <w:bCs/>
                <w:sz w:val="20"/>
                <w:szCs w:val="20"/>
              </w:rPr>
              <w:t xml:space="preserve">2, 4, 6, 8</w:t>
            </w:r>
          </w:p>
        </w:tc>
        <w:tc>
          <w:tcPr>
            <w:tcW w:type="dxa" w:w="7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sz w:val="20"/>
                <w:szCs w:val="20"/>
              </w:rPr>
              <w:t xml:space="preserve">Nilai antara (kompromi) di antara dua tingkat di atas</w:t>
            </w:r>
          </w:p>
        </w:tc>
      </w:tr>
    </w:tbl>
    <w:p>
      <w:pPr>
        <w:spacing w:after="160" w:line="276"/>
      </w:pPr>
      <w:r>
        <w:t xml:space="preserve"/>
      </w:r>
    </w:p>
    <w:p>
      <w:pPr>
        <w:pStyle w:val="Heading2"/>
      </w:pPr>
      <w:r>
        <w:t xml:space="preserve">D. Cara Mengisi</w:t>
      </w:r>
    </w:p>
    <w:p>
      <w:pPr>
        <w:pStyle w:val="ListParagraph"/>
        <w:numPr>
          <w:ilvl w:val="0"/>
          <w:numId w:val="2"/>
        </w:numPr>
        <w:spacing w:after="60" w:line="264"/>
      </w:pPr>
      <w:r>
        <w:t xml:space="preserve">Setiap baris membandingkan dua kriteria: kriteria KIRI dan kriteria KANAN.</w:t>
      </w:r>
    </w:p>
    <w:p>
      <w:pPr>
        <w:pStyle w:val="ListParagraph"/>
        <w:numPr>
          <w:ilvl w:val="0"/>
          <w:numId w:val="2"/>
        </w:numPr>
        <w:spacing w:after="60" w:line="264"/>
      </w:pPr>
      <w:r>
        <w:t xml:space="preserve">Beri tanda centang (✓) atau silang (✗) pada SATU kolom angka yang paling sesuai dengan penilaian Anda.</w:t>
      </w:r>
    </w:p>
    <w:p>
      <w:pPr>
        <w:pStyle w:val="ListParagraph"/>
        <w:numPr>
          <w:ilvl w:val="0"/>
          <w:numId w:val="2"/>
        </w:numPr>
        <w:spacing w:after="60" w:line="264"/>
      </w:pPr>
      <w:r>
        <w:t xml:space="preserve">Angka 1 (tengah) berarti kedua kriteria sama penting.</w:t>
      </w:r>
    </w:p>
    <w:p>
      <w:pPr>
        <w:pStyle w:val="ListParagraph"/>
        <w:numPr>
          <w:ilvl w:val="0"/>
          <w:numId w:val="2"/>
        </w:numPr>
        <w:spacing w:after="60" w:line="264"/>
      </w:pPr>
      <w:r>
        <w:t xml:space="preserve">Semakin ke KIRI (mendekati 9 kiri): kriteria KIRI semakin lebih penting.</w:t>
      </w:r>
    </w:p>
    <w:p>
      <w:pPr>
        <w:pStyle w:val="ListParagraph"/>
        <w:numPr>
          <w:ilvl w:val="0"/>
          <w:numId w:val="2"/>
        </w:numPr>
        <w:spacing w:after="60" w:line="264"/>
      </w:pPr>
      <w:r>
        <w:t xml:space="preserve">Semakin ke KANAN (mendekati 9 kanan): kriteria KANAN semakin lebih penting.</w:t>
      </w:r>
    </w:p>
    <w:p>
      <w:pPr>
        <w:spacing w:after="200" w:line="276"/>
      </w:pPr>
      <w:r>
        <w:rPr>
          <w:i/>
          <w:iCs/>
        </w:rPr>
        <w:t xml:space="preserve">Contoh: jika menurut Anda Skill JAUH lebih penting daripada Gaji, beri centang pada kolom 9 di sisi kiri pada baris “Skill vs Gaji”.</w:t>
      </w:r>
    </w:p>
    <w:p>
      <w:pPr>
        <w:pageBreakBefore/>
      </w:pPr>
      <w:r>
        <w:t xml:space="preserve"/>
      </w:r>
    </w:p>
    <w:p>
      <w:pPr>
        <w:pStyle w:val="Heading2"/>
      </w:pPr>
      <w:r>
        <w:t xml:space="preserve">E. Tabel Perbandingan Berpasangan</w:t>
      </w:r>
    </w:p>
    <w:p>
      <w:pPr>
        <w:spacing w:after="100" w:line="276"/>
      </w:pPr>
      <w:r>
        <w:t xml:space="preserve">Bandingkan setiap pasangan kriteria di bawah ini (10 pertanyaan). Beri satu tanda per baris.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3"/>
        <w:gridCol w:w="573"/>
        <w:gridCol w:w="573"/>
        <w:gridCol w:w="573"/>
        <w:gridCol w:w="576"/>
        <w:gridCol w:w="573"/>
        <w:gridCol w:w="573"/>
        <w:gridCol w:w="573"/>
        <w:gridCol w:w="573"/>
        <w:gridCol w:w="2100"/>
      </w:tblGrid>
      <w:tr>
        <w:tc>
          <w:tcPr>
            <w:tcW w:type="dxa" w:w="21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spacing w:after="0" w:line="240"/>
              <w:jc w:val="center"/>
            </w:pPr>
            <w:r>
              <w:rPr>
                <w:b/>
                <w:bCs/>
                <w:color w:val="FFFFFF"/>
                <w:sz w:val="20"/>
                <w:szCs w:val="20"/>
              </w:rPr>
              <w:t xml:space="preserve">Kriteria KIRI</w:t>
            </w:r>
          </w:p>
        </w:tc>
        <w:tc>
          <w:tcPr>
            <w:tcW w:type="dxa" w:w="2292"/>
            <w:gridSpan w:val="4"/>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pPr>
              <w:spacing w:after="0" w:line="240"/>
              <w:jc w:val="center"/>
            </w:pPr>
            <w:r>
              <w:rPr>
                <w:b/>
                <w:bCs/>
                <w:color w:val="FFFFFF"/>
                <w:sz w:val="16"/>
                <w:szCs w:val="16"/>
              </w:rPr>
              <w:t xml:space="preserve">◄ Kiri lebih penting</w:t>
            </w:r>
          </w:p>
        </w:tc>
        <w:tc>
          <w:tcPr>
            <w:tcW w:type="dxa" w:w="576"/>
            <w:tcBorders>
              <w:top w:val="single" w:color="BFBFBF" w:sz="1"/>
              <w:left w:val="single" w:color="BFBFBF" w:sz="1"/>
              <w:bottom w:val="single" w:color="BFBFBF" w:sz="1"/>
              <w:right w:val="single" w:color="BFBFBF" w:sz="1"/>
            </w:tcBorders>
            <w:shd w:fill="548235" w:val="clear"/>
            <w:tcMar>
              <w:top w:type="dxa" w:w="60"/>
              <w:left w:type="dxa" w:w="100"/>
              <w:bottom w:type="dxa" w:w="60"/>
              <w:right w:type="dxa" w:w="100"/>
            </w:tcMar>
            <w:vAlign w:val="center"/>
          </w:tcPr>
          <w:p>
            <w:pPr>
              <w:spacing w:after="0" w:line="240"/>
              <w:jc w:val="center"/>
            </w:pPr>
            <w:r>
              <w:rPr>
                <w:b/>
                <w:bCs/>
                <w:color w:val="FFFFFF"/>
                <w:sz w:val="16"/>
                <w:szCs w:val="16"/>
              </w:rPr>
              <w:t xml:space="preserve">Sama</w:t>
            </w:r>
          </w:p>
        </w:tc>
        <w:tc>
          <w:tcPr>
            <w:tcW w:type="dxa" w:w="2292"/>
            <w:gridSpan w:val="4"/>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pPr>
              <w:spacing w:after="0" w:line="240"/>
              <w:jc w:val="center"/>
            </w:pPr>
            <w:r>
              <w:rPr>
                <w:b/>
                <w:bCs/>
                <w:color w:val="FFFFFF"/>
                <w:sz w:val="16"/>
                <w:szCs w:val="16"/>
              </w:rPr>
              <w:t xml:space="preserve">Kanan lebih penting ►</w:t>
            </w:r>
          </w:p>
        </w:tc>
        <w:tc>
          <w:tcPr>
            <w:tcW w:type="dxa" w:w="21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spacing w:after="0" w:line="240"/>
              <w:jc w:val="center"/>
            </w:pPr>
            <w:r>
              <w:rPr>
                <w:b/>
                <w:bCs/>
                <w:color w:val="FFFFFF"/>
                <w:sz w:val="20"/>
                <w:szCs w:val="20"/>
              </w:rPr>
              <w:t xml:space="preserve">Kriteria KANAN</w:t>
            </w:r>
          </w:p>
        </w:tc>
      </w:tr>
      <w:tr>
        <w:trPr>
          <w:tblHeader/>
        </w:trPr>
        <w:tc>
          <w:tcPr>
            <w:tcW w:type="dxa" w:w="2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sz w:val="20"/>
                <w:szCs w:val="20"/>
              </w:rPr>
              <w:t xml:space="preserve"/>
            </w:r>
          </w:p>
        </w:tc>
        <w:tc>
          <w:tcPr>
            <w:tcW w:type="dxa" w:w="573"/>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spacing w:after="0" w:line="240"/>
              <w:jc w:val="center"/>
            </w:pPr>
            <w:r>
              <w:rPr>
                <w:b/>
                <w:bCs/>
                <w:sz w:val="20"/>
                <w:szCs w:val="20"/>
              </w:rPr>
              <w:t xml:space="preserve">9</w:t>
            </w:r>
          </w:p>
        </w:tc>
        <w:tc>
          <w:tcPr>
            <w:tcW w:type="dxa" w:w="573"/>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spacing w:after="0" w:line="240"/>
              <w:jc w:val="center"/>
            </w:pPr>
            <w:r>
              <w:rPr>
                <w:b/>
                <w:bCs/>
                <w:sz w:val="20"/>
                <w:szCs w:val="20"/>
              </w:rPr>
              <w:t xml:space="preserve">7</w:t>
            </w:r>
          </w:p>
        </w:tc>
        <w:tc>
          <w:tcPr>
            <w:tcW w:type="dxa" w:w="573"/>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spacing w:after="0" w:line="240"/>
              <w:jc w:val="center"/>
            </w:pPr>
            <w:r>
              <w:rPr>
                <w:b/>
                <w:bCs/>
                <w:sz w:val="20"/>
                <w:szCs w:val="20"/>
              </w:rPr>
              <w:t xml:space="preserve">5</w:t>
            </w:r>
          </w:p>
        </w:tc>
        <w:tc>
          <w:tcPr>
            <w:tcW w:type="dxa" w:w="573"/>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spacing w:after="0" w:line="240"/>
              <w:jc w:val="center"/>
            </w:pPr>
            <w:r>
              <w:rPr>
                <w:b/>
                <w:bCs/>
                <w:sz w:val="20"/>
                <w:szCs w:val="20"/>
              </w:rPr>
              <w:t xml:space="preserve">3</w:t>
            </w:r>
          </w:p>
        </w:tc>
        <w:tc>
          <w:tcPr>
            <w:tcW w:type="dxa" w:w="576"/>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spacing w:after="0" w:line="240"/>
              <w:jc w:val="center"/>
            </w:pPr>
            <w:r>
              <w:rPr>
                <w:b/>
                <w:bCs/>
                <w:sz w:val="20"/>
                <w:szCs w:val="20"/>
              </w:rPr>
              <w:t xml:space="preserve">1</w:t>
            </w:r>
          </w:p>
        </w:tc>
        <w:tc>
          <w:tcPr>
            <w:tcW w:type="dxa" w:w="573"/>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spacing w:after="0" w:line="240"/>
              <w:jc w:val="center"/>
            </w:pPr>
            <w:r>
              <w:rPr>
                <w:b/>
                <w:bCs/>
                <w:sz w:val="20"/>
                <w:szCs w:val="20"/>
              </w:rPr>
              <w:t xml:space="preserve">3</w:t>
            </w:r>
          </w:p>
        </w:tc>
        <w:tc>
          <w:tcPr>
            <w:tcW w:type="dxa" w:w="573"/>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spacing w:after="0" w:line="240"/>
              <w:jc w:val="center"/>
            </w:pPr>
            <w:r>
              <w:rPr>
                <w:b/>
                <w:bCs/>
                <w:sz w:val="20"/>
                <w:szCs w:val="20"/>
              </w:rPr>
              <w:t xml:space="preserve">5</w:t>
            </w:r>
          </w:p>
        </w:tc>
        <w:tc>
          <w:tcPr>
            <w:tcW w:type="dxa" w:w="573"/>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spacing w:after="0" w:line="240"/>
              <w:jc w:val="center"/>
            </w:pPr>
            <w:r>
              <w:rPr>
                <w:b/>
                <w:bCs/>
                <w:sz w:val="20"/>
                <w:szCs w:val="20"/>
              </w:rPr>
              <w:t xml:space="preserve">7</w:t>
            </w:r>
          </w:p>
        </w:tc>
        <w:tc>
          <w:tcPr>
            <w:tcW w:type="dxa" w:w="573"/>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spacing w:after="0" w:line="240"/>
              <w:jc w:val="center"/>
            </w:pPr>
            <w:r>
              <w:rPr>
                <w:b/>
                <w:bCs/>
                <w:sz w:val="20"/>
                <w:szCs w:val="20"/>
              </w:rPr>
              <w:t xml:space="preserve">9</w:t>
            </w:r>
          </w:p>
        </w:tc>
        <w:tc>
          <w:tcPr>
            <w:tcW w:type="dxa" w:w="2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sz w:val="20"/>
                <w:szCs w:val="20"/>
              </w:rPr>
              <w:t xml:space="preserve"/>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b/>
                <w:bCs/>
                <w:sz w:val="18"/>
                <w:szCs w:val="18"/>
              </w:rPr>
              <w:t xml:space="preserve">1. Skill / Keahlian</w:t>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6"/>
            <w:tcBorders>
              <w:top w:val="single" w:color="BFBFBF" w:sz="1"/>
              <w:left w:val="single" w:color="BFBFBF" w:sz="1"/>
              <w:bottom w:val="single" w:color="BFBFBF" w:sz="1"/>
              <w:right w:val="single" w:color="BFBFBF" w:sz="1"/>
            </w:tcBorders>
            <w:shd w:fill="F2F8EE"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b/>
                <w:bCs/>
                <w:sz w:val="18"/>
                <w:szCs w:val="18"/>
              </w:rPr>
              <w:t xml:space="preserve">Pengalaman Kerja</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18"/>
                <w:szCs w:val="18"/>
              </w:rPr>
              <w:t xml:space="preserve">2. Skill / Keahlian</w:t>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6"/>
            <w:tcBorders>
              <w:top w:val="single" w:color="BFBFBF" w:sz="1"/>
              <w:left w:val="single" w:color="BFBFBF" w:sz="1"/>
              <w:bottom w:val="single" w:color="BFBFBF" w:sz="1"/>
              <w:right w:val="single" w:color="BFBFBF" w:sz="1"/>
            </w:tcBorders>
            <w:shd w:fill="F2F8EE"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2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18"/>
                <w:szCs w:val="18"/>
              </w:rPr>
              <w:t xml:space="preserve">Pendidikan</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b/>
                <w:bCs/>
                <w:sz w:val="18"/>
                <w:szCs w:val="18"/>
              </w:rPr>
              <w:t xml:space="preserve">3. Skill / Keahlian</w:t>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6"/>
            <w:tcBorders>
              <w:top w:val="single" w:color="BFBFBF" w:sz="1"/>
              <w:left w:val="single" w:color="BFBFBF" w:sz="1"/>
              <w:bottom w:val="single" w:color="BFBFBF" w:sz="1"/>
              <w:right w:val="single" w:color="BFBFBF" w:sz="1"/>
            </w:tcBorders>
            <w:shd w:fill="F2F8EE"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b/>
                <w:bCs/>
                <w:sz w:val="18"/>
                <w:szCs w:val="18"/>
              </w:rPr>
              <w:t xml:space="preserve">Lokasi</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18"/>
                <w:szCs w:val="18"/>
              </w:rPr>
              <w:t xml:space="preserve">4. Skill / Keahlian</w:t>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6"/>
            <w:tcBorders>
              <w:top w:val="single" w:color="BFBFBF" w:sz="1"/>
              <w:left w:val="single" w:color="BFBFBF" w:sz="1"/>
              <w:bottom w:val="single" w:color="BFBFBF" w:sz="1"/>
              <w:right w:val="single" w:color="BFBFBF" w:sz="1"/>
            </w:tcBorders>
            <w:shd w:fill="F2F8EE"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2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18"/>
                <w:szCs w:val="18"/>
              </w:rPr>
              <w:t xml:space="preserve">Gaji</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b/>
                <w:bCs/>
                <w:sz w:val="18"/>
                <w:szCs w:val="18"/>
              </w:rPr>
              <w:t xml:space="preserve">5. Pengalaman Kerja</w:t>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6"/>
            <w:tcBorders>
              <w:top w:val="single" w:color="BFBFBF" w:sz="1"/>
              <w:left w:val="single" w:color="BFBFBF" w:sz="1"/>
              <w:bottom w:val="single" w:color="BFBFBF" w:sz="1"/>
              <w:right w:val="single" w:color="BFBFBF" w:sz="1"/>
            </w:tcBorders>
            <w:shd w:fill="F2F8EE"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b/>
                <w:bCs/>
                <w:sz w:val="18"/>
                <w:szCs w:val="18"/>
              </w:rPr>
              <w:t xml:space="preserve">Pendidikan</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18"/>
                <w:szCs w:val="18"/>
              </w:rPr>
              <w:t xml:space="preserve">6. Pengalaman Kerja</w:t>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6"/>
            <w:tcBorders>
              <w:top w:val="single" w:color="BFBFBF" w:sz="1"/>
              <w:left w:val="single" w:color="BFBFBF" w:sz="1"/>
              <w:bottom w:val="single" w:color="BFBFBF" w:sz="1"/>
              <w:right w:val="single" w:color="BFBFBF" w:sz="1"/>
            </w:tcBorders>
            <w:shd w:fill="F2F8EE"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2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18"/>
                <w:szCs w:val="18"/>
              </w:rPr>
              <w:t xml:space="preserve">Lokasi</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b/>
                <w:bCs/>
                <w:sz w:val="18"/>
                <w:szCs w:val="18"/>
              </w:rPr>
              <w:t xml:space="preserve">7. Pengalaman Kerja</w:t>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6"/>
            <w:tcBorders>
              <w:top w:val="single" w:color="BFBFBF" w:sz="1"/>
              <w:left w:val="single" w:color="BFBFBF" w:sz="1"/>
              <w:bottom w:val="single" w:color="BFBFBF" w:sz="1"/>
              <w:right w:val="single" w:color="BFBFBF" w:sz="1"/>
            </w:tcBorders>
            <w:shd w:fill="F2F8EE"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b/>
                <w:bCs/>
                <w:sz w:val="18"/>
                <w:szCs w:val="18"/>
              </w:rPr>
              <w:t xml:space="preserve">Gaji</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18"/>
                <w:szCs w:val="18"/>
              </w:rPr>
              <w:t xml:space="preserve">8. Pendidikan</w:t>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6"/>
            <w:tcBorders>
              <w:top w:val="single" w:color="BFBFBF" w:sz="1"/>
              <w:left w:val="single" w:color="BFBFBF" w:sz="1"/>
              <w:bottom w:val="single" w:color="BFBFBF" w:sz="1"/>
              <w:right w:val="single" w:color="BFBFBF" w:sz="1"/>
            </w:tcBorders>
            <w:shd w:fill="F2F8EE"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2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18"/>
                <w:szCs w:val="18"/>
              </w:rPr>
              <w:t xml:space="preserve">Lokasi</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b/>
                <w:bCs/>
                <w:sz w:val="18"/>
                <w:szCs w:val="18"/>
              </w:rPr>
              <w:t xml:space="preserve">9. Pendidikan</w:t>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6"/>
            <w:tcBorders>
              <w:top w:val="single" w:color="BFBFBF" w:sz="1"/>
              <w:left w:val="single" w:color="BFBFBF" w:sz="1"/>
              <w:bottom w:val="single" w:color="BFBFBF" w:sz="1"/>
              <w:right w:val="single" w:color="BFBFBF" w:sz="1"/>
            </w:tcBorders>
            <w:shd w:fill="F2F8EE"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spacing w:after="0" w:line="240"/>
              <w:jc w:val="left"/>
            </w:pPr>
            <w:r>
              <w:rPr>
                <w:b/>
                <w:bCs/>
                <w:sz w:val="18"/>
                <w:szCs w:val="18"/>
              </w:rPr>
              <w:t xml:space="preserve">Gaji</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18"/>
                <w:szCs w:val="18"/>
              </w:rPr>
              <w:t xml:space="preserve">10. Lokasi</w:t>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6"/>
            <w:tcBorders>
              <w:top w:val="single" w:color="BFBFBF" w:sz="1"/>
              <w:left w:val="single" w:color="BFBFBF" w:sz="1"/>
              <w:bottom w:val="single" w:color="BFBFBF" w:sz="1"/>
              <w:right w:val="single" w:color="BFBFBF" w:sz="1"/>
            </w:tcBorders>
            <w:shd w:fill="F2F8EE"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573"/>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center"/>
            </w:pPr>
            <w:r>
              <w:rPr>
                <w:sz w:val="20"/>
                <w:szCs w:val="20"/>
              </w:rPr>
              <w:t xml:space="preserve"/>
            </w:r>
          </w:p>
        </w:tc>
        <w:tc>
          <w:tcPr>
            <w:tcW w:type="dxa" w:w="2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jc w:val="left"/>
            </w:pPr>
            <w:r>
              <w:rPr>
                <w:b/>
                <w:bCs/>
                <w:sz w:val="18"/>
                <w:szCs w:val="18"/>
              </w:rPr>
              <w:t xml:space="preserve">Gaji</w:t>
            </w:r>
          </w:p>
        </w:tc>
      </w:tr>
    </w:tbl>
    <w:p>
      <w:pPr>
        <w:spacing w:after="120" w:line="276"/>
      </w:pPr>
      <w:r>
        <w:t xml:space="preserve"/>
      </w:r>
    </w:p>
    <w:p>
      <w:pPr>
        <w:spacing w:after="120" w:line="276"/>
      </w:pPr>
      <w:r>
        <w:rPr>
          <w:i/>
          <w:iCs/>
          <w:sz w:val="18"/>
          <w:szCs w:val="18"/>
        </w:rPr>
        <w:t xml:space="preserve">Catatan: jawaban Anda akan diuji konsistensinya (Consistency Ratio). Matriks yang konsisten memenuhi CR ≤ 0,10. Jika ditemukan ketidakkonsistenan, peneliti dapat menghubungi Anda untuk klarifikasi.</w:t>
      </w:r>
    </w:p>
    <w:p>
      <w:pPr>
        <w:spacing w:after="240" w:line="276"/>
      </w:pPr>
      <w:r>
        <w:t xml:space="preserve"/>
      </w:r>
    </w:p>
    <w:p>
      <w:pPr>
        <w:spacing w:before="240"/>
        <w:jc w:val="right"/>
      </w:pPr>
      <w:r>
        <w:rPr>
          <w:b/>
          <w:bCs/>
          <w:color w:val="1F3864"/>
        </w:rPr>
        <w:t xml:space="preserve">Terima kasih atas partisipasi Bapak/Ibu/Saudara.</w:t>
      </w:r>
    </w:p>
    <w:p>
      <w:pPr>
        <w:spacing w:before="360"/>
        <w:jc w:val="right"/>
      </w:pPr>
      <w:r>
        <w:rPr>
          <w:sz w:val="20"/>
          <w:szCs w:val="20"/>
        </w:rPr>
        <w:t xml:space="preserve">Tanda tangan responden: ............................</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808080"/>
        <w:sz w:val="16"/>
        <w:szCs w:val="16"/>
      </w:rPr>
      <w:t xml:space="preserve">Kuesioner AHP – Sistem Rekomendasi Lowongan Pekerjaan   |   Halaman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2026-06-16T09:23:10.474Z</dcterms:created>
  <dcterms:modified xsi:type="dcterms:W3CDTF">2026-06-16T09:23:10.474Z</dcterms:modified>
</cp:coreProperties>
</file>

<file path=docProps/custom.xml><?xml version="1.0" encoding="utf-8"?>
<Properties xmlns="http://schemas.openxmlformats.org/officeDocument/2006/custom-properties" xmlns:vt="http://schemas.openxmlformats.org/officeDocument/2006/docPropsVTypes"/>
</file>