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сервис-api-gw"/>
    <w:p>
      <w:pPr>
        <w:pStyle w:val="Heading1"/>
      </w:pPr>
      <w:r>
        <w:t xml:space="preserve">Сервис api-gw</w:t>
      </w:r>
    </w:p>
    <w:p>
      <w:pPr>
        <w:pStyle w:val="FirstParagraph"/>
      </w:pPr>
      <w:r>
        <w:t xml:space="preserve">Сервис api-gw это центральный шлюз, предназначенный для управления и маршрутизации запросов между внешними клиентами (веб-платформой) и внутренними микросервисами. Он обеспечивает безопасность, логирование и единую точку входа для всей системы.</w:t>
      </w:r>
    </w:p>
    <w:p>
      <w:pPr>
        <w:pStyle w:val="BodyText"/>
      </w:pPr>
      <w:r>
        <w:t xml:space="preserve">Основные функции</w:t>
      </w:r>
    </w:p>
    <w:p>
      <w:pPr>
        <w:pStyle w:val="Compact"/>
        <w:numPr>
          <w:ilvl w:val="0"/>
          <w:numId w:val="1001"/>
        </w:numPr>
      </w:pPr>
      <w:r>
        <w:t xml:space="preserve">Маршрутизация запросов</w:t>
      </w:r>
    </w:p>
    <w:p>
      <w:pPr>
        <w:pStyle w:val="Compact"/>
        <w:numPr>
          <w:ilvl w:val="1"/>
          <w:numId w:val="1002"/>
        </w:numPr>
      </w:pPr>
      <w:r>
        <w:t xml:space="preserve">Перенаправляет HTTP-запросы к соответствующим микросервисам на основе пути:</w:t>
      </w:r>
    </w:p>
    <w:p>
      <w:pPr>
        <w:pStyle w:val="Compact"/>
        <w:numPr>
          <w:ilvl w:val="2"/>
          <w:numId w:val="1003"/>
        </w:numPr>
      </w:pPr>
      <w:r>
        <w:t xml:space="preserve">/v1/users/* → UserControl</w:t>
      </w:r>
    </w:p>
    <w:p>
      <w:pPr>
        <w:pStyle w:val="Compact"/>
        <w:numPr>
          <w:ilvl w:val="2"/>
          <w:numId w:val="1003"/>
        </w:numPr>
      </w:pPr>
      <w:r>
        <w:t xml:space="preserve">/v1/context/* → ContextControl</w:t>
      </w:r>
    </w:p>
    <w:p>
      <w:pPr>
        <w:pStyle w:val="Compact"/>
        <w:numPr>
          <w:ilvl w:val="2"/>
          <w:numId w:val="1003"/>
        </w:numPr>
      </w:pPr>
      <w:r>
        <w:t xml:space="preserve">/v1/blog/* → Blog</w:t>
      </w:r>
    </w:p>
    <w:p>
      <w:pPr>
        <w:pStyle w:val="Compact"/>
        <w:numPr>
          <w:ilvl w:val="2"/>
          <w:numId w:val="1003"/>
        </w:numPr>
      </w:pPr>
      <w:r>
        <w:t xml:space="preserve">/v1/analytics/* → Analytics</w:t>
      </w:r>
    </w:p>
    <w:p>
      <w:pPr>
        <w:pStyle w:val="Compact"/>
        <w:numPr>
          <w:ilvl w:val="0"/>
          <w:numId w:val="1001"/>
        </w:numPr>
      </w:pPr>
      <w:r>
        <w:t xml:space="preserve">Аутентификация и авторизация</w:t>
      </w:r>
    </w:p>
    <w:p>
      <w:pPr>
        <w:pStyle w:val="Compact"/>
        <w:numPr>
          <w:ilvl w:val="1"/>
          <w:numId w:val="1004"/>
        </w:numPr>
      </w:pPr>
      <w:r>
        <w:t xml:space="preserve">Проверяет JWT-токены перед обработкой запросов.</w:t>
      </w:r>
    </w:p>
    <w:p>
      <w:pPr>
        <w:pStyle w:val="Compact"/>
        <w:numPr>
          <w:ilvl w:val="0"/>
          <w:numId w:val="1001"/>
        </w:numPr>
      </w:pPr>
      <w:r>
        <w:t xml:space="preserve">Логирование и мониторинг</w:t>
      </w:r>
    </w:p>
    <w:p>
      <w:pPr>
        <w:pStyle w:val="Compact"/>
        <w:numPr>
          <w:ilvl w:val="1"/>
          <w:numId w:val="1005"/>
        </w:numPr>
      </w:pPr>
      <w:r>
        <w:t xml:space="preserve">Фиксирует входящие запросы с уровнями логирования: debug, info, warn, error.</w:t>
      </w:r>
    </w:p>
    <w:p>
      <w:pPr>
        <w:pStyle w:val="Compact"/>
        <w:numPr>
          <w:ilvl w:val="1"/>
          <w:numId w:val="1005"/>
        </w:numPr>
      </w:pPr>
      <w:r>
        <w:t xml:space="preserve">Интегрируется с Loki для централизованного сбора логов (через Docker).</w:t>
      </w:r>
    </w:p>
    <w:p>
      <w:pPr>
        <w:pStyle w:val="Compact"/>
        <w:numPr>
          <w:ilvl w:val="0"/>
          <w:numId w:val="1001"/>
        </w:numPr>
      </w:pPr>
      <w:r>
        <w:t xml:space="preserve">Документирование API (Swagger/OpenAPI)</w:t>
      </w:r>
    </w:p>
    <w:p>
      <w:pPr>
        <w:pStyle w:val="Compact"/>
        <w:numPr>
          <w:ilvl w:val="1"/>
          <w:numId w:val="1006"/>
        </w:numPr>
      </w:pPr>
      <w:r>
        <w:t xml:space="preserve">Предоставляет интерактивную документацию по адресу:</w:t>
      </w:r>
      <w:r>
        <w:t xml:space="preserve"> </w:t>
      </w:r>
      <w:r>
        <w:t xml:space="preserve">http(s)://API_GW_SWAGGER_HOST:API_GW_HTTP_PORT/swagger/index.html.</w:t>
      </w:r>
    </w:p>
    <w:p>
      <w:pPr>
        <w:pStyle w:val="Compact"/>
        <w:numPr>
          <w:ilvl w:val="0"/>
          <w:numId w:val="1001"/>
        </w:numPr>
      </w:pPr>
      <w:r>
        <w:t xml:space="preserve">Управление запросами</w:t>
      </w:r>
    </w:p>
    <w:p>
      <w:pPr>
        <w:pStyle w:val="Compact"/>
        <w:numPr>
          <w:ilvl w:val="1"/>
          <w:numId w:val="1007"/>
        </w:numPr>
      </w:pPr>
      <w:r>
        <w:t xml:space="preserve">Принимает запросы от веб-платформы.</w:t>
      </w:r>
    </w:p>
    <w:p>
      <w:pPr>
        <w:pStyle w:val="Compact"/>
        <w:numPr>
          <w:ilvl w:val="1"/>
          <w:numId w:val="1007"/>
        </w:numPr>
      </w:pPr>
      <w:r>
        <w:t xml:space="preserve">Добавляет уникальный ID запроса в заголовки для трассировки.</w:t>
      </w:r>
    </w:p>
    <w:p>
      <w:pPr>
        <w:pStyle w:val="Compact"/>
        <w:numPr>
          <w:ilvl w:val="1"/>
          <w:numId w:val="1007"/>
        </w:numPr>
      </w:pPr>
      <w:r>
        <w:t xml:space="preserve">Устанавливает CORS-заголовки для кросс-доменных запросов.</w:t>
      </w:r>
    </w:p>
    <w:p>
      <w:pPr>
        <w:pStyle w:val="FirstParagraph"/>
      </w:pPr>
      <w:r>
        <w:rPr>
          <w:b/>
          <w:bCs/>
        </w:rPr>
        <w:t xml:space="preserve">Ключевая роль</w:t>
      </w:r>
      <w:r>
        <w:t xml:space="preserve"> </w:t>
      </w:r>
      <w:r>
        <w:t xml:space="preserve">API-GW выступает единой точкой входа для всех API системы, обеспечивая:</w:t>
      </w:r>
    </w:p>
    <w:p>
      <w:pPr>
        <w:pStyle w:val="Compact"/>
        <w:numPr>
          <w:ilvl w:val="0"/>
          <w:numId w:val="1008"/>
        </w:numPr>
      </w:pPr>
      <w:r>
        <w:t xml:space="preserve">Безопасность (валидация токенов, CORS).</w:t>
      </w:r>
    </w:p>
    <w:p>
      <w:pPr>
        <w:pStyle w:val="Compact"/>
        <w:numPr>
          <w:ilvl w:val="0"/>
          <w:numId w:val="1008"/>
        </w:numPr>
      </w:pPr>
      <w:r>
        <w:t xml:space="preserve">Масштабируемость (легкое добавление новых сервисов).</w:t>
      </w:r>
    </w:p>
    <w:p>
      <w:pPr>
        <w:pStyle w:val="Compact"/>
        <w:numPr>
          <w:ilvl w:val="0"/>
          <w:numId w:val="1008"/>
        </w:numPr>
      </w:pPr>
      <w:r>
        <w:t xml:space="preserve">Удобство (централизованная документация и логирование).</w:t>
      </w:r>
    </w:p>
    <w:p>
      <w:pPr>
        <w:pStyle w:val="FirstParagraph"/>
      </w:pPr>
      <w:r>
        <w:t xml:space="preserve">Технологии: Go (Gin), Docker, Swagger, Loki.</w:t>
      </w:r>
    </w:p>
    <w:p>
      <w:pPr>
        <w:pStyle w:val="BodyText"/>
      </w:pPr>
      <w:r>
        <w:t xml:space="preserve">Интеграции:</w:t>
      </w:r>
    </w:p>
    <w:p>
      <w:pPr>
        <w:pStyle w:val="Compact"/>
        <w:numPr>
          <w:ilvl w:val="0"/>
          <w:numId w:val="1009"/>
        </w:numPr>
      </w:pPr>
      <w:r>
        <w:t xml:space="preserve">UserControl - через кодогенерацию по swagger документации сервиса</w:t>
      </w:r>
    </w:p>
    <w:p>
      <w:pPr>
        <w:pStyle w:val="Compact"/>
        <w:numPr>
          <w:ilvl w:val="0"/>
          <w:numId w:val="1009"/>
        </w:numPr>
      </w:pPr>
      <w:r>
        <w:t xml:space="preserve">ContextControl - через кодогенерацию по swagger документации сервиса</w:t>
      </w:r>
    </w:p>
    <w:p>
      <w:pPr>
        <w:pStyle w:val="Compact"/>
        <w:numPr>
          <w:ilvl w:val="0"/>
          <w:numId w:val="1009"/>
        </w:numPr>
      </w:pPr>
      <w:r>
        <w:t xml:space="preserve">Blog - через кодогенерацию по swagger документации сервиса</w:t>
      </w:r>
    </w:p>
    <w:p>
      <w:pPr>
        <w:pStyle w:val="Compact"/>
        <w:numPr>
          <w:ilvl w:val="0"/>
          <w:numId w:val="1009"/>
        </w:numPr>
      </w:pPr>
      <w:r>
        <w:t xml:space="preserve">Analytics - через кодогенерацию по swagger документации сервиса</w:t>
      </w:r>
    </w:p>
    <w:p>
      <w:pPr>
        <w:pStyle w:val="FirstParagraph"/>
      </w:pPr>
      <w:r>
        <w:t xml:space="preserve">Переменное окружение</w:t>
      </w:r>
    </w:p>
    <w:p>
      <w:pPr>
        <w:pStyle w:val="SourceCode"/>
      </w:pPr>
      <w:r>
        <w:rPr>
          <w:rStyle w:val="VerbatimChar"/>
        </w:rPr>
        <w:t xml:space="preserve"># Основные настройки приложения</w:t>
      </w:r>
      <w:r>
        <w:br/>
      </w:r>
      <w:r>
        <w:rPr>
          <w:rStyle w:val="VerbatimChar"/>
        </w:rPr>
        <w:t xml:space="preserve">API_GW_APP_ENV=production       # Окружение приложения (production/development/test)</w:t>
      </w:r>
      <w:r>
        <w:br/>
      </w:r>
      <w:r>
        <w:rPr>
          <w:rStyle w:val="VerbatimChar"/>
        </w:rPr>
        <w:t xml:space="preserve">API_GW_IMAGE_NAME=api-gw         # Название Docker-образа</w:t>
      </w:r>
      <w:r>
        <w:br/>
      </w:r>
      <w:r>
        <w:rPr>
          <w:rStyle w:val="VerbatimChar"/>
        </w:rPr>
        <w:t xml:space="preserve">GIN_MODE=release                 # Режим работы Gin (release/debug)</w:t>
      </w:r>
      <w:r>
        <w:br/>
      </w:r>
      <w:r>
        <w:br/>
      </w:r>
      <w:r>
        <w:rPr>
          <w:rStyle w:val="VerbatimChar"/>
        </w:rPr>
        <w:t xml:space="preserve"># Метаданные приложения</w:t>
      </w:r>
      <w:r>
        <w:br/>
      </w:r>
      <w:r>
        <w:rPr>
          <w:rStyle w:val="VerbatimChar"/>
        </w:rPr>
        <w:t xml:space="preserve">API_GW_APP_NAME=api-gw           # Название сервиса API Gateway</w:t>
      </w:r>
      <w:r>
        <w:br/>
      </w:r>
      <w:r>
        <w:rPr>
          <w:rStyle w:val="VerbatimChar"/>
        </w:rPr>
        <w:t xml:space="preserve">API_GW_APP_VERSION=1.0.0         # Версия приложения</w:t>
      </w:r>
      <w:r>
        <w:br/>
      </w:r>
      <w:r>
        <w:br/>
      </w:r>
      <w:r>
        <w:rPr>
          <w:rStyle w:val="VerbatimChar"/>
        </w:rPr>
        <w:t xml:space="preserve"># Настройки HTTP-сервера</w:t>
      </w:r>
      <w:r>
        <w:br/>
      </w:r>
      <w:r>
        <w:rPr>
          <w:rStyle w:val="VerbatimChar"/>
        </w:rPr>
        <w:t xml:space="preserve">API_GW_HTTP_HOST=0.0.0.0         # Хост для прослушивания HTTP-сервера</w:t>
      </w:r>
      <w:r>
        <w:br/>
      </w:r>
      <w:r>
        <w:rPr>
          <w:rStyle w:val="VerbatimChar"/>
        </w:rPr>
        <w:t xml:space="preserve">API_GW_HTTP_PORT=8001            # Порт HTTP-сервера</w:t>
      </w:r>
      <w:r>
        <w:br/>
      </w:r>
      <w:r>
        <w:br/>
      </w:r>
      <w:r>
        <w:rPr>
          <w:rStyle w:val="VerbatimChar"/>
        </w:rPr>
        <w:t xml:space="preserve"># Настройки логирования</w:t>
      </w:r>
      <w:r>
        <w:br/>
      </w:r>
      <w:r>
        <w:rPr>
          <w:rStyle w:val="VerbatimChar"/>
        </w:rPr>
        <w:t xml:space="preserve">API_GW_LOG_LEVEL=debug           # Уровень логирования (debug/info/warn/error)</w:t>
      </w:r>
      <w:r>
        <w:br/>
      </w:r>
      <w:r>
        <w:br/>
      </w:r>
      <w:r>
        <w:rPr>
          <w:rStyle w:val="VerbatimChar"/>
        </w:rPr>
        <w:t xml:space="preserve"># Настройки Swagger</w:t>
      </w:r>
      <w:r>
        <w:br/>
      </w:r>
      <w:r>
        <w:rPr>
          <w:rStyle w:val="VerbatimChar"/>
        </w:rPr>
        <w:t xml:space="preserve">API_GW_SWAGGER_HOST=172.17.134.91 # Хост для доступа к Swagger UI</w:t>
      </w:r>
      <w:r>
        <w:br/>
      </w:r>
      <w:r>
        <w:br/>
      </w:r>
      <w:r>
        <w:rPr>
          <w:rStyle w:val="VerbatimChar"/>
        </w:rPr>
        <w:t xml:space="preserve"># Настройки сервиса UserControl</w:t>
      </w:r>
      <w:r>
        <w:br/>
      </w:r>
      <w:r>
        <w:rPr>
          <w:rStyle w:val="VerbatimChar"/>
        </w:rPr>
        <w:t xml:space="preserve">API_GW_USERCONTROL_PROTO=http     # Протокол (http/https)</w:t>
      </w:r>
      <w:r>
        <w:br/>
      </w:r>
      <w:r>
        <w:rPr>
          <w:rStyle w:val="VerbatimChar"/>
        </w:rPr>
        <w:t xml:space="preserve">API_GW_USERCONTROL_HOST=172.17.134.91 # Хост сервиса UserControl</w:t>
      </w:r>
      <w:r>
        <w:br/>
      </w:r>
      <w:r>
        <w:rPr>
          <w:rStyle w:val="VerbatimChar"/>
        </w:rPr>
        <w:t xml:space="preserve">API_GW_USERCONTROL_PORT=8002      # Порт сервиса UserControl</w:t>
      </w:r>
      <w:r>
        <w:br/>
      </w:r>
      <w:r>
        <w:br/>
      </w:r>
      <w:r>
        <w:rPr>
          <w:rStyle w:val="VerbatimChar"/>
        </w:rPr>
        <w:t xml:space="preserve"># Настройки сервиса ContextControl</w:t>
      </w:r>
      <w:r>
        <w:br/>
      </w:r>
      <w:r>
        <w:rPr>
          <w:rStyle w:val="VerbatimChar"/>
        </w:rPr>
        <w:t xml:space="preserve">API_GW_CONTEXTCONTROL_PROTO=http  # Протокол (http/https)</w:t>
      </w:r>
      <w:r>
        <w:br/>
      </w:r>
      <w:r>
        <w:rPr>
          <w:rStyle w:val="VerbatimChar"/>
        </w:rPr>
        <w:t xml:space="preserve">API_GW_CONTEXTCONTROL_HOST=172.17.134.91 # Хост сервиса ContextControl</w:t>
      </w:r>
      <w:r>
        <w:br/>
      </w:r>
      <w:r>
        <w:rPr>
          <w:rStyle w:val="VerbatimChar"/>
        </w:rPr>
        <w:t xml:space="preserve">API_GW_CONTEXTCONTROL_PORT=8003   # Порт сервиса ContextControl</w:t>
      </w:r>
      <w:r>
        <w:br/>
      </w:r>
      <w:r>
        <w:br/>
      </w:r>
      <w:r>
        <w:rPr>
          <w:rStyle w:val="VerbatimChar"/>
        </w:rPr>
        <w:t xml:space="preserve"># Настройки сервиса ClixonAdapter</w:t>
      </w:r>
      <w:r>
        <w:br/>
      </w:r>
      <w:r>
        <w:rPr>
          <w:rStyle w:val="VerbatimChar"/>
        </w:rPr>
        <w:t xml:space="preserve">API_GW_CLIXONADAPTER_PROTO=http  # Протокол (http/https)</w:t>
      </w:r>
      <w:r>
        <w:br/>
      </w:r>
      <w:r>
        <w:rPr>
          <w:rStyle w:val="VerbatimChar"/>
        </w:rPr>
        <w:t xml:space="preserve">API_GW_CLIXONADAPTER_HOST=172.17.134.91 # Хост сервиса ClixonAdapter</w:t>
      </w:r>
      <w:r>
        <w:br/>
      </w:r>
      <w:r>
        <w:rPr>
          <w:rStyle w:val="VerbatimChar"/>
        </w:rPr>
        <w:t xml:space="preserve">API_GW_CLIXONADAPTER_PORT=8080   # Порт сервиса ClixonAdapter</w:t>
      </w:r>
      <w:r>
        <w:br/>
      </w:r>
      <w:r>
        <w:br/>
      </w:r>
      <w:r>
        <w:br/>
      </w:r>
      <w:r>
        <w:rPr>
          <w:rStyle w:val="VerbatimChar"/>
        </w:rPr>
        <w:t xml:space="preserve"># Настройки сервиса Blog</w:t>
      </w:r>
      <w:r>
        <w:br/>
      </w:r>
      <w:r>
        <w:rPr>
          <w:rStyle w:val="VerbatimChar"/>
        </w:rPr>
        <w:t xml:space="preserve">API_GW_BLOG_PROTO=http            # Протокол (http/https)</w:t>
      </w:r>
      <w:r>
        <w:br/>
      </w:r>
      <w:r>
        <w:rPr>
          <w:rStyle w:val="VerbatimChar"/>
        </w:rPr>
        <w:t xml:space="preserve">API_GW_BLOG_HOST=172.17.134.91    # Хост сервиса Blog</w:t>
      </w:r>
      <w:r>
        <w:br/>
      </w:r>
      <w:r>
        <w:rPr>
          <w:rStyle w:val="VerbatimChar"/>
        </w:rPr>
        <w:t xml:space="preserve">API_GW_BLOG_PORT=8004             # Порт сервиса Blog</w:t>
      </w:r>
      <w:r>
        <w:br/>
      </w:r>
      <w:r>
        <w:br/>
      </w:r>
      <w:r>
        <w:rPr>
          <w:rStyle w:val="VerbatimChar"/>
        </w:rPr>
        <w:t xml:space="preserve"># Настройки сервиса ANALYTICS</w:t>
      </w:r>
      <w:r>
        <w:br/>
      </w:r>
      <w:r>
        <w:rPr>
          <w:rStyle w:val="VerbatimChar"/>
        </w:rPr>
        <w:t xml:space="preserve">API_GW_ANALYTICS_PROTO=http          # Протокол (http/https)</w:t>
      </w:r>
      <w:r>
        <w:br/>
      </w:r>
      <w:r>
        <w:rPr>
          <w:rStyle w:val="VerbatimChar"/>
        </w:rPr>
        <w:t xml:space="preserve">API_GW_ANALYTICS_HOST==172.17.134.91           # Хост сервиса ANALYTICS</w:t>
      </w:r>
      <w:r>
        <w:br/>
      </w:r>
      <w:r>
        <w:rPr>
          <w:rStyle w:val="VerbatimChar"/>
        </w:rPr>
        <w:t xml:space="preserve">API_GW_ANALYTICS_PORT=8005           # Порт сервиса ANALYTICS</w:t>
      </w:r>
    </w:p>
    <w:p>
      <w:pPr>
        <w:pStyle w:val="FirstParagraph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api-gw</w:t>
      </w:r>
      <w:r>
        <w:br/>
      </w:r>
      <w:r>
        <w:rPr>
          <w:rStyle w:val="VerbatimChar"/>
        </w:rPr>
        <w:t xml:space="preserve">├── build</w:t>
      </w:r>
      <w:r>
        <w:br/>
      </w:r>
      <w:r>
        <w:rPr>
          <w:rStyle w:val="VerbatimChar"/>
        </w:rPr>
        <w:t xml:space="preserve">├── cmd</w:t>
      </w:r>
      <w:r>
        <w:br/>
      </w:r>
      <w:r>
        <w:rPr>
          <w:rStyle w:val="VerbatimChar"/>
        </w:rPr>
        <w:t xml:space="preserve">│   ├── api-gw</w:t>
      </w:r>
      <w:r>
        <w:br/>
      </w:r>
      <w:r>
        <w:rPr>
          <w:rStyle w:val="VerbatimChar"/>
        </w:rPr>
        <w:t xml:space="preserve">│   └── server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data</w:t>
      </w:r>
      <w:r>
        <w:br/>
      </w:r>
      <w:r>
        <w:rPr>
          <w:rStyle w:val="VerbatimChar"/>
        </w:rPr>
        <w:t xml:space="preserve">│   └── keycloak</w:t>
      </w:r>
      <w:r>
        <w:br/>
      </w:r>
      <w:r>
        <w:rPr>
          <w:rStyle w:val="VerbatimChar"/>
        </w:rPr>
        <w:t xml:space="preserve">├── deploy</w:t>
      </w:r>
      <w:r>
        <w:br/>
      </w:r>
      <w:r>
        <w:rPr>
          <w:rStyle w:val="VerbatimChar"/>
        </w:rPr>
        <w:t xml:space="preserve">├── docs</w:t>
      </w:r>
      <w:r>
        <w:br/>
      </w:r>
      <w:r>
        <w:rPr>
          <w:rStyle w:val="VerbatimChar"/>
        </w:rPr>
        <w:t xml:space="preserve">├── internal</w:t>
      </w:r>
      <w:r>
        <w:br/>
      </w:r>
      <w:r>
        <w:rPr>
          <w:rStyle w:val="VerbatimChar"/>
        </w:rPr>
        <w:t xml:space="preserve">│   ├── app</w:t>
      </w:r>
      <w:r>
        <w:br/>
      </w:r>
      <w:r>
        <w:rPr>
          <w:rStyle w:val="VerbatimChar"/>
        </w:rPr>
        <w:t xml:space="preserve">│   │   └── apigw</w:t>
      </w:r>
      <w:r>
        <w:br/>
      </w:r>
      <w:r>
        <w:rPr>
          <w:rStyle w:val="VerbatimChar"/>
        </w:rPr>
        <w:t xml:space="preserve">│   └── controllers</w:t>
      </w:r>
      <w:r>
        <w:br/>
      </w:r>
      <w:r>
        <w:rPr>
          <w:rStyle w:val="VerbatimChar"/>
        </w:rPr>
        <w:t xml:space="preserve">│       └── http</w:t>
      </w:r>
      <w:r>
        <w:br/>
      </w:r>
      <w:r>
        <w:rPr>
          <w:rStyle w:val="VerbatimChar"/>
        </w:rPr>
        <w:t xml:space="preserve">└── pkg</w:t>
      </w:r>
      <w:r>
        <w:br/>
      </w:r>
      <w:r>
        <w:rPr>
          <w:rStyle w:val="VerbatimChar"/>
        </w:rPr>
        <w:t xml:space="preserve">    ├── analytics</w:t>
      </w:r>
      <w:r>
        <w:br/>
      </w:r>
      <w:r>
        <w:rPr>
          <w:rStyle w:val="VerbatimChar"/>
        </w:rPr>
        <w:t xml:space="preserve">    │   ├── common</w:t>
      </w:r>
      <w:r>
        <w:br/>
      </w:r>
      <w:r>
        <w:rPr>
          <w:rStyle w:val="VerbatimChar"/>
        </w:rPr>
        <w:t xml:space="preserve">    │   ├── dashboards</w:t>
      </w:r>
      <w:r>
        <w:br/>
      </w:r>
      <w:r>
        <w:rPr>
          <w:rStyle w:val="VerbatimChar"/>
        </w:rPr>
        <w:t xml:space="preserve">    │   ├── detections</w:t>
      </w:r>
      <w:r>
        <w:br/>
      </w:r>
      <w:r>
        <w:rPr>
          <w:rStyle w:val="VerbatimChar"/>
        </w:rPr>
        <w:t xml:space="preserve">    │   ├── not_implemented</w:t>
      </w:r>
      <w:r>
        <w:br/>
      </w:r>
      <w:r>
        <w:rPr>
          <w:rStyle w:val="VerbatimChar"/>
        </w:rPr>
        <w:t xml:space="preserve">    │   ├── sessions</w:t>
      </w:r>
      <w:r>
        <w:br/>
      </w:r>
      <w:r>
        <w:rPr>
          <w:rStyle w:val="VerbatimChar"/>
        </w:rPr>
        <w:t xml:space="preserve">    │   └── utils</w:t>
      </w:r>
      <w:r>
        <w:br/>
      </w:r>
      <w:r>
        <w:rPr>
          <w:rStyle w:val="VerbatimChar"/>
        </w:rPr>
        <w:t xml:space="preserve">    ├── blogserv</w:t>
      </w:r>
      <w:r>
        <w:br/>
      </w:r>
      <w:r>
        <w:rPr>
          <w:rStyle w:val="VerbatimChar"/>
        </w:rPr>
        <w:t xml:space="preserve">    │   └── operations</w:t>
      </w:r>
      <w:r>
        <w:br/>
      </w:r>
      <w:r>
        <w:rPr>
          <w:rStyle w:val="VerbatimChar"/>
        </w:rPr>
        <w:t xml:space="preserve">    ├── ctxcontrol</w:t>
      </w:r>
      <w:r>
        <w:br/>
      </w:r>
      <w:r>
        <w:rPr>
          <w:rStyle w:val="VerbatimChar"/>
        </w:rPr>
        <w:t xml:space="preserve">    │   └── contexts</w:t>
      </w:r>
      <w:r>
        <w:br/>
      </w:r>
      <w:r>
        <w:rPr>
          <w:rStyle w:val="VerbatimChar"/>
        </w:rPr>
        <w:t xml:space="preserve">    ├── models</w:t>
      </w:r>
      <w:r>
        <w:br/>
      </w:r>
      <w:r>
        <w:rPr>
          <w:rStyle w:val="VerbatimChar"/>
        </w:rPr>
        <w:t xml:space="preserve">    ├── slogger</w:t>
      </w:r>
      <w:r>
        <w:br/>
      </w:r>
      <w:r>
        <w:rPr>
          <w:rStyle w:val="VerbatimChar"/>
        </w:rPr>
        <w:t xml:space="preserve">    └── usercontrol</w:t>
      </w:r>
      <w:r>
        <w:br/>
      </w:r>
      <w:r>
        <w:rPr>
          <w:rStyle w:val="VerbatimChar"/>
        </w:rPr>
        <w:t xml:space="preserve">        ├── auth</w:t>
      </w:r>
      <w:r>
        <w:br/>
      </w:r>
      <w:r>
        <w:rPr>
          <w:rStyle w:val="VerbatimChar"/>
        </w:rPr>
        <w:t xml:space="preserve">        ├── roles</w:t>
      </w:r>
      <w:r>
        <w:br/>
      </w:r>
      <w:r>
        <w:rPr>
          <w:rStyle w:val="VerbatimChar"/>
        </w:rPr>
        <w:t xml:space="preserve">        └── users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2025-11-05T18:35:03Z</dcterms:created>
  <dcterms:modified xsi:type="dcterms:W3CDTF">2025-11-05T18:35:03Z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