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5E5" w:rsidRPr="00B96783" w:rsidRDefault="003525E5" w:rsidP="003525E5">
      <w:pPr>
        <w:tabs>
          <w:tab w:val="left" w:pos="3408"/>
        </w:tabs>
        <w:jc w:val="center"/>
        <w:rPr>
          <w:rFonts w:ascii="Cambria" w:hAnsi="Cambria"/>
          <w:b/>
          <w:bCs/>
          <w:sz w:val="36"/>
          <w:szCs w:val="36"/>
          <w:highlight w:val="lightGray"/>
        </w:rPr>
      </w:pPr>
      <w:r w:rsidRPr="00B96783">
        <w:rPr>
          <w:rFonts w:ascii="Cambria" w:hAnsi="Cambria"/>
          <w:b/>
          <w:bCs/>
          <w:sz w:val="36"/>
          <w:szCs w:val="36"/>
          <w:highlight w:val="lightGray"/>
        </w:rPr>
        <w:t xml:space="preserve">Articolo per </w:t>
      </w:r>
      <w:r w:rsidR="004C11E9">
        <w:rPr>
          <w:rFonts w:ascii="Cambria" w:hAnsi="Cambria"/>
          <w:b/>
          <w:bCs/>
          <w:sz w:val="36"/>
          <w:szCs w:val="36"/>
          <w:highlight w:val="lightGray"/>
        </w:rPr>
        <w:t xml:space="preserve">il </w:t>
      </w:r>
      <w:r w:rsidRPr="00B96783">
        <w:rPr>
          <w:rFonts w:ascii="Cambria" w:hAnsi="Cambria"/>
          <w:b/>
          <w:bCs/>
          <w:sz w:val="36"/>
          <w:szCs w:val="36"/>
          <w:highlight w:val="lightGray"/>
        </w:rPr>
        <w:t>giornale “Postino”</w:t>
      </w:r>
    </w:p>
    <w:p w:rsidR="003525E5" w:rsidRDefault="003525E5" w:rsidP="003525E5">
      <w:pPr>
        <w:tabs>
          <w:tab w:val="left" w:pos="3408"/>
        </w:tabs>
        <w:jc w:val="center"/>
        <w:rPr>
          <w:rFonts w:ascii="Cambria" w:hAnsi="Cambria"/>
          <w:b/>
          <w:bCs/>
          <w:sz w:val="36"/>
          <w:szCs w:val="36"/>
        </w:rPr>
      </w:pPr>
      <w:r w:rsidRPr="00B96783">
        <w:rPr>
          <w:rFonts w:ascii="Cambria" w:hAnsi="Cambria"/>
          <w:b/>
          <w:bCs/>
          <w:sz w:val="36"/>
          <w:szCs w:val="36"/>
          <w:highlight w:val="lightGray"/>
        </w:rPr>
        <w:t>Hansi Flick e il suo gioco</w:t>
      </w:r>
    </w:p>
    <w:p w:rsidR="00E14801" w:rsidRPr="00E14801" w:rsidRDefault="003525E5" w:rsidP="00BD6722">
      <w:pPr>
        <w:pStyle w:val="NormaleWeb"/>
        <w:rPr>
          <w:rFonts w:eastAsia="Times New Roman"/>
          <w:kern w:val="0"/>
          <w:lang w:eastAsia="it-IT"/>
        </w:rPr>
      </w:pPr>
      <w:r>
        <w:rPr>
          <w:rFonts w:ascii="Cambria" w:hAnsi="Cambria"/>
        </w:rPr>
        <w:t>Il gioco di Hansi Flick è uno dei più interessanti e curiosi d’Europa, ma chi è davvero? Hans Dieter Flick nasce in Germania, a Heide</w:t>
      </w:r>
      <w:r w:rsidR="00F561BE">
        <w:rPr>
          <w:rFonts w:ascii="Cambria" w:hAnsi="Cambria"/>
        </w:rPr>
        <w:t>l</w:t>
      </w:r>
      <w:r>
        <w:rPr>
          <w:rFonts w:ascii="Cambria" w:hAnsi="Cambria"/>
        </w:rPr>
        <w:t>berg, nel 1965. Intraprende la sua carriera calcistica nel 1985</w:t>
      </w:r>
      <w:r w:rsidR="00E14801">
        <w:rPr>
          <w:rFonts w:ascii="Cambria" w:hAnsi="Cambria"/>
        </w:rPr>
        <w:t xml:space="preserve">, al Bayern Munchen, dove trascorre </w:t>
      </w:r>
      <w:r w:rsidR="00BD6722">
        <w:rPr>
          <w:rFonts w:ascii="Cambria" w:hAnsi="Cambria"/>
        </w:rPr>
        <w:t>cinque</w:t>
      </w:r>
      <w:r w:rsidR="00E14801">
        <w:rPr>
          <w:rFonts w:ascii="Cambria" w:hAnsi="Cambria"/>
        </w:rPr>
        <w:t xml:space="preserve"> anni</w:t>
      </w:r>
      <w:r w:rsidR="00E14801" w:rsidRPr="00E14801">
        <w:rPr>
          <w:rFonts w:eastAsia="Times New Roman"/>
          <w:kern w:val="0"/>
          <w:lang w:eastAsia="it-IT"/>
        </w:rPr>
        <w:t xml:space="preserve">; il suo ruolo è sempre stato il centrocampista </w:t>
      </w:r>
      <w:r w:rsidR="00E14801" w:rsidRPr="00FD14FA">
        <w:rPr>
          <w:rFonts w:eastAsia="Times New Roman"/>
          <w:kern w:val="0"/>
          <w:lang w:eastAsia="it-IT"/>
        </w:rPr>
        <w:t>box to box</w:t>
      </w:r>
      <w:r w:rsidR="00E14801" w:rsidRPr="00E14801">
        <w:rPr>
          <w:rFonts w:eastAsia="Times New Roman"/>
          <w:kern w:val="0"/>
          <w:lang w:eastAsia="it-IT"/>
        </w:rPr>
        <w:t>, colui che sacrifica sempre il suo corpo per essere un guerriero in campo. Nel 1990 si trasferisce a</w:t>
      </w:r>
      <w:r w:rsidR="00F561BE">
        <w:rPr>
          <w:rFonts w:eastAsia="Times New Roman"/>
          <w:kern w:val="0"/>
          <w:lang w:eastAsia="it-IT"/>
        </w:rPr>
        <w:t>l</w:t>
      </w:r>
      <w:r w:rsidR="00E14801" w:rsidRPr="00E14801">
        <w:rPr>
          <w:rFonts w:eastAsia="Times New Roman"/>
          <w:kern w:val="0"/>
          <w:lang w:eastAsia="it-IT"/>
        </w:rPr>
        <w:t xml:space="preserve"> Colonia, lì non trova </w:t>
      </w:r>
      <w:r w:rsidR="0073299E">
        <w:rPr>
          <w:rFonts w:eastAsia="Times New Roman"/>
          <w:kern w:val="0"/>
          <w:lang w:eastAsia="it-IT"/>
        </w:rPr>
        <w:t>continuità a causa di infortuni e poco minutaggio</w:t>
      </w:r>
      <w:r w:rsidR="00F561BE">
        <w:rPr>
          <w:rFonts w:eastAsia="Times New Roman"/>
          <w:kern w:val="0"/>
          <w:lang w:eastAsia="it-IT"/>
        </w:rPr>
        <w:t>, inoltre</w:t>
      </w:r>
      <w:r w:rsidR="00E14801" w:rsidRPr="00E14801">
        <w:rPr>
          <w:rFonts w:eastAsia="Times New Roman"/>
          <w:kern w:val="0"/>
          <w:lang w:eastAsia="it-IT"/>
        </w:rPr>
        <w:t xml:space="preserve"> non viene valorizzat</w:t>
      </w:r>
      <w:r w:rsidR="0073299E">
        <w:rPr>
          <w:rFonts w:eastAsia="Times New Roman"/>
          <w:kern w:val="0"/>
          <w:lang w:eastAsia="it-IT"/>
        </w:rPr>
        <w:t xml:space="preserve">o, si ritira proprio a Colonia a causa dei continui infortuni. Comincia così, la sua carriera da tecnico al Victoria Bammental nel 1996 e va via dopo </w:t>
      </w:r>
      <w:r w:rsidR="00BD6722">
        <w:rPr>
          <w:rFonts w:eastAsia="Times New Roman"/>
          <w:kern w:val="0"/>
          <w:lang w:eastAsia="it-IT"/>
        </w:rPr>
        <w:t>cinque</w:t>
      </w:r>
      <w:r w:rsidR="0073299E">
        <w:rPr>
          <w:rFonts w:eastAsia="Times New Roman"/>
          <w:kern w:val="0"/>
          <w:lang w:eastAsia="it-IT"/>
        </w:rPr>
        <w:t xml:space="preserve"> stagioni. </w:t>
      </w:r>
      <w:r w:rsidR="00E14801" w:rsidRPr="00E14801">
        <w:rPr>
          <w:rFonts w:eastAsia="Times New Roman"/>
          <w:kern w:val="0"/>
          <w:lang w:eastAsia="it-IT"/>
        </w:rPr>
        <w:t>Dopo la prima esperienza viene preso dall’Hoffenheim nel 200</w:t>
      </w:r>
      <w:r w:rsidR="0073299E">
        <w:rPr>
          <w:rFonts w:eastAsia="Times New Roman"/>
          <w:kern w:val="0"/>
          <w:lang w:eastAsia="it-IT"/>
        </w:rPr>
        <w:t>0</w:t>
      </w:r>
      <w:r w:rsidR="00E14801" w:rsidRPr="00E14801">
        <w:rPr>
          <w:rFonts w:eastAsia="Times New Roman"/>
          <w:kern w:val="0"/>
          <w:lang w:eastAsia="it-IT"/>
        </w:rPr>
        <w:t xml:space="preserve"> e rende bene, avendo una durata di </w:t>
      </w:r>
      <w:r w:rsidR="00BD6722">
        <w:rPr>
          <w:rFonts w:eastAsia="Times New Roman"/>
          <w:kern w:val="0"/>
          <w:lang w:eastAsia="it-IT"/>
        </w:rPr>
        <w:t>sei</w:t>
      </w:r>
      <w:r w:rsidR="00E14801" w:rsidRPr="00E14801">
        <w:rPr>
          <w:rFonts w:eastAsia="Times New Roman"/>
          <w:kern w:val="0"/>
          <w:lang w:eastAsia="it-IT"/>
        </w:rPr>
        <w:t xml:space="preserve"> anni. Nel 2006 viene preso come vice del Salisburgo alle spalle </w:t>
      </w:r>
      <w:r w:rsidR="00F561BE">
        <w:rPr>
          <w:rFonts w:eastAsia="Times New Roman"/>
          <w:kern w:val="0"/>
          <w:lang w:eastAsia="it-IT"/>
        </w:rPr>
        <w:t>di Trapattoni. In Austria ci rimane</w:t>
      </w:r>
      <w:r w:rsidR="00E14801" w:rsidRPr="00E14801">
        <w:rPr>
          <w:rFonts w:eastAsia="Times New Roman"/>
          <w:kern w:val="0"/>
          <w:lang w:eastAsia="it-IT"/>
        </w:rPr>
        <w:t xml:space="preserve"> per un solo anno, poiché dal 2006 al 2014 acquisirà le conoscenze necessarie per diventare un ottimo tecnico; in questi anni, infatti, sarà un allievo di Löw, poiché sarà vice CT della Nazionale. Il 2019 sarà per lui l’anno della svolta perché verrà preso da Niko Kovač come suo vice nel Bayern München</w:t>
      </w:r>
      <w:r w:rsidR="0073299E">
        <w:rPr>
          <w:rFonts w:eastAsia="Times New Roman"/>
          <w:kern w:val="0"/>
          <w:lang w:eastAsia="it-IT"/>
        </w:rPr>
        <w:t>. N</w:t>
      </w:r>
      <w:r w:rsidR="00E14801" w:rsidRPr="00E14801">
        <w:rPr>
          <w:rFonts w:eastAsia="Times New Roman"/>
          <w:kern w:val="0"/>
          <w:lang w:eastAsia="it-IT"/>
        </w:rPr>
        <w:t>ell’estate di quell’annata</w:t>
      </w:r>
      <w:r w:rsidR="0073299E">
        <w:rPr>
          <w:rFonts w:eastAsia="Times New Roman"/>
          <w:kern w:val="0"/>
          <w:lang w:eastAsia="it-IT"/>
        </w:rPr>
        <w:t>,</w:t>
      </w:r>
      <w:r w:rsidR="00F561BE">
        <w:rPr>
          <w:rFonts w:eastAsia="Times New Roman"/>
          <w:kern w:val="0"/>
          <w:lang w:eastAsia="it-IT"/>
        </w:rPr>
        <w:t xml:space="preserve"> </w:t>
      </w:r>
      <w:r w:rsidR="0073299E">
        <w:rPr>
          <w:rFonts w:eastAsia="Times New Roman"/>
          <w:kern w:val="0"/>
          <w:lang w:eastAsia="it-IT"/>
        </w:rPr>
        <w:t>p</w:t>
      </w:r>
      <w:r w:rsidR="00E14801" w:rsidRPr="00E14801">
        <w:rPr>
          <w:rFonts w:eastAsia="Times New Roman"/>
          <w:kern w:val="0"/>
          <w:lang w:eastAsia="it-IT"/>
        </w:rPr>
        <w:t xml:space="preserve">erò, Kovač verrà esonerato e per </w:t>
      </w:r>
      <w:r w:rsidR="00BD6722">
        <w:rPr>
          <w:rFonts w:eastAsia="Times New Roman"/>
          <w:kern w:val="0"/>
          <w:lang w:eastAsia="it-IT"/>
        </w:rPr>
        <w:t>due</w:t>
      </w:r>
      <w:r w:rsidR="00E14801" w:rsidRPr="00E14801">
        <w:rPr>
          <w:rFonts w:eastAsia="Times New Roman"/>
          <w:kern w:val="0"/>
          <w:lang w:eastAsia="it-IT"/>
        </w:rPr>
        <w:t xml:space="preserve"> ann</w:t>
      </w:r>
      <w:r w:rsidR="00F561BE">
        <w:rPr>
          <w:rFonts w:eastAsia="Times New Roman"/>
          <w:kern w:val="0"/>
          <w:lang w:eastAsia="it-IT"/>
        </w:rPr>
        <w:t>i Hansi ricoprirà il ruolo di allenatore</w:t>
      </w:r>
      <w:r w:rsidR="00E14801" w:rsidRPr="00E14801">
        <w:rPr>
          <w:rFonts w:eastAsia="Times New Roman"/>
          <w:kern w:val="0"/>
          <w:lang w:eastAsia="it-IT"/>
        </w:rPr>
        <w:t xml:space="preserve"> principale. Qui tutto il mondo si rende conto della potenza di questo allenatore, valorizzando calciatori come Goretzka e facendo vivere le migliori annate calcistiche di calciatori come Robert Lewandowski e Thomas Müller.</w:t>
      </w:r>
      <w:r w:rsidR="00F561BE">
        <w:rPr>
          <w:rFonts w:eastAsia="Times New Roman"/>
          <w:kern w:val="0"/>
          <w:lang w:eastAsia="it-IT"/>
        </w:rPr>
        <w:t xml:space="preserve"> </w:t>
      </w:r>
      <w:r w:rsidR="00E14801" w:rsidRPr="00E14801">
        <w:rPr>
          <w:rFonts w:eastAsia="Times New Roman"/>
          <w:kern w:val="0"/>
          <w:lang w:eastAsia="it-IT"/>
        </w:rPr>
        <w:t>Flick sarà conosciuto per le sue goleade, ad esempio come contro il Barcellona di Leo Messi ai quarti</w:t>
      </w:r>
      <w:r w:rsidR="0073299E">
        <w:rPr>
          <w:rFonts w:eastAsia="Times New Roman"/>
          <w:kern w:val="0"/>
          <w:lang w:eastAsia="it-IT"/>
        </w:rPr>
        <w:t xml:space="preserve"> di Champions </w:t>
      </w:r>
      <w:r w:rsidR="00FD14FA">
        <w:rPr>
          <w:rFonts w:eastAsia="Times New Roman"/>
          <w:kern w:val="0"/>
          <w:lang w:eastAsia="it-IT"/>
        </w:rPr>
        <w:t>L</w:t>
      </w:r>
      <w:r w:rsidR="0073299E">
        <w:rPr>
          <w:rFonts w:eastAsia="Times New Roman"/>
          <w:kern w:val="0"/>
          <w:lang w:eastAsia="it-IT"/>
        </w:rPr>
        <w:t>eague</w:t>
      </w:r>
      <w:r w:rsidR="00E14801" w:rsidRPr="00E14801">
        <w:rPr>
          <w:rFonts w:eastAsia="Times New Roman"/>
          <w:kern w:val="0"/>
          <w:lang w:eastAsia="it-IT"/>
        </w:rPr>
        <w:t>, battuto per 8-2; in quell'anno poi Hansi si regalerà una Champions League, che non arrivava dal 2013, una Bundesliga, un Mondiale per club, una DFB-Pokal</w:t>
      </w:r>
      <w:r w:rsidR="0073299E">
        <w:rPr>
          <w:rFonts w:eastAsia="Times New Roman"/>
          <w:kern w:val="0"/>
          <w:lang w:eastAsia="it-IT"/>
        </w:rPr>
        <w:t xml:space="preserve">, una DFL-Supercup e </w:t>
      </w:r>
      <w:r w:rsidR="00E14801" w:rsidRPr="00E14801">
        <w:rPr>
          <w:rFonts w:eastAsia="Times New Roman"/>
          <w:kern w:val="0"/>
          <w:lang w:eastAsia="it-IT"/>
        </w:rPr>
        <w:t>una Supercoppa</w:t>
      </w:r>
      <w:r w:rsidR="0073299E">
        <w:rPr>
          <w:rFonts w:eastAsia="Times New Roman"/>
          <w:kern w:val="0"/>
          <w:lang w:eastAsia="it-IT"/>
        </w:rPr>
        <w:t xml:space="preserve"> Europea, collezionando così</w:t>
      </w:r>
      <w:r w:rsidR="00F561BE">
        <w:rPr>
          <w:rFonts w:eastAsia="Times New Roman"/>
          <w:kern w:val="0"/>
          <w:lang w:eastAsia="it-IT"/>
        </w:rPr>
        <w:t xml:space="preserve"> </w:t>
      </w:r>
      <w:r w:rsidR="00FD14FA">
        <w:rPr>
          <w:rFonts w:eastAsia="Times New Roman"/>
          <w:kern w:val="0"/>
          <w:lang w:eastAsia="it-IT"/>
        </w:rPr>
        <w:t>il “SEXTUPLE” che fino ad allora aveva vinto soltanto Josep Guardiola nel 2009 con il Barcellona</w:t>
      </w:r>
      <w:r w:rsidR="00E14801" w:rsidRPr="00E14801">
        <w:rPr>
          <w:rFonts w:eastAsia="Times New Roman"/>
          <w:kern w:val="0"/>
          <w:lang w:eastAsia="it-IT"/>
        </w:rPr>
        <w:t>. Nel 2022 lascerà il posto</w:t>
      </w:r>
      <w:r w:rsidR="00FD14FA">
        <w:rPr>
          <w:rFonts w:eastAsia="Times New Roman"/>
          <w:kern w:val="0"/>
          <w:lang w:eastAsia="it-IT"/>
        </w:rPr>
        <w:t>, a causa di problemi con la dirigenza,</w:t>
      </w:r>
      <w:r w:rsidR="00E14801" w:rsidRPr="00E14801">
        <w:rPr>
          <w:rFonts w:eastAsia="Times New Roman"/>
          <w:kern w:val="0"/>
          <w:lang w:eastAsia="it-IT"/>
        </w:rPr>
        <w:t xml:space="preserve"> a una persona che glielo ruberà anche in nazionale, parlo di Julian Nagelsmann</w:t>
      </w:r>
      <w:r w:rsidR="00BD6722">
        <w:rPr>
          <w:rFonts w:eastAsia="Times New Roman"/>
          <w:kern w:val="0"/>
          <w:lang w:eastAsia="it-IT"/>
        </w:rPr>
        <w:t>. Dal 2024, Flick è tecnico del Barcellona, con cui finora ha vinto una Liga, una Copa Del Rey e due Supercopa</w:t>
      </w:r>
      <w:r w:rsidR="00E14801" w:rsidRPr="00E14801">
        <w:rPr>
          <w:rFonts w:eastAsia="Times New Roman"/>
          <w:kern w:val="0"/>
          <w:lang w:eastAsia="it-IT"/>
        </w:rPr>
        <w:t>.</w:t>
      </w:r>
      <w:r w:rsidR="00F561BE">
        <w:rPr>
          <w:rFonts w:eastAsia="Times New Roman"/>
          <w:kern w:val="0"/>
          <w:lang w:eastAsia="it-IT"/>
        </w:rPr>
        <w:t xml:space="preserve"> </w:t>
      </w:r>
      <w:r w:rsidR="00E14801" w:rsidRPr="00E14801">
        <w:rPr>
          <w:rFonts w:eastAsia="Times New Roman"/>
          <w:kern w:val="0"/>
          <w:lang w:eastAsia="it-IT"/>
        </w:rPr>
        <w:t>Ora però basta parlare di biografia e passiamo all'import</w:t>
      </w:r>
      <w:r w:rsidR="004C11E9">
        <w:rPr>
          <w:rFonts w:eastAsia="Times New Roman"/>
          <w:kern w:val="0"/>
          <w:lang w:eastAsia="it-IT"/>
        </w:rPr>
        <w:t>anza del suo gioco e la mitica</w:t>
      </w:r>
      <w:r w:rsidR="00E14801" w:rsidRPr="00E14801">
        <w:rPr>
          <w:rFonts w:eastAsia="Times New Roman"/>
          <w:kern w:val="0"/>
          <w:lang w:eastAsia="it-IT"/>
        </w:rPr>
        <w:t xml:space="preserve"> linea difensiva che la passata stagione gli è costata la finale di Champions League. Il suo gioco è uno dei più offensivi e aggressivi d'Europa,</w:t>
      </w:r>
      <w:r w:rsidR="00F561BE">
        <w:rPr>
          <w:rFonts w:eastAsia="Times New Roman"/>
          <w:kern w:val="0"/>
          <w:lang w:eastAsia="it-IT"/>
        </w:rPr>
        <w:t xml:space="preserve"> </w:t>
      </w:r>
      <w:r w:rsidR="00E14801" w:rsidRPr="00E14801">
        <w:rPr>
          <w:rFonts w:eastAsia="Times New Roman"/>
          <w:kern w:val="0"/>
          <w:lang w:eastAsia="it-IT"/>
        </w:rPr>
        <w:t xml:space="preserve"> ma come si sviluppa davvero? E come riesce a far valorizzare i suoi calciatori? La sua è un’evoluzione moderna con pressing alto e una rapida transizione offensiva. Partiamo dalla base, il modulo: un 4-3-3 che rapidamente in fase offensiva diventa un 2-4-4 o 2-1-3-4. Il suo gioco si concentra soprattutto con un possesso verticale; al posto del </w:t>
      </w:r>
      <w:r w:rsidR="00FD14FA" w:rsidRPr="00FD14FA">
        <w:rPr>
          <w:rFonts w:ascii="Cambria" w:eastAsia="Times New Roman" w:hAnsi="Cambria"/>
          <w:kern w:val="0"/>
          <w:lang w:eastAsia="it-IT"/>
        </w:rPr>
        <w:t>tiki taka</w:t>
      </w:r>
      <w:r w:rsidR="00F561BE">
        <w:rPr>
          <w:rFonts w:ascii="Cambria" w:eastAsia="Times New Roman" w:hAnsi="Cambria"/>
          <w:kern w:val="0"/>
          <w:lang w:eastAsia="it-IT"/>
        </w:rPr>
        <w:t xml:space="preserve"> </w:t>
      </w:r>
      <w:r w:rsidR="00E14801" w:rsidRPr="00E14801">
        <w:rPr>
          <w:rFonts w:eastAsia="Times New Roman"/>
          <w:kern w:val="0"/>
          <w:lang w:eastAsia="it-IT"/>
        </w:rPr>
        <w:t xml:space="preserve">utilizza una verticalità selettiva. I centrali difensivi si allargano e i terzini diventano ali, mentre la sua è una transizione veloce, appena persa la palla c'è un pressing ultra offensivo, chiamato Gegenpressing, che è asfissiante per tutte le squadre che lo affrontano.Sono fondamentali nel suo gioco soprattutto gli esterni, ecco perché Lamine Yamal e Raphinha sono diventati fondamentali e tra i migliori globali nel loro ruolo. Lui ha la capacità di valorizzare tutti i calciatori che servono per il suo gioco; proprio Raphinha con lui sta vivendo le annate migliori della sua carriera. Il suo gioco è concentrato anche sugli esterni con accentramento e tiro a rientrare o </w:t>
      </w:r>
      <w:r w:rsidR="00FD14FA">
        <w:rPr>
          <w:rFonts w:eastAsia="Times New Roman"/>
          <w:kern w:val="0"/>
          <w:lang w:eastAsia="it-IT"/>
        </w:rPr>
        <w:t xml:space="preserve">anche </w:t>
      </w:r>
      <w:r w:rsidR="00E14801" w:rsidRPr="00E14801">
        <w:rPr>
          <w:rFonts w:eastAsia="Times New Roman"/>
          <w:kern w:val="0"/>
          <w:lang w:eastAsia="it-IT"/>
        </w:rPr>
        <w:t>sovrapposizio</w:t>
      </w:r>
      <w:r w:rsidR="00FD14FA">
        <w:rPr>
          <w:rFonts w:eastAsia="Times New Roman"/>
          <w:kern w:val="0"/>
          <w:lang w:eastAsia="it-IT"/>
        </w:rPr>
        <w:t>ni</w:t>
      </w:r>
      <w:r w:rsidR="00E14801" w:rsidRPr="00E14801">
        <w:rPr>
          <w:rFonts w:eastAsia="Times New Roman"/>
          <w:kern w:val="0"/>
          <w:lang w:eastAsia="it-IT"/>
        </w:rPr>
        <w:t xml:space="preserve"> dei terzini, che diventano doppie ali.</w:t>
      </w:r>
      <w:r w:rsidR="00F561BE">
        <w:rPr>
          <w:rFonts w:eastAsia="Times New Roman"/>
          <w:kern w:val="0"/>
          <w:lang w:eastAsia="it-IT"/>
        </w:rPr>
        <w:t xml:space="preserve"> </w:t>
      </w:r>
      <w:r w:rsidR="00E14801" w:rsidRPr="00E14801">
        <w:rPr>
          <w:rFonts w:eastAsia="Times New Roman"/>
          <w:kern w:val="0"/>
          <w:lang w:eastAsia="it-IT"/>
        </w:rPr>
        <w:t xml:space="preserve">Un'altra causa per cui i calciatori rinascono con lui sono anche le alimentazioni e i carichi di lavoro. Secondo lui deve esserci una corretta e sana alimentazione con orari stabiliti per dormire; inoltre i suoi allenamenti sono concentrati su corse e sollevamento pesi in palestra, sul campo solo torelli ed esercizi con pressing altissimo. Una volta al mese le sue squadre </w:t>
      </w:r>
      <w:r w:rsidR="00E14801" w:rsidRPr="00E14801">
        <w:rPr>
          <w:rFonts w:eastAsia="Times New Roman"/>
          <w:kern w:val="0"/>
          <w:lang w:eastAsia="it-IT"/>
        </w:rPr>
        <w:lastRenderedPageBreak/>
        <w:t>utilizzano la maschera anti-ossigeno per effettuare una corsa e migliorare la propria capacità polmonare e respiratoria.</w:t>
      </w:r>
      <w:r w:rsidR="00FD14FA">
        <w:rPr>
          <w:rFonts w:eastAsia="Times New Roman"/>
          <w:kern w:val="0"/>
          <w:lang w:eastAsia="it-IT"/>
        </w:rPr>
        <w:t xml:space="preserve"> Adesso</w:t>
      </w:r>
      <w:r w:rsidR="00E14801" w:rsidRPr="00E14801">
        <w:rPr>
          <w:rFonts w:eastAsia="Times New Roman"/>
          <w:kern w:val="0"/>
          <w:lang w:eastAsia="it-IT"/>
        </w:rPr>
        <w:t xml:space="preserve"> parliamo de</w:t>
      </w:r>
      <w:r w:rsidR="004C11E9">
        <w:rPr>
          <w:rFonts w:eastAsia="Times New Roman"/>
          <w:kern w:val="0"/>
          <w:lang w:eastAsia="it-IT"/>
        </w:rPr>
        <w:t>lla sua mitica linea difensiva</w:t>
      </w:r>
      <w:r w:rsidR="00E14801" w:rsidRPr="00E14801">
        <w:rPr>
          <w:rFonts w:eastAsia="Times New Roman"/>
          <w:kern w:val="0"/>
          <w:lang w:eastAsia="it-IT"/>
        </w:rPr>
        <w:t xml:space="preserve">. La difesa di Hansi Flick è quasi assente in ogni partita, o se c'è, è sempre alta. Questa tecnica può sembrare effettiva quando si imposta il gioco </w:t>
      </w:r>
      <w:r w:rsidR="00FD14FA">
        <w:rPr>
          <w:rFonts w:eastAsia="Times New Roman"/>
          <w:kern w:val="0"/>
          <w:lang w:eastAsia="it-IT"/>
        </w:rPr>
        <w:t xml:space="preserve">che si vuole </w:t>
      </w:r>
      <w:r w:rsidR="00E14801" w:rsidRPr="00E14801">
        <w:rPr>
          <w:rFonts w:eastAsia="Times New Roman"/>
          <w:kern w:val="0"/>
          <w:lang w:eastAsia="it-IT"/>
        </w:rPr>
        <w:t xml:space="preserve">e anche per far scattare il fuorigioco quasi sempre </w:t>
      </w:r>
      <w:r w:rsidR="00FD14FA">
        <w:rPr>
          <w:rFonts w:eastAsia="Times New Roman"/>
          <w:kern w:val="0"/>
          <w:lang w:eastAsia="it-IT"/>
        </w:rPr>
        <w:t>al</w:t>
      </w:r>
      <w:r w:rsidR="00E14801" w:rsidRPr="00E14801">
        <w:rPr>
          <w:rFonts w:eastAsia="Times New Roman"/>
          <w:kern w:val="0"/>
          <w:lang w:eastAsia="it-IT"/>
        </w:rPr>
        <w:t>l'avversario</w:t>
      </w:r>
      <w:r w:rsidR="00FD14FA">
        <w:rPr>
          <w:rFonts w:eastAsia="Times New Roman"/>
          <w:kern w:val="0"/>
          <w:lang w:eastAsia="it-IT"/>
        </w:rPr>
        <w:t xml:space="preserve"> che</w:t>
      </w:r>
      <w:r w:rsidR="00E14801" w:rsidRPr="00E14801">
        <w:rPr>
          <w:rFonts w:eastAsia="Times New Roman"/>
          <w:kern w:val="0"/>
          <w:lang w:eastAsia="it-IT"/>
        </w:rPr>
        <w:t xml:space="preserve"> riceve una palla in profondità. Alcune volte però questa linea difensiva è stata calcolata male, di cui ha portato anche a opportunità sprecate, come nelle semifinali di Champions League della passata stagione contro l’Inter. Il Barça, infatti, ha subito gol calcolando male le distanze tra calciato</w:t>
      </w:r>
      <w:r w:rsidR="004C11E9">
        <w:rPr>
          <w:rFonts w:eastAsia="Times New Roman"/>
          <w:kern w:val="0"/>
          <w:lang w:eastAsia="it-IT"/>
        </w:rPr>
        <w:t>re e avversario. L'Inter, che aveva</w:t>
      </w:r>
      <w:r w:rsidR="00E14801" w:rsidRPr="00E14801">
        <w:rPr>
          <w:rFonts w:eastAsia="Times New Roman"/>
          <w:kern w:val="0"/>
          <w:lang w:eastAsia="it-IT"/>
        </w:rPr>
        <w:t xml:space="preserve"> un gioco che si sviluppa</w:t>
      </w:r>
      <w:r w:rsidR="004C11E9">
        <w:rPr>
          <w:rFonts w:eastAsia="Times New Roman"/>
          <w:kern w:val="0"/>
          <w:lang w:eastAsia="it-IT"/>
        </w:rPr>
        <w:t>va</w:t>
      </w:r>
      <w:r w:rsidR="00E14801" w:rsidRPr="00E14801">
        <w:rPr>
          <w:rFonts w:eastAsia="Times New Roman"/>
          <w:kern w:val="0"/>
          <w:lang w:eastAsia="it-IT"/>
        </w:rPr>
        <w:t xml:space="preserve"> cercando quasi sempre i 2 attaccanti</w:t>
      </w:r>
      <w:r w:rsidR="00BD6722">
        <w:rPr>
          <w:rFonts w:eastAsia="Times New Roman"/>
          <w:kern w:val="0"/>
          <w:lang w:eastAsia="it-IT"/>
        </w:rPr>
        <w:t xml:space="preserve"> o gli esterni in profondità con lanci lunghi</w:t>
      </w:r>
      <w:r w:rsidR="00E14801" w:rsidRPr="00E14801">
        <w:rPr>
          <w:rFonts w:eastAsia="Times New Roman"/>
          <w:kern w:val="0"/>
          <w:lang w:eastAsia="it-IT"/>
        </w:rPr>
        <w:t>, ha saputo sfruttare bene l'errore degli avversari, facendo perdere la possibile vittoria della Champions al Barcellona.</w:t>
      </w:r>
      <w:r w:rsidR="00BD6722">
        <w:rPr>
          <w:rFonts w:eastAsia="Times New Roman"/>
          <w:kern w:val="0"/>
          <w:lang w:eastAsia="it-IT"/>
        </w:rPr>
        <w:t xml:space="preserve"> La manovra parte sempre dal basso, coinvolgendo molto il portiere e il centrocampista difensivo che si abbassa per ricevere palla e impostare il gioco verticalmente o orizzontalmente dalle ali. </w:t>
      </w:r>
      <w:r w:rsidR="00E14801" w:rsidRPr="00E14801">
        <w:rPr>
          <w:rFonts w:eastAsia="Times New Roman"/>
          <w:kern w:val="0"/>
          <w:lang w:eastAsia="it-IT"/>
        </w:rPr>
        <w:t>Il gioco di Flick è uno dei più offensivi attualmente in Europa e nel mondo, con una media di 2,45 gol a partita, la più alta d’Europa. Infine, Hansi è sempre stato un tecnico che non ha mai fallito con le squadre che ha allenato, escludendo la nazionale, di cui ha fallito alla Coppa del Mondo del 2022, uscendo ai gironi contro il Giappone.</w:t>
      </w:r>
    </w:p>
    <w:p w:rsidR="00E14801" w:rsidRPr="00E14801" w:rsidRDefault="00655F6D" w:rsidP="00E14801">
      <w:pPr>
        <w:spacing w:after="0" w:line="240" w:lineRule="auto"/>
        <w:rPr>
          <w:rFonts w:ascii="Times New Roman" w:eastAsia="Times New Roman" w:hAnsi="Times New Roman" w:cs="Times New Roman"/>
          <w:kern w:val="0"/>
          <w:lang w:eastAsia="it-IT"/>
        </w:rPr>
      </w:pPr>
      <w:r w:rsidRPr="00655F6D">
        <w:rPr>
          <w:rFonts w:ascii="Times New Roman" w:eastAsia="Times New Roman" w:hAnsi="Times New Roman" w:cs="Times New Roman"/>
          <w:kern w:val="0"/>
          <w:lang w:eastAsia="it-IT"/>
        </w:rPr>
        <w:pict>
          <v:rect id="_x0000_i1025" style="width:0;height:1.5pt" o:hralign="center" o:hrstd="t" o:hr="t" fillcolor="#a0a0a0" stroked="f"/>
        </w:pict>
      </w:r>
    </w:p>
    <w:p w:rsidR="003525E5" w:rsidRPr="00B96783" w:rsidRDefault="00B96783" w:rsidP="003525E5">
      <w:pPr>
        <w:tabs>
          <w:tab w:val="left" w:pos="3408"/>
        </w:tabs>
        <w:rPr>
          <w:rFonts w:ascii="Cambria" w:hAnsi="Cambria"/>
          <w:i/>
          <w:iCs/>
        </w:rPr>
      </w:pPr>
      <w:r w:rsidRPr="00B96783">
        <w:rPr>
          <w:rFonts w:ascii="Cambria" w:hAnsi="Cambria"/>
          <w:i/>
          <w:iCs/>
        </w:rPr>
        <w:t>Articolo a cura di Antonio Guarracino</w:t>
      </w:r>
    </w:p>
    <w:sectPr w:rsidR="003525E5" w:rsidRPr="00B96783" w:rsidSect="00655F6D">
      <w:pgSz w:w="11906" w:h="16838"/>
      <w:pgMar w:top="1417" w:right="1134" w:bottom="1134" w:left="1134"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742F4" w:rsidRDefault="000742F4" w:rsidP="00B96783">
      <w:pPr>
        <w:spacing w:after="0" w:line="240" w:lineRule="auto"/>
      </w:pPr>
      <w:r>
        <w:separator/>
      </w:r>
    </w:p>
  </w:endnote>
  <w:endnote w:type="continuationSeparator" w:id="1">
    <w:p w:rsidR="000742F4" w:rsidRDefault="000742F4" w:rsidP="00B9678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742F4" w:rsidRDefault="000742F4" w:rsidP="00B96783">
      <w:pPr>
        <w:spacing w:after="0" w:line="240" w:lineRule="auto"/>
      </w:pPr>
      <w:r>
        <w:separator/>
      </w:r>
    </w:p>
  </w:footnote>
  <w:footnote w:type="continuationSeparator" w:id="1">
    <w:p w:rsidR="000742F4" w:rsidRDefault="000742F4" w:rsidP="00B96783">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283"/>
  <w:characterSpacingControl w:val="doNotCompress"/>
  <w:hdrShapeDefaults>
    <o:shapedefaults v:ext="edit" spidmax="4098"/>
  </w:hdrShapeDefaults>
  <w:footnotePr>
    <w:footnote w:id="0"/>
    <w:footnote w:id="1"/>
  </w:footnotePr>
  <w:endnotePr>
    <w:endnote w:id="0"/>
    <w:endnote w:id="1"/>
  </w:endnotePr>
  <w:compat/>
  <w:rsids>
    <w:rsidRoot w:val="003525E5"/>
    <w:rsid w:val="000742F4"/>
    <w:rsid w:val="003525E5"/>
    <w:rsid w:val="003F4E8C"/>
    <w:rsid w:val="004C11E9"/>
    <w:rsid w:val="00502671"/>
    <w:rsid w:val="0053441B"/>
    <w:rsid w:val="00556B0D"/>
    <w:rsid w:val="00655F6D"/>
    <w:rsid w:val="0073299E"/>
    <w:rsid w:val="007A55C0"/>
    <w:rsid w:val="00B96783"/>
    <w:rsid w:val="00BD6722"/>
    <w:rsid w:val="00E14801"/>
    <w:rsid w:val="00E3636B"/>
    <w:rsid w:val="00F561BE"/>
    <w:rsid w:val="00FD14FA"/>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it-IT"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655F6D"/>
  </w:style>
  <w:style w:type="paragraph" w:styleId="Titolo1">
    <w:name w:val="heading 1"/>
    <w:basedOn w:val="Normale"/>
    <w:next w:val="Normale"/>
    <w:link w:val="Titolo1Carattere"/>
    <w:uiPriority w:val="9"/>
    <w:qFormat/>
    <w:rsid w:val="003525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3525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3525E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3525E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525E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525E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525E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525E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525E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525E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3525E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525E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525E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525E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525E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525E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525E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525E5"/>
    <w:rPr>
      <w:rFonts w:eastAsiaTheme="majorEastAsia" w:cstheme="majorBidi"/>
      <w:color w:val="272727" w:themeColor="text1" w:themeTint="D8"/>
    </w:rPr>
  </w:style>
  <w:style w:type="paragraph" w:styleId="Titolo">
    <w:name w:val="Title"/>
    <w:basedOn w:val="Normale"/>
    <w:next w:val="Normale"/>
    <w:link w:val="TitoloCarattere"/>
    <w:uiPriority w:val="10"/>
    <w:qFormat/>
    <w:rsid w:val="003525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525E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525E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525E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525E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525E5"/>
    <w:rPr>
      <w:i/>
      <w:iCs/>
      <w:color w:val="404040" w:themeColor="text1" w:themeTint="BF"/>
    </w:rPr>
  </w:style>
  <w:style w:type="paragraph" w:styleId="Paragrafoelenco">
    <w:name w:val="List Paragraph"/>
    <w:basedOn w:val="Normale"/>
    <w:uiPriority w:val="34"/>
    <w:qFormat/>
    <w:rsid w:val="003525E5"/>
    <w:pPr>
      <w:ind w:left="720"/>
      <w:contextualSpacing/>
    </w:pPr>
  </w:style>
  <w:style w:type="character" w:styleId="Enfasiintensa">
    <w:name w:val="Intense Emphasis"/>
    <w:basedOn w:val="Carpredefinitoparagrafo"/>
    <w:uiPriority w:val="21"/>
    <w:qFormat/>
    <w:rsid w:val="003525E5"/>
    <w:rPr>
      <w:i/>
      <w:iCs/>
      <w:color w:val="0F4761" w:themeColor="accent1" w:themeShade="BF"/>
    </w:rPr>
  </w:style>
  <w:style w:type="paragraph" w:styleId="Citazioneintensa">
    <w:name w:val="Intense Quote"/>
    <w:basedOn w:val="Normale"/>
    <w:next w:val="Normale"/>
    <w:link w:val="CitazioneintensaCarattere"/>
    <w:uiPriority w:val="30"/>
    <w:qFormat/>
    <w:rsid w:val="003525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525E5"/>
    <w:rPr>
      <w:i/>
      <w:iCs/>
      <w:color w:val="0F4761" w:themeColor="accent1" w:themeShade="BF"/>
    </w:rPr>
  </w:style>
  <w:style w:type="character" w:styleId="Riferimentointenso">
    <w:name w:val="Intense Reference"/>
    <w:basedOn w:val="Carpredefinitoparagrafo"/>
    <w:uiPriority w:val="32"/>
    <w:qFormat/>
    <w:rsid w:val="003525E5"/>
    <w:rPr>
      <w:b/>
      <w:bCs/>
      <w:smallCaps/>
      <w:color w:val="0F4761" w:themeColor="accent1" w:themeShade="BF"/>
      <w:spacing w:val="5"/>
    </w:rPr>
  </w:style>
  <w:style w:type="paragraph" w:styleId="NormaleWeb">
    <w:name w:val="Normal (Web)"/>
    <w:basedOn w:val="Normale"/>
    <w:uiPriority w:val="99"/>
    <w:unhideWhenUsed/>
    <w:rsid w:val="00E14801"/>
    <w:rPr>
      <w:rFonts w:ascii="Times New Roman" w:hAnsi="Times New Roman" w:cs="Times New Roman"/>
    </w:rPr>
  </w:style>
  <w:style w:type="paragraph" w:styleId="Intestazione">
    <w:name w:val="header"/>
    <w:basedOn w:val="Normale"/>
    <w:link w:val="IntestazioneCarattere"/>
    <w:uiPriority w:val="99"/>
    <w:unhideWhenUsed/>
    <w:rsid w:val="00B96783"/>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B96783"/>
  </w:style>
  <w:style w:type="paragraph" w:styleId="Pidipagina">
    <w:name w:val="footer"/>
    <w:basedOn w:val="Normale"/>
    <w:link w:val="PidipaginaCarattere"/>
    <w:uiPriority w:val="99"/>
    <w:unhideWhenUsed/>
    <w:rsid w:val="00B96783"/>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B96783"/>
  </w:style>
</w:styles>
</file>

<file path=word/webSettings.xml><?xml version="1.0" encoding="utf-8"?>
<w:webSettings xmlns:r="http://schemas.openxmlformats.org/officeDocument/2006/relationships" xmlns:w="http://schemas.openxmlformats.org/wordprocessingml/2006/main">
  <w:divs>
    <w:div w:id="1918439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823</Words>
  <Characters>4695</Characters>
  <Application>Microsoft Office Word</Application>
  <DocSecurity>0</DocSecurity>
  <Lines>39</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5507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Guarracino</dc:creator>
  <cp:keywords/>
  <dc:description/>
  <cp:lastModifiedBy>Christian</cp:lastModifiedBy>
  <cp:revision>3</cp:revision>
  <dcterms:created xsi:type="dcterms:W3CDTF">2026-03-06T18:31:00Z</dcterms:created>
  <dcterms:modified xsi:type="dcterms:W3CDTF">2026-03-07T09:05:00Z</dcterms:modified>
</cp:coreProperties>
</file>