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5CAC" w14:textId="0843C05D" w:rsidR="00424BD8" w:rsidRDefault="00424BD8" w:rsidP="00424BD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Course Project Description:</w:t>
      </w:r>
    </w:p>
    <w:p w14:paraId="53B5FBFE" w14:textId="1571BE02" w:rsidR="00DB3224" w:rsidRPr="00424BD8" w:rsidRDefault="00424BD8" w:rsidP="00424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You will design a database that provides data storage for a business application used by a </w:t>
      </w:r>
      <w:r w:rsidRPr="00424BD8">
        <w:rPr>
          <w:rFonts w:ascii="Times New Roman" w:hAnsi="Times New Roman" w:cs="Times New Roman"/>
          <w:sz w:val="24"/>
          <w:szCs w:val="24"/>
        </w:rPr>
        <w:br/>
      </w:r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fictitious online cell phone applications retailer. </w:t>
      </w:r>
      <w:r w:rsidRPr="00424BD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>MobileApps</w:t>
      </w:r>
      <w:proofErr w:type="spellEnd"/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an online provider of software applications for cell phones including ring tones, </w:t>
      </w:r>
      <w:r w:rsidRPr="00424BD8">
        <w:rPr>
          <w:rFonts w:ascii="Times New Roman" w:hAnsi="Times New Roman" w:cs="Times New Roman"/>
          <w:sz w:val="24"/>
          <w:szCs w:val="24"/>
        </w:rPr>
        <w:br/>
      </w:r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games, and other applications. Authors create the applications and submit them to </w:t>
      </w:r>
      <w:proofErr w:type="spellStart"/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>MobileAPps</w:t>
      </w:r>
      <w:proofErr w:type="spellEnd"/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4BD8">
        <w:rPr>
          <w:rFonts w:ascii="Times New Roman" w:hAnsi="Times New Roman" w:cs="Times New Roman"/>
          <w:sz w:val="24"/>
          <w:szCs w:val="24"/>
        </w:rPr>
        <w:br/>
      </w:r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consideration. Customers purchase applications by credit card or electronic payment service </w:t>
      </w:r>
      <w:r w:rsidRPr="00424BD8">
        <w:rPr>
          <w:rFonts w:ascii="Times New Roman" w:hAnsi="Times New Roman" w:cs="Times New Roman"/>
          <w:sz w:val="24"/>
          <w:szCs w:val="24"/>
        </w:rPr>
        <w:br/>
      </w:r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then download the applications locally. The database does not contain object </w:t>
      </w:r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>code but</w:t>
      </w:r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does </w:t>
      </w:r>
      <w:r w:rsidRPr="00424BD8">
        <w:rPr>
          <w:rFonts w:ascii="Times New Roman" w:hAnsi="Times New Roman" w:cs="Times New Roman"/>
          <w:sz w:val="24"/>
          <w:szCs w:val="24"/>
        </w:rPr>
        <w:br/>
      </w:r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store the physical path to the applications and its documentation. Authors are paid quarterly on a </w:t>
      </w:r>
      <w:r w:rsidRPr="00424BD8">
        <w:rPr>
          <w:rFonts w:ascii="Times New Roman" w:hAnsi="Times New Roman" w:cs="Times New Roman"/>
          <w:sz w:val="24"/>
          <w:szCs w:val="24"/>
        </w:rPr>
        <w:br/>
      </w:r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royalty basis. </w:t>
      </w:r>
      <w:r w:rsidRPr="00424BD8">
        <w:rPr>
          <w:rFonts w:ascii="Times New Roman" w:hAnsi="Times New Roman" w:cs="Times New Roman"/>
          <w:sz w:val="24"/>
          <w:szCs w:val="24"/>
        </w:rPr>
        <w:br/>
      </w:r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NOTE: Royalty statements normally include an item breakdown. For the purposes of this </w:t>
      </w:r>
      <w:r w:rsidRPr="00424BD8">
        <w:rPr>
          <w:rFonts w:ascii="Times New Roman" w:hAnsi="Times New Roman" w:cs="Times New Roman"/>
          <w:sz w:val="24"/>
          <w:szCs w:val="24"/>
        </w:rPr>
        <w:br/>
      </w:r>
      <w:r w:rsidRPr="00424BD8">
        <w:rPr>
          <w:rFonts w:ascii="Times New Roman" w:hAnsi="Times New Roman" w:cs="Times New Roman"/>
          <w:sz w:val="24"/>
          <w:szCs w:val="24"/>
          <w:shd w:val="clear" w:color="auto" w:fill="FFFFFF"/>
        </w:rPr>
        <w:t>project, you are concerned about quarterly royalty payments only, not item details.</w:t>
      </w:r>
    </w:p>
    <w:sectPr w:rsidR="00DB3224" w:rsidRPr="0042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D8"/>
    <w:rsid w:val="00424BD8"/>
    <w:rsid w:val="004A47EE"/>
    <w:rsid w:val="005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3D23"/>
  <w15:chartTrackingRefBased/>
  <w15:docId w15:val="{A8ED11F8-3D43-4A43-BFA4-1FC9B943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Rolle</dc:creator>
  <cp:keywords/>
  <dc:description/>
  <cp:lastModifiedBy>Joshua Rolle</cp:lastModifiedBy>
  <cp:revision>1</cp:revision>
  <dcterms:created xsi:type="dcterms:W3CDTF">2021-11-23T19:40:00Z</dcterms:created>
  <dcterms:modified xsi:type="dcterms:W3CDTF">2021-11-23T19:42:00Z</dcterms:modified>
</cp:coreProperties>
</file>