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F14B" w14:textId="1F9BF84C" w:rsidR="006E64E2" w:rsidRDefault="00C23734" w:rsidP="00C23734">
      <w:pPr>
        <w:pStyle w:val="Titolo"/>
      </w:pPr>
      <w:r w:rsidRPr="00C23734">
        <w:t xml:space="preserve">Python GUI Widget OPC UA Client </w:t>
      </w:r>
    </w:p>
    <w:p w14:paraId="3D912F16" w14:textId="77777777" w:rsidR="00CE4670" w:rsidRPr="00CE4670" w:rsidRDefault="00CE4670" w:rsidP="00CE4670"/>
    <w:p w14:paraId="656AA7B7" w14:textId="47B0F5F7" w:rsidR="00C23734" w:rsidRDefault="00C23734" w:rsidP="00C23734"/>
    <w:p w14:paraId="6AD8E071" w14:textId="507365A8" w:rsidR="00C23734" w:rsidRDefault="00C23734" w:rsidP="00C23734">
      <w:pPr>
        <w:rPr>
          <w:b/>
          <w:bCs/>
          <w:sz w:val="28"/>
          <w:szCs w:val="28"/>
        </w:rPr>
      </w:pPr>
      <w:r w:rsidRPr="00C23734">
        <w:rPr>
          <w:b/>
          <w:bCs/>
          <w:sz w:val="28"/>
          <w:szCs w:val="28"/>
        </w:rPr>
        <w:t>Intro</w:t>
      </w:r>
    </w:p>
    <w:p w14:paraId="760FC37B" w14:textId="77777777" w:rsidR="00A64227" w:rsidRPr="00C23734" w:rsidRDefault="00A64227" w:rsidP="00C23734">
      <w:pPr>
        <w:rPr>
          <w:b/>
          <w:bCs/>
          <w:sz w:val="28"/>
          <w:szCs w:val="28"/>
        </w:rPr>
      </w:pPr>
    </w:p>
    <w:p w14:paraId="7E606520" w14:textId="458EF585" w:rsidR="00920F8D" w:rsidRDefault="00920F8D" w:rsidP="00C23734">
      <w:pPr>
        <w:rPr>
          <w:sz w:val="24"/>
          <w:szCs w:val="24"/>
        </w:rPr>
      </w:pPr>
      <w:r>
        <w:rPr>
          <w:sz w:val="24"/>
          <w:szCs w:val="24"/>
        </w:rPr>
        <w:t xml:space="preserve">Il client è stato realizzato sfruttando le seguenti API OPC UA in Python: </w:t>
      </w:r>
    </w:p>
    <w:p w14:paraId="563C334D" w14:textId="53F7B1C8" w:rsidR="00920F8D" w:rsidRDefault="00795FE1" w:rsidP="00920F8D">
      <w:pPr>
        <w:rPr>
          <w:sz w:val="24"/>
          <w:szCs w:val="24"/>
        </w:rPr>
      </w:pPr>
      <w:hyperlink r:id="rId8" w:history="1">
        <w:r w:rsidR="00920F8D" w:rsidRPr="00E846F8">
          <w:rPr>
            <w:rStyle w:val="Collegamentoipertestuale"/>
            <w:sz w:val="24"/>
            <w:szCs w:val="24"/>
          </w:rPr>
          <w:t>https://github.com/FreeOpcUa/python-opcua</w:t>
        </w:r>
      </w:hyperlink>
      <w:r w:rsidR="00920F8D">
        <w:rPr>
          <w:sz w:val="24"/>
          <w:szCs w:val="24"/>
        </w:rPr>
        <w:t>.</w:t>
      </w:r>
    </w:p>
    <w:p w14:paraId="606C25A3" w14:textId="412B971B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>Per lo sviluppo dell’interfaccia grafica si è fatto uso del framework PyQt5:</w:t>
      </w:r>
    </w:p>
    <w:p w14:paraId="0FA7DC44" w14:textId="7BDB1CE9" w:rsidR="00920F8D" w:rsidRDefault="00795FE1" w:rsidP="00920F8D">
      <w:pPr>
        <w:rPr>
          <w:sz w:val="24"/>
          <w:szCs w:val="24"/>
        </w:rPr>
      </w:pPr>
      <w:hyperlink r:id="rId9" w:history="1">
        <w:r w:rsidR="00920F8D" w:rsidRPr="00E846F8">
          <w:rPr>
            <w:rStyle w:val="Collegamentoipertestuale"/>
            <w:sz w:val="24"/>
            <w:szCs w:val="24"/>
          </w:rPr>
          <w:t>https://www.qt.io/qt-for-python</w:t>
        </w:r>
      </w:hyperlink>
      <w:r w:rsidR="00920F8D">
        <w:rPr>
          <w:sz w:val="24"/>
          <w:szCs w:val="24"/>
        </w:rPr>
        <w:t>.</w:t>
      </w:r>
    </w:p>
    <w:p w14:paraId="6A037C41" w14:textId="31468A38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 xml:space="preserve">Il Client offre la possibilità di visualizzare tutti gli endpoint </w:t>
      </w:r>
      <w:r w:rsidR="003048F0">
        <w:rPr>
          <w:sz w:val="24"/>
          <w:szCs w:val="24"/>
        </w:rPr>
        <w:t xml:space="preserve">offerti da un server OPC UA e </w:t>
      </w:r>
      <w:r>
        <w:rPr>
          <w:sz w:val="24"/>
          <w:szCs w:val="24"/>
        </w:rPr>
        <w:t xml:space="preserve">connettersi </w:t>
      </w:r>
      <w:r w:rsidR="003048F0">
        <w:rPr>
          <w:sz w:val="24"/>
          <w:szCs w:val="24"/>
        </w:rPr>
        <w:t xml:space="preserve">ad esso </w:t>
      </w:r>
      <w:r>
        <w:rPr>
          <w:sz w:val="24"/>
          <w:szCs w:val="24"/>
        </w:rPr>
        <w:t xml:space="preserve">in maniera sicura, tramite l’utilizzo di certificati </w:t>
      </w:r>
      <w:r w:rsidR="003048F0">
        <w:rPr>
          <w:sz w:val="24"/>
          <w:szCs w:val="24"/>
        </w:rPr>
        <w:t xml:space="preserve">che possono essere importati o </w:t>
      </w:r>
      <w:r>
        <w:rPr>
          <w:sz w:val="24"/>
          <w:szCs w:val="24"/>
        </w:rPr>
        <w:t>generabi</w:t>
      </w:r>
      <w:r w:rsidR="003048F0">
        <w:rPr>
          <w:sz w:val="24"/>
          <w:szCs w:val="24"/>
        </w:rPr>
        <w:t>ti</w:t>
      </w:r>
      <w:r>
        <w:rPr>
          <w:sz w:val="24"/>
          <w:szCs w:val="24"/>
        </w:rPr>
        <w:t xml:space="preserve"> attraverso l’applicazione stessa. </w:t>
      </w:r>
    </w:p>
    <w:p w14:paraId="146D92B5" w14:textId="15E3D901" w:rsidR="003048F0" w:rsidRDefault="003048F0" w:rsidP="003048F0">
      <w:pPr>
        <w:rPr>
          <w:sz w:val="24"/>
          <w:szCs w:val="24"/>
        </w:rPr>
      </w:pPr>
      <w:r>
        <w:rPr>
          <w:sz w:val="24"/>
          <w:szCs w:val="24"/>
        </w:rPr>
        <w:t xml:space="preserve">Dal Client è possibile navigare l’Address Space del server a cui ci si è connessi, visualizzando per ogni nodo in esso contenuto attributi e reference. </w:t>
      </w:r>
    </w:p>
    <w:p w14:paraId="6108B668" w14:textId="15F1500C" w:rsidR="003048F0" w:rsidRDefault="008068B6" w:rsidP="003048F0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3048F0">
        <w:rPr>
          <w:sz w:val="24"/>
          <w:szCs w:val="24"/>
        </w:rPr>
        <w:t xml:space="preserve"> inoltre possibile sottoscriversi per riceve aggiornamenti periodici di variabili di interesse.</w:t>
      </w:r>
    </w:p>
    <w:p w14:paraId="40088688" w14:textId="3D6C19EF" w:rsidR="003048F0" w:rsidRDefault="003048F0" w:rsidP="003048F0">
      <w:pPr>
        <w:rPr>
          <w:sz w:val="24"/>
          <w:szCs w:val="24"/>
        </w:rPr>
      </w:pPr>
      <w:r>
        <w:rPr>
          <w:sz w:val="24"/>
          <w:szCs w:val="24"/>
        </w:rPr>
        <w:t xml:space="preserve">Infine, il client è stato progettato per </w:t>
      </w:r>
      <w:r w:rsidR="00D507F1">
        <w:rPr>
          <w:sz w:val="24"/>
          <w:szCs w:val="24"/>
        </w:rPr>
        <w:t xml:space="preserve">permettere di </w:t>
      </w:r>
      <w:r>
        <w:rPr>
          <w:sz w:val="24"/>
          <w:szCs w:val="24"/>
        </w:rPr>
        <w:t>visualizzare de</w:t>
      </w:r>
      <w:r w:rsidR="00D507F1">
        <w:rPr>
          <w:sz w:val="24"/>
          <w:szCs w:val="24"/>
        </w:rPr>
        <w:t>gli appositi</w:t>
      </w:r>
      <w:r>
        <w:rPr>
          <w:sz w:val="24"/>
          <w:szCs w:val="24"/>
        </w:rPr>
        <w:t xml:space="preserve"> widget </w:t>
      </w:r>
      <w:r w:rsidR="00D507F1">
        <w:rPr>
          <w:sz w:val="24"/>
          <w:szCs w:val="24"/>
        </w:rPr>
        <w:t>per</w:t>
      </w:r>
      <w:r>
        <w:rPr>
          <w:sz w:val="24"/>
          <w:szCs w:val="24"/>
        </w:rPr>
        <w:t xml:space="preserve"> monitorare e </w:t>
      </w:r>
      <w:r w:rsidR="00D507F1">
        <w:rPr>
          <w:sz w:val="24"/>
          <w:szCs w:val="24"/>
        </w:rPr>
        <w:t>controllare le informazioni relative a oggetti custom, definibili dal server.</w:t>
      </w:r>
    </w:p>
    <w:p w14:paraId="772BB120" w14:textId="5FA5F53D" w:rsidR="00CE4670" w:rsidRDefault="00CE4670" w:rsidP="003048F0">
      <w:pPr>
        <w:rPr>
          <w:sz w:val="24"/>
          <w:szCs w:val="24"/>
        </w:rPr>
      </w:pPr>
    </w:p>
    <w:p w14:paraId="7CBDFCE6" w14:textId="77777777" w:rsidR="00CE4670" w:rsidRPr="00920F8D" w:rsidRDefault="00CE4670" w:rsidP="003048F0">
      <w:pPr>
        <w:rPr>
          <w:sz w:val="24"/>
          <w:szCs w:val="24"/>
        </w:rPr>
      </w:pPr>
    </w:p>
    <w:p w14:paraId="76EF914C" w14:textId="55CB43A3" w:rsidR="00CE4670" w:rsidRPr="00D507F1" w:rsidRDefault="00CE4670" w:rsidP="00A6422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2A4DC3" wp14:editId="46EB1C89">
            <wp:extent cx="6124101" cy="3269411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44" cy="33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1B45" w14:textId="69CA23B4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Connessione</w:t>
      </w:r>
    </w:p>
    <w:p w14:paraId="0AC8B278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4A2D31B5" w14:textId="1BEC2C5C" w:rsidR="00CE467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Nella barra in alto è possibile inserire l’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URI </w:t>
      </w:r>
      <w:r>
        <w:rPr>
          <w:rStyle w:val="Enfasigrassetto"/>
          <w:b w:val="0"/>
          <w:bCs w:val="0"/>
          <w:sz w:val="24"/>
          <w:szCs w:val="24"/>
        </w:rPr>
        <w:t>del server a cui ci si vuole collegare.</w:t>
      </w:r>
    </w:p>
    <w:p w14:paraId="7D2058B6" w14:textId="75706606" w:rsidR="00B776ED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Cliccando sul bottone Connect ci si collega utilizzando le ultime impostazioni memorizzate associate all’URI in questione mentre, cliccando su Options, si apre una </w:t>
      </w:r>
      <w:r w:rsidR="001C6C62">
        <w:rPr>
          <w:rStyle w:val="Enfasigrassetto"/>
          <w:b w:val="0"/>
          <w:bCs w:val="0"/>
          <w:sz w:val="24"/>
          <w:szCs w:val="24"/>
        </w:rPr>
        <w:t>finestra</w:t>
      </w:r>
      <w:r>
        <w:rPr>
          <w:rStyle w:val="Enfasigrassetto"/>
          <w:b w:val="0"/>
          <w:bCs w:val="0"/>
          <w:sz w:val="24"/>
          <w:szCs w:val="24"/>
        </w:rPr>
        <w:t xml:space="preserve"> che mostra tutti i possibili</w:t>
      </w:r>
      <w:r w:rsid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Session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E</w:t>
      </w:r>
      <w:r w:rsidRPr="006E6A58">
        <w:rPr>
          <w:rStyle w:val="Enfasigrassetto"/>
          <w:b w:val="0"/>
          <w:bCs w:val="0"/>
          <w:sz w:val="24"/>
          <w:szCs w:val="24"/>
        </w:rPr>
        <w:t>ndpoint</w:t>
      </w:r>
      <w:r>
        <w:rPr>
          <w:rStyle w:val="Enfasigrassetto"/>
          <w:b w:val="0"/>
          <w:bCs w:val="0"/>
          <w:sz w:val="24"/>
          <w:szCs w:val="24"/>
        </w:rPr>
        <w:t xml:space="preserve"> offerti dal server e che permette di selezionare un certificato per realizzare </w:t>
      </w:r>
      <w:r w:rsidR="006E6A58">
        <w:rPr>
          <w:rStyle w:val="Enfasigrassetto"/>
          <w:b w:val="0"/>
          <w:bCs w:val="0"/>
          <w:sz w:val="24"/>
          <w:szCs w:val="24"/>
        </w:rPr>
        <w:t>il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canale sicuro</w:t>
      </w:r>
      <w:r>
        <w:rPr>
          <w:rStyle w:val="Enfasigrassetto"/>
          <w:b w:val="0"/>
          <w:bCs w:val="0"/>
          <w:sz w:val="24"/>
          <w:szCs w:val="24"/>
        </w:rPr>
        <w:t xml:space="preserve">. </w:t>
      </w:r>
    </w:p>
    <w:p w14:paraId="4D98939E" w14:textId="181E701A" w:rsidR="00907AC1" w:rsidRDefault="006E6A58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Se necessario, è possibile generare un certificato valido per l’applicazione, cliccando sull’apposito bottone.</w:t>
      </w:r>
    </w:p>
    <w:p w14:paraId="45D7BBF5" w14:textId="62BF42C6" w:rsidR="004C3BD9" w:rsidRDefault="004C3BD9" w:rsidP="00C23734">
      <w:pPr>
        <w:rPr>
          <w:rStyle w:val="Enfasigrassetto"/>
          <w:b w:val="0"/>
          <w:bCs w:val="0"/>
          <w:sz w:val="24"/>
          <w:szCs w:val="24"/>
        </w:rPr>
      </w:pPr>
    </w:p>
    <w:p w14:paraId="5E71A202" w14:textId="77777777" w:rsidR="001C6C62" w:rsidRPr="00B776ED" w:rsidRDefault="001C6C62" w:rsidP="00C23734">
      <w:pPr>
        <w:rPr>
          <w:rStyle w:val="Enfasigrassetto"/>
          <w:b w:val="0"/>
          <w:bCs w:val="0"/>
          <w:sz w:val="24"/>
          <w:szCs w:val="24"/>
        </w:rPr>
      </w:pPr>
    </w:p>
    <w:p w14:paraId="591C4AC7" w14:textId="163AA27D" w:rsidR="001C6C62" w:rsidRDefault="00CE4670" w:rsidP="001C6C62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0490E448" wp14:editId="205D04D9">
            <wp:extent cx="4564789" cy="4709387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57" cy="494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53F9" w14:textId="77777777" w:rsidR="001C6C62" w:rsidRDefault="001C6C62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</w:p>
    <w:p w14:paraId="516CF0D7" w14:textId="1A3B3839" w:rsidR="005728F3" w:rsidRDefault="005728F3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lastRenderedPageBreak/>
        <w:t xml:space="preserve">Prima che avvenga effettivamente la connessione, l’utente ha la possibilità di inserire i parametri che caratterizzeranno la subscription e la creazione dei monitored items, attraverso </w:t>
      </w:r>
      <w:r w:rsidR="004A34F8">
        <w:rPr>
          <w:rStyle w:val="Enfasigrassetto"/>
          <w:b w:val="0"/>
          <w:bCs w:val="0"/>
          <w:sz w:val="24"/>
          <w:szCs w:val="24"/>
        </w:rPr>
        <w:t>le seguenti</w:t>
      </w:r>
      <w:bookmarkStart w:id="0" w:name="_GoBack"/>
      <w:bookmarkEnd w:id="0"/>
      <w:r>
        <w:rPr>
          <w:rStyle w:val="Enfasigrassetto"/>
          <w:b w:val="0"/>
          <w:bCs w:val="0"/>
          <w:sz w:val="24"/>
          <w:szCs w:val="24"/>
        </w:rPr>
        <w:t xml:space="preserve"> interfacce. </w:t>
      </w:r>
    </w:p>
    <w:p w14:paraId="151126A2" w14:textId="77777777" w:rsidR="005728F3" w:rsidRDefault="005728F3">
      <w:pPr>
        <w:rPr>
          <w:rStyle w:val="Enfasigrassetto"/>
          <w:b w:val="0"/>
          <w:bCs w:val="0"/>
          <w:sz w:val="24"/>
          <w:szCs w:val="24"/>
        </w:rPr>
      </w:pPr>
    </w:p>
    <w:p w14:paraId="0FB0F899" w14:textId="4E03E0D4" w:rsidR="001C6C62" w:rsidRDefault="001C6C62">
      <w:pPr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377ACB6A" wp14:editId="003D202B">
            <wp:extent cx="6115050" cy="33623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5E7" w14:textId="77777777" w:rsidR="005728F3" w:rsidRDefault="005728F3">
      <w:pPr>
        <w:rPr>
          <w:rStyle w:val="Enfasigrassetto"/>
          <w:sz w:val="28"/>
          <w:szCs w:val="28"/>
        </w:rPr>
      </w:pPr>
    </w:p>
    <w:p w14:paraId="388B535C" w14:textId="77777777" w:rsidR="001C6C62" w:rsidRDefault="001C6C62" w:rsidP="001C6C62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In qualsiasi momento è possibile disconnettersi dal server.</w:t>
      </w:r>
    </w:p>
    <w:p w14:paraId="0F44F3C0" w14:textId="32CC623D" w:rsidR="001C6C62" w:rsidRDefault="005728F3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</w:p>
    <w:p w14:paraId="40CF1B8C" w14:textId="60C21DCF" w:rsidR="00C23734" w:rsidRDefault="00C23734" w:rsidP="00C23734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Address Space</w:t>
      </w:r>
    </w:p>
    <w:p w14:paraId="11FE748E" w14:textId="77777777" w:rsidR="00A64227" w:rsidRDefault="00A64227" w:rsidP="00C23734">
      <w:pPr>
        <w:rPr>
          <w:rStyle w:val="Enfasigrassetto"/>
          <w:sz w:val="28"/>
          <w:szCs w:val="28"/>
        </w:rPr>
      </w:pPr>
    </w:p>
    <w:p w14:paraId="19EFF443" w14:textId="62F9013E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Una volta connessi è possibile esplorare l’Address Space del server tramite una visualizzazione ad albero.</w:t>
      </w:r>
    </w:p>
    <w:p w14:paraId="471E7BC1" w14:textId="10BA52D7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Per ogni nodo è possibile visualizzare display name, browse name, namespace index e node id.</w:t>
      </w:r>
    </w:p>
    <w:p w14:paraId="5708CA43" w14:textId="7163E41F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Attraverso questa vista è possibile effettuare la browse sui diversi nodi.</w:t>
      </w:r>
    </w:p>
    <w:p w14:paraId="20335D4B" w14:textId="6D8ECC9A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1A4C1F4B" w14:textId="77777777" w:rsidR="00907AC1" w:rsidRPr="00CD12FB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4575C422" w14:textId="287D04E0" w:rsidR="00CE4670" w:rsidRPr="00C23734" w:rsidRDefault="00CE4670" w:rsidP="00CE4670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3C624776" wp14:editId="523768F3">
            <wp:extent cx="4429496" cy="501819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35" cy="51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DCC3" w14:textId="2BDEF482" w:rsidR="00C23734" w:rsidRDefault="00907AC1" w:rsidP="00C23734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  <w:r w:rsidR="00C23734" w:rsidRPr="00C23734">
        <w:rPr>
          <w:rStyle w:val="Enfasigrassetto"/>
          <w:sz w:val="28"/>
          <w:szCs w:val="28"/>
        </w:rPr>
        <w:lastRenderedPageBreak/>
        <w:t>Attributi e Reference</w:t>
      </w:r>
    </w:p>
    <w:p w14:paraId="2356E92F" w14:textId="583C6E43" w:rsidR="00907AC1" w:rsidRDefault="00907AC1" w:rsidP="00C23734">
      <w:pPr>
        <w:rPr>
          <w:rStyle w:val="Enfasigrassetto"/>
          <w:sz w:val="28"/>
          <w:szCs w:val="28"/>
        </w:rPr>
      </w:pPr>
    </w:p>
    <w:p w14:paraId="215EF767" w14:textId="0DED7895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Ogni volta che si seleziona un nodo nell’address space vengono visualizzate tutte le sue informazioni: attributi e refere</w:t>
      </w:r>
      <w:r w:rsidR="001B3EF1">
        <w:rPr>
          <w:rStyle w:val="Enfasigrassetto"/>
          <w:b w:val="0"/>
          <w:bCs w:val="0"/>
          <w:sz w:val="24"/>
          <w:szCs w:val="24"/>
        </w:rPr>
        <w:t>n</w:t>
      </w:r>
      <w:r>
        <w:rPr>
          <w:rStyle w:val="Enfasigrassetto"/>
          <w:b w:val="0"/>
          <w:bCs w:val="0"/>
          <w:sz w:val="24"/>
          <w:szCs w:val="24"/>
        </w:rPr>
        <w:t>ce.</w:t>
      </w:r>
    </w:p>
    <w:p w14:paraId="41B00303" w14:textId="1F344CD9" w:rsidR="001B3EF1" w:rsidRDefault="001B3EF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Se il nodo selezionato appartiene alla Node Class Variable, ovvero è una Data Variable o una Property, il suo valore viene colorato sulla base del suo status code:</w:t>
      </w:r>
    </w:p>
    <w:p w14:paraId="5C50C16E" w14:textId="21501C8A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Verde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Good / Success</w:t>
      </w:r>
    </w:p>
    <w:p w14:paraId="4582CCD8" w14:textId="187945CF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Giallo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Uncertain / Warning</w:t>
      </w:r>
    </w:p>
    <w:p w14:paraId="5FFE821D" w14:textId="78967265" w:rsidR="001B3EF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Rosso </w:t>
      </w:r>
      <w:r>
        <w:rPr>
          <w:rStyle w:val="Enfasigrassetto"/>
          <w:rFonts w:cstheme="minorHAnsi"/>
          <w:b w:val="0"/>
          <w:bCs w:val="0"/>
          <w:sz w:val="24"/>
          <w:szCs w:val="24"/>
        </w:rPr>
        <w:t>→</w:t>
      </w:r>
      <w:r>
        <w:rPr>
          <w:rStyle w:val="Enfasigrassetto"/>
          <w:b w:val="0"/>
          <w:bCs w:val="0"/>
          <w:sz w:val="24"/>
          <w:szCs w:val="24"/>
        </w:rPr>
        <w:t xml:space="preserve"> Bad / Failure</w:t>
      </w:r>
    </w:p>
    <w:p w14:paraId="04DBA004" w14:textId="5C1D560A" w:rsidR="00A64227" w:rsidRPr="001B3EF1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L’utente ha anche la possibilità di modificare il valore di ogni singolo attributo.</w:t>
      </w:r>
    </w:p>
    <w:p w14:paraId="1695A4D1" w14:textId="13165266" w:rsidR="00A64227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Le reference visualizzate sono quelle uscenti dal nodo.</w:t>
      </w:r>
    </w:p>
    <w:p w14:paraId="27F112B9" w14:textId="322882CF" w:rsidR="00C23734" w:rsidRDefault="00C23734" w:rsidP="00C23734">
      <w:pPr>
        <w:rPr>
          <w:rStyle w:val="Enfasigrassetto"/>
          <w:b w:val="0"/>
          <w:bCs w:val="0"/>
          <w:sz w:val="24"/>
          <w:szCs w:val="24"/>
        </w:rPr>
      </w:pPr>
    </w:p>
    <w:p w14:paraId="572F1E82" w14:textId="77777777" w:rsidR="00A64227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4323A78C" w14:textId="3E88C160" w:rsidR="00C23734" w:rsidRDefault="00CE4670" w:rsidP="001B3EF1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1F6F566B" wp14:editId="071DCD6D">
            <wp:extent cx="4156363" cy="4946478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43" cy="50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0CD4" w14:textId="77777777" w:rsidR="001B3EF1" w:rsidRDefault="001B3EF1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</w:p>
    <w:p w14:paraId="7B19D748" w14:textId="5A63C3AF" w:rsidR="00907AC1" w:rsidRDefault="00907AC1" w:rsidP="00907AC1">
      <w:pPr>
        <w:rPr>
          <w:rStyle w:val="Enfasigrassetto"/>
          <w:sz w:val="28"/>
          <w:szCs w:val="28"/>
        </w:rPr>
      </w:pPr>
      <w:r w:rsidRPr="00C23734">
        <w:rPr>
          <w:rStyle w:val="Enfasigrassetto"/>
          <w:sz w:val="28"/>
          <w:szCs w:val="28"/>
        </w:rPr>
        <w:lastRenderedPageBreak/>
        <w:t>Interfaccia SCADA e Subscriptions</w:t>
      </w:r>
    </w:p>
    <w:p w14:paraId="4056E5FE" w14:textId="77777777" w:rsidR="00A64227" w:rsidRPr="00A64227" w:rsidRDefault="00A64227" w:rsidP="00907AC1">
      <w:pPr>
        <w:rPr>
          <w:rStyle w:val="Enfasigrassetto"/>
          <w:sz w:val="28"/>
          <w:szCs w:val="28"/>
        </w:rPr>
      </w:pPr>
    </w:p>
    <w:p w14:paraId="3060717F" w14:textId="2245399F" w:rsidR="001B3EF1" w:rsidRDefault="0094235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Il Client presenta un’interfaccia SCADA che permette una visualizzazione dettagliata degli oggetti custom, sensori e attuatori, definiti nel server. </w:t>
      </w:r>
    </w:p>
    <w:p w14:paraId="54C04095" w14:textId="4FB5726B" w:rsidR="00A136E5" w:rsidRDefault="00A136E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Una volta effettuata la connessione col server, viene in automatico creata una sottoscrizione a cui vengono associate, in qualità di monitored items, tutte le variabili di tutti gli oggetti custom definiti dal server.</w:t>
      </w:r>
      <w:r w:rsidR="00A64227">
        <w:rPr>
          <w:rStyle w:val="Enfasigrassetto"/>
          <w:b w:val="0"/>
          <w:bCs w:val="0"/>
          <w:sz w:val="24"/>
          <w:szCs w:val="24"/>
        </w:rPr>
        <w:t xml:space="preserve"> </w:t>
      </w:r>
    </w:p>
    <w:p w14:paraId="3521ADF9" w14:textId="395F5D7F" w:rsidR="00A136E5" w:rsidRDefault="00A136E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All’utente viene offerta la possibilità di bloccare l’aggiornamento automatico dei dati relativi ad un singolo oggetto nello SCADA, rimuovendo tutti i monitored item ad esso associati dalla sottoscrizione.</w:t>
      </w:r>
    </w:p>
    <w:p w14:paraId="3021B52F" w14:textId="1BD82FFB" w:rsidR="001B3EF1" w:rsidRPr="00A136E5" w:rsidRDefault="00A64227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Viene anche data la possibilità di monitorare le variabili di oggetti non custom, mediante la tab Subscriptions. </w:t>
      </w:r>
    </w:p>
    <w:p w14:paraId="2964E596" w14:textId="7EF36296" w:rsidR="00907AC1" w:rsidRDefault="00907AC1" w:rsidP="00907AC1">
      <w:pPr>
        <w:rPr>
          <w:rStyle w:val="Enfasigrassetto"/>
          <w:sz w:val="28"/>
          <w:szCs w:val="28"/>
        </w:rPr>
      </w:pPr>
    </w:p>
    <w:p w14:paraId="5A1A0E06" w14:textId="77777777" w:rsidR="00A64227" w:rsidRPr="00C23734" w:rsidRDefault="00A64227" w:rsidP="00907AC1">
      <w:pPr>
        <w:rPr>
          <w:rStyle w:val="Enfasigrassetto"/>
          <w:sz w:val="28"/>
          <w:szCs w:val="28"/>
        </w:rPr>
      </w:pPr>
    </w:p>
    <w:p w14:paraId="1EC86BDC" w14:textId="0DDD710D" w:rsidR="00907AC1" w:rsidRDefault="002C26B9" w:rsidP="001B3EF1">
      <w:pPr>
        <w:jc w:val="center"/>
        <w:rPr>
          <w:rStyle w:val="Enfasigrassetto"/>
          <w:sz w:val="28"/>
          <w:szCs w:val="28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2591D68C" wp14:editId="164234D7">
            <wp:extent cx="6076860" cy="4011283"/>
            <wp:effectExtent l="0" t="0" r="635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494" cy="40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BA11" w14:textId="77777777" w:rsidR="0086609B" w:rsidRDefault="0086609B" w:rsidP="001B3EF1">
      <w:pPr>
        <w:jc w:val="center"/>
        <w:rPr>
          <w:rStyle w:val="Enfasigrassetto"/>
          <w:sz w:val="28"/>
          <w:szCs w:val="28"/>
        </w:rPr>
      </w:pPr>
    </w:p>
    <w:p w14:paraId="387D6876" w14:textId="77777777" w:rsidR="00E01643" w:rsidRPr="0086609B" w:rsidRDefault="00727B8B" w:rsidP="00907AC1">
      <w:pPr>
        <w:contextualSpacing/>
        <w:rPr>
          <w:rStyle w:val="Enfasigrassetto"/>
          <w:sz w:val="18"/>
          <w:szCs w:val="18"/>
        </w:rPr>
      </w:pPr>
      <w:r w:rsidRPr="0086609B">
        <w:rPr>
          <w:rStyle w:val="Enfasigrassetto"/>
          <w:sz w:val="18"/>
          <w:szCs w:val="18"/>
        </w:rPr>
        <w:t xml:space="preserve">Nota: </w:t>
      </w:r>
    </w:p>
    <w:p w14:paraId="60126C27" w14:textId="3CC9575C" w:rsidR="0086609B" w:rsidRPr="0086609B" w:rsidRDefault="00727B8B" w:rsidP="00907AC1">
      <w:pPr>
        <w:contextualSpacing/>
        <w:rPr>
          <w:rStyle w:val="Enfasigrassetto"/>
          <w:b w:val="0"/>
          <w:bCs w:val="0"/>
          <w:sz w:val="18"/>
          <w:szCs w:val="18"/>
        </w:rPr>
      </w:pPr>
      <w:r w:rsidRPr="0086609B">
        <w:rPr>
          <w:rStyle w:val="Enfasigrassetto"/>
          <w:b w:val="0"/>
          <w:bCs w:val="0"/>
          <w:sz w:val="18"/>
          <w:szCs w:val="18"/>
        </w:rPr>
        <w:t xml:space="preserve">Per avviare il server 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lanciare 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dalla directory server 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il comando </w:t>
      </w:r>
      <w:r w:rsidR="00E01643" w:rsidRPr="0086609B">
        <w:rPr>
          <w:rStyle w:val="Enfasigrassetto"/>
          <w:b w:val="0"/>
          <w:bCs w:val="0"/>
          <w:i/>
          <w:iCs/>
          <w:sz w:val="18"/>
          <w:szCs w:val="18"/>
        </w:rPr>
        <w:t>npm install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(</w:t>
      </w:r>
      <w:r w:rsidR="00E01643" w:rsidRPr="0086609B">
        <w:rPr>
          <w:rStyle w:val="Enfasigrassetto"/>
          <w:b w:val="0"/>
          <w:bCs w:val="0"/>
          <w:sz w:val="18"/>
          <w:szCs w:val="18"/>
        </w:rPr>
        <w:t>se non lo si è fatto prima</w:t>
      </w:r>
      <w:r w:rsidR="0086609B">
        <w:rPr>
          <w:rStyle w:val="Enfasigrassetto"/>
          <w:b w:val="0"/>
          <w:bCs w:val="0"/>
          <w:sz w:val="18"/>
          <w:szCs w:val="18"/>
        </w:rPr>
        <w:t>)</w:t>
      </w:r>
      <w:r w:rsidR="00E01643" w:rsidRPr="0086609B">
        <w:rPr>
          <w:rStyle w:val="Enfasigrassetto"/>
          <w:b w:val="0"/>
          <w:bCs w:val="0"/>
          <w:sz w:val="18"/>
          <w:szCs w:val="18"/>
        </w:rPr>
        <w:t xml:space="preserve">, e successivamente </w:t>
      </w:r>
      <w:r w:rsidR="00E01643" w:rsidRPr="0086609B">
        <w:rPr>
          <w:rStyle w:val="Enfasigrassetto"/>
          <w:b w:val="0"/>
          <w:bCs w:val="0"/>
          <w:i/>
          <w:iCs/>
          <w:sz w:val="18"/>
          <w:szCs w:val="18"/>
        </w:rPr>
        <w:t>npm start</w:t>
      </w:r>
      <w:r w:rsidR="0086609B">
        <w:rPr>
          <w:rStyle w:val="Enfasigrassetto"/>
          <w:b w:val="0"/>
          <w:bCs w:val="0"/>
          <w:sz w:val="18"/>
          <w:szCs w:val="18"/>
        </w:rPr>
        <w:t>.</w:t>
      </w:r>
    </w:p>
    <w:p w14:paraId="3CC560A8" w14:textId="735971E2" w:rsidR="00C23734" w:rsidRPr="0086609B" w:rsidRDefault="00E01643" w:rsidP="00C23734">
      <w:pPr>
        <w:contextualSpacing/>
        <w:rPr>
          <w:rStyle w:val="Enfasigrassetto"/>
          <w:b w:val="0"/>
          <w:bCs w:val="0"/>
          <w:sz w:val="20"/>
          <w:szCs w:val="20"/>
        </w:rPr>
      </w:pPr>
      <w:r w:rsidRPr="0086609B">
        <w:rPr>
          <w:rStyle w:val="Enfasigrassetto"/>
          <w:b w:val="0"/>
          <w:bCs w:val="0"/>
          <w:sz w:val="18"/>
          <w:szCs w:val="18"/>
        </w:rPr>
        <w:t xml:space="preserve">Per avviare il client bisogna 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prima installare i requirements attraverso il comando </w:t>
      </w:r>
      <w:r w:rsidR="0086609B" w:rsidRPr="0086609B">
        <w:rPr>
          <w:rStyle w:val="Enfasigrassetto"/>
          <w:b w:val="0"/>
          <w:bCs w:val="0"/>
          <w:i/>
          <w:iCs/>
          <w:sz w:val="18"/>
          <w:szCs w:val="18"/>
        </w:rPr>
        <w:t>pip install -r requiremements.txt</w:t>
      </w:r>
      <w:r w:rsidR="0086609B">
        <w:rPr>
          <w:rStyle w:val="Enfasigrassetto"/>
          <w:b w:val="0"/>
          <w:bCs w:val="0"/>
          <w:sz w:val="18"/>
          <w:szCs w:val="18"/>
        </w:rPr>
        <w:t>, e poi lanciare</w:t>
      </w:r>
      <w:r w:rsidRPr="0086609B">
        <w:rPr>
          <w:rStyle w:val="Enfasigrassetto"/>
          <w:b w:val="0"/>
          <w:bCs w:val="0"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dalla</w:t>
      </w:r>
      <w:r w:rsidR="0086609B" w:rsidRPr="0086609B">
        <w:rPr>
          <w:rStyle w:val="Enfasigrassetto"/>
          <w:b w:val="0"/>
          <w:bCs w:val="0"/>
          <w:sz w:val="18"/>
          <w:szCs w:val="18"/>
        </w:rPr>
        <w:t xml:space="preserve"> directory client</w:t>
      </w:r>
      <w:r w:rsidR="0086609B">
        <w:rPr>
          <w:rStyle w:val="Enfasigrassetto"/>
          <w:b w:val="0"/>
          <w:bCs w:val="0"/>
          <w:sz w:val="18"/>
          <w:szCs w:val="18"/>
        </w:rPr>
        <w:t xml:space="preserve"> il comando </w:t>
      </w:r>
      <w:r w:rsidR="0086609B" w:rsidRPr="0086609B">
        <w:rPr>
          <w:rStyle w:val="Enfasigrassetto"/>
          <w:b w:val="0"/>
          <w:bCs w:val="0"/>
          <w:i/>
          <w:iCs/>
          <w:sz w:val="18"/>
          <w:szCs w:val="18"/>
        </w:rPr>
        <w:t xml:space="preserve">python </w:t>
      </w:r>
      <w:r w:rsidRPr="0086609B">
        <w:rPr>
          <w:rStyle w:val="Enfasigrassetto"/>
          <w:b w:val="0"/>
          <w:bCs w:val="0"/>
          <w:i/>
          <w:iCs/>
          <w:sz w:val="18"/>
          <w:szCs w:val="18"/>
        </w:rPr>
        <w:t>mainwindow.py</w:t>
      </w:r>
      <w:r w:rsidR="0086609B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r w:rsidR="0086609B">
        <w:rPr>
          <w:rStyle w:val="Enfasigrassetto"/>
          <w:b w:val="0"/>
          <w:bCs w:val="0"/>
          <w:sz w:val="18"/>
          <w:szCs w:val="18"/>
        </w:rPr>
        <w:t>.</w:t>
      </w:r>
    </w:p>
    <w:sectPr w:rsidR="00C23734" w:rsidRPr="00866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7476D" w14:textId="77777777" w:rsidR="00795FE1" w:rsidRDefault="00795FE1" w:rsidP="001C6C62">
      <w:pPr>
        <w:spacing w:after="0" w:line="240" w:lineRule="auto"/>
      </w:pPr>
      <w:r>
        <w:separator/>
      </w:r>
    </w:p>
  </w:endnote>
  <w:endnote w:type="continuationSeparator" w:id="0">
    <w:p w14:paraId="457A9B16" w14:textId="77777777" w:rsidR="00795FE1" w:rsidRDefault="00795FE1" w:rsidP="001C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1205C" w14:textId="77777777" w:rsidR="00795FE1" w:rsidRDefault="00795FE1" w:rsidP="001C6C62">
      <w:pPr>
        <w:spacing w:after="0" w:line="240" w:lineRule="auto"/>
      </w:pPr>
      <w:r>
        <w:separator/>
      </w:r>
    </w:p>
  </w:footnote>
  <w:footnote w:type="continuationSeparator" w:id="0">
    <w:p w14:paraId="0F165834" w14:textId="77777777" w:rsidR="00795FE1" w:rsidRDefault="00795FE1" w:rsidP="001C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6CA4"/>
    <w:multiLevelType w:val="hybridMultilevel"/>
    <w:tmpl w:val="5C441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A"/>
    <w:rsid w:val="001B3EF1"/>
    <w:rsid w:val="001C6C62"/>
    <w:rsid w:val="00250AAA"/>
    <w:rsid w:val="002C26B9"/>
    <w:rsid w:val="003048F0"/>
    <w:rsid w:val="004A34F8"/>
    <w:rsid w:val="004C3BD9"/>
    <w:rsid w:val="0055472C"/>
    <w:rsid w:val="005728F3"/>
    <w:rsid w:val="006E64E2"/>
    <w:rsid w:val="006E6A58"/>
    <w:rsid w:val="00727B8B"/>
    <w:rsid w:val="00795FE1"/>
    <w:rsid w:val="008068B6"/>
    <w:rsid w:val="008409BE"/>
    <w:rsid w:val="0086609B"/>
    <w:rsid w:val="008E2339"/>
    <w:rsid w:val="00907AC1"/>
    <w:rsid w:val="00920F8D"/>
    <w:rsid w:val="00942355"/>
    <w:rsid w:val="00A136E5"/>
    <w:rsid w:val="00A64227"/>
    <w:rsid w:val="00B776ED"/>
    <w:rsid w:val="00BB6E83"/>
    <w:rsid w:val="00C23734"/>
    <w:rsid w:val="00CD12FB"/>
    <w:rsid w:val="00CE4670"/>
    <w:rsid w:val="00D507F1"/>
    <w:rsid w:val="00E0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07BDA"/>
  <w15:chartTrackingRefBased/>
  <w15:docId w15:val="{419A4ABB-E64B-46CA-B3F9-82DC836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3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2373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7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734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C23734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20F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0F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F8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B3EF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6C62"/>
  </w:style>
  <w:style w:type="paragraph" w:styleId="Pidipagina">
    <w:name w:val="footer"/>
    <w:basedOn w:val="Normale"/>
    <w:link w:val="Pidipagina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OpcUa/python-opcu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qt.io/qt-for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9271-A391-409A-9EB3-537820B9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Mannino</dc:creator>
  <cp:keywords/>
  <dc:description/>
  <cp:lastModifiedBy>Marco Mannino</cp:lastModifiedBy>
  <cp:revision>14</cp:revision>
  <dcterms:created xsi:type="dcterms:W3CDTF">2020-06-09T13:46:00Z</dcterms:created>
  <dcterms:modified xsi:type="dcterms:W3CDTF">2020-06-11T16:57:00Z</dcterms:modified>
</cp:coreProperties>
</file>