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B3" w:rsidRDefault="00550EB3" w:rsidP="00550EB3">
      <w:pPr>
        <w:rPr>
          <w:lang w:val="en-GB"/>
        </w:rPr>
      </w:pPr>
      <w:r>
        <w:rPr>
          <w:b/>
          <w:sz w:val="18"/>
          <w:szCs w:val="18"/>
        </w:rPr>
        <w:t>EQA FAILURE CHECKLIST</w:t>
      </w:r>
    </w:p>
    <w:p w:rsidR="00550EB3" w:rsidRDefault="00550EB3" w:rsidP="00550EB3">
      <w:pPr>
        <w:tabs>
          <w:tab w:val="left" w:pos="741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DEPARTMENT_________________________</w:t>
      </w:r>
    </w:p>
    <w:p w:rsidR="00550EB3" w:rsidRDefault="00550EB3" w:rsidP="00550EB3">
      <w:pPr>
        <w:tabs>
          <w:tab w:val="left" w:pos="5985"/>
        </w:tabs>
        <w:rPr>
          <w:sz w:val="16"/>
          <w:szCs w:val="16"/>
        </w:rPr>
      </w:pPr>
      <w:r>
        <w:rPr>
          <w:sz w:val="16"/>
          <w:szCs w:val="16"/>
        </w:rPr>
        <w:t>SURVEY NAME_____________________</w:t>
      </w:r>
      <w:r>
        <w:rPr>
          <w:sz w:val="16"/>
          <w:szCs w:val="16"/>
        </w:rPr>
        <w:tab/>
        <w:t>DATE________________________________</w:t>
      </w:r>
    </w:p>
    <w:p w:rsidR="00550EB3" w:rsidRDefault="00550EB3" w:rsidP="00550EB3">
      <w:pPr>
        <w:rPr>
          <w:sz w:val="16"/>
          <w:szCs w:val="16"/>
        </w:rPr>
      </w:pPr>
      <w:r>
        <w:rPr>
          <w:sz w:val="16"/>
          <w:szCs w:val="16"/>
        </w:rPr>
        <w:t>SPECIMEN_________________________</w:t>
      </w:r>
    </w:p>
    <w:p w:rsidR="00550EB3" w:rsidRDefault="00550EB3" w:rsidP="00550EB3">
      <w:pPr>
        <w:rPr>
          <w:sz w:val="16"/>
          <w:szCs w:val="16"/>
        </w:rPr>
      </w:pPr>
      <w:r>
        <w:rPr>
          <w:sz w:val="16"/>
          <w:szCs w:val="16"/>
        </w:rPr>
        <w:t>PROBLEM DESCRIPION______________________________</w:t>
      </w:r>
    </w:p>
    <w:p w:rsidR="00550EB3" w:rsidRDefault="00550EB3" w:rsidP="00550EB3">
      <w:pPr>
        <w:rPr>
          <w:sz w:val="16"/>
          <w:szCs w:val="16"/>
        </w:rPr>
      </w:pPr>
      <w:r>
        <w:rPr>
          <w:sz w:val="16"/>
          <w:szCs w:val="16"/>
        </w:rPr>
        <w:t>ASESSMENT REVIEW</w:t>
      </w:r>
    </w:p>
    <w:p w:rsidR="00550EB3" w:rsidRDefault="00550EB3" w:rsidP="00550EB3">
      <w:pPr>
        <w:rPr>
          <w:sz w:val="16"/>
          <w:szCs w:val="16"/>
        </w:rPr>
      </w:pPr>
      <w:r>
        <w:rPr>
          <w:sz w:val="16"/>
          <w:szCs w:val="16"/>
        </w:rPr>
        <w:t>PT REPORT REVIEWED FOR CLERICAL ERRORS:</w:t>
      </w:r>
    </w:p>
    <w:p w:rsidR="00550EB3" w:rsidRDefault="00550EB3" w:rsidP="00550EB3">
      <w:pPr>
        <w:tabs>
          <w:tab w:val="left" w:pos="7515"/>
        </w:tabs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                  Evaluation results match your copy of submitted results                       yes             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835"/>
          <w:tab w:val="left" w:pos="6585"/>
          <w:tab w:val="left" w:pos="7515"/>
        </w:tabs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                  Wrong data entered</w:t>
      </w:r>
      <w:r>
        <w:rPr>
          <w:sz w:val="16"/>
          <w:szCs w:val="16"/>
        </w:rPr>
        <w:tab/>
        <w:t xml:space="preserve">  yes</w:t>
      </w:r>
      <w:r>
        <w:rPr>
          <w:sz w:val="16"/>
          <w:szCs w:val="16"/>
        </w:rPr>
        <w:tab/>
        <w:t xml:space="preserve"> 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835"/>
          <w:tab w:val="left" w:pos="6585"/>
          <w:tab w:val="left" w:pos="7515"/>
        </w:tabs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                  Wrong units entered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 xml:space="preserve"> 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835"/>
          <w:tab w:val="left" w:pos="7515"/>
        </w:tabs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                 Incorrect instrument or methodology indicated</w:t>
      </w:r>
      <w:r>
        <w:rPr>
          <w:sz w:val="16"/>
          <w:szCs w:val="16"/>
        </w:rPr>
        <w:tab/>
        <w:t xml:space="preserve">yes               No 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rPr>
          <w:sz w:val="16"/>
          <w:szCs w:val="16"/>
        </w:rPr>
      </w:pPr>
      <w:r>
        <w:rPr>
          <w:sz w:val="16"/>
          <w:szCs w:val="16"/>
        </w:rPr>
        <w:t>SAMPLE HANDLING: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Unexpected delays in receiving survey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Kit contents correct and in acceptable condition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Testing performed within suggested instruction time frame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Specimen stored at correct temperature between receipt and analysis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Specimen analyzed at correct temperature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Sample mixed properly before testing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Sample diluted properly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Special Handling instructions were followed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rPr>
          <w:sz w:val="16"/>
          <w:szCs w:val="16"/>
        </w:rPr>
      </w:pPr>
      <w:r>
        <w:rPr>
          <w:sz w:val="16"/>
          <w:szCs w:val="16"/>
        </w:rPr>
        <w:t>TESTING PROCEDURE: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6"/>
          <w:szCs w:val="16"/>
        </w:rPr>
      </w:pPr>
      <w:r>
        <w:rPr>
          <w:sz w:val="16"/>
          <w:szCs w:val="16"/>
        </w:rPr>
        <w:t>Testing personnel competent to perform analysis</w:t>
      </w:r>
      <w:r>
        <w:rPr>
          <w:sz w:val="16"/>
          <w:szCs w:val="16"/>
        </w:rPr>
        <w:tab/>
        <w:t>yes</w:t>
      </w:r>
      <w:r>
        <w:rPr>
          <w:sz w:val="16"/>
          <w:szCs w:val="16"/>
        </w:rPr>
        <w:tab/>
        <w:t>No</w:t>
      </w:r>
      <w:r>
        <w:rPr>
          <w:sz w:val="16"/>
          <w:szCs w:val="16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Manufacture insert available and followed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Kit components replaced from another kit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Sample mix up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Instrument recently calibrated or due for calibration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Instruction maintenance up-to-date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3510"/>
        </w:tabs>
        <w:rPr>
          <w:b/>
          <w:sz w:val="18"/>
          <w:szCs w:val="18"/>
        </w:rPr>
      </w:pPr>
      <w:r>
        <w:tab/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New lot number calibrators used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Reagents within expiration date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Results reported within linearity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QC within established range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QC demonstrates an even distribution around the mean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QC results shift, trend or bias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Manufacturer consulted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</w:tabs>
        <w:rPr>
          <w:sz w:val="18"/>
          <w:szCs w:val="18"/>
        </w:rPr>
      </w:pPr>
      <w:r>
        <w:rPr>
          <w:sz w:val="18"/>
          <w:szCs w:val="18"/>
        </w:rPr>
        <w:t>SAMPLES RESULT</w:t>
      </w:r>
      <w:r>
        <w:rPr>
          <w:sz w:val="18"/>
          <w:szCs w:val="18"/>
        </w:rPr>
        <w:tab/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A single sample fails on several analytes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All sample failed for the analyte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Previous survey for the analyte demonstrate a problem emerging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  <w:tab w:val="left" w:pos="6765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PT material re-assayed</w:t>
      </w:r>
      <w:r>
        <w:rPr>
          <w:sz w:val="18"/>
          <w:szCs w:val="18"/>
        </w:rPr>
        <w:tab/>
        <w:t>yes</w:t>
      </w:r>
      <w:r>
        <w:rPr>
          <w:sz w:val="18"/>
          <w:szCs w:val="18"/>
        </w:rPr>
        <w:tab/>
        <w:t>No</w:t>
      </w:r>
      <w:r>
        <w:rPr>
          <w:sz w:val="18"/>
          <w:szCs w:val="18"/>
        </w:rPr>
        <w:tab/>
        <w:t>N/A</w:t>
      </w:r>
    </w:p>
    <w:p w:rsidR="00550EB3" w:rsidRDefault="00550EB3" w:rsidP="00550EB3">
      <w:pPr>
        <w:tabs>
          <w:tab w:val="left" w:pos="5775"/>
        </w:tabs>
        <w:rPr>
          <w:sz w:val="18"/>
          <w:szCs w:val="18"/>
        </w:rPr>
      </w:pPr>
      <w:r>
        <w:rPr>
          <w:sz w:val="18"/>
          <w:szCs w:val="18"/>
        </w:rPr>
        <w:t>Investigation_____________________________________________________________________________________</w:t>
      </w:r>
    </w:p>
    <w:p w:rsidR="00550EB3" w:rsidRDefault="00550EB3" w:rsidP="00550EB3">
      <w:pPr>
        <w:tabs>
          <w:tab w:val="left" w:pos="5775"/>
        </w:tabs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</w:t>
      </w:r>
    </w:p>
    <w:p w:rsidR="00550EB3" w:rsidRDefault="00550EB3" w:rsidP="00550EB3">
      <w:pPr>
        <w:tabs>
          <w:tab w:val="left" w:pos="5775"/>
        </w:tabs>
        <w:rPr>
          <w:sz w:val="18"/>
          <w:szCs w:val="18"/>
        </w:rPr>
      </w:pPr>
    </w:p>
    <w:p w:rsidR="00550EB3" w:rsidRDefault="00550EB3" w:rsidP="00550EB3">
      <w:pPr>
        <w:rPr>
          <w:sz w:val="18"/>
          <w:szCs w:val="18"/>
        </w:rPr>
      </w:pPr>
      <w:r>
        <w:rPr>
          <w:sz w:val="18"/>
          <w:szCs w:val="18"/>
        </w:rPr>
        <w:t>Conculution______________________________________________________________________________________</w:t>
      </w:r>
    </w:p>
    <w:p w:rsidR="00550EB3" w:rsidRDefault="00550EB3" w:rsidP="00550EB3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</w:t>
      </w:r>
    </w:p>
    <w:p w:rsidR="00550EB3" w:rsidRDefault="00550EB3" w:rsidP="00550EB3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</w:t>
      </w:r>
    </w:p>
    <w:p w:rsidR="00550EB3" w:rsidRDefault="00550EB3" w:rsidP="00550EB3">
      <w:pPr>
        <w:rPr>
          <w:sz w:val="18"/>
          <w:szCs w:val="18"/>
        </w:rPr>
      </w:pPr>
      <w:r>
        <w:rPr>
          <w:sz w:val="18"/>
          <w:szCs w:val="18"/>
        </w:rPr>
        <w:t>PREVENTEIVE ACTION________________________________________________________________________________________</w:t>
      </w:r>
    </w:p>
    <w:p w:rsidR="00550EB3" w:rsidRDefault="00550EB3" w:rsidP="00550EB3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</w:t>
      </w:r>
    </w:p>
    <w:p w:rsidR="00550EB3" w:rsidRDefault="00550EB3" w:rsidP="00550EB3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</w:t>
      </w:r>
    </w:p>
    <w:p w:rsidR="00550EB3" w:rsidRDefault="00550EB3" w:rsidP="00550EB3">
      <w:pPr>
        <w:rPr>
          <w:sz w:val="18"/>
          <w:szCs w:val="18"/>
        </w:rPr>
      </w:pPr>
      <w:r>
        <w:rPr>
          <w:sz w:val="18"/>
          <w:szCs w:val="18"/>
        </w:rPr>
        <w:t>NAME_____________________________________________                    DATE________________________________________</w:t>
      </w:r>
    </w:p>
    <w:p w:rsidR="00550EB3" w:rsidRDefault="00550EB3" w:rsidP="00550EB3">
      <w:pPr>
        <w:rPr>
          <w:lang w:val="en-GB"/>
        </w:rPr>
      </w:pPr>
    </w:p>
    <w:p w:rsidR="00550EB3" w:rsidRDefault="00550EB3" w:rsidP="00550EB3">
      <w:pPr>
        <w:rPr>
          <w:lang w:val="en-GB"/>
        </w:rPr>
      </w:pPr>
    </w:p>
    <w:p w:rsidR="00550EB3" w:rsidRDefault="00550EB3" w:rsidP="00550EB3">
      <w:pPr>
        <w:rPr>
          <w:lang w:val="en-GB"/>
        </w:rPr>
      </w:pPr>
    </w:p>
    <w:p w:rsidR="00550EB3" w:rsidRDefault="00550EB3" w:rsidP="00550EB3"/>
    <w:p w:rsidR="00550EB3" w:rsidRDefault="00550EB3" w:rsidP="00550EB3"/>
    <w:p w:rsidR="00165B1F" w:rsidRDefault="00165B1F"/>
    <w:sectPr w:rsidR="00165B1F" w:rsidSect="00165B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8DB" w:rsidRDefault="000838DB" w:rsidP="00F25C56">
      <w:r>
        <w:separator/>
      </w:r>
    </w:p>
  </w:endnote>
  <w:endnote w:type="continuationSeparator" w:id="1">
    <w:p w:rsidR="000838DB" w:rsidRDefault="000838DB" w:rsidP="00F25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56" w:rsidRDefault="00F25C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40" w:type="dxa"/>
      <w:tblInd w:w="-732" w:type="dxa"/>
      <w:tblLook w:val="01E0"/>
    </w:tblPr>
    <w:tblGrid>
      <w:gridCol w:w="4620"/>
      <w:gridCol w:w="3420"/>
      <w:gridCol w:w="2700"/>
    </w:tblGrid>
    <w:tr w:rsidR="00F25C56" w:rsidRPr="005C0E5B" w:rsidTr="00A83392">
      <w:tc>
        <w:tcPr>
          <w:tcW w:w="4620" w:type="dxa"/>
        </w:tcPr>
        <w:p w:rsidR="00F25C56" w:rsidRPr="005C0E5B" w:rsidRDefault="00F25C56" w:rsidP="00A83392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Form No. BDHL-QUA</w:t>
          </w:r>
          <w:r w:rsidRPr="005C0E5B">
            <w:rPr>
              <w:sz w:val="16"/>
              <w:szCs w:val="16"/>
            </w:rPr>
            <w:t>-0</w:t>
          </w:r>
          <w:r>
            <w:rPr>
              <w:sz w:val="16"/>
              <w:szCs w:val="16"/>
            </w:rPr>
            <w:t>22</w:t>
          </w:r>
          <w:r>
            <w:rPr>
              <w:sz w:val="16"/>
              <w:szCs w:val="16"/>
            </w:rPr>
            <w:t>F2</w:t>
          </w:r>
        </w:p>
      </w:tc>
      <w:tc>
        <w:tcPr>
          <w:tcW w:w="3420" w:type="dxa"/>
        </w:tcPr>
        <w:p w:rsidR="00F25C56" w:rsidRPr="005C0E5B" w:rsidRDefault="00F25C56" w:rsidP="00A83392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Version: 4</w:t>
          </w:r>
        </w:p>
      </w:tc>
      <w:tc>
        <w:tcPr>
          <w:tcW w:w="2700" w:type="dxa"/>
        </w:tcPr>
        <w:p w:rsidR="00F25C56" w:rsidRPr="005C0E5B" w:rsidRDefault="00F25C56" w:rsidP="00A83392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Effective Da</w:t>
          </w:r>
          <w:r>
            <w:rPr>
              <w:sz w:val="16"/>
              <w:szCs w:val="16"/>
            </w:rPr>
            <w:t>te: 01</w:t>
          </w:r>
          <w:r>
            <w:rPr>
              <w:sz w:val="16"/>
              <w:szCs w:val="16"/>
            </w:rPr>
            <w:t>/07/2013</w:t>
          </w:r>
        </w:p>
      </w:tc>
    </w:tr>
  </w:tbl>
  <w:p w:rsidR="00F25C56" w:rsidRDefault="00F25C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56" w:rsidRDefault="00F25C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8DB" w:rsidRDefault="000838DB" w:rsidP="00F25C56">
      <w:r>
        <w:separator/>
      </w:r>
    </w:p>
  </w:footnote>
  <w:footnote w:type="continuationSeparator" w:id="1">
    <w:p w:rsidR="000838DB" w:rsidRDefault="000838DB" w:rsidP="00F25C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56" w:rsidRDefault="00F25C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56" w:rsidRPr="003742C8" w:rsidRDefault="00F25C56" w:rsidP="00F25C56">
    <w:pPr>
      <w:jc w:val="center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4254500</wp:posOffset>
          </wp:positionH>
          <wp:positionV relativeFrom="paragraph">
            <wp:posOffset>-34925</wp:posOffset>
          </wp:positionV>
          <wp:extent cx="446405" cy="499745"/>
          <wp:effectExtent l="19050" t="0" r="0" b="0"/>
          <wp:wrapTight wrapText="bothSides">
            <wp:wrapPolygon edited="0">
              <wp:start x="-922" y="0"/>
              <wp:lineTo x="-922" y="20584"/>
              <wp:lineTo x="21201" y="20584"/>
              <wp:lineTo x="21201" y="0"/>
              <wp:lineTo x="-922" y="0"/>
            </wp:wrapPolygon>
          </wp:wrapTight>
          <wp:docPr id="2" name="Picture 1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99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1352550</wp:posOffset>
          </wp:positionH>
          <wp:positionV relativeFrom="paragraph">
            <wp:posOffset>-32385</wp:posOffset>
          </wp:positionV>
          <wp:extent cx="445770" cy="504190"/>
          <wp:effectExtent l="19050" t="0" r="0" b="0"/>
          <wp:wrapTight wrapText="bothSides">
            <wp:wrapPolygon edited="0">
              <wp:start x="-923" y="0"/>
              <wp:lineTo x="-923" y="20403"/>
              <wp:lineTo x="21231" y="20403"/>
              <wp:lineTo x="21231" y="0"/>
              <wp:lineTo x="-923" y="0"/>
            </wp:wrapPolygon>
          </wp:wrapTight>
          <wp:docPr id="1" name="Picture 1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77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42C8">
      <w:rPr>
        <w:sz w:val="16"/>
        <w:szCs w:val="16"/>
      </w:rPr>
      <w:t>BUNGOMA DISTRICT HOSPITAL</w:t>
    </w:r>
  </w:p>
  <w:p w:rsidR="00F25C56" w:rsidRPr="003742C8" w:rsidRDefault="00F25C56" w:rsidP="00F25C56">
    <w:pPr>
      <w:jc w:val="center"/>
      <w:rPr>
        <w:sz w:val="16"/>
        <w:szCs w:val="16"/>
      </w:rPr>
    </w:pPr>
    <w:r w:rsidRPr="003742C8">
      <w:rPr>
        <w:sz w:val="16"/>
        <w:szCs w:val="16"/>
      </w:rPr>
      <w:t xml:space="preserve">   P.O BOX 14 BUNGOMA</w:t>
    </w:r>
  </w:p>
  <w:p w:rsidR="00F25C56" w:rsidRPr="003742C8" w:rsidRDefault="00F25C56" w:rsidP="00F25C56">
    <w:pPr>
      <w:tabs>
        <w:tab w:val="center" w:pos="4801"/>
        <w:tab w:val="right" w:pos="9603"/>
      </w:tabs>
      <w:rPr>
        <w:sz w:val="16"/>
        <w:szCs w:val="16"/>
      </w:rPr>
    </w:pPr>
    <w:r>
      <w:rPr>
        <w:sz w:val="16"/>
        <w:szCs w:val="16"/>
      </w:rPr>
      <w:tab/>
    </w:r>
    <w:r w:rsidRPr="003742C8">
      <w:rPr>
        <w:sz w:val="16"/>
        <w:szCs w:val="16"/>
      </w:rPr>
      <w:t>LABORATORY DEPARTMENT</w:t>
    </w:r>
  </w:p>
  <w:p w:rsidR="00F25C56" w:rsidRPr="003742C8" w:rsidRDefault="00F25C56" w:rsidP="00F25C56">
    <w:pPr>
      <w:jc w:val="center"/>
      <w:rPr>
        <w:sz w:val="16"/>
        <w:szCs w:val="16"/>
      </w:rPr>
    </w:pPr>
    <w:r>
      <w:rPr>
        <w:sz w:val="16"/>
        <w:szCs w:val="16"/>
      </w:rPr>
      <w:t>SYSTEM PROCEDURE FORM</w:t>
    </w:r>
  </w:p>
  <w:p w:rsidR="00F25C56" w:rsidRDefault="00F25C56" w:rsidP="00F25C56"/>
  <w:p w:rsidR="00F25C56" w:rsidRDefault="00F25C56" w:rsidP="00F25C56">
    <w:pPr>
      <w:pStyle w:val="Header"/>
      <w:tabs>
        <w:tab w:val="clear" w:pos="4680"/>
        <w:tab w:val="clear" w:pos="9360"/>
        <w:tab w:val="left" w:pos="2948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C56" w:rsidRDefault="00F25C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50EB3"/>
    <w:rsid w:val="000838DB"/>
    <w:rsid w:val="00165B1F"/>
    <w:rsid w:val="00550EB3"/>
    <w:rsid w:val="00C26017"/>
    <w:rsid w:val="00F2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C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25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C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2013-07-02T08:47:00Z</dcterms:created>
  <dcterms:modified xsi:type="dcterms:W3CDTF">2013-07-02T08:47:00Z</dcterms:modified>
</cp:coreProperties>
</file>