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4619E" w14:textId="77777777" w:rsidR="008D49D5" w:rsidRPr="00722301" w:rsidRDefault="00000000"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5B3291D0">
          <v:rect id="_x0000_i1025" style="width:0;height:1.5pt" o:hralign="center" o:hrstd="t" o:hr="t" fillcolor="#a0a0a0" stroked="f"/>
        </w:pict>
      </w:r>
    </w:p>
    <w:p w14:paraId="6721D638"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1. Balance Sheet Example</w:t>
      </w:r>
    </w:p>
    <w:p w14:paraId="18240ADF"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Scenario</w:t>
      </w:r>
      <w:r w:rsidRPr="00722301">
        <w:rPr>
          <w:rFonts w:asciiTheme="majorHAnsi" w:eastAsia="Times New Roman" w:hAnsiTheme="majorHAnsi" w:cs="Times New Roman"/>
          <w:kern w:val="0"/>
          <w:lang w:eastAsia="en-PK"/>
          <w14:ligatures w14:val="none"/>
        </w:rPr>
        <w:t>: A company called XYZ Ltd. has the following details:</w:t>
      </w:r>
    </w:p>
    <w:p w14:paraId="39C1CF66" w14:textId="77777777" w:rsidR="008D49D5" w:rsidRPr="00722301" w:rsidRDefault="008D49D5" w:rsidP="008D49D5">
      <w:pPr>
        <w:numPr>
          <w:ilvl w:val="0"/>
          <w:numId w:val="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Assets</w:t>
      </w:r>
      <w:r w:rsidRPr="00722301">
        <w:rPr>
          <w:rFonts w:asciiTheme="majorHAnsi" w:eastAsia="Times New Roman" w:hAnsiTheme="majorHAnsi" w:cs="Times New Roman"/>
          <w:kern w:val="0"/>
          <w:lang w:eastAsia="en-PK"/>
          <w14:ligatures w14:val="none"/>
        </w:rPr>
        <w:t>:</w:t>
      </w:r>
    </w:p>
    <w:p w14:paraId="5B3E5358" w14:textId="77777777" w:rsidR="008D49D5" w:rsidRPr="00722301" w:rsidRDefault="008D49D5" w:rsidP="008D49D5">
      <w:pPr>
        <w:numPr>
          <w:ilvl w:val="1"/>
          <w:numId w:val="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Cash: $5,000</w:t>
      </w:r>
    </w:p>
    <w:p w14:paraId="01104844" w14:textId="77777777" w:rsidR="008D49D5" w:rsidRPr="00722301" w:rsidRDefault="008D49D5" w:rsidP="008D49D5">
      <w:pPr>
        <w:numPr>
          <w:ilvl w:val="1"/>
          <w:numId w:val="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Accounts Receivable: $8,000</w:t>
      </w:r>
    </w:p>
    <w:p w14:paraId="68B0FE64" w14:textId="77777777" w:rsidR="008D49D5" w:rsidRPr="00722301" w:rsidRDefault="008D49D5" w:rsidP="008D49D5">
      <w:pPr>
        <w:numPr>
          <w:ilvl w:val="1"/>
          <w:numId w:val="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Inventory: $7,000</w:t>
      </w:r>
    </w:p>
    <w:p w14:paraId="691C2A2D" w14:textId="77777777" w:rsidR="008D49D5" w:rsidRPr="00722301" w:rsidRDefault="008D49D5" w:rsidP="008D49D5">
      <w:pPr>
        <w:numPr>
          <w:ilvl w:val="1"/>
          <w:numId w:val="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Equipment (Net of Depreciation): $15,000</w:t>
      </w:r>
    </w:p>
    <w:p w14:paraId="788B0292" w14:textId="77777777" w:rsidR="008D49D5" w:rsidRPr="00722301" w:rsidRDefault="008D49D5" w:rsidP="008D49D5">
      <w:pPr>
        <w:numPr>
          <w:ilvl w:val="0"/>
          <w:numId w:val="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Liabilities</w:t>
      </w:r>
      <w:r w:rsidRPr="00722301">
        <w:rPr>
          <w:rFonts w:asciiTheme="majorHAnsi" w:eastAsia="Times New Roman" w:hAnsiTheme="majorHAnsi" w:cs="Times New Roman"/>
          <w:kern w:val="0"/>
          <w:lang w:eastAsia="en-PK"/>
          <w14:ligatures w14:val="none"/>
        </w:rPr>
        <w:t>:</w:t>
      </w:r>
    </w:p>
    <w:p w14:paraId="07EE8F68" w14:textId="77777777" w:rsidR="008D49D5" w:rsidRPr="00722301" w:rsidRDefault="008D49D5" w:rsidP="008D49D5">
      <w:pPr>
        <w:numPr>
          <w:ilvl w:val="1"/>
          <w:numId w:val="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Accounts Payable: $4,000</w:t>
      </w:r>
    </w:p>
    <w:p w14:paraId="66003FB4" w14:textId="77777777" w:rsidR="008D49D5" w:rsidRPr="00722301" w:rsidRDefault="008D49D5" w:rsidP="008D49D5">
      <w:pPr>
        <w:numPr>
          <w:ilvl w:val="1"/>
          <w:numId w:val="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Bank Loan (Long-term): $10,000</w:t>
      </w:r>
    </w:p>
    <w:p w14:paraId="3298BBB3" w14:textId="77777777" w:rsidR="008D49D5" w:rsidRPr="00722301" w:rsidRDefault="008D49D5" w:rsidP="008D49D5">
      <w:pPr>
        <w:numPr>
          <w:ilvl w:val="0"/>
          <w:numId w:val="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Equity</w:t>
      </w:r>
      <w:r w:rsidRPr="00722301">
        <w:rPr>
          <w:rFonts w:asciiTheme="majorHAnsi" w:eastAsia="Times New Roman" w:hAnsiTheme="majorHAnsi" w:cs="Times New Roman"/>
          <w:kern w:val="0"/>
          <w:lang w:eastAsia="en-PK"/>
          <w14:ligatures w14:val="none"/>
        </w:rPr>
        <w:t>:</w:t>
      </w:r>
    </w:p>
    <w:p w14:paraId="28659DAB" w14:textId="77777777" w:rsidR="008D49D5" w:rsidRPr="00722301" w:rsidRDefault="008D49D5" w:rsidP="008D49D5">
      <w:pPr>
        <w:numPr>
          <w:ilvl w:val="1"/>
          <w:numId w:val="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Share Capital: $8,000</w:t>
      </w:r>
    </w:p>
    <w:p w14:paraId="5D5E6237" w14:textId="77777777" w:rsidR="008D49D5" w:rsidRPr="00722301" w:rsidRDefault="008D49D5" w:rsidP="008D49D5">
      <w:pPr>
        <w:numPr>
          <w:ilvl w:val="1"/>
          <w:numId w:val="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Retained Earnings: $13,000</w:t>
      </w:r>
    </w:p>
    <w:p w14:paraId="08EAC18F" w14:textId="77777777" w:rsidR="008D49D5" w:rsidRPr="00722301" w:rsidRDefault="008D49D5" w:rsidP="008D49D5">
      <w:pPr>
        <w:spacing w:before="100" w:beforeAutospacing="1" w:after="100" w:afterAutospacing="1" w:line="240" w:lineRule="auto"/>
        <w:outlineLvl w:val="3"/>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5"/>
        <w:gridCol w:w="3590"/>
        <w:gridCol w:w="2981"/>
      </w:tblGrid>
      <w:tr w:rsidR="008D49D5" w:rsidRPr="00722301" w14:paraId="18ABA4A3" w14:textId="77777777" w:rsidTr="004B750A">
        <w:trPr>
          <w:tblHeader/>
          <w:tblCellSpacing w:w="15" w:type="dxa"/>
        </w:trPr>
        <w:tc>
          <w:tcPr>
            <w:tcW w:w="0" w:type="auto"/>
            <w:vAlign w:val="center"/>
            <w:hideMark/>
          </w:tcPr>
          <w:p w14:paraId="31103BCE"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Category</w:t>
            </w:r>
          </w:p>
        </w:tc>
        <w:tc>
          <w:tcPr>
            <w:tcW w:w="0" w:type="auto"/>
            <w:vAlign w:val="center"/>
            <w:hideMark/>
          </w:tcPr>
          <w:p w14:paraId="56D311CB"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Details</w:t>
            </w:r>
          </w:p>
        </w:tc>
        <w:tc>
          <w:tcPr>
            <w:tcW w:w="0" w:type="auto"/>
            <w:vAlign w:val="center"/>
            <w:hideMark/>
          </w:tcPr>
          <w:p w14:paraId="7A5E8F48"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Amount ($)</w:t>
            </w:r>
          </w:p>
        </w:tc>
      </w:tr>
      <w:tr w:rsidR="008D49D5" w:rsidRPr="00722301" w14:paraId="4F309B51" w14:textId="77777777" w:rsidTr="004B750A">
        <w:trPr>
          <w:tblCellSpacing w:w="15" w:type="dxa"/>
        </w:trPr>
        <w:tc>
          <w:tcPr>
            <w:tcW w:w="0" w:type="auto"/>
            <w:vAlign w:val="center"/>
            <w:hideMark/>
          </w:tcPr>
          <w:p w14:paraId="0BD7AEDA"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Assets</w:t>
            </w:r>
          </w:p>
        </w:tc>
        <w:tc>
          <w:tcPr>
            <w:tcW w:w="0" w:type="auto"/>
            <w:vAlign w:val="center"/>
            <w:hideMark/>
          </w:tcPr>
          <w:p w14:paraId="6C5B860F"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tc>
        <w:tc>
          <w:tcPr>
            <w:tcW w:w="0" w:type="auto"/>
            <w:vAlign w:val="center"/>
            <w:hideMark/>
          </w:tcPr>
          <w:p w14:paraId="0E32D561" w14:textId="77777777" w:rsidR="008D49D5" w:rsidRPr="00722301" w:rsidRDefault="008D49D5" w:rsidP="008D49D5">
            <w:pPr>
              <w:spacing w:after="0" w:line="240" w:lineRule="auto"/>
              <w:rPr>
                <w:rFonts w:asciiTheme="majorHAnsi" w:eastAsia="Times New Roman" w:hAnsiTheme="majorHAnsi" w:cs="Times New Roman"/>
                <w:kern w:val="0"/>
                <w:sz w:val="20"/>
                <w:szCs w:val="20"/>
                <w:lang w:eastAsia="en-PK"/>
                <w14:ligatures w14:val="none"/>
              </w:rPr>
            </w:pPr>
          </w:p>
        </w:tc>
      </w:tr>
      <w:tr w:rsidR="008D49D5" w:rsidRPr="00722301" w14:paraId="3CBEC64B" w14:textId="77777777" w:rsidTr="004B750A">
        <w:trPr>
          <w:tblCellSpacing w:w="15" w:type="dxa"/>
        </w:trPr>
        <w:tc>
          <w:tcPr>
            <w:tcW w:w="0" w:type="auto"/>
            <w:vAlign w:val="center"/>
            <w:hideMark/>
          </w:tcPr>
          <w:p w14:paraId="16C34B4B"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Current Assets</w:t>
            </w:r>
          </w:p>
        </w:tc>
        <w:tc>
          <w:tcPr>
            <w:tcW w:w="0" w:type="auto"/>
            <w:vAlign w:val="center"/>
            <w:hideMark/>
          </w:tcPr>
          <w:p w14:paraId="5D2C400E"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Cash, Accounts Receivable, Inventory</w:t>
            </w:r>
          </w:p>
        </w:tc>
        <w:tc>
          <w:tcPr>
            <w:tcW w:w="0" w:type="auto"/>
            <w:vAlign w:val="center"/>
            <w:hideMark/>
          </w:tcPr>
          <w:p w14:paraId="05A241B1"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5,000 + 8,000 + 7,000 = 20,000</w:t>
            </w:r>
          </w:p>
        </w:tc>
      </w:tr>
      <w:tr w:rsidR="008D49D5" w:rsidRPr="00722301" w14:paraId="32B582DB" w14:textId="77777777" w:rsidTr="004B750A">
        <w:trPr>
          <w:tblCellSpacing w:w="15" w:type="dxa"/>
        </w:trPr>
        <w:tc>
          <w:tcPr>
            <w:tcW w:w="0" w:type="auto"/>
            <w:vAlign w:val="center"/>
            <w:hideMark/>
          </w:tcPr>
          <w:p w14:paraId="7DC9FE6A"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Non-Current Assets</w:t>
            </w:r>
          </w:p>
        </w:tc>
        <w:tc>
          <w:tcPr>
            <w:tcW w:w="0" w:type="auto"/>
            <w:vAlign w:val="center"/>
            <w:hideMark/>
          </w:tcPr>
          <w:p w14:paraId="49321A2C"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Equipment (Net of Depreciation)</w:t>
            </w:r>
          </w:p>
        </w:tc>
        <w:tc>
          <w:tcPr>
            <w:tcW w:w="0" w:type="auto"/>
            <w:vAlign w:val="center"/>
            <w:hideMark/>
          </w:tcPr>
          <w:p w14:paraId="2222F8F5"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15,000</w:t>
            </w:r>
          </w:p>
        </w:tc>
      </w:tr>
      <w:tr w:rsidR="008D49D5" w:rsidRPr="00722301" w14:paraId="440D46B4" w14:textId="77777777" w:rsidTr="004B750A">
        <w:trPr>
          <w:tblCellSpacing w:w="15" w:type="dxa"/>
        </w:trPr>
        <w:tc>
          <w:tcPr>
            <w:tcW w:w="0" w:type="auto"/>
            <w:vAlign w:val="center"/>
            <w:hideMark/>
          </w:tcPr>
          <w:p w14:paraId="7869D9B5"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Total Assets</w:t>
            </w:r>
          </w:p>
        </w:tc>
        <w:tc>
          <w:tcPr>
            <w:tcW w:w="0" w:type="auto"/>
            <w:vAlign w:val="center"/>
            <w:hideMark/>
          </w:tcPr>
          <w:p w14:paraId="0FD1DFE8"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tc>
        <w:tc>
          <w:tcPr>
            <w:tcW w:w="0" w:type="auto"/>
            <w:vAlign w:val="center"/>
            <w:hideMark/>
          </w:tcPr>
          <w:p w14:paraId="0187712C"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35,000</w:t>
            </w:r>
          </w:p>
        </w:tc>
      </w:tr>
      <w:tr w:rsidR="008D49D5" w:rsidRPr="00722301" w14:paraId="2CBEE7DB" w14:textId="77777777" w:rsidTr="004B750A">
        <w:trPr>
          <w:tblCellSpacing w:w="15" w:type="dxa"/>
        </w:trPr>
        <w:tc>
          <w:tcPr>
            <w:tcW w:w="0" w:type="auto"/>
            <w:vAlign w:val="center"/>
            <w:hideMark/>
          </w:tcPr>
          <w:p w14:paraId="4C5E3731"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Liabilities</w:t>
            </w:r>
          </w:p>
        </w:tc>
        <w:tc>
          <w:tcPr>
            <w:tcW w:w="0" w:type="auto"/>
            <w:vAlign w:val="center"/>
            <w:hideMark/>
          </w:tcPr>
          <w:p w14:paraId="557822E6"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tc>
        <w:tc>
          <w:tcPr>
            <w:tcW w:w="0" w:type="auto"/>
            <w:vAlign w:val="center"/>
            <w:hideMark/>
          </w:tcPr>
          <w:p w14:paraId="7CDFB20F" w14:textId="77777777" w:rsidR="008D49D5" w:rsidRPr="00722301" w:rsidRDefault="008D49D5" w:rsidP="008D49D5">
            <w:pPr>
              <w:spacing w:after="0" w:line="240" w:lineRule="auto"/>
              <w:rPr>
                <w:rFonts w:asciiTheme="majorHAnsi" w:eastAsia="Times New Roman" w:hAnsiTheme="majorHAnsi" w:cs="Times New Roman"/>
                <w:kern w:val="0"/>
                <w:sz w:val="20"/>
                <w:szCs w:val="20"/>
                <w:lang w:eastAsia="en-PK"/>
                <w14:ligatures w14:val="none"/>
              </w:rPr>
            </w:pPr>
          </w:p>
        </w:tc>
      </w:tr>
      <w:tr w:rsidR="008D49D5" w:rsidRPr="00722301" w14:paraId="0CCB6063" w14:textId="77777777" w:rsidTr="004B750A">
        <w:trPr>
          <w:tblCellSpacing w:w="15" w:type="dxa"/>
        </w:trPr>
        <w:tc>
          <w:tcPr>
            <w:tcW w:w="0" w:type="auto"/>
            <w:vAlign w:val="center"/>
            <w:hideMark/>
          </w:tcPr>
          <w:p w14:paraId="32D18085"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Current Liabilities</w:t>
            </w:r>
          </w:p>
        </w:tc>
        <w:tc>
          <w:tcPr>
            <w:tcW w:w="0" w:type="auto"/>
            <w:vAlign w:val="center"/>
            <w:hideMark/>
          </w:tcPr>
          <w:p w14:paraId="2A3C3E7E"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Accounts Payable</w:t>
            </w:r>
          </w:p>
        </w:tc>
        <w:tc>
          <w:tcPr>
            <w:tcW w:w="0" w:type="auto"/>
            <w:vAlign w:val="center"/>
            <w:hideMark/>
          </w:tcPr>
          <w:p w14:paraId="643628E2"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4,000</w:t>
            </w:r>
          </w:p>
        </w:tc>
      </w:tr>
      <w:tr w:rsidR="008D49D5" w:rsidRPr="00722301" w14:paraId="1DAF7FF8" w14:textId="77777777" w:rsidTr="004B750A">
        <w:trPr>
          <w:tblCellSpacing w:w="15" w:type="dxa"/>
        </w:trPr>
        <w:tc>
          <w:tcPr>
            <w:tcW w:w="0" w:type="auto"/>
            <w:vAlign w:val="center"/>
            <w:hideMark/>
          </w:tcPr>
          <w:p w14:paraId="713D7A39"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Non-Current Liabilities</w:t>
            </w:r>
          </w:p>
        </w:tc>
        <w:tc>
          <w:tcPr>
            <w:tcW w:w="0" w:type="auto"/>
            <w:vAlign w:val="center"/>
            <w:hideMark/>
          </w:tcPr>
          <w:p w14:paraId="5E86C8C1"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Bank Loan (Long-term)</w:t>
            </w:r>
          </w:p>
        </w:tc>
        <w:tc>
          <w:tcPr>
            <w:tcW w:w="0" w:type="auto"/>
            <w:vAlign w:val="center"/>
            <w:hideMark/>
          </w:tcPr>
          <w:p w14:paraId="73D06B41"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10,000</w:t>
            </w:r>
          </w:p>
        </w:tc>
      </w:tr>
      <w:tr w:rsidR="008D49D5" w:rsidRPr="00722301" w14:paraId="2E25E769" w14:textId="77777777" w:rsidTr="004B750A">
        <w:trPr>
          <w:tblCellSpacing w:w="15" w:type="dxa"/>
        </w:trPr>
        <w:tc>
          <w:tcPr>
            <w:tcW w:w="0" w:type="auto"/>
            <w:vAlign w:val="center"/>
            <w:hideMark/>
          </w:tcPr>
          <w:p w14:paraId="70CD2189"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Total Liabilities</w:t>
            </w:r>
          </w:p>
        </w:tc>
        <w:tc>
          <w:tcPr>
            <w:tcW w:w="0" w:type="auto"/>
            <w:vAlign w:val="center"/>
            <w:hideMark/>
          </w:tcPr>
          <w:p w14:paraId="088C79D0"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tc>
        <w:tc>
          <w:tcPr>
            <w:tcW w:w="0" w:type="auto"/>
            <w:vAlign w:val="center"/>
            <w:hideMark/>
          </w:tcPr>
          <w:p w14:paraId="1029C98D"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14,000</w:t>
            </w:r>
          </w:p>
        </w:tc>
      </w:tr>
      <w:tr w:rsidR="008D49D5" w:rsidRPr="00722301" w14:paraId="1CAC035D" w14:textId="77777777" w:rsidTr="004B750A">
        <w:trPr>
          <w:tblCellSpacing w:w="15" w:type="dxa"/>
        </w:trPr>
        <w:tc>
          <w:tcPr>
            <w:tcW w:w="0" w:type="auto"/>
            <w:vAlign w:val="center"/>
            <w:hideMark/>
          </w:tcPr>
          <w:p w14:paraId="7F2B8207"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Equity</w:t>
            </w:r>
          </w:p>
        </w:tc>
        <w:tc>
          <w:tcPr>
            <w:tcW w:w="0" w:type="auto"/>
            <w:vAlign w:val="center"/>
            <w:hideMark/>
          </w:tcPr>
          <w:p w14:paraId="43285369"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tc>
        <w:tc>
          <w:tcPr>
            <w:tcW w:w="0" w:type="auto"/>
            <w:vAlign w:val="center"/>
            <w:hideMark/>
          </w:tcPr>
          <w:p w14:paraId="7D14A933" w14:textId="77777777" w:rsidR="008D49D5" w:rsidRPr="00722301" w:rsidRDefault="008D49D5" w:rsidP="008D49D5">
            <w:pPr>
              <w:spacing w:after="0" w:line="240" w:lineRule="auto"/>
              <w:rPr>
                <w:rFonts w:asciiTheme="majorHAnsi" w:eastAsia="Times New Roman" w:hAnsiTheme="majorHAnsi" w:cs="Times New Roman"/>
                <w:kern w:val="0"/>
                <w:sz w:val="20"/>
                <w:szCs w:val="20"/>
                <w:lang w:eastAsia="en-PK"/>
                <w14:ligatures w14:val="none"/>
              </w:rPr>
            </w:pPr>
          </w:p>
        </w:tc>
      </w:tr>
      <w:tr w:rsidR="008D49D5" w:rsidRPr="00722301" w14:paraId="30C39B68" w14:textId="77777777" w:rsidTr="004B750A">
        <w:trPr>
          <w:tblCellSpacing w:w="15" w:type="dxa"/>
        </w:trPr>
        <w:tc>
          <w:tcPr>
            <w:tcW w:w="0" w:type="auto"/>
            <w:vAlign w:val="center"/>
            <w:hideMark/>
          </w:tcPr>
          <w:p w14:paraId="0E09C7C0"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Share Capital</w:t>
            </w:r>
          </w:p>
        </w:tc>
        <w:tc>
          <w:tcPr>
            <w:tcW w:w="0" w:type="auto"/>
            <w:vAlign w:val="center"/>
            <w:hideMark/>
          </w:tcPr>
          <w:p w14:paraId="2840D6BC"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tc>
        <w:tc>
          <w:tcPr>
            <w:tcW w:w="0" w:type="auto"/>
            <w:vAlign w:val="center"/>
            <w:hideMark/>
          </w:tcPr>
          <w:p w14:paraId="5A7AB6CC"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8,000</w:t>
            </w:r>
          </w:p>
        </w:tc>
      </w:tr>
      <w:tr w:rsidR="008D49D5" w:rsidRPr="00722301" w14:paraId="24BCB810" w14:textId="77777777" w:rsidTr="004B750A">
        <w:trPr>
          <w:tblCellSpacing w:w="15" w:type="dxa"/>
        </w:trPr>
        <w:tc>
          <w:tcPr>
            <w:tcW w:w="0" w:type="auto"/>
            <w:vAlign w:val="center"/>
            <w:hideMark/>
          </w:tcPr>
          <w:p w14:paraId="5B2DC2D1"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Retained Earnings</w:t>
            </w:r>
          </w:p>
        </w:tc>
        <w:tc>
          <w:tcPr>
            <w:tcW w:w="0" w:type="auto"/>
            <w:vAlign w:val="center"/>
            <w:hideMark/>
          </w:tcPr>
          <w:p w14:paraId="0597A432"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tc>
        <w:tc>
          <w:tcPr>
            <w:tcW w:w="0" w:type="auto"/>
            <w:vAlign w:val="center"/>
            <w:hideMark/>
          </w:tcPr>
          <w:p w14:paraId="2582C498"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13,000</w:t>
            </w:r>
          </w:p>
        </w:tc>
      </w:tr>
      <w:tr w:rsidR="008D49D5" w:rsidRPr="00722301" w14:paraId="247774E3" w14:textId="77777777" w:rsidTr="004B750A">
        <w:trPr>
          <w:tblCellSpacing w:w="15" w:type="dxa"/>
        </w:trPr>
        <w:tc>
          <w:tcPr>
            <w:tcW w:w="0" w:type="auto"/>
            <w:vAlign w:val="center"/>
            <w:hideMark/>
          </w:tcPr>
          <w:p w14:paraId="76EE042B"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Total Equity</w:t>
            </w:r>
          </w:p>
        </w:tc>
        <w:tc>
          <w:tcPr>
            <w:tcW w:w="0" w:type="auto"/>
            <w:vAlign w:val="center"/>
            <w:hideMark/>
          </w:tcPr>
          <w:p w14:paraId="2422D4F7"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tc>
        <w:tc>
          <w:tcPr>
            <w:tcW w:w="0" w:type="auto"/>
            <w:vAlign w:val="center"/>
            <w:hideMark/>
          </w:tcPr>
          <w:p w14:paraId="6750DE92"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21,000</w:t>
            </w:r>
          </w:p>
        </w:tc>
      </w:tr>
      <w:tr w:rsidR="008D49D5" w:rsidRPr="00722301" w14:paraId="7C258CE8" w14:textId="77777777" w:rsidTr="004B750A">
        <w:trPr>
          <w:tblCellSpacing w:w="15" w:type="dxa"/>
        </w:trPr>
        <w:tc>
          <w:tcPr>
            <w:tcW w:w="0" w:type="auto"/>
            <w:vAlign w:val="center"/>
            <w:hideMark/>
          </w:tcPr>
          <w:p w14:paraId="15CBE6E2"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Total Liabilities &amp; Equity</w:t>
            </w:r>
          </w:p>
        </w:tc>
        <w:tc>
          <w:tcPr>
            <w:tcW w:w="0" w:type="auto"/>
            <w:vAlign w:val="center"/>
            <w:hideMark/>
          </w:tcPr>
          <w:p w14:paraId="4A652B57"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tc>
        <w:tc>
          <w:tcPr>
            <w:tcW w:w="0" w:type="auto"/>
            <w:vAlign w:val="center"/>
            <w:hideMark/>
          </w:tcPr>
          <w:p w14:paraId="263C8E23"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35,000</w:t>
            </w:r>
          </w:p>
        </w:tc>
      </w:tr>
    </w:tbl>
    <w:p w14:paraId="479BA953"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i/>
          <w:iCs/>
          <w:kern w:val="0"/>
          <w:lang w:eastAsia="en-PK"/>
          <w14:ligatures w14:val="none"/>
        </w:rPr>
        <w:t>Note: The total assets must equal the sum of liabilities and equity, which in this case is true (35,000 = 14,000 + 21,000).</w:t>
      </w:r>
    </w:p>
    <w:p w14:paraId="39BBB789" w14:textId="77777777" w:rsidR="008D49D5" w:rsidRPr="00722301" w:rsidRDefault="00000000"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3E10D013">
          <v:rect id="_x0000_i1026" style="width:0;height:1.5pt" o:hralign="center" o:hrstd="t" o:hr="t" fillcolor="#a0a0a0" stroked="f"/>
        </w:pict>
      </w:r>
    </w:p>
    <w:p w14:paraId="717CC933"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2. Profit and Loss Account Example</w:t>
      </w:r>
    </w:p>
    <w:p w14:paraId="5B3F9FD6"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lastRenderedPageBreak/>
        <w:t>Scenario</w:t>
      </w:r>
      <w:r w:rsidRPr="00722301">
        <w:rPr>
          <w:rFonts w:asciiTheme="majorHAnsi" w:eastAsia="Times New Roman" w:hAnsiTheme="majorHAnsi" w:cs="Times New Roman"/>
          <w:kern w:val="0"/>
          <w:lang w:eastAsia="en-PK"/>
          <w14:ligatures w14:val="none"/>
        </w:rPr>
        <w:t>: A company called ABC Corp. has the following information for the year:</w:t>
      </w:r>
    </w:p>
    <w:p w14:paraId="32E3CDC1" w14:textId="77777777" w:rsidR="008D49D5" w:rsidRPr="00722301" w:rsidRDefault="008D49D5" w:rsidP="008D49D5">
      <w:pPr>
        <w:numPr>
          <w:ilvl w:val="0"/>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Revenues</w:t>
      </w:r>
      <w:r w:rsidRPr="00722301">
        <w:rPr>
          <w:rFonts w:asciiTheme="majorHAnsi" w:eastAsia="Times New Roman" w:hAnsiTheme="majorHAnsi" w:cs="Times New Roman"/>
          <w:kern w:val="0"/>
          <w:lang w:eastAsia="en-PK"/>
          <w14:ligatures w14:val="none"/>
        </w:rPr>
        <w:t>:</w:t>
      </w:r>
    </w:p>
    <w:p w14:paraId="68592600" w14:textId="77777777" w:rsidR="008D49D5" w:rsidRPr="00722301" w:rsidRDefault="008D49D5" w:rsidP="008D49D5">
      <w:pPr>
        <w:numPr>
          <w:ilvl w:val="1"/>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Sales Revenue: $50,000</w:t>
      </w:r>
    </w:p>
    <w:p w14:paraId="3F13B361" w14:textId="77777777" w:rsidR="008D49D5" w:rsidRPr="00722301" w:rsidRDefault="008D49D5" w:rsidP="008D49D5">
      <w:pPr>
        <w:numPr>
          <w:ilvl w:val="0"/>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Cost of Goods Sold (COGS)</w:t>
      </w:r>
      <w:r w:rsidRPr="00722301">
        <w:rPr>
          <w:rFonts w:asciiTheme="majorHAnsi" w:eastAsia="Times New Roman" w:hAnsiTheme="majorHAnsi" w:cs="Times New Roman"/>
          <w:kern w:val="0"/>
          <w:lang w:eastAsia="en-PK"/>
          <w14:ligatures w14:val="none"/>
        </w:rPr>
        <w:t>:</w:t>
      </w:r>
    </w:p>
    <w:p w14:paraId="71D560DC" w14:textId="77777777" w:rsidR="008D49D5" w:rsidRPr="00722301" w:rsidRDefault="008D49D5" w:rsidP="008D49D5">
      <w:pPr>
        <w:numPr>
          <w:ilvl w:val="1"/>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Raw Materials: $15,000</w:t>
      </w:r>
    </w:p>
    <w:p w14:paraId="21F1C2D9" w14:textId="77777777" w:rsidR="008D49D5" w:rsidRPr="00722301" w:rsidRDefault="008D49D5" w:rsidP="008D49D5">
      <w:pPr>
        <w:numPr>
          <w:ilvl w:val="1"/>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Labor Costs: $10,000</w:t>
      </w:r>
    </w:p>
    <w:p w14:paraId="52CCBA19" w14:textId="77777777" w:rsidR="008D49D5" w:rsidRPr="00722301" w:rsidRDefault="008D49D5" w:rsidP="008D49D5">
      <w:pPr>
        <w:numPr>
          <w:ilvl w:val="0"/>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Operating Expenses</w:t>
      </w:r>
      <w:r w:rsidRPr="00722301">
        <w:rPr>
          <w:rFonts w:asciiTheme="majorHAnsi" w:eastAsia="Times New Roman" w:hAnsiTheme="majorHAnsi" w:cs="Times New Roman"/>
          <w:kern w:val="0"/>
          <w:lang w:eastAsia="en-PK"/>
          <w14:ligatures w14:val="none"/>
        </w:rPr>
        <w:t>:</w:t>
      </w:r>
    </w:p>
    <w:p w14:paraId="130C44ED" w14:textId="77777777" w:rsidR="008D49D5" w:rsidRPr="00722301" w:rsidRDefault="008D49D5" w:rsidP="008D49D5">
      <w:pPr>
        <w:numPr>
          <w:ilvl w:val="1"/>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Rent: $5,000</w:t>
      </w:r>
    </w:p>
    <w:p w14:paraId="58BCE487" w14:textId="77777777" w:rsidR="008D49D5" w:rsidRPr="00722301" w:rsidRDefault="008D49D5" w:rsidP="008D49D5">
      <w:pPr>
        <w:numPr>
          <w:ilvl w:val="1"/>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Utilities: $2,000</w:t>
      </w:r>
    </w:p>
    <w:p w14:paraId="6198043B" w14:textId="77777777" w:rsidR="008D49D5" w:rsidRPr="00722301" w:rsidRDefault="008D49D5" w:rsidP="008D49D5">
      <w:pPr>
        <w:numPr>
          <w:ilvl w:val="1"/>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Salaries: $8,000</w:t>
      </w:r>
    </w:p>
    <w:p w14:paraId="1FE72892" w14:textId="77777777" w:rsidR="008D49D5" w:rsidRPr="00722301" w:rsidRDefault="008D49D5" w:rsidP="008D49D5">
      <w:pPr>
        <w:numPr>
          <w:ilvl w:val="0"/>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Other Income</w:t>
      </w:r>
      <w:r w:rsidRPr="00722301">
        <w:rPr>
          <w:rFonts w:asciiTheme="majorHAnsi" w:eastAsia="Times New Roman" w:hAnsiTheme="majorHAnsi" w:cs="Times New Roman"/>
          <w:kern w:val="0"/>
          <w:lang w:eastAsia="en-PK"/>
          <w14:ligatures w14:val="none"/>
        </w:rPr>
        <w:t>:</w:t>
      </w:r>
    </w:p>
    <w:p w14:paraId="020C3A6A" w14:textId="77777777" w:rsidR="008D49D5" w:rsidRPr="00722301" w:rsidRDefault="008D49D5" w:rsidP="008D49D5">
      <w:pPr>
        <w:numPr>
          <w:ilvl w:val="1"/>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Interest Income: $1,000</w:t>
      </w:r>
    </w:p>
    <w:p w14:paraId="2A29B207" w14:textId="77777777" w:rsidR="008D49D5" w:rsidRPr="00722301" w:rsidRDefault="008D49D5" w:rsidP="008D49D5">
      <w:pPr>
        <w:numPr>
          <w:ilvl w:val="0"/>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Taxes</w:t>
      </w:r>
      <w:r w:rsidRPr="00722301">
        <w:rPr>
          <w:rFonts w:asciiTheme="majorHAnsi" w:eastAsia="Times New Roman" w:hAnsiTheme="majorHAnsi" w:cs="Times New Roman"/>
          <w:kern w:val="0"/>
          <w:lang w:eastAsia="en-PK"/>
          <w14:ligatures w14:val="none"/>
        </w:rPr>
        <w:t>: $3,000</w:t>
      </w:r>
    </w:p>
    <w:p w14:paraId="1C9F6EE5" w14:textId="77777777" w:rsidR="008D49D5" w:rsidRPr="00722301" w:rsidRDefault="008D49D5" w:rsidP="008D49D5">
      <w:pPr>
        <w:spacing w:before="100" w:beforeAutospacing="1" w:after="100" w:afterAutospacing="1" w:line="240" w:lineRule="auto"/>
        <w:outlineLvl w:val="3"/>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4"/>
        <w:gridCol w:w="3345"/>
        <w:gridCol w:w="3120"/>
      </w:tblGrid>
      <w:tr w:rsidR="008D49D5" w:rsidRPr="00722301" w14:paraId="009CBD05" w14:textId="77777777" w:rsidTr="004B750A">
        <w:trPr>
          <w:tblHeader/>
          <w:tblCellSpacing w:w="15" w:type="dxa"/>
        </w:trPr>
        <w:tc>
          <w:tcPr>
            <w:tcW w:w="0" w:type="auto"/>
            <w:vAlign w:val="center"/>
            <w:hideMark/>
          </w:tcPr>
          <w:p w14:paraId="2B6E0216"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Category</w:t>
            </w:r>
          </w:p>
        </w:tc>
        <w:tc>
          <w:tcPr>
            <w:tcW w:w="0" w:type="auto"/>
            <w:vAlign w:val="center"/>
            <w:hideMark/>
          </w:tcPr>
          <w:p w14:paraId="3652D6FE"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Details</w:t>
            </w:r>
          </w:p>
        </w:tc>
        <w:tc>
          <w:tcPr>
            <w:tcW w:w="0" w:type="auto"/>
            <w:vAlign w:val="center"/>
            <w:hideMark/>
          </w:tcPr>
          <w:p w14:paraId="230E8F50"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Amount ($)</w:t>
            </w:r>
          </w:p>
        </w:tc>
      </w:tr>
      <w:tr w:rsidR="008D49D5" w:rsidRPr="00722301" w14:paraId="1B999DF9" w14:textId="77777777" w:rsidTr="004B750A">
        <w:trPr>
          <w:tblCellSpacing w:w="15" w:type="dxa"/>
        </w:trPr>
        <w:tc>
          <w:tcPr>
            <w:tcW w:w="0" w:type="auto"/>
            <w:vAlign w:val="center"/>
            <w:hideMark/>
          </w:tcPr>
          <w:p w14:paraId="180C0AD6"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Revenues</w:t>
            </w:r>
          </w:p>
        </w:tc>
        <w:tc>
          <w:tcPr>
            <w:tcW w:w="0" w:type="auto"/>
            <w:vAlign w:val="center"/>
            <w:hideMark/>
          </w:tcPr>
          <w:p w14:paraId="2108790E"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Sales Revenue</w:t>
            </w:r>
          </w:p>
        </w:tc>
        <w:tc>
          <w:tcPr>
            <w:tcW w:w="0" w:type="auto"/>
            <w:vAlign w:val="center"/>
            <w:hideMark/>
          </w:tcPr>
          <w:p w14:paraId="5D18CDBC"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50,000</w:t>
            </w:r>
          </w:p>
        </w:tc>
      </w:tr>
      <w:tr w:rsidR="008D49D5" w:rsidRPr="00722301" w14:paraId="11DF6797" w14:textId="77777777" w:rsidTr="004B750A">
        <w:trPr>
          <w:tblCellSpacing w:w="15" w:type="dxa"/>
        </w:trPr>
        <w:tc>
          <w:tcPr>
            <w:tcW w:w="0" w:type="auto"/>
            <w:vAlign w:val="center"/>
            <w:hideMark/>
          </w:tcPr>
          <w:p w14:paraId="6F4E0E3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Cost of Goods Sold</w:t>
            </w:r>
          </w:p>
        </w:tc>
        <w:tc>
          <w:tcPr>
            <w:tcW w:w="0" w:type="auto"/>
            <w:vAlign w:val="center"/>
            <w:hideMark/>
          </w:tcPr>
          <w:p w14:paraId="2083DC4D"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Raw Materials, Labor Costs</w:t>
            </w:r>
          </w:p>
        </w:tc>
        <w:tc>
          <w:tcPr>
            <w:tcW w:w="0" w:type="auto"/>
            <w:vAlign w:val="center"/>
            <w:hideMark/>
          </w:tcPr>
          <w:p w14:paraId="7DA72FBD"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15,000 + 10,000 = 25,000</w:t>
            </w:r>
          </w:p>
        </w:tc>
      </w:tr>
      <w:tr w:rsidR="008D49D5" w:rsidRPr="00722301" w14:paraId="1ADE5D05" w14:textId="77777777" w:rsidTr="004B750A">
        <w:trPr>
          <w:tblCellSpacing w:w="15" w:type="dxa"/>
        </w:trPr>
        <w:tc>
          <w:tcPr>
            <w:tcW w:w="0" w:type="auto"/>
            <w:vAlign w:val="center"/>
            <w:hideMark/>
          </w:tcPr>
          <w:p w14:paraId="4295BE22"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Gross Profit</w:t>
            </w:r>
          </w:p>
        </w:tc>
        <w:tc>
          <w:tcPr>
            <w:tcW w:w="0" w:type="auto"/>
            <w:vAlign w:val="center"/>
            <w:hideMark/>
          </w:tcPr>
          <w:p w14:paraId="05ABF3A0"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Revenues - COGS</w:t>
            </w:r>
          </w:p>
        </w:tc>
        <w:tc>
          <w:tcPr>
            <w:tcW w:w="0" w:type="auto"/>
            <w:vAlign w:val="center"/>
            <w:hideMark/>
          </w:tcPr>
          <w:p w14:paraId="30ADE95D"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50,000 - 25,000 = 25,000</w:t>
            </w:r>
          </w:p>
        </w:tc>
      </w:tr>
      <w:tr w:rsidR="008D49D5" w:rsidRPr="00722301" w14:paraId="1CC94B9C" w14:textId="77777777" w:rsidTr="004B750A">
        <w:trPr>
          <w:tblCellSpacing w:w="15" w:type="dxa"/>
        </w:trPr>
        <w:tc>
          <w:tcPr>
            <w:tcW w:w="0" w:type="auto"/>
            <w:vAlign w:val="center"/>
            <w:hideMark/>
          </w:tcPr>
          <w:p w14:paraId="5FA34030"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Operating Expenses</w:t>
            </w:r>
          </w:p>
        </w:tc>
        <w:tc>
          <w:tcPr>
            <w:tcW w:w="0" w:type="auto"/>
            <w:vAlign w:val="center"/>
            <w:hideMark/>
          </w:tcPr>
          <w:p w14:paraId="14E25432"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Rent, Utilities, Salaries</w:t>
            </w:r>
          </w:p>
        </w:tc>
        <w:tc>
          <w:tcPr>
            <w:tcW w:w="0" w:type="auto"/>
            <w:vAlign w:val="center"/>
            <w:hideMark/>
          </w:tcPr>
          <w:p w14:paraId="49C4C513"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5,000 + 2,000 + 8,000 = 15,000</w:t>
            </w:r>
          </w:p>
        </w:tc>
      </w:tr>
      <w:tr w:rsidR="008D49D5" w:rsidRPr="00722301" w14:paraId="79A4244D" w14:textId="77777777" w:rsidTr="004B750A">
        <w:trPr>
          <w:tblCellSpacing w:w="15" w:type="dxa"/>
        </w:trPr>
        <w:tc>
          <w:tcPr>
            <w:tcW w:w="0" w:type="auto"/>
            <w:vAlign w:val="center"/>
            <w:hideMark/>
          </w:tcPr>
          <w:p w14:paraId="7166741D"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Operating Profit</w:t>
            </w:r>
          </w:p>
        </w:tc>
        <w:tc>
          <w:tcPr>
            <w:tcW w:w="0" w:type="auto"/>
            <w:vAlign w:val="center"/>
            <w:hideMark/>
          </w:tcPr>
          <w:p w14:paraId="0281719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Gross Profit - Operating Expenses</w:t>
            </w:r>
          </w:p>
        </w:tc>
        <w:tc>
          <w:tcPr>
            <w:tcW w:w="0" w:type="auto"/>
            <w:vAlign w:val="center"/>
            <w:hideMark/>
          </w:tcPr>
          <w:p w14:paraId="3AEEE3C1"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25,000 - 15,000 = 10,000</w:t>
            </w:r>
          </w:p>
        </w:tc>
      </w:tr>
      <w:tr w:rsidR="008D49D5" w:rsidRPr="00722301" w14:paraId="6C3FA3C0" w14:textId="77777777" w:rsidTr="004B750A">
        <w:trPr>
          <w:tblCellSpacing w:w="15" w:type="dxa"/>
        </w:trPr>
        <w:tc>
          <w:tcPr>
            <w:tcW w:w="0" w:type="auto"/>
            <w:vAlign w:val="center"/>
            <w:hideMark/>
          </w:tcPr>
          <w:p w14:paraId="29118FDE"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Other Income</w:t>
            </w:r>
          </w:p>
        </w:tc>
        <w:tc>
          <w:tcPr>
            <w:tcW w:w="0" w:type="auto"/>
            <w:vAlign w:val="center"/>
            <w:hideMark/>
          </w:tcPr>
          <w:p w14:paraId="21C8EEB9"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Interest Income</w:t>
            </w:r>
          </w:p>
        </w:tc>
        <w:tc>
          <w:tcPr>
            <w:tcW w:w="0" w:type="auto"/>
            <w:vAlign w:val="center"/>
            <w:hideMark/>
          </w:tcPr>
          <w:p w14:paraId="347AF617"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1,000</w:t>
            </w:r>
          </w:p>
        </w:tc>
      </w:tr>
      <w:tr w:rsidR="008D49D5" w:rsidRPr="00722301" w14:paraId="730005C8" w14:textId="77777777" w:rsidTr="004B750A">
        <w:trPr>
          <w:tblCellSpacing w:w="15" w:type="dxa"/>
        </w:trPr>
        <w:tc>
          <w:tcPr>
            <w:tcW w:w="0" w:type="auto"/>
            <w:vAlign w:val="center"/>
            <w:hideMark/>
          </w:tcPr>
          <w:p w14:paraId="6079DCF5"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Profit Before Tax</w:t>
            </w:r>
          </w:p>
        </w:tc>
        <w:tc>
          <w:tcPr>
            <w:tcW w:w="0" w:type="auto"/>
            <w:vAlign w:val="center"/>
            <w:hideMark/>
          </w:tcPr>
          <w:p w14:paraId="3E1E8589"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Operating Profit + Other Income</w:t>
            </w:r>
          </w:p>
        </w:tc>
        <w:tc>
          <w:tcPr>
            <w:tcW w:w="0" w:type="auto"/>
            <w:vAlign w:val="center"/>
            <w:hideMark/>
          </w:tcPr>
          <w:p w14:paraId="33F5AD2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10,000 + 1,000 = 11,000</w:t>
            </w:r>
          </w:p>
        </w:tc>
      </w:tr>
      <w:tr w:rsidR="008D49D5" w:rsidRPr="00722301" w14:paraId="43DBCB42" w14:textId="77777777" w:rsidTr="004B750A">
        <w:trPr>
          <w:tblCellSpacing w:w="15" w:type="dxa"/>
        </w:trPr>
        <w:tc>
          <w:tcPr>
            <w:tcW w:w="0" w:type="auto"/>
            <w:vAlign w:val="center"/>
            <w:hideMark/>
          </w:tcPr>
          <w:p w14:paraId="62EAC357"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Taxes</w:t>
            </w:r>
          </w:p>
        </w:tc>
        <w:tc>
          <w:tcPr>
            <w:tcW w:w="0" w:type="auto"/>
            <w:vAlign w:val="center"/>
            <w:hideMark/>
          </w:tcPr>
          <w:p w14:paraId="6354B9D8"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Income Tax</w:t>
            </w:r>
          </w:p>
        </w:tc>
        <w:tc>
          <w:tcPr>
            <w:tcW w:w="0" w:type="auto"/>
            <w:vAlign w:val="center"/>
            <w:hideMark/>
          </w:tcPr>
          <w:p w14:paraId="446A7A1F"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3,000</w:t>
            </w:r>
          </w:p>
        </w:tc>
      </w:tr>
      <w:tr w:rsidR="008D49D5" w:rsidRPr="00722301" w14:paraId="1329DC25" w14:textId="77777777" w:rsidTr="004B750A">
        <w:trPr>
          <w:tblCellSpacing w:w="15" w:type="dxa"/>
        </w:trPr>
        <w:tc>
          <w:tcPr>
            <w:tcW w:w="0" w:type="auto"/>
            <w:vAlign w:val="center"/>
            <w:hideMark/>
          </w:tcPr>
          <w:p w14:paraId="62116E3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Net Profit</w:t>
            </w:r>
          </w:p>
        </w:tc>
        <w:tc>
          <w:tcPr>
            <w:tcW w:w="0" w:type="auto"/>
            <w:vAlign w:val="center"/>
            <w:hideMark/>
          </w:tcPr>
          <w:p w14:paraId="51BDA8D1"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Profit Before Tax - Taxes</w:t>
            </w:r>
          </w:p>
        </w:tc>
        <w:tc>
          <w:tcPr>
            <w:tcW w:w="0" w:type="auto"/>
            <w:vAlign w:val="center"/>
            <w:hideMark/>
          </w:tcPr>
          <w:p w14:paraId="7402314A"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11,000 - 3,000 = 8,000</w:t>
            </w:r>
          </w:p>
        </w:tc>
      </w:tr>
    </w:tbl>
    <w:p w14:paraId="47EF3F73"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i/>
          <w:iCs/>
          <w:kern w:val="0"/>
          <w:lang w:eastAsia="en-PK"/>
          <w14:ligatures w14:val="none"/>
        </w:rPr>
      </w:pPr>
      <w:r w:rsidRPr="00722301">
        <w:rPr>
          <w:rFonts w:asciiTheme="majorHAnsi" w:eastAsia="Times New Roman" w:hAnsiTheme="majorHAnsi" w:cs="Times New Roman"/>
          <w:i/>
          <w:iCs/>
          <w:kern w:val="0"/>
          <w:lang w:eastAsia="en-PK"/>
          <w14:ligatures w14:val="none"/>
        </w:rPr>
        <w:t>Net Profit for the period is $8,000.</w:t>
      </w:r>
    </w:p>
    <w:p w14:paraId="46065A7D" w14:textId="77777777" w:rsidR="004B750A" w:rsidRPr="00722301" w:rsidRDefault="004B750A" w:rsidP="004B750A">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You're </w:t>
      </w:r>
      <w:proofErr w:type="gramStart"/>
      <w:r w:rsidRPr="00722301">
        <w:rPr>
          <w:rFonts w:asciiTheme="majorHAnsi" w:eastAsia="Times New Roman" w:hAnsiTheme="majorHAnsi" w:cs="Times New Roman"/>
          <w:kern w:val="0"/>
          <w:lang w:eastAsia="en-PK"/>
          <w14:ligatures w14:val="none"/>
        </w:rPr>
        <w:t>absolutely right</w:t>
      </w:r>
      <w:proofErr w:type="gramEnd"/>
      <w:r w:rsidRPr="00722301">
        <w:rPr>
          <w:rFonts w:asciiTheme="majorHAnsi" w:eastAsia="Times New Roman" w:hAnsiTheme="majorHAnsi" w:cs="Times New Roman"/>
          <w:kern w:val="0"/>
          <w:lang w:eastAsia="en-PK"/>
          <w14:ligatures w14:val="none"/>
        </w:rPr>
        <w:t xml:space="preserve">! </w:t>
      </w:r>
      <w:r w:rsidRPr="00722301">
        <w:rPr>
          <w:rFonts w:asciiTheme="majorHAnsi" w:eastAsia="Times New Roman" w:hAnsiTheme="majorHAnsi" w:cs="Times New Roman"/>
          <w:b/>
          <w:bCs/>
          <w:kern w:val="0"/>
          <w:lang w:eastAsia="en-PK"/>
          <w14:ligatures w14:val="none"/>
        </w:rPr>
        <w:t>EBIT (Earnings Before Interest and Tax)</w:t>
      </w:r>
      <w:r w:rsidRPr="00722301">
        <w:rPr>
          <w:rFonts w:asciiTheme="majorHAnsi" w:eastAsia="Times New Roman" w:hAnsiTheme="majorHAnsi" w:cs="Times New Roman"/>
          <w:kern w:val="0"/>
          <w:lang w:eastAsia="en-PK"/>
          <w14:ligatures w14:val="none"/>
        </w:rPr>
        <w:t xml:space="preserve">, </w:t>
      </w:r>
      <w:r w:rsidRPr="00722301">
        <w:rPr>
          <w:rFonts w:asciiTheme="majorHAnsi" w:eastAsia="Times New Roman" w:hAnsiTheme="majorHAnsi" w:cs="Times New Roman"/>
          <w:b/>
          <w:bCs/>
          <w:kern w:val="0"/>
          <w:lang w:eastAsia="en-PK"/>
          <w14:ligatures w14:val="none"/>
        </w:rPr>
        <w:t>PBT (Profit Before Tax)</w:t>
      </w:r>
      <w:r w:rsidRPr="00722301">
        <w:rPr>
          <w:rFonts w:asciiTheme="majorHAnsi" w:eastAsia="Times New Roman" w:hAnsiTheme="majorHAnsi" w:cs="Times New Roman"/>
          <w:kern w:val="0"/>
          <w:lang w:eastAsia="en-PK"/>
          <w14:ligatures w14:val="none"/>
        </w:rPr>
        <w:t xml:space="preserve">, and </w:t>
      </w:r>
      <w:r w:rsidRPr="00722301">
        <w:rPr>
          <w:rFonts w:asciiTheme="majorHAnsi" w:eastAsia="Times New Roman" w:hAnsiTheme="majorHAnsi" w:cs="Times New Roman"/>
          <w:b/>
          <w:bCs/>
          <w:kern w:val="0"/>
          <w:lang w:eastAsia="en-PK"/>
          <w14:ligatures w14:val="none"/>
        </w:rPr>
        <w:t>PAT (Profit After Tax)</w:t>
      </w:r>
      <w:r w:rsidRPr="00722301">
        <w:rPr>
          <w:rFonts w:asciiTheme="majorHAnsi" w:eastAsia="Times New Roman" w:hAnsiTheme="majorHAnsi" w:cs="Times New Roman"/>
          <w:kern w:val="0"/>
          <w:lang w:eastAsia="en-PK"/>
          <w14:ligatures w14:val="none"/>
        </w:rPr>
        <w:t xml:space="preserve"> are important components of a </w:t>
      </w:r>
      <w:r w:rsidRPr="00722301">
        <w:rPr>
          <w:rFonts w:asciiTheme="majorHAnsi" w:eastAsia="Times New Roman" w:hAnsiTheme="majorHAnsi" w:cs="Times New Roman"/>
          <w:b/>
          <w:bCs/>
          <w:kern w:val="0"/>
          <w:lang w:eastAsia="en-PK"/>
          <w14:ligatures w14:val="none"/>
        </w:rPr>
        <w:t>Profit and Loss Account (P&amp;L)</w:t>
      </w:r>
      <w:r w:rsidRPr="00722301">
        <w:rPr>
          <w:rFonts w:asciiTheme="majorHAnsi" w:eastAsia="Times New Roman" w:hAnsiTheme="majorHAnsi" w:cs="Times New Roman"/>
          <w:kern w:val="0"/>
          <w:lang w:eastAsia="en-PK"/>
          <w14:ligatures w14:val="none"/>
        </w:rPr>
        <w:t xml:space="preserve">, especially for understanding a company's profitability at different stages. Let’s update the </w:t>
      </w:r>
      <w:r w:rsidRPr="00722301">
        <w:rPr>
          <w:rFonts w:asciiTheme="majorHAnsi" w:eastAsia="Times New Roman" w:hAnsiTheme="majorHAnsi" w:cs="Times New Roman"/>
          <w:b/>
          <w:bCs/>
          <w:kern w:val="0"/>
          <w:lang w:eastAsia="en-PK"/>
          <w14:ligatures w14:val="none"/>
        </w:rPr>
        <w:t>Profit and Loss Account</w:t>
      </w:r>
      <w:r w:rsidRPr="00722301">
        <w:rPr>
          <w:rFonts w:asciiTheme="majorHAnsi" w:eastAsia="Times New Roman" w:hAnsiTheme="majorHAnsi" w:cs="Times New Roman"/>
          <w:kern w:val="0"/>
          <w:lang w:eastAsia="en-PK"/>
          <w14:ligatures w14:val="none"/>
        </w:rPr>
        <w:t xml:space="preserve"> with these components.</w:t>
      </w:r>
    </w:p>
    <w:p w14:paraId="7CCA546F" w14:textId="77777777" w:rsidR="004B750A" w:rsidRPr="00722301" w:rsidRDefault="00000000"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7E957256">
          <v:rect id="_x0000_i1027" style="width:0;height:1.5pt" o:hralign="center" o:hrstd="t" o:hr="t" fillcolor="#a0a0a0" stroked="f"/>
        </w:pict>
      </w:r>
    </w:p>
    <w:p w14:paraId="79161D28" w14:textId="77777777" w:rsidR="004B750A" w:rsidRPr="00722301" w:rsidRDefault="004B750A" w:rsidP="004B750A">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Revised Profit and Loss Account Example</w:t>
      </w:r>
    </w:p>
    <w:p w14:paraId="60698B07" w14:textId="77777777" w:rsidR="004B750A" w:rsidRPr="00722301" w:rsidRDefault="004B750A" w:rsidP="004B750A">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Let's go through the same scenario again, but this time including </w:t>
      </w:r>
      <w:r w:rsidRPr="00722301">
        <w:rPr>
          <w:rFonts w:asciiTheme="majorHAnsi" w:eastAsia="Times New Roman" w:hAnsiTheme="majorHAnsi" w:cs="Times New Roman"/>
          <w:b/>
          <w:bCs/>
          <w:kern w:val="0"/>
          <w:lang w:eastAsia="en-PK"/>
          <w14:ligatures w14:val="none"/>
        </w:rPr>
        <w:t>EBIT</w:t>
      </w:r>
      <w:r w:rsidRPr="00722301">
        <w:rPr>
          <w:rFonts w:asciiTheme="majorHAnsi" w:eastAsia="Times New Roman" w:hAnsiTheme="majorHAnsi" w:cs="Times New Roman"/>
          <w:kern w:val="0"/>
          <w:lang w:eastAsia="en-PK"/>
          <w14:ligatures w14:val="none"/>
        </w:rPr>
        <w:t xml:space="preserve">, </w:t>
      </w:r>
      <w:r w:rsidRPr="00722301">
        <w:rPr>
          <w:rFonts w:asciiTheme="majorHAnsi" w:eastAsia="Times New Roman" w:hAnsiTheme="majorHAnsi" w:cs="Times New Roman"/>
          <w:b/>
          <w:bCs/>
          <w:kern w:val="0"/>
          <w:lang w:eastAsia="en-PK"/>
          <w14:ligatures w14:val="none"/>
        </w:rPr>
        <w:t>PBT</w:t>
      </w:r>
      <w:r w:rsidRPr="00722301">
        <w:rPr>
          <w:rFonts w:asciiTheme="majorHAnsi" w:eastAsia="Times New Roman" w:hAnsiTheme="majorHAnsi" w:cs="Times New Roman"/>
          <w:kern w:val="0"/>
          <w:lang w:eastAsia="en-PK"/>
          <w14:ligatures w14:val="none"/>
        </w:rPr>
        <w:t xml:space="preserve">, and </w:t>
      </w:r>
      <w:r w:rsidRPr="00722301">
        <w:rPr>
          <w:rFonts w:asciiTheme="majorHAnsi" w:eastAsia="Times New Roman" w:hAnsiTheme="majorHAnsi" w:cs="Times New Roman"/>
          <w:b/>
          <w:bCs/>
          <w:kern w:val="0"/>
          <w:lang w:eastAsia="en-PK"/>
          <w14:ligatures w14:val="none"/>
        </w:rPr>
        <w:t>PAT</w:t>
      </w:r>
      <w:r w:rsidRPr="00722301">
        <w:rPr>
          <w:rFonts w:asciiTheme="majorHAnsi" w:eastAsia="Times New Roman" w:hAnsiTheme="majorHAnsi" w:cs="Times New Roman"/>
          <w:kern w:val="0"/>
          <w:lang w:eastAsia="en-PK"/>
          <w14:ligatures w14:val="none"/>
        </w:rPr>
        <w:t>.</w:t>
      </w:r>
    </w:p>
    <w:p w14:paraId="4C07835A" w14:textId="77777777" w:rsidR="004B750A" w:rsidRPr="00722301" w:rsidRDefault="004B750A" w:rsidP="004B750A">
      <w:pPr>
        <w:spacing w:before="100" w:beforeAutospacing="1" w:after="100" w:afterAutospacing="1" w:line="240" w:lineRule="auto"/>
        <w:outlineLvl w:val="3"/>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Scenario: ABC Corp. has the following details for the year:</w:t>
      </w:r>
    </w:p>
    <w:p w14:paraId="5746FE8B" w14:textId="77777777" w:rsidR="004B750A" w:rsidRPr="00722301" w:rsidRDefault="004B750A" w:rsidP="004B750A">
      <w:pPr>
        <w:numPr>
          <w:ilvl w:val="0"/>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Revenues</w:t>
      </w:r>
      <w:r w:rsidRPr="00722301">
        <w:rPr>
          <w:rFonts w:asciiTheme="majorHAnsi" w:eastAsia="Times New Roman" w:hAnsiTheme="majorHAnsi" w:cs="Times New Roman"/>
          <w:kern w:val="0"/>
          <w:lang w:eastAsia="en-PK"/>
          <w14:ligatures w14:val="none"/>
        </w:rPr>
        <w:t>:</w:t>
      </w:r>
    </w:p>
    <w:p w14:paraId="599FF515" w14:textId="77777777" w:rsidR="004B750A" w:rsidRPr="00722301" w:rsidRDefault="004B750A" w:rsidP="004B750A">
      <w:pPr>
        <w:numPr>
          <w:ilvl w:val="1"/>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Sales Revenue: $50,000</w:t>
      </w:r>
    </w:p>
    <w:p w14:paraId="688A179E" w14:textId="77777777" w:rsidR="004B750A" w:rsidRPr="00722301" w:rsidRDefault="004B750A" w:rsidP="004B750A">
      <w:pPr>
        <w:numPr>
          <w:ilvl w:val="0"/>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lastRenderedPageBreak/>
        <w:t>Cost of Goods Sold (COGS)</w:t>
      </w:r>
      <w:r w:rsidRPr="00722301">
        <w:rPr>
          <w:rFonts w:asciiTheme="majorHAnsi" w:eastAsia="Times New Roman" w:hAnsiTheme="majorHAnsi" w:cs="Times New Roman"/>
          <w:kern w:val="0"/>
          <w:lang w:eastAsia="en-PK"/>
          <w14:ligatures w14:val="none"/>
        </w:rPr>
        <w:t>:</w:t>
      </w:r>
    </w:p>
    <w:p w14:paraId="14B9054F" w14:textId="77777777" w:rsidR="004B750A" w:rsidRPr="00722301" w:rsidRDefault="004B750A" w:rsidP="004B750A">
      <w:pPr>
        <w:numPr>
          <w:ilvl w:val="1"/>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Raw Materials: $15,000</w:t>
      </w:r>
    </w:p>
    <w:p w14:paraId="190D534F" w14:textId="77777777" w:rsidR="004B750A" w:rsidRPr="00722301" w:rsidRDefault="004B750A" w:rsidP="004B750A">
      <w:pPr>
        <w:numPr>
          <w:ilvl w:val="1"/>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Labor Costs: $10,000</w:t>
      </w:r>
    </w:p>
    <w:p w14:paraId="2F41CC9A" w14:textId="77777777" w:rsidR="004B750A" w:rsidRPr="00722301" w:rsidRDefault="004B750A" w:rsidP="004B750A">
      <w:pPr>
        <w:numPr>
          <w:ilvl w:val="0"/>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Operating Expenses</w:t>
      </w:r>
      <w:r w:rsidRPr="00722301">
        <w:rPr>
          <w:rFonts w:asciiTheme="majorHAnsi" w:eastAsia="Times New Roman" w:hAnsiTheme="majorHAnsi" w:cs="Times New Roman"/>
          <w:kern w:val="0"/>
          <w:lang w:eastAsia="en-PK"/>
          <w14:ligatures w14:val="none"/>
        </w:rPr>
        <w:t>:</w:t>
      </w:r>
    </w:p>
    <w:p w14:paraId="0A52EDB1" w14:textId="77777777" w:rsidR="004B750A" w:rsidRPr="00722301" w:rsidRDefault="004B750A" w:rsidP="004B750A">
      <w:pPr>
        <w:numPr>
          <w:ilvl w:val="1"/>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Rent: $5,000</w:t>
      </w:r>
    </w:p>
    <w:p w14:paraId="2A754631" w14:textId="77777777" w:rsidR="004B750A" w:rsidRPr="00722301" w:rsidRDefault="004B750A" w:rsidP="004B750A">
      <w:pPr>
        <w:numPr>
          <w:ilvl w:val="1"/>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Utilities: $2,000</w:t>
      </w:r>
    </w:p>
    <w:p w14:paraId="701283B0" w14:textId="77777777" w:rsidR="004B750A" w:rsidRPr="00722301" w:rsidRDefault="004B750A" w:rsidP="004B750A">
      <w:pPr>
        <w:numPr>
          <w:ilvl w:val="1"/>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Salaries: $8,000</w:t>
      </w:r>
    </w:p>
    <w:p w14:paraId="1152F87E" w14:textId="77777777" w:rsidR="004B750A" w:rsidRPr="00722301" w:rsidRDefault="004B750A" w:rsidP="004B750A">
      <w:pPr>
        <w:numPr>
          <w:ilvl w:val="0"/>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Other Income</w:t>
      </w:r>
      <w:r w:rsidRPr="00722301">
        <w:rPr>
          <w:rFonts w:asciiTheme="majorHAnsi" w:eastAsia="Times New Roman" w:hAnsiTheme="majorHAnsi" w:cs="Times New Roman"/>
          <w:kern w:val="0"/>
          <w:lang w:eastAsia="en-PK"/>
          <w14:ligatures w14:val="none"/>
        </w:rPr>
        <w:t>:</w:t>
      </w:r>
    </w:p>
    <w:p w14:paraId="3713AF7F" w14:textId="77777777" w:rsidR="004B750A" w:rsidRPr="00722301" w:rsidRDefault="004B750A" w:rsidP="004B750A">
      <w:pPr>
        <w:numPr>
          <w:ilvl w:val="1"/>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Interest Income: $1,000</w:t>
      </w:r>
    </w:p>
    <w:p w14:paraId="09407E0C" w14:textId="77777777" w:rsidR="004B750A" w:rsidRPr="00722301" w:rsidRDefault="004B750A" w:rsidP="004B750A">
      <w:pPr>
        <w:numPr>
          <w:ilvl w:val="0"/>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Interest Expense</w:t>
      </w:r>
      <w:r w:rsidRPr="00722301">
        <w:rPr>
          <w:rFonts w:asciiTheme="majorHAnsi" w:eastAsia="Times New Roman" w:hAnsiTheme="majorHAnsi" w:cs="Times New Roman"/>
          <w:kern w:val="0"/>
          <w:lang w:eastAsia="en-PK"/>
          <w14:ligatures w14:val="none"/>
        </w:rPr>
        <w:t>: $2,000</w:t>
      </w:r>
    </w:p>
    <w:p w14:paraId="0A303CD9" w14:textId="77777777" w:rsidR="004B750A" w:rsidRPr="00722301" w:rsidRDefault="004B750A" w:rsidP="004B750A">
      <w:pPr>
        <w:numPr>
          <w:ilvl w:val="0"/>
          <w:numId w:val="2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Taxes</w:t>
      </w:r>
      <w:r w:rsidRPr="00722301">
        <w:rPr>
          <w:rFonts w:asciiTheme="majorHAnsi" w:eastAsia="Times New Roman" w:hAnsiTheme="majorHAnsi" w:cs="Times New Roman"/>
          <w:kern w:val="0"/>
          <w:lang w:eastAsia="en-PK"/>
          <w14:ligatures w14:val="none"/>
        </w:rPr>
        <w:t>: $3,000</w:t>
      </w:r>
    </w:p>
    <w:p w14:paraId="779B03EE" w14:textId="77777777" w:rsidR="004B750A" w:rsidRPr="00722301" w:rsidRDefault="00000000"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46503A90">
          <v:rect id="_x0000_i1028" style="width:0;height:1.5pt" o:hralign="center" o:hrstd="t" o:hr="t" fillcolor="#a0a0a0" stroked="f"/>
        </w:pict>
      </w:r>
    </w:p>
    <w:p w14:paraId="10F2BD05" w14:textId="77777777" w:rsidR="004B750A" w:rsidRPr="00722301" w:rsidRDefault="004B750A" w:rsidP="004B750A">
      <w:pPr>
        <w:spacing w:before="100" w:beforeAutospacing="1" w:after="100" w:afterAutospacing="1" w:line="240" w:lineRule="auto"/>
        <w:outlineLvl w:val="3"/>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2"/>
        <w:gridCol w:w="2942"/>
        <w:gridCol w:w="2732"/>
      </w:tblGrid>
      <w:tr w:rsidR="004B750A" w:rsidRPr="00722301" w14:paraId="0507F7E4" w14:textId="77777777" w:rsidTr="004B750A">
        <w:trPr>
          <w:tblHeader/>
          <w:tblCellSpacing w:w="15" w:type="dxa"/>
        </w:trPr>
        <w:tc>
          <w:tcPr>
            <w:tcW w:w="0" w:type="auto"/>
            <w:vAlign w:val="center"/>
            <w:hideMark/>
          </w:tcPr>
          <w:p w14:paraId="4B4A3086" w14:textId="77777777" w:rsidR="004B750A" w:rsidRPr="00722301" w:rsidRDefault="004B750A" w:rsidP="004B750A">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Category</w:t>
            </w:r>
          </w:p>
        </w:tc>
        <w:tc>
          <w:tcPr>
            <w:tcW w:w="0" w:type="auto"/>
            <w:vAlign w:val="center"/>
            <w:hideMark/>
          </w:tcPr>
          <w:p w14:paraId="783457FF" w14:textId="77777777" w:rsidR="004B750A" w:rsidRPr="00722301" w:rsidRDefault="004B750A" w:rsidP="004B750A">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Details</w:t>
            </w:r>
          </w:p>
        </w:tc>
        <w:tc>
          <w:tcPr>
            <w:tcW w:w="0" w:type="auto"/>
            <w:vAlign w:val="center"/>
            <w:hideMark/>
          </w:tcPr>
          <w:p w14:paraId="0B20D13E" w14:textId="77777777" w:rsidR="004B750A" w:rsidRPr="00722301" w:rsidRDefault="004B750A" w:rsidP="004B750A">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Amount ($)</w:t>
            </w:r>
          </w:p>
        </w:tc>
      </w:tr>
      <w:tr w:rsidR="004B750A" w:rsidRPr="00722301" w14:paraId="3F68DD2A" w14:textId="77777777" w:rsidTr="004B750A">
        <w:trPr>
          <w:tblCellSpacing w:w="15" w:type="dxa"/>
        </w:trPr>
        <w:tc>
          <w:tcPr>
            <w:tcW w:w="0" w:type="auto"/>
            <w:vAlign w:val="center"/>
            <w:hideMark/>
          </w:tcPr>
          <w:p w14:paraId="1DBD9A6E"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Revenues</w:t>
            </w:r>
          </w:p>
        </w:tc>
        <w:tc>
          <w:tcPr>
            <w:tcW w:w="0" w:type="auto"/>
            <w:vAlign w:val="center"/>
            <w:hideMark/>
          </w:tcPr>
          <w:p w14:paraId="0DDA3512"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Sales Revenue</w:t>
            </w:r>
          </w:p>
        </w:tc>
        <w:tc>
          <w:tcPr>
            <w:tcW w:w="0" w:type="auto"/>
            <w:vAlign w:val="center"/>
            <w:hideMark/>
          </w:tcPr>
          <w:p w14:paraId="0732B57B"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50,000</w:t>
            </w:r>
          </w:p>
        </w:tc>
      </w:tr>
      <w:tr w:rsidR="004B750A" w:rsidRPr="00722301" w14:paraId="57B7F4A6" w14:textId="77777777" w:rsidTr="004B750A">
        <w:trPr>
          <w:tblCellSpacing w:w="15" w:type="dxa"/>
        </w:trPr>
        <w:tc>
          <w:tcPr>
            <w:tcW w:w="0" w:type="auto"/>
            <w:vAlign w:val="center"/>
            <w:hideMark/>
          </w:tcPr>
          <w:p w14:paraId="34F977EA"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Cost of Goods Sold</w:t>
            </w:r>
          </w:p>
        </w:tc>
        <w:tc>
          <w:tcPr>
            <w:tcW w:w="0" w:type="auto"/>
            <w:vAlign w:val="center"/>
            <w:hideMark/>
          </w:tcPr>
          <w:p w14:paraId="617A15CF"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Raw Materials, Labor Costs</w:t>
            </w:r>
          </w:p>
        </w:tc>
        <w:tc>
          <w:tcPr>
            <w:tcW w:w="0" w:type="auto"/>
            <w:vAlign w:val="center"/>
            <w:hideMark/>
          </w:tcPr>
          <w:p w14:paraId="23A3A32F"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15,000 + 10,000 = 25,000</w:t>
            </w:r>
          </w:p>
        </w:tc>
      </w:tr>
      <w:tr w:rsidR="004B750A" w:rsidRPr="00722301" w14:paraId="21E56963" w14:textId="77777777" w:rsidTr="004B750A">
        <w:trPr>
          <w:tblCellSpacing w:w="15" w:type="dxa"/>
        </w:trPr>
        <w:tc>
          <w:tcPr>
            <w:tcW w:w="0" w:type="auto"/>
            <w:vAlign w:val="center"/>
            <w:hideMark/>
          </w:tcPr>
          <w:p w14:paraId="47317572"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Gross Profit</w:t>
            </w:r>
          </w:p>
        </w:tc>
        <w:tc>
          <w:tcPr>
            <w:tcW w:w="0" w:type="auto"/>
            <w:vAlign w:val="center"/>
            <w:hideMark/>
          </w:tcPr>
          <w:p w14:paraId="4F737AE4"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Revenues - COGS</w:t>
            </w:r>
          </w:p>
        </w:tc>
        <w:tc>
          <w:tcPr>
            <w:tcW w:w="0" w:type="auto"/>
            <w:vAlign w:val="center"/>
            <w:hideMark/>
          </w:tcPr>
          <w:p w14:paraId="1C3E6CEC"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50,000 - 25,000 = 25,000</w:t>
            </w:r>
          </w:p>
        </w:tc>
      </w:tr>
      <w:tr w:rsidR="004B750A" w:rsidRPr="00722301" w14:paraId="1C984466" w14:textId="77777777" w:rsidTr="004B750A">
        <w:trPr>
          <w:tblCellSpacing w:w="15" w:type="dxa"/>
        </w:trPr>
        <w:tc>
          <w:tcPr>
            <w:tcW w:w="0" w:type="auto"/>
            <w:vAlign w:val="center"/>
            <w:hideMark/>
          </w:tcPr>
          <w:p w14:paraId="7908B1A9"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Operating Expenses</w:t>
            </w:r>
          </w:p>
        </w:tc>
        <w:tc>
          <w:tcPr>
            <w:tcW w:w="0" w:type="auto"/>
            <w:vAlign w:val="center"/>
            <w:hideMark/>
          </w:tcPr>
          <w:p w14:paraId="5D949129"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Rent, Utilities, Salaries</w:t>
            </w:r>
          </w:p>
        </w:tc>
        <w:tc>
          <w:tcPr>
            <w:tcW w:w="0" w:type="auto"/>
            <w:vAlign w:val="center"/>
            <w:hideMark/>
          </w:tcPr>
          <w:p w14:paraId="2791B9F9"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5,000 + 2,000 + 8,000 = 15,000</w:t>
            </w:r>
          </w:p>
        </w:tc>
      </w:tr>
      <w:tr w:rsidR="004B750A" w:rsidRPr="00722301" w14:paraId="2B03AA47" w14:textId="77777777" w:rsidTr="004B750A">
        <w:trPr>
          <w:tblCellSpacing w:w="15" w:type="dxa"/>
        </w:trPr>
        <w:tc>
          <w:tcPr>
            <w:tcW w:w="0" w:type="auto"/>
            <w:vAlign w:val="center"/>
            <w:hideMark/>
          </w:tcPr>
          <w:p w14:paraId="1884C6B6"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EBIT (Earnings Before Interest &amp; Tax)</w:t>
            </w:r>
          </w:p>
        </w:tc>
        <w:tc>
          <w:tcPr>
            <w:tcW w:w="0" w:type="auto"/>
            <w:vAlign w:val="center"/>
            <w:hideMark/>
          </w:tcPr>
          <w:p w14:paraId="38C7FCCC"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Gross Profit - Operating Expenses</w:t>
            </w:r>
          </w:p>
        </w:tc>
        <w:tc>
          <w:tcPr>
            <w:tcW w:w="0" w:type="auto"/>
            <w:vAlign w:val="center"/>
            <w:hideMark/>
          </w:tcPr>
          <w:p w14:paraId="6B39FF4A"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25,000 - 15,000 = 10,000</w:t>
            </w:r>
          </w:p>
        </w:tc>
      </w:tr>
      <w:tr w:rsidR="004B750A" w:rsidRPr="00722301" w14:paraId="256C91CD" w14:textId="77777777" w:rsidTr="004B750A">
        <w:trPr>
          <w:tblCellSpacing w:w="15" w:type="dxa"/>
        </w:trPr>
        <w:tc>
          <w:tcPr>
            <w:tcW w:w="0" w:type="auto"/>
            <w:vAlign w:val="center"/>
            <w:hideMark/>
          </w:tcPr>
          <w:p w14:paraId="46A82AF4"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Other Income</w:t>
            </w:r>
          </w:p>
        </w:tc>
        <w:tc>
          <w:tcPr>
            <w:tcW w:w="0" w:type="auto"/>
            <w:vAlign w:val="center"/>
            <w:hideMark/>
          </w:tcPr>
          <w:p w14:paraId="3C849F38"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Interest Income</w:t>
            </w:r>
          </w:p>
        </w:tc>
        <w:tc>
          <w:tcPr>
            <w:tcW w:w="0" w:type="auto"/>
            <w:vAlign w:val="center"/>
            <w:hideMark/>
          </w:tcPr>
          <w:p w14:paraId="46DCF33F"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1,000</w:t>
            </w:r>
          </w:p>
        </w:tc>
      </w:tr>
      <w:tr w:rsidR="004B750A" w:rsidRPr="00722301" w14:paraId="6779F4EB" w14:textId="77777777" w:rsidTr="004B750A">
        <w:trPr>
          <w:tblCellSpacing w:w="15" w:type="dxa"/>
        </w:trPr>
        <w:tc>
          <w:tcPr>
            <w:tcW w:w="0" w:type="auto"/>
            <w:vAlign w:val="center"/>
            <w:hideMark/>
          </w:tcPr>
          <w:p w14:paraId="51223E1D"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Profit Before Interest and Tax (PBIT)</w:t>
            </w:r>
          </w:p>
        </w:tc>
        <w:tc>
          <w:tcPr>
            <w:tcW w:w="0" w:type="auto"/>
            <w:vAlign w:val="center"/>
            <w:hideMark/>
          </w:tcPr>
          <w:p w14:paraId="29B5B3CE"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EBIT + Other Income</w:t>
            </w:r>
          </w:p>
        </w:tc>
        <w:tc>
          <w:tcPr>
            <w:tcW w:w="0" w:type="auto"/>
            <w:vAlign w:val="center"/>
            <w:hideMark/>
          </w:tcPr>
          <w:p w14:paraId="3ABFB470"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10,000 + 1,000 = 11,000</w:t>
            </w:r>
          </w:p>
        </w:tc>
      </w:tr>
      <w:tr w:rsidR="004B750A" w:rsidRPr="00722301" w14:paraId="5A4E4046" w14:textId="77777777" w:rsidTr="004B750A">
        <w:trPr>
          <w:tblCellSpacing w:w="15" w:type="dxa"/>
        </w:trPr>
        <w:tc>
          <w:tcPr>
            <w:tcW w:w="0" w:type="auto"/>
            <w:vAlign w:val="center"/>
            <w:hideMark/>
          </w:tcPr>
          <w:p w14:paraId="4CB5B91B"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Interest Expense</w:t>
            </w:r>
          </w:p>
        </w:tc>
        <w:tc>
          <w:tcPr>
            <w:tcW w:w="0" w:type="auto"/>
            <w:vAlign w:val="center"/>
            <w:hideMark/>
          </w:tcPr>
          <w:p w14:paraId="728B2390"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Interest on Loans</w:t>
            </w:r>
          </w:p>
        </w:tc>
        <w:tc>
          <w:tcPr>
            <w:tcW w:w="0" w:type="auto"/>
            <w:vAlign w:val="center"/>
            <w:hideMark/>
          </w:tcPr>
          <w:p w14:paraId="5EE03496"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2,000</w:t>
            </w:r>
          </w:p>
        </w:tc>
      </w:tr>
      <w:tr w:rsidR="004B750A" w:rsidRPr="00722301" w14:paraId="3E93AC35" w14:textId="77777777" w:rsidTr="004B750A">
        <w:trPr>
          <w:tblCellSpacing w:w="15" w:type="dxa"/>
        </w:trPr>
        <w:tc>
          <w:tcPr>
            <w:tcW w:w="0" w:type="auto"/>
            <w:vAlign w:val="center"/>
            <w:hideMark/>
          </w:tcPr>
          <w:p w14:paraId="070498D9"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Profit Before Tax (PBT)</w:t>
            </w:r>
          </w:p>
        </w:tc>
        <w:tc>
          <w:tcPr>
            <w:tcW w:w="0" w:type="auto"/>
            <w:vAlign w:val="center"/>
            <w:hideMark/>
          </w:tcPr>
          <w:p w14:paraId="56686105"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PBIT - Interest Expense</w:t>
            </w:r>
          </w:p>
        </w:tc>
        <w:tc>
          <w:tcPr>
            <w:tcW w:w="0" w:type="auto"/>
            <w:vAlign w:val="center"/>
            <w:hideMark/>
          </w:tcPr>
          <w:p w14:paraId="7D5EF2C0"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11,000 - 2,000 = 9,000</w:t>
            </w:r>
          </w:p>
        </w:tc>
      </w:tr>
      <w:tr w:rsidR="004B750A" w:rsidRPr="00722301" w14:paraId="331460A8" w14:textId="77777777" w:rsidTr="004B750A">
        <w:trPr>
          <w:tblCellSpacing w:w="15" w:type="dxa"/>
        </w:trPr>
        <w:tc>
          <w:tcPr>
            <w:tcW w:w="0" w:type="auto"/>
            <w:vAlign w:val="center"/>
            <w:hideMark/>
          </w:tcPr>
          <w:p w14:paraId="42423BDB"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Taxes</w:t>
            </w:r>
          </w:p>
        </w:tc>
        <w:tc>
          <w:tcPr>
            <w:tcW w:w="0" w:type="auto"/>
            <w:vAlign w:val="center"/>
            <w:hideMark/>
          </w:tcPr>
          <w:p w14:paraId="01FF08CB"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Income Tax</w:t>
            </w:r>
          </w:p>
        </w:tc>
        <w:tc>
          <w:tcPr>
            <w:tcW w:w="0" w:type="auto"/>
            <w:vAlign w:val="center"/>
            <w:hideMark/>
          </w:tcPr>
          <w:p w14:paraId="30010B1F"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3,000</w:t>
            </w:r>
          </w:p>
        </w:tc>
      </w:tr>
      <w:tr w:rsidR="004B750A" w:rsidRPr="00722301" w14:paraId="1AA54629" w14:textId="77777777" w:rsidTr="004B750A">
        <w:trPr>
          <w:tblCellSpacing w:w="15" w:type="dxa"/>
        </w:trPr>
        <w:tc>
          <w:tcPr>
            <w:tcW w:w="0" w:type="auto"/>
            <w:vAlign w:val="center"/>
            <w:hideMark/>
          </w:tcPr>
          <w:p w14:paraId="2FCCE6F2"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Profit After Tax (PAT)</w:t>
            </w:r>
          </w:p>
        </w:tc>
        <w:tc>
          <w:tcPr>
            <w:tcW w:w="0" w:type="auto"/>
            <w:vAlign w:val="center"/>
            <w:hideMark/>
          </w:tcPr>
          <w:p w14:paraId="62C4AA8D"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PBT - Taxes</w:t>
            </w:r>
          </w:p>
        </w:tc>
        <w:tc>
          <w:tcPr>
            <w:tcW w:w="0" w:type="auto"/>
            <w:vAlign w:val="center"/>
            <w:hideMark/>
          </w:tcPr>
          <w:p w14:paraId="2DCFDEDB"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9,000 - 3,000 = 6,000</w:t>
            </w:r>
          </w:p>
        </w:tc>
      </w:tr>
    </w:tbl>
    <w:p w14:paraId="51815B20" w14:textId="77777777" w:rsidR="004B750A" w:rsidRPr="00722301" w:rsidRDefault="00000000"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0EE380C1">
          <v:rect id="_x0000_i1029" style="width:0;height:1.5pt" o:hralign="center" o:hrstd="t" o:hr="t" fillcolor="#a0a0a0" stroked="f"/>
        </w:pict>
      </w:r>
    </w:p>
    <w:p w14:paraId="6A91B85C" w14:textId="77777777" w:rsidR="004B750A" w:rsidRPr="00722301" w:rsidRDefault="004B750A" w:rsidP="004B750A">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Key Profit Stages Breakdown:</w:t>
      </w:r>
    </w:p>
    <w:p w14:paraId="735A842D" w14:textId="77777777" w:rsidR="004B750A" w:rsidRPr="00722301" w:rsidRDefault="004B750A" w:rsidP="004B750A">
      <w:pPr>
        <w:numPr>
          <w:ilvl w:val="0"/>
          <w:numId w:val="2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EBIT (Earnings Before Interest and Tax)</w:t>
      </w:r>
      <w:r w:rsidRPr="00722301">
        <w:rPr>
          <w:rFonts w:asciiTheme="majorHAnsi" w:eastAsia="Times New Roman" w:hAnsiTheme="majorHAnsi" w:cs="Times New Roman"/>
          <w:kern w:val="0"/>
          <w:lang w:eastAsia="en-PK"/>
          <w14:ligatures w14:val="none"/>
        </w:rPr>
        <w:t>: This is the company's profit from operations, excluding interest and taxes.</w:t>
      </w:r>
    </w:p>
    <w:p w14:paraId="728D9B9F" w14:textId="77777777" w:rsidR="004B750A" w:rsidRPr="00722301" w:rsidRDefault="004B750A" w:rsidP="004B750A">
      <w:pPr>
        <w:numPr>
          <w:ilvl w:val="0"/>
          <w:numId w:val="2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PBT (Profit Before Tax)</w:t>
      </w:r>
      <w:r w:rsidRPr="00722301">
        <w:rPr>
          <w:rFonts w:asciiTheme="majorHAnsi" w:eastAsia="Times New Roman" w:hAnsiTheme="majorHAnsi" w:cs="Times New Roman"/>
          <w:kern w:val="0"/>
          <w:lang w:eastAsia="en-PK"/>
          <w14:ligatures w14:val="none"/>
        </w:rPr>
        <w:t>: This is the profit before taxes, which takes interest expenses into account but not the taxes.</w:t>
      </w:r>
    </w:p>
    <w:p w14:paraId="3D98048B" w14:textId="77777777" w:rsidR="004B750A" w:rsidRPr="00722301" w:rsidRDefault="004B750A" w:rsidP="004B750A">
      <w:pPr>
        <w:numPr>
          <w:ilvl w:val="0"/>
          <w:numId w:val="2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PAT (Profit After Tax)</w:t>
      </w:r>
      <w:r w:rsidRPr="00722301">
        <w:rPr>
          <w:rFonts w:asciiTheme="majorHAnsi" w:eastAsia="Times New Roman" w:hAnsiTheme="majorHAnsi" w:cs="Times New Roman"/>
          <w:kern w:val="0"/>
          <w:lang w:eastAsia="en-PK"/>
          <w14:ligatures w14:val="none"/>
        </w:rPr>
        <w:t>: This is the final profit after accounting for all costs, including taxes.</w:t>
      </w:r>
    </w:p>
    <w:p w14:paraId="0BF323FD" w14:textId="77777777" w:rsidR="004B750A" w:rsidRPr="00722301" w:rsidRDefault="00000000"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48CF28CE">
          <v:rect id="_x0000_i1030" style="width:0;height:1.5pt" o:hralign="center" o:hrstd="t" o:hr="t" fillcolor="#a0a0a0" stroked="f"/>
        </w:pict>
      </w:r>
    </w:p>
    <w:p w14:paraId="09B84C13" w14:textId="77777777" w:rsidR="004B750A" w:rsidRPr="00722301" w:rsidRDefault="004B750A" w:rsidP="004B750A">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lastRenderedPageBreak/>
        <w:t>Final Structure (with EBIT, PBT, and PAT)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4"/>
        <w:gridCol w:w="3345"/>
        <w:gridCol w:w="1245"/>
      </w:tblGrid>
      <w:tr w:rsidR="004B750A" w:rsidRPr="00722301" w14:paraId="5FED664E" w14:textId="77777777" w:rsidTr="004B750A">
        <w:trPr>
          <w:tblHeader/>
          <w:tblCellSpacing w:w="15" w:type="dxa"/>
        </w:trPr>
        <w:tc>
          <w:tcPr>
            <w:tcW w:w="0" w:type="auto"/>
            <w:vAlign w:val="center"/>
            <w:hideMark/>
          </w:tcPr>
          <w:p w14:paraId="7E4B19FD" w14:textId="77777777" w:rsidR="004B750A" w:rsidRPr="00722301" w:rsidRDefault="004B750A" w:rsidP="004B750A">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Category</w:t>
            </w:r>
          </w:p>
        </w:tc>
        <w:tc>
          <w:tcPr>
            <w:tcW w:w="0" w:type="auto"/>
            <w:vAlign w:val="center"/>
            <w:hideMark/>
          </w:tcPr>
          <w:p w14:paraId="2230FBBE" w14:textId="77777777" w:rsidR="004B750A" w:rsidRPr="00722301" w:rsidRDefault="004B750A" w:rsidP="004B750A">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Details</w:t>
            </w:r>
          </w:p>
        </w:tc>
        <w:tc>
          <w:tcPr>
            <w:tcW w:w="0" w:type="auto"/>
            <w:vAlign w:val="center"/>
            <w:hideMark/>
          </w:tcPr>
          <w:p w14:paraId="4C36732D" w14:textId="77777777" w:rsidR="004B750A" w:rsidRPr="00722301" w:rsidRDefault="004B750A" w:rsidP="004B750A">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Amount ($)</w:t>
            </w:r>
          </w:p>
        </w:tc>
      </w:tr>
      <w:tr w:rsidR="004B750A" w:rsidRPr="00722301" w14:paraId="661B40F0" w14:textId="77777777" w:rsidTr="004B750A">
        <w:trPr>
          <w:tblCellSpacing w:w="15" w:type="dxa"/>
        </w:trPr>
        <w:tc>
          <w:tcPr>
            <w:tcW w:w="0" w:type="auto"/>
            <w:vAlign w:val="center"/>
            <w:hideMark/>
          </w:tcPr>
          <w:p w14:paraId="317A99D3"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Revenues</w:t>
            </w:r>
          </w:p>
        </w:tc>
        <w:tc>
          <w:tcPr>
            <w:tcW w:w="0" w:type="auto"/>
            <w:vAlign w:val="center"/>
            <w:hideMark/>
          </w:tcPr>
          <w:p w14:paraId="476C052D"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Sales Revenue</w:t>
            </w:r>
          </w:p>
        </w:tc>
        <w:tc>
          <w:tcPr>
            <w:tcW w:w="0" w:type="auto"/>
            <w:vAlign w:val="center"/>
            <w:hideMark/>
          </w:tcPr>
          <w:p w14:paraId="160F5ACE"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50,000</w:t>
            </w:r>
          </w:p>
        </w:tc>
      </w:tr>
      <w:tr w:rsidR="004B750A" w:rsidRPr="00722301" w14:paraId="7CCD6867" w14:textId="77777777" w:rsidTr="004B750A">
        <w:trPr>
          <w:tblCellSpacing w:w="15" w:type="dxa"/>
        </w:trPr>
        <w:tc>
          <w:tcPr>
            <w:tcW w:w="0" w:type="auto"/>
            <w:vAlign w:val="center"/>
            <w:hideMark/>
          </w:tcPr>
          <w:p w14:paraId="3E97288E"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Cost of Goods Sold</w:t>
            </w:r>
          </w:p>
        </w:tc>
        <w:tc>
          <w:tcPr>
            <w:tcW w:w="0" w:type="auto"/>
            <w:vAlign w:val="center"/>
            <w:hideMark/>
          </w:tcPr>
          <w:p w14:paraId="47FBA29B"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Raw Materials, Labor Costs</w:t>
            </w:r>
          </w:p>
        </w:tc>
        <w:tc>
          <w:tcPr>
            <w:tcW w:w="0" w:type="auto"/>
            <w:vAlign w:val="center"/>
            <w:hideMark/>
          </w:tcPr>
          <w:p w14:paraId="1B99F80A"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25,000</w:t>
            </w:r>
          </w:p>
        </w:tc>
      </w:tr>
      <w:tr w:rsidR="004B750A" w:rsidRPr="00722301" w14:paraId="3C991F99" w14:textId="77777777" w:rsidTr="004B750A">
        <w:trPr>
          <w:tblCellSpacing w:w="15" w:type="dxa"/>
        </w:trPr>
        <w:tc>
          <w:tcPr>
            <w:tcW w:w="0" w:type="auto"/>
            <w:vAlign w:val="center"/>
            <w:hideMark/>
          </w:tcPr>
          <w:p w14:paraId="6F2B3046"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Gross Profit</w:t>
            </w:r>
          </w:p>
        </w:tc>
        <w:tc>
          <w:tcPr>
            <w:tcW w:w="0" w:type="auto"/>
            <w:vAlign w:val="center"/>
            <w:hideMark/>
          </w:tcPr>
          <w:p w14:paraId="66E7ED2E"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Revenues - COGS</w:t>
            </w:r>
          </w:p>
        </w:tc>
        <w:tc>
          <w:tcPr>
            <w:tcW w:w="0" w:type="auto"/>
            <w:vAlign w:val="center"/>
            <w:hideMark/>
          </w:tcPr>
          <w:p w14:paraId="6A82F25F"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25,000</w:t>
            </w:r>
          </w:p>
        </w:tc>
      </w:tr>
      <w:tr w:rsidR="004B750A" w:rsidRPr="00722301" w14:paraId="1CA09F0C" w14:textId="77777777" w:rsidTr="004B750A">
        <w:trPr>
          <w:tblCellSpacing w:w="15" w:type="dxa"/>
        </w:trPr>
        <w:tc>
          <w:tcPr>
            <w:tcW w:w="0" w:type="auto"/>
            <w:vAlign w:val="center"/>
            <w:hideMark/>
          </w:tcPr>
          <w:p w14:paraId="595DF870"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Operating Expenses</w:t>
            </w:r>
          </w:p>
        </w:tc>
        <w:tc>
          <w:tcPr>
            <w:tcW w:w="0" w:type="auto"/>
            <w:vAlign w:val="center"/>
            <w:hideMark/>
          </w:tcPr>
          <w:p w14:paraId="0510C1F3"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Rent, Utilities, Salaries</w:t>
            </w:r>
          </w:p>
        </w:tc>
        <w:tc>
          <w:tcPr>
            <w:tcW w:w="0" w:type="auto"/>
            <w:vAlign w:val="center"/>
            <w:hideMark/>
          </w:tcPr>
          <w:p w14:paraId="6EED31E9"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15,000</w:t>
            </w:r>
          </w:p>
        </w:tc>
      </w:tr>
      <w:tr w:rsidR="004B750A" w:rsidRPr="00722301" w14:paraId="572C3EB8" w14:textId="77777777" w:rsidTr="004B750A">
        <w:trPr>
          <w:tblCellSpacing w:w="15" w:type="dxa"/>
        </w:trPr>
        <w:tc>
          <w:tcPr>
            <w:tcW w:w="0" w:type="auto"/>
            <w:vAlign w:val="center"/>
            <w:hideMark/>
          </w:tcPr>
          <w:p w14:paraId="59025C4F"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EBIT</w:t>
            </w:r>
          </w:p>
        </w:tc>
        <w:tc>
          <w:tcPr>
            <w:tcW w:w="0" w:type="auto"/>
            <w:vAlign w:val="center"/>
            <w:hideMark/>
          </w:tcPr>
          <w:p w14:paraId="4A9C3171"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Gross Profit - Operating Expenses</w:t>
            </w:r>
          </w:p>
        </w:tc>
        <w:tc>
          <w:tcPr>
            <w:tcW w:w="0" w:type="auto"/>
            <w:vAlign w:val="center"/>
            <w:hideMark/>
          </w:tcPr>
          <w:p w14:paraId="6521A7B9"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10,000</w:t>
            </w:r>
          </w:p>
        </w:tc>
      </w:tr>
      <w:tr w:rsidR="004B750A" w:rsidRPr="00722301" w14:paraId="3B915CD1" w14:textId="77777777" w:rsidTr="004B750A">
        <w:trPr>
          <w:tblCellSpacing w:w="15" w:type="dxa"/>
        </w:trPr>
        <w:tc>
          <w:tcPr>
            <w:tcW w:w="0" w:type="auto"/>
            <w:vAlign w:val="center"/>
            <w:hideMark/>
          </w:tcPr>
          <w:p w14:paraId="576F02DE"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Other Income</w:t>
            </w:r>
          </w:p>
        </w:tc>
        <w:tc>
          <w:tcPr>
            <w:tcW w:w="0" w:type="auto"/>
            <w:vAlign w:val="center"/>
            <w:hideMark/>
          </w:tcPr>
          <w:p w14:paraId="58CDD94F"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Interest Income</w:t>
            </w:r>
          </w:p>
        </w:tc>
        <w:tc>
          <w:tcPr>
            <w:tcW w:w="0" w:type="auto"/>
            <w:vAlign w:val="center"/>
            <w:hideMark/>
          </w:tcPr>
          <w:p w14:paraId="6C16A3A8"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1,000</w:t>
            </w:r>
          </w:p>
        </w:tc>
      </w:tr>
      <w:tr w:rsidR="004B750A" w:rsidRPr="00722301" w14:paraId="76A7FE26" w14:textId="77777777" w:rsidTr="004B750A">
        <w:trPr>
          <w:tblCellSpacing w:w="15" w:type="dxa"/>
        </w:trPr>
        <w:tc>
          <w:tcPr>
            <w:tcW w:w="0" w:type="auto"/>
            <w:vAlign w:val="center"/>
            <w:hideMark/>
          </w:tcPr>
          <w:p w14:paraId="52A29045"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PBIT</w:t>
            </w:r>
          </w:p>
        </w:tc>
        <w:tc>
          <w:tcPr>
            <w:tcW w:w="0" w:type="auto"/>
            <w:vAlign w:val="center"/>
            <w:hideMark/>
          </w:tcPr>
          <w:p w14:paraId="418598CF"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EBIT + Other Income</w:t>
            </w:r>
          </w:p>
        </w:tc>
        <w:tc>
          <w:tcPr>
            <w:tcW w:w="0" w:type="auto"/>
            <w:vAlign w:val="center"/>
            <w:hideMark/>
          </w:tcPr>
          <w:p w14:paraId="3D440CB3"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11,000</w:t>
            </w:r>
          </w:p>
        </w:tc>
      </w:tr>
      <w:tr w:rsidR="004B750A" w:rsidRPr="00722301" w14:paraId="3042FA11" w14:textId="77777777" w:rsidTr="004B750A">
        <w:trPr>
          <w:tblCellSpacing w:w="15" w:type="dxa"/>
        </w:trPr>
        <w:tc>
          <w:tcPr>
            <w:tcW w:w="0" w:type="auto"/>
            <w:vAlign w:val="center"/>
            <w:hideMark/>
          </w:tcPr>
          <w:p w14:paraId="25CDF0D1"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Interest Expense</w:t>
            </w:r>
          </w:p>
        </w:tc>
        <w:tc>
          <w:tcPr>
            <w:tcW w:w="0" w:type="auto"/>
            <w:vAlign w:val="center"/>
            <w:hideMark/>
          </w:tcPr>
          <w:p w14:paraId="689C42E3"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Interest on Loans</w:t>
            </w:r>
          </w:p>
        </w:tc>
        <w:tc>
          <w:tcPr>
            <w:tcW w:w="0" w:type="auto"/>
            <w:vAlign w:val="center"/>
            <w:hideMark/>
          </w:tcPr>
          <w:p w14:paraId="4DBEEAD0"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2,000</w:t>
            </w:r>
          </w:p>
        </w:tc>
      </w:tr>
      <w:tr w:rsidR="004B750A" w:rsidRPr="00722301" w14:paraId="2B920B1C" w14:textId="77777777" w:rsidTr="004B750A">
        <w:trPr>
          <w:tblCellSpacing w:w="15" w:type="dxa"/>
        </w:trPr>
        <w:tc>
          <w:tcPr>
            <w:tcW w:w="0" w:type="auto"/>
            <w:vAlign w:val="center"/>
            <w:hideMark/>
          </w:tcPr>
          <w:p w14:paraId="1480231D"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PBT</w:t>
            </w:r>
          </w:p>
        </w:tc>
        <w:tc>
          <w:tcPr>
            <w:tcW w:w="0" w:type="auto"/>
            <w:vAlign w:val="center"/>
            <w:hideMark/>
          </w:tcPr>
          <w:p w14:paraId="12CFC736"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PBIT - Interest Expense</w:t>
            </w:r>
          </w:p>
        </w:tc>
        <w:tc>
          <w:tcPr>
            <w:tcW w:w="0" w:type="auto"/>
            <w:vAlign w:val="center"/>
            <w:hideMark/>
          </w:tcPr>
          <w:p w14:paraId="481A1485"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9,000</w:t>
            </w:r>
          </w:p>
        </w:tc>
      </w:tr>
      <w:tr w:rsidR="004B750A" w:rsidRPr="00722301" w14:paraId="71A88C2F" w14:textId="77777777" w:rsidTr="004B750A">
        <w:trPr>
          <w:tblCellSpacing w:w="15" w:type="dxa"/>
        </w:trPr>
        <w:tc>
          <w:tcPr>
            <w:tcW w:w="0" w:type="auto"/>
            <w:vAlign w:val="center"/>
            <w:hideMark/>
          </w:tcPr>
          <w:p w14:paraId="1CC0EE04"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Taxes</w:t>
            </w:r>
          </w:p>
        </w:tc>
        <w:tc>
          <w:tcPr>
            <w:tcW w:w="0" w:type="auto"/>
            <w:vAlign w:val="center"/>
            <w:hideMark/>
          </w:tcPr>
          <w:p w14:paraId="3077D5D0"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Income Tax</w:t>
            </w:r>
          </w:p>
        </w:tc>
        <w:tc>
          <w:tcPr>
            <w:tcW w:w="0" w:type="auto"/>
            <w:vAlign w:val="center"/>
            <w:hideMark/>
          </w:tcPr>
          <w:p w14:paraId="0052558C"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3,000</w:t>
            </w:r>
          </w:p>
        </w:tc>
      </w:tr>
      <w:tr w:rsidR="004B750A" w:rsidRPr="00722301" w14:paraId="00C9036C" w14:textId="77777777" w:rsidTr="004B750A">
        <w:trPr>
          <w:tblCellSpacing w:w="15" w:type="dxa"/>
        </w:trPr>
        <w:tc>
          <w:tcPr>
            <w:tcW w:w="0" w:type="auto"/>
            <w:vAlign w:val="center"/>
            <w:hideMark/>
          </w:tcPr>
          <w:p w14:paraId="6A16ED58"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PAT</w:t>
            </w:r>
          </w:p>
        </w:tc>
        <w:tc>
          <w:tcPr>
            <w:tcW w:w="0" w:type="auto"/>
            <w:vAlign w:val="center"/>
            <w:hideMark/>
          </w:tcPr>
          <w:p w14:paraId="0C9C4461"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PBT - Taxes</w:t>
            </w:r>
          </w:p>
        </w:tc>
        <w:tc>
          <w:tcPr>
            <w:tcW w:w="0" w:type="auto"/>
            <w:vAlign w:val="center"/>
            <w:hideMark/>
          </w:tcPr>
          <w:p w14:paraId="61F7F6EE" w14:textId="77777777" w:rsidR="004B750A" w:rsidRPr="00722301" w:rsidRDefault="004B750A"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6,000</w:t>
            </w:r>
          </w:p>
        </w:tc>
      </w:tr>
    </w:tbl>
    <w:p w14:paraId="3A94FC7C" w14:textId="77777777" w:rsidR="004B750A" w:rsidRPr="00722301" w:rsidRDefault="00000000" w:rsidP="004B750A">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4E5D459F">
          <v:rect id="_x0000_i1031" style="width:0;height:1.5pt" o:hralign="center" o:hrstd="t" o:hr="t" fillcolor="#a0a0a0" stroked="f"/>
        </w:pict>
      </w:r>
    </w:p>
    <w:p w14:paraId="00A6E802" w14:textId="77777777" w:rsidR="004B750A" w:rsidRPr="00722301" w:rsidRDefault="004B750A" w:rsidP="004B750A">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Summary of the Profit Stages:</w:t>
      </w:r>
    </w:p>
    <w:p w14:paraId="1E1F5431" w14:textId="77777777" w:rsidR="004B750A" w:rsidRPr="00722301" w:rsidRDefault="004B750A" w:rsidP="004B750A">
      <w:pPr>
        <w:numPr>
          <w:ilvl w:val="0"/>
          <w:numId w:val="26"/>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EBIT (Earnings Before Interest and Tax)</w:t>
      </w:r>
      <w:r w:rsidRPr="00722301">
        <w:rPr>
          <w:rFonts w:asciiTheme="majorHAnsi" w:eastAsia="Times New Roman" w:hAnsiTheme="majorHAnsi" w:cs="Times New Roman"/>
          <w:kern w:val="0"/>
          <w:lang w:eastAsia="en-PK"/>
          <w14:ligatures w14:val="none"/>
        </w:rPr>
        <w:t>: Profit from core business operations.</w:t>
      </w:r>
    </w:p>
    <w:p w14:paraId="32EDAFDF" w14:textId="77777777" w:rsidR="004B750A" w:rsidRPr="00722301" w:rsidRDefault="004B750A" w:rsidP="004B750A">
      <w:pPr>
        <w:numPr>
          <w:ilvl w:val="0"/>
          <w:numId w:val="26"/>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PBT (Profit Before Tax)</w:t>
      </w:r>
      <w:r w:rsidRPr="00722301">
        <w:rPr>
          <w:rFonts w:asciiTheme="majorHAnsi" w:eastAsia="Times New Roman" w:hAnsiTheme="majorHAnsi" w:cs="Times New Roman"/>
          <w:kern w:val="0"/>
          <w:lang w:eastAsia="en-PK"/>
          <w14:ligatures w14:val="none"/>
        </w:rPr>
        <w:t>: Profit after accounting for interest expenses but before taxes.</w:t>
      </w:r>
    </w:p>
    <w:p w14:paraId="6D6BBE2C" w14:textId="6855CF90" w:rsidR="004B750A" w:rsidRPr="00722301" w:rsidRDefault="004B750A" w:rsidP="004B750A">
      <w:pPr>
        <w:numPr>
          <w:ilvl w:val="0"/>
          <w:numId w:val="26"/>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PAT (Profit After Tax)</w:t>
      </w:r>
      <w:r w:rsidRPr="00722301">
        <w:rPr>
          <w:rFonts w:asciiTheme="majorHAnsi" w:eastAsia="Times New Roman" w:hAnsiTheme="majorHAnsi" w:cs="Times New Roman"/>
          <w:kern w:val="0"/>
          <w:lang w:eastAsia="en-PK"/>
          <w14:ligatures w14:val="none"/>
        </w:rPr>
        <w:t>: Final profit after both interest and taxes.</w:t>
      </w:r>
    </w:p>
    <w:p w14:paraId="4061E79C" w14:textId="77777777" w:rsidR="008D49D5" w:rsidRPr="00722301" w:rsidRDefault="00000000"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260B37E1">
          <v:rect id="_x0000_i1032" style="width:0;height:1.5pt" o:hralign="center" o:hrstd="t" o:hr="t" fillcolor="#a0a0a0" stroked="f"/>
        </w:pict>
      </w:r>
    </w:p>
    <w:p w14:paraId="0137D9F3" w14:textId="77777777" w:rsidR="004B750A" w:rsidRPr="00722301" w:rsidRDefault="004B750A" w:rsidP="008D49D5">
      <w:pPr>
        <w:spacing w:after="0" w:line="240" w:lineRule="auto"/>
        <w:rPr>
          <w:rFonts w:asciiTheme="majorHAnsi" w:eastAsia="Times New Roman" w:hAnsiTheme="majorHAnsi" w:cs="Times New Roman"/>
          <w:kern w:val="0"/>
          <w:lang w:eastAsia="en-PK"/>
          <w14:ligatures w14:val="none"/>
        </w:rPr>
      </w:pPr>
    </w:p>
    <w:p w14:paraId="06FF146E"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3. Income &amp; Expenditure Account (Non-Profit Organization) Example</w:t>
      </w:r>
    </w:p>
    <w:p w14:paraId="02BF81C1"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Scenario</w:t>
      </w:r>
      <w:r w:rsidRPr="00722301">
        <w:rPr>
          <w:rFonts w:asciiTheme="majorHAnsi" w:eastAsia="Times New Roman" w:hAnsiTheme="majorHAnsi" w:cs="Times New Roman"/>
          <w:kern w:val="0"/>
          <w:lang w:eastAsia="en-PK"/>
          <w14:ligatures w14:val="none"/>
        </w:rPr>
        <w:t>: A charity organization, "Helping Hands," has the following data for the year:</w:t>
      </w:r>
    </w:p>
    <w:p w14:paraId="07E168A9" w14:textId="77777777" w:rsidR="008D49D5" w:rsidRPr="00722301" w:rsidRDefault="008D49D5" w:rsidP="008D49D5">
      <w:pPr>
        <w:numPr>
          <w:ilvl w:val="0"/>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Income</w:t>
      </w:r>
      <w:r w:rsidRPr="00722301">
        <w:rPr>
          <w:rFonts w:asciiTheme="majorHAnsi" w:eastAsia="Times New Roman" w:hAnsiTheme="majorHAnsi" w:cs="Times New Roman"/>
          <w:kern w:val="0"/>
          <w:lang w:eastAsia="en-PK"/>
          <w14:ligatures w14:val="none"/>
        </w:rPr>
        <w:t>:</w:t>
      </w:r>
    </w:p>
    <w:p w14:paraId="6D78E0EE" w14:textId="77777777" w:rsidR="008D49D5" w:rsidRPr="00722301" w:rsidRDefault="008D49D5" w:rsidP="008D49D5">
      <w:pPr>
        <w:numPr>
          <w:ilvl w:val="1"/>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Donations: $40,000</w:t>
      </w:r>
    </w:p>
    <w:p w14:paraId="5159EA82" w14:textId="77777777" w:rsidR="008D49D5" w:rsidRPr="00722301" w:rsidRDefault="008D49D5" w:rsidP="008D49D5">
      <w:pPr>
        <w:numPr>
          <w:ilvl w:val="1"/>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Grants: $10,000</w:t>
      </w:r>
    </w:p>
    <w:p w14:paraId="0186690D" w14:textId="77777777" w:rsidR="008D49D5" w:rsidRPr="00722301" w:rsidRDefault="008D49D5" w:rsidP="008D49D5">
      <w:pPr>
        <w:numPr>
          <w:ilvl w:val="0"/>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Expenditure</w:t>
      </w:r>
      <w:r w:rsidRPr="00722301">
        <w:rPr>
          <w:rFonts w:asciiTheme="majorHAnsi" w:eastAsia="Times New Roman" w:hAnsiTheme="majorHAnsi" w:cs="Times New Roman"/>
          <w:kern w:val="0"/>
          <w:lang w:eastAsia="en-PK"/>
          <w14:ligatures w14:val="none"/>
        </w:rPr>
        <w:t>:</w:t>
      </w:r>
    </w:p>
    <w:p w14:paraId="1C78D9D0" w14:textId="77777777" w:rsidR="008D49D5" w:rsidRPr="00722301" w:rsidRDefault="008D49D5" w:rsidP="008D49D5">
      <w:pPr>
        <w:numPr>
          <w:ilvl w:val="1"/>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Program Costs: $25,000</w:t>
      </w:r>
    </w:p>
    <w:p w14:paraId="6348BBFB" w14:textId="77777777" w:rsidR="008D49D5" w:rsidRPr="00722301" w:rsidRDefault="008D49D5" w:rsidP="008D49D5">
      <w:pPr>
        <w:numPr>
          <w:ilvl w:val="1"/>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Salaries: $8,000</w:t>
      </w:r>
    </w:p>
    <w:p w14:paraId="78607318" w14:textId="77777777" w:rsidR="008D49D5" w:rsidRPr="00722301" w:rsidRDefault="008D49D5" w:rsidP="008D49D5">
      <w:pPr>
        <w:numPr>
          <w:ilvl w:val="1"/>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Office Rent: $4,000</w:t>
      </w:r>
    </w:p>
    <w:p w14:paraId="272C5F40" w14:textId="77777777" w:rsidR="008D49D5" w:rsidRPr="00722301" w:rsidRDefault="008D49D5" w:rsidP="008D49D5">
      <w:pPr>
        <w:numPr>
          <w:ilvl w:val="1"/>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Fundraising Costs: $2,000</w:t>
      </w:r>
    </w:p>
    <w:p w14:paraId="6C4ED3B8" w14:textId="77777777" w:rsidR="008D49D5" w:rsidRPr="00722301" w:rsidRDefault="008D49D5" w:rsidP="008D49D5">
      <w:pPr>
        <w:spacing w:before="100" w:beforeAutospacing="1" w:after="100" w:afterAutospacing="1" w:line="240" w:lineRule="auto"/>
        <w:outlineLvl w:val="3"/>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7"/>
        <w:gridCol w:w="3775"/>
        <w:gridCol w:w="3584"/>
      </w:tblGrid>
      <w:tr w:rsidR="008D49D5" w:rsidRPr="00722301" w14:paraId="34803ADA" w14:textId="77777777" w:rsidTr="004B750A">
        <w:trPr>
          <w:tblHeader/>
          <w:tblCellSpacing w:w="15" w:type="dxa"/>
        </w:trPr>
        <w:tc>
          <w:tcPr>
            <w:tcW w:w="0" w:type="auto"/>
            <w:vAlign w:val="center"/>
            <w:hideMark/>
          </w:tcPr>
          <w:p w14:paraId="271D1FE6"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Category</w:t>
            </w:r>
          </w:p>
        </w:tc>
        <w:tc>
          <w:tcPr>
            <w:tcW w:w="0" w:type="auto"/>
            <w:vAlign w:val="center"/>
            <w:hideMark/>
          </w:tcPr>
          <w:p w14:paraId="235D7D51"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Details</w:t>
            </w:r>
          </w:p>
        </w:tc>
        <w:tc>
          <w:tcPr>
            <w:tcW w:w="0" w:type="auto"/>
            <w:vAlign w:val="center"/>
            <w:hideMark/>
          </w:tcPr>
          <w:p w14:paraId="549D6032"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Amount ($)</w:t>
            </w:r>
          </w:p>
        </w:tc>
      </w:tr>
      <w:tr w:rsidR="008D49D5" w:rsidRPr="00722301" w14:paraId="280A668A" w14:textId="77777777" w:rsidTr="004B750A">
        <w:trPr>
          <w:tblCellSpacing w:w="15" w:type="dxa"/>
        </w:trPr>
        <w:tc>
          <w:tcPr>
            <w:tcW w:w="0" w:type="auto"/>
            <w:vAlign w:val="center"/>
            <w:hideMark/>
          </w:tcPr>
          <w:p w14:paraId="365E8B1F"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Income</w:t>
            </w:r>
          </w:p>
        </w:tc>
        <w:tc>
          <w:tcPr>
            <w:tcW w:w="0" w:type="auto"/>
            <w:vAlign w:val="center"/>
            <w:hideMark/>
          </w:tcPr>
          <w:p w14:paraId="640BFA81"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Donations, Grants</w:t>
            </w:r>
          </w:p>
        </w:tc>
        <w:tc>
          <w:tcPr>
            <w:tcW w:w="0" w:type="auto"/>
            <w:vAlign w:val="center"/>
            <w:hideMark/>
          </w:tcPr>
          <w:p w14:paraId="3A960353"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40,000 + 10,000 = 50,000</w:t>
            </w:r>
          </w:p>
        </w:tc>
      </w:tr>
      <w:tr w:rsidR="008D49D5" w:rsidRPr="00722301" w14:paraId="5711F15F" w14:textId="77777777" w:rsidTr="004B750A">
        <w:trPr>
          <w:tblCellSpacing w:w="15" w:type="dxa"/>
        </w:trPr>
        <w:tc>
          <w:tcPr>
            <w:tcW w:w="0" w:type="auto"/>
            <w:vAlign w:val="center"/>
            <w:hideMark/>
          </w:tcPr>
          <w:p w14:paraId="320C7860"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lastRenderedPageBreak/>
              <w:t>Expenditure</w:t>
            </w:r>
          </w:p>
        </w:tc>
        <w:tc>
          <w:tcPr>
            <w:tcW w:w="0" w:type="auto"/>
            <w:vAlign w:val="center"/>
            <w:hideMark/>
          </w:tcPr>
          <w:p w14:paraId="2372D637"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Program Costs, Salaries, Rent, Fundraising</w:t>
            </w:r>
          </w:p>
        </w:tc>
        <w:tc>
          <w:tcPr>
            <w:tcW w:w="0" w:type="auto"/>
            <w:vAlign w:val="center"/>
            <w:hideMark/>
          </w:tcPr>
          <w:p w14:paraId="0790BF92"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25,000 + 8,000 + 4,000 + 2,000 = 39,000</w:t>
            </w:r>
          </w:p>
        </w:tc>
      </w:tr>
      <w:tr w:rsidR="008D49D5" w:rsidRPr="00722301" w14:paraId="63908134" w14:textId="77777777" w:rsidTr="004B750A">
        <w:trPr>
          <w:tblCellSpacing w:w="15" w:type="dxa"/>
        </w:trPr>
        <w:tc>
          <w:tcPr>
            <w:tcW w:w="0" w:type="auto"/>
            <w:vAlign w:val="center"/>
            <w:hideMark/>
          </w:tcPr>
          <w:p w14:paraId="66659F3A"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Surplus/Deficit</w:t>
            </w:r>
          </w:p>
        </w:tc>
        <w:tc>
          <w:tcPr>
            <w:tcW w:w="0" w:type="auto"/>
            <w:vAlign w:val="center"/>
            <w:hideMark/>
          </w:tcPr>
          <w:p w14:paraId="639A6C7A"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Income - Expenditure</w:t>
            </w:r>
          </w:p>
        </w:tc>
        <w:tc>
          <w:tcPr>
            <w:tcW w:w="0" w:type="auto"/>
            <w:vAlign w:val="center"/>
            <w:hideMark/>
          </w:tcPr>
          <w:p w14:paraId="3640808D"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50,000 - 39,000 = 11,000</w:t>
            </w:r>
          </w:p>
        </w:tc>
      </w:tr>
    </w:tbl>
    <w:p w14:paraId="39B99BE1"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i/>
          <w:iCs/>
          <w:kern w:val="0"/>
          <w:lang w:eastAsia="en-PK"/>
          <w14:ligatures w14:val="none"/>
        </w:rPr>
        <w:t>Surplus for the year is $11,000 (not profit, as non-profits have surpluses instead of profits).</w:t>
      </w:r>
    </w:p>
    <w:p w14:paraId="209DE779" w14:textId="77777777" w:rsidR="008D49D5" w:rsidRPr="00722301" w:rsidRDefault="00000000"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176B7773">
          <v:rect id="_x0000_i1033" style="width:0;height:1.5pt" o:hralign="center" o:hrstd="t" o:hr="t" fillcolor="#a0a0a0" stroked="f"/>
        </w:pict>
      </w:r>
    </w:p>
    <w:p w14:paraId="64C5D38A"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4. Cash Flow Statement Example</w:t>
      </w:r>
    </w:p>
    <w:p w14:paraId="14513305"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Scenario</w:t>
      </w:r>
      <w:r w:rsidRPr="00722301">
        <w:rPr>
          <w:rFonts w:asciiTheme="majorHAnsi" w:eastAsia="Times New Roman" w:hAnsiTheme="majorHAnsi" w:cs="Times New Roman"/>
          <w:kern w:val="0"/>
          <w:lang w:eastAsia="en-PK"/>
          <w14:ligatures w14:val="none"/>
        </w:rPr>
        <w:t>: Company DEF Ltd. has the following transactions during the year:</w:t>
      </w:r>
    </w:p>
    <w:p w14:paraId="0A1F1126" w14:textId="77777777" w:rsidR="008D49D5" w:rsidRPr="00722301" w:rsidRDefault="008D49D5" w:rsidP="008D49D5">
      <w:pPr>
        <w:numPr>
          <w:ilvl w:val="0"/>
          <w:numId w:val="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Operating Activities</w:t>
      </w:r>
      <w:r w:rsidRPr="00722301">
        <w:rPr>
          <w:rFonts w:asciiTheme="majorHAnsi" w:eastAsia="Times New Roman" w:hAnsiTheme="majorHAnsi" w:cs="Times New Roman"/>
          <w:kern w:val="0"/>
          <w:lang w:eastAsia="en-PK"/>
          <w14:ligatures w14:val="none"/>
        </w:rPr>
        <w:t>:</w:t>
      </w:r>
    </w:p>
    <w:p w14:paraId="64E19979" w14:textId="77777777" w:rsidR="008D49D5" w:rsidRPr="00722301" w:rsidRDefault="008D49D5" w:rsidP="008D49D5">
      <w:pPr>
        <w:numPr>
          <w:ilvl w:val="1"/>
          <w:numId w:val="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Cash from Customers: $60,000</w:t>
      </w:r>
    </w:p>
    <w:p w14:paraId="3DC9996A" w14:textId="77777777" w:rsidR="008D49D5" w:rsidRPr="00722301" w:rsidRDefault="008D49D5" w:rsidP="008D49D5">
      <w:pPr>
        <w:numPr>
          <w:ilvl w:val="1"/>
          <w:numId w:val="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Payments to Suppliers: $35,000</w:t>
      </w:r>
    </w:p>
    <w:p w14:paraId="7A0F44E8" w14:textId="77777777" w:rsidR="008D49D5" w:rsidRPr="00722301" w:rsidRDefault="008D49D5" w:rsidP="008D49D5">
      <w:pPr>
        <w:numPr>
          <w:ilvl w:val="1"/>
          <w:numId w:val="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Wages Paid: $10,000</w:t>
      </w:r>
    </w:p>
    <w:p w14:paraId="36D36A79" w14:textId="77777777" w:rsidR="008D49D5" w:rsidRPr="00722301" w:rsidRDefault="008D49D5" w:rsidP="008D49D5">
      <w:pPr>
        <w:numPr>
          <w:ilvl w:val="0"/>
          <w:numId w:val="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Investing Activities</w:t>
      </w:r>
      <w:r w:rsidRPr="00722301">
        <w:rPr>
          <w:rFonts w:asciiTheme="majorHAnsi" w:eastAsia="Times New Roman" w:hAnsiTheme="majorHAnsi" w:cs="Times New Roman"/>
          <w:kern w:val="0"/>
          <w:lang w:eastAsia="en-PK"/>
          <w14:ligatures w14:val="none"/>
        </w:rPr>
        <w:t>:</w:t>
      </w:r>
    </w:p>
    <w:p w14:paraId="67A876E7" w14:textId="77777777" w:rsidR="008D49D5" w:rsidRPr="00722301" w:rsidRDefault="008D49D5" w:rsidP="008D49D5">
      <w:pPr>
        <w:numPr>
          <w:ilvl w:val="1"/>
          <w:numId w:val="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Purchase of Equipment: $12,000</w:t>
      </w:r>
    </w:p>
    <w:p w14:paraId="44E658AE" w14:textId="77777777" w:rsidR="008D49D5" w:rsidRPr="00722301" w:rsidRDefault="008D49D5" w:rsidP="008D49D5">
      <w:pPr>
        <w:numPr>
          <w:ilvl w:val="0"/>
          <w:numId w:val="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Financing Activities</w:t>
      </w:r>
      <w:r w:rsidRPr="00722301">
        <w:rPr>
          <w:rFonts w:asciiTheme="majorHAnsi" w:eastAsia="Times New Roman" w:hAnsiTheme="majorHAnsi" w:cs="Times New Roman"/>
          <w:kern w:val="0"/>
          <w:lang w:eastAsia="en-PK"/>
          <w14:ligatures w14:val="none"/>
        </w:rPr>
        <w:t>:</w:t>
      </w:r>
    </w:p>
    <w:p w14:paraId="53E4E01B" w14:textId="77777777" w:rsidR="008D49D5" w:rsidRPr="00722301" w:rsidRDefault="008D49D5" w:rsidP="008D49D5">
      <w:pPr>
        <w:numPr>
          <w:ilvl w:val="1"/>
          <w:numId w:val="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Borrowing from Bank: $15,000</w:t>
      </w:r>
    </w:p>
    <w:p w14:paraId="0E763DEF" w14:textId="77777777" w:rsidR="008D49D5" w:rsidRPr="00722301" w:rsidRDefault="008D49D5" w:rsidP="008D49D5">
      <w:pPr>
        <w:numPr>
          <w:ilvl w:val="1"/>
          <w:numId w:val="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Repayment of Loan: $5,000</w:t>
      </w:r>
    </w:p>
    <w:p w14:paraId="6932B04B" w14:textId="77777777" w:rsidR="008D49D5" w:rsidRPr="00722301" w:rsidRDefault="008D49D5" w:rsidP="008D49D5">
      <w:pPr>
        <w:spacing w:before="100" w:beforeAutospacing="1" w:after="100" w:afterAutospacing="1" w:line="240" w:lineRule="auto"/>
        <w:outlineLvl w:val="3"/>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4463"/>
        <w:gridCol w:w="2734"/>
      </w:tblGrid>
      <w:tr w:rsidR="008D49D5" w:rsidRPr="00722301" w14:paraId="77AF6C51" w14:textId="77777777" w:rsidTr="004B750A">
        <w:trPr>
          <w:tblHeader/>
          <w:tblCellSpacing w:w="15" w:type="dxa"/>
        </w:trPr>
        <w:tc>
          <w:tcPr>
            <w:tcW w:w="0" w:type="auto"/>
            <w:vAlign w:val="center"/>
            <w:hideMark/>
          </w:tcPr>
          <w:p w14:paraId="58A22F78"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Category</w:t>
            </w:r>
          </w:p>
        </w:tc>
        <w:tc>
          <w:tcPr>
            <w:tcW w:w="0" w:type="auto"/>
            <w:vAlign w:val="center"/>
            <w:hideMark/>
          </w:tcPr>
          <w:p w14:paraId="610402F5"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Details</w:t>
            </w:r>
          </w:p>
        </w:tc>
        <w:tc>
          <w:tcPr>
            <w:tcW w:w="0" w:type="auto"/>
            <w:vAlign w:val="center"/>
            <w:hideMark/>
          </w:tcPr>
          <w:p w14:paraId="71F24E36"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Amount ($)</w:t>
            </w:r>
          </w:p>
        </w:tc>
      </w:tr>
      <w:tr w:rsidR="008D49D5" w:rsidRPr="00722301" w14:paraId="2BFE5BDC" w14:textId="77777777" w:rsidTr="004B750A">
        <w:trPr>
          <w:tblCellSpacing w:w="15" w:type="dxa"/>
        </w:trPr>
        <w:tc>
          <w:tcPr>
            <w:tcW w:w="0" w:type="auto"/>
            <w:vAlign w:val="center"/>
            <w:hideMark/>
          </w:tcPr>
          <w:p w14:paraId="1FDB65A0"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Operating Activities</w:t>
            </w:r>
          </w:p>
        </w:tc>
        <w:tc>
          <w:tcPr>
            <w:tcW w:w="0" w:type="auto"/>
            <w:vAlign w:val="center"/>
            <w:hideMark/>
          </w:tcPr>
          <w:p w14:paraId="3ED66AE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Cash from Customers, Payments to Suppliers, Wages Paid</w:t>
            </w:r>
          </w:p>
        </w:tc>
        <w:tc>
          <w:tcPr>
            <w:tcW w:w="0" w:type="auto"/>
            <w:vAlign w:val="center"/>
            <w:hideMark/>
          </w:tcPr>
          <w:p w14:paraId="42CF7668"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60,000 - 35,000 - 10,000 = 15,000</w:t>
            </w:r>
          </w:p>
        </w:tc>
      </w:tr>
      <w:tr w:rsidR="008D49D5" w:rsidRPr="00722301" w14:paraId="32EC7EC4" w14:textId="77777777" w:rsidTr="004B750A">
        <w:trPr>
          <w:tblCellSpacing w:w="15" w:type="dxa"/>
        </w:trPr>
        <w:tc>
          <w:tcPr>
            <w:tcW w:w="0" w:type="auto"/>
            <w:vAlign w:val="center"/>
            <w:hideMark/>
          </w:tcPr>
          <w:p w14:paraId="5816C5DC"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Investing Activities</w:t>
            </w:r>
          </w:p>
        </w:tc>
        <w:tc>
          <w:tcPr>
            <w:tcW w:w="0" w:type="auto"/>
            <w:vAlign w:val="center"/>
            <w:hideMark/>
          </w:tcPr>
          <w:p w14:paraId="7CB178F0"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Purchase of Equipment</w:t>
            </w:r>
          </w:p>
        </w:tc>
        <w:tc>
          <w:tcPr>
            <w:tcW w:w="0" w:type="auto"/>
            <w:vAlign w:val="center"/>
            <w:hideMark/>
          </w:tcPr>
          <w:p w14:paraId="3F797E3B"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-12,000</w:t>
            </w:r>
          </w:p>
        </w:tc>
      </w:tr>
      <w:tr w:rsidR="008D49D5" w:rsidRPr="00722301" w14:paraId="09F2F9C0" w14:textId="77777777" w:rsidTr="004B750A">
        <w:trPr>
          <w:tblCellSpacing w:w="15" w:type="dxa"/>
        </w:trPr>
        <w:tc>
          <w:tcPr>
            <w:tcW w:w="0" w:type="auto"/>
            <w:vAlign w:val="center"/>
            <w:hideMark/>
          </w:tcPr>
          <w:p w14:paraId="35C7FD2B"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Financing Activities</w:t>
            </w:r>
          </w:p>
        </w:tc>
        <w:tc>
          <w:tcPr>
            <w:tcW w:w="0" w:type="auto"/>
            <w:vAlign w:val="center"/>
            <w:hideMark/>
          </w:tcPr>
          <w:p w14:paraId="54483DE6"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Borrowing from Bank, Repayment of Loan</w:t>
            </w:r>
          </w:p>
        </w:tc>
        <w:tc>
          <w:tcPr>
            <w:tcW w:w="0" w:type="auto"/>
            <w:vAlign w:val="center"/>
            <w:hideMark/>
          </w:tcPr>
          <w:p w14:paraId="727B943E"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15,000 - 5,000 = 10,000</w:t>
            </w:r>
          </w:p>
        </w:tc>
      </w:tr>
      <w:tr w:rsidR="008D49D5" w:rsidRPr="00722301" w14:paraId="7250EB6E" w14:textId="77777777" w:rsidTr="004B750A">
        <w:trPr>
          <w:tblCellSpacing w:w="15" w:type="dxa"/>
        </w:trPr>
        <w:tc>
          <w:tcPr>
            <w:tcW w:w="0" w:type="auto"/>
            <w:vAlign w:val="center"/>
            <w:hideMark/>
          </w:tcPr>
          <w:p w14:paraId="4963EB87"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Net Cash Flow</w:t>
            </w:r>
          </w:p>
        </w:tc>
        <w:tc>
          <w:tcPr>
            <w:tcW w:w="0" w:type="auto"/>
            <w:vAlign w:val="center"/>
            <w:hideMark/>
          </w:tcPr>
          <w:p w14:paraId="194F7D67"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Operating + Investing + Financing</w:t>
            </w:r>
          </w:p>
        </w:tc>
        <w:tc>
          <w:tcPr>
            <w:tcW w:w="0" w:type="auto"/>
            <w:vAlign w:val="center"/>
            <w:hideMark/>
          </w:tcPr>
          <w:p w14:paraId="198A865A"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15,000 - 12,000 + 10,000 = 13,000</w:t>
            </w:r>
          </w:p>
        </w:tc>
      </w:tr>
    </w:tbl>
    <w:p w14:paraId="2564D8C4"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i/>
          <w:iCs/>
          <w:kern w:val="0"/>
          <w:lang w:eastAsia="en-PK"/>
          <w14:ligatures w14:val="none"/>
        </w:rPr>
        <w:t>Net cash flow for the year is $13,000.</w:t>
      </w:r>
    </w:p>
    <w:p w14:paraId="28DCB025" w14:textId="77777777" w:rsidR="008D49D5" w:rsidRPr="00722301" w:rsidRDefault="00000000"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10D23FE9">
          <v:rect id="_x0000_i1034" style="width:0;height:1.5pt" o:hralign="center" o:hrstd="t" o:hr="t" fillcolor="#a0a0a0" stroked="f"/>
        </w:pict>
      </w:r>
    </w:p>
    <w:p w14:paraId="355E4639"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3767"/>
        <w:gridCol w:w="2274"/>
        <w:gridCol w:w="1365"/>
      </w:tblGrid>
      <w:tr w:rsidR="008D49D5" w:rsidRPr="00722301" w14:paraId="72F74077" w14:textId="77777777" w:rsidTr="004B750A">
        <w:trPr>
          <w:tblHeader/>
          <w:tblCellSpacing w:w="15" w:type="dxa"/>
        </w:trPr>
        <w:tc>
          <w:tcPr>
            <w:tcW w:w="0" w:type="auto"/>
            <w:vAlign w:val="center"/>
            <w:hideMark/>
          </w:tcPr>
          <w:p w14:paraId="7CB8B6D2"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Statement</w:t>
            </w:r>
          </w:p>
        </w:tc>
        <w:tc>
          <w:tcPr>
            <w:tcW w:w="0" w:type="auto"/>
            <w:vAlign w:val="center"/>
            <w:hideMark/>
          </w:tcPr>
          <w:p w14:paraId="554A8661"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Example Scenario</w:t>
            </w:r>
          </w:p>
        </w:tc>
        <w:tc>
          <w:tcPr>
            <w:tcW w:w="0" w:type="auto"/>
            <w:vAlign w:val="center"/>
            <w:hideMark/>
          </w:tcPr>
          <w:p w14:paraId="27122D41"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Key Calculation</w:t>
            </w:r>
          </w:p>
        </w:tc>
        <w:tc>
          <w:tcPr>
            <w:tcW w:w="0" w:type="auto"/>
            <w:vAlign w:val="center"/>
            <w:hideMark/>
          </w:tcPr>
          <w:p w14:paraId="7F5ECD4F" w14:textId="77777777" w:rsidR="008D49D5" w:rsidRPr="00722301" w:rsidRDefault="008D49D5" w:rsidP="008D49D5">
            <w:pPr>
              <w:spacing w:after="0" w:line="240" w:lineRule="auto"/>
              <w:jc w:val="center"/>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Result</w:t>
            </w:r>
          </w:p>
        </w:tc>
      </w:tr>
      <w:tr w:rsidR="008D49D5" w:rsidRPr="00722301" w14:paraId="28A3E2B5" w14:textId="77777777" w:rsidTr="004B750A">
        <w:trPr>
          <w:tblCellSpacing w:w="15" w:type="dxa"/>
        </w:trPr>
        <w:tc>
          <w:tcPr>
            <w:tcW w:w="0" w:type="auto"/>
            <w:vAlign w:val="center"/>
            <w:hideMark/>
          </w:tcPr>
          <w:p w14:paraId="1270FD4F"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Balance Sheet</w:t>
            </w:r>
          </w:p>
        </w:tc>
        <w:tc>
          <w:tcPr>
            <w:tcW w:w="0" w:type="auto"/>
            <w:vAlign w:val="center"/>
            <w:hideMark/>
          </w:tcPr>
          <w:p w14:paraId="13B27EB8"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Assets = Cash, Receivables, Equipment, Liabilities = Payables, </w:t>
            </w:r>
            <w:r w:rsidRPr="00722301">
              <w:rPr>
                <w:rFonts w:asciiTheme="majorHAnsi" w:eastAsia="Times New Roman" w:hAnsiTheme="majorHAnsi" w:cs="Times New Roman"/>
                <w:kern w:val="0"/>
                <w:lang w:eastAsia="en-PK"/>
                <w14:ligatures w14:val="none"/>
              </w:rPr>
              <w:lastRenderedPageBreak/>
              <w:t>Loan, Equity = Capital, Retained Earnings</w:t>
            </w:r>
          </w:p>
        </w:tc>
        <w:tc>
          <w:tcPr>
            <w:tcW w:w="0" w:type="auto"/>
            <w:vAlign w:val="center"/>
            <w:hideMark/>
          </w:tcPr>
          <w:p w14:paraId="41B4031B"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lastRenderedPageBreak/>
              <w:t>Assets = Liabilities + Equity</w:t>
            </w:r>
          </w:p>
        </w:tc>
        <w:tc>
          <w:tcPr>
            <w:tcW w:w="0" w:type="auto"/>
            <w:vAlign w:val="center"/>
            <w:hideMark/>
          </w:tcPr>
          <w:p w14:paraId="31E7E75F"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Total = $35,000</w:t>
            </w:r>
          </w:p>
        </w:tc>
      </w:tr>
      <w:tr w:rsidR="008D49D5" w:rsidRPr="00722301" w14:paraId="07FA6898" w14:textId="77777777" w:rsidTr="004B750A">
        <w:trPr>
          <w:tblCellSpacing w:w="15" w:type="dxa"/>
        </w:trPr>
        <w:tc>
          <w:tcPr>
            <w:tcW w:w="0" w:type="auto"/>
            <w:vAlign w:val="center"/>
            <w:hideMark/>
          </w:tcPr>
          <w:p w14:paraId="323D0043"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Profit &amp; Loss Account</w:t>
            </w:r>
          </w:p>
        </w:tc>
        <w:tc>
          <w:tcPr>
            <w:tcW w:w="0" w:type="auto"/>
            <w:vAlign w:val="center"/>
            <w:hideMark/>
          </w:tcPr>
          <w:p w14:paraId="693FE141"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Revenues from Sales, Expenses include COGS, Salaries, Rent, Tax</w:t>
            </w:r>
          </w:p>
        </w:tc>
        <w:tc>
          <w:tcPr>
            <w:tcW w:w="0" w:type="auto"/>
            <w:vAlign w:val="center"/>
            <w:hideMark/>
          </w:tcPr>
          <w:p w14:paraId="52B16F6D"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Profit = Revenues - Expenses</w:t>
            </w:r>
          </w:p>
        </w:tc>
        <w:tc>
          <w:tcPr>
            <w:tcW w:w="0" w:type="auto"/>
            <w:vAlign w:val="center"/>
            <w:hideMark/>
          </w:tcPr>
          <w:p w14:paraId="7C0C8940"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Net Profit = $8,000</w:t>
            </w:r>
          </w:p>
        </w:tc>
      </w:tr>
      <w:tr w:rsidR="008D49D5" w:rsidRPr="00722301" w14:paraId="3E3ACA7B" w14:textId="77777777" w:rsidTr="004B750A">
        <w:trPr>
          <w:tblCellSpacing w:w="15" w:type="dxa"/>
        </w:trPr>
        <w:tc>
          <w:tcPr>
            <w:tcW w:w="0" w:type="auto"/>
            <w:vAlign w:val="center"/>
            <w:hideMark/>
          </w:tcPr>
          <w:p w14:paraId="2C8B4AF0"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Income &amp; Expenditure</w:t>
            </w:r>
          </w:p>
        </w:tc>
        <w:tc>
          <w:tcPr>
            <w:tcW w:w="0" w:type="auto"/>
            <w:vAlign w:val="center"/>
            <w:hideMark/>
          </w:tcPr>
          <w:p w14:paraId="76C6AA1B"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Donations &amp; Grants for Income, Salaries, Rent for Expenditure</w:t>
            </w:r>
          </w:p>
        </w:tc>
        <w:tc>
          <w:tcPr>
            <w:tcW w:w="0" w:type="auto"/>
            <w:vAlign w:val="center"/>
            <w:hideMark/>
          </w:tcPr>
          <w:p w14:paraId="3E78D49B"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Surplus = Income - Expenditure</w:t>
            </w:r>
          </w:p>
        </w:tc>
        <w:tc>
          <w:tcPr>
            <w:tcW w:w="0" w:type="auto"/>
            <w:vAlign w:val="center"/>
            <w:hideMark/>
          </w:tcPr>
          <w:p w14:paraId="3C810F75"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Surplus = $11,000</w:t>
            </w:r>
          </w:p>
        </w:tc>
      </w:tr>
      <w:tr w:rsidR="008D49D5" w:rsidRPr="00722301" w14:paraId="0664320B" w14:textId="77777777" w:rsidTr="004B750A">
        <w:trPr>
          <w:tblCellSpacing w:w="15" w:type="dxa"/>
        </w:trPr>
        <w:tc>
          <w:tcPr>
            <w:tcW w:w="0" w:type="auto"/>
            <w:vAlign w:val="center"/>
            <w:hideMark/>
          </w:tcPr>
          <w:p w14:paraId="7076956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Cash Flow Statement</w:t>
            </w:r>
          </w:p>
        </w:tc>
        <w:tc>
          <w:tcPr>
            <w:tcW w:w="0" w:type="auto"/>
            <w:vAlign w:val="center"/>
            <w:hideMark/>
          </w:tcPr>
          <w:p w14:paraId="104E0CD3"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Cash Inflows from Customers, Outflows for Suppliers, Loan Transactions</w:t>
            </w:r>
          </w:p>
        </w:tc>
        <w:tc>
          <w:tcPr>
            <w:tcW w:w="0" w:type="auto"/>
            <w:vAlign w:val="center"/>
            <w:hideMark/>
          </w:tcPr>
          <w:p w14:paraId="1D4EB8EC"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Net Cash Flow = Operating + Investing + Financing</w:t>
            </w:r>
          </w:p>
        </w:tc>
        <w:tc>
          <w:tcPr>
            <w:tcW w:w="0" w:type="auto"/>
            <w:vAlign w:val="center"/>
            <w:hideMark/>
          </w:tcPr>
          <w:p w14:paraId="7018E709"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Net Cash Flow = $13,000</w:t>
            </w:r>
          </w:p>
        </w:tc>
      </w:tr>
    </w:tbl>
    <w:p w14:paraId="4392D2E3" w14:textId="0FB707AC" w:rsidR="008D49D5" w:rsidRPr="00722301" w:rsidRDefault="00000000"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6CEA8BE8">
          <v:rect id="_x0000_i1045" style="width:0;height:1.5pt" o:hralign="center" o:bullet="t" o:hrstd="t" o:hr="t" fillcolor="#a0a0a0" stroked="f"/>
        </w:pict>
      </w:r>
    </w:p>
    <w:p w14:paraId="60EB4669" w14:textId="77777777" w:rsidR="00232F11" w:rsidRPr="00722301" w:rsidRDefault="00232F11" w:rsidP="008D49D5">
      <w:pPr>
        <w:spacing w:after="0" w:line="240" w:lineRule="auto"/>
        <w:rPr>
          <w:rFonts w:asciiTheme="majorHAnsi" w:eastAsia="Times New Roman" w:hAnsiTheme="majorHAnsi" w:cs="Times New Roman"/>
          <w:kern w:val="0"/>
          <w:lang w:eastAsia="en-PK"/>
          <w14:ligatures w14:val="none"/>
        </w:rPr>
      </w:pPr>
    </w:p>
    <w:p w14:paraId="784F5B47"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 xml:space="preserve">Perfect — here’s the </w:t>
      </w:r>
      <w:r w:rsidRPr="00232F11">
        <w:rPr>
          <w:rFonts w:asciiTheme="majorHAnsi" w:eastAsia="Times New Roman" w:hAnsiTheme="majorHAnsi" w:cs="Times New Roman"/>
          <w:b/>
          <w:bCs/>
          <w:kern w:val="0"/>
          <w:lang w:val="en-PK" w:eastAsia="en-PK"/>
          <w14:ligatures w14:val="none"/>
        </w:rPr>
        <w:t>fully compiled document</w:t>
      </w:r>
      <w:r w:rsidRPr="00232F11">
        <w:rPr>
          <w:rFonts w:asciiTheme="majorHAnsi" w:eastAsia="Times New Roman" w:hAnsiTheme="majorHAnsi" w:cs="Times New Roman"/>
          <w:kern w:val="0"/>
          <w:lang w:val="en-PK" w:eastAsia="en-PK"/>
          <w14:ligatures w14:val="none"/>
        </w:rPr>
        <w:t xml:space="preserve"> ready to copy-paste directly into your Word file.</w:t>
      </w:r>
      <w:r w:rsidRPr="00232F11">
        <w:rPr>
          <w:rFonts w:asciiTheme="majorHAnsi" w:eastAsia="Times New Roman" w:hAnsiTheme="majorHAnsi" w:cs="Times New Roman"/>
          <w:kern w:val="0"/>
          <w:lang w:val="en-PK" w:eastAsia="en-PK"/>
          <w14:ligatures w14:val="none"/>
        </w:rPr>
        <w:br/>
        <w:t xml:space="preserve">It includes all </w:t>
      </w:r>
      <w:r w:rsidRPr="00232F11">
        <w:rPr>
          <w:rFonts w:asciiTheme="majorHAnsi" w:eastAsia="Times New Roman" w:hAnsiTheme="majorHAnsi" w:cs="Times New Roman"/>
          <w:b/>
          <w:bCs/>
          <w:kern w:val="0"/>
          <w:lang w:val="en-PK" w:eastAsia="en-PK"/>
          <w14:ligatures w14:val="none"/>
        </w:rPr>
        <w:t>three investment appraisal problems</w:t>
      </w:r>
      <w:r w:rsidRPr="00232F11">
        <w:rPr>
          <w:rFonts w:asciiTheme="majorHAnsi" w:eastAsia="Times New Roman" w:hAnsiTheme="majorHAnsi" w:cs="Times New Roman"/>
          <w:kern w:val="0"/>
          <w:lang w:val="en-PK" w:eastAsia="en-PK"/>
          <w14:ligatures w14:val="none"/>
        </w:rPr>
        <w:t xml:space="preserve">, followed by your </w:t>
      </w:r>
      <w:r w:rsidRPr="00232F11">
        <w:rPr>
          <w:rFonts w:asciiTheme="majorHAnsi" w:eastAsia="Times New Roman" w:hAnsiTheme="majorHAnsi" w:cs="Times New Roman"/>
          <w:b/>
          <w:bCs/>
          <w:kern w:val="0"/>
          <w:lang w:val="en-PK" w:eastAsia="en-PK"/>
          <w14:ligatures w14:val="none"/>
        </w:rPr>
        <w:t>five short problems (Payback, ARR, NPV, IRR, PI)</w:t>
      </w:r>
      <w:r w:rsidRPr="00232F11">
        <w:rPr>
          <w:rFonts w:asciiTheme="majorHAnsi" w:eastAsia="Times New Roman" w:hAnsiTheme="majorHAnsi" w:cs="Times New Roman"/>
          <w:kern w:val="0"/>
          <w:lang w:val="en-PK" w:eastAsia="en-PK"/>
          <w14:ligatures w14:val="none"/>
        </w:rPr>
        <w:t xml:space="preserve"> and the </w:t>
      </w:r>
      <w:r w:rsidRPr="00232F11">
        <w:rPr>
          <w:rFonts w:asciiTheme="majorHAnsi" w:eastAsia="Times New Roman" w:hAnsiTheme="majorHAnsi" w:cs="Times New Roman"/>
          <w:b/>
          <w:bCs/>
          <w:kern w:val="0"/>
          <w:lang w:val="en-PK" w:eastAsia="en-PK"/>
          <w14:ligatures w14:val="none"/>
        </w:rPr>
        <w:t>IRR formula</w:t>
      </w:r>
      <w:r w:rsidRPr="00232F11">
        <w:rPr>
          <w:rFonts w:asciiTheme="majorHAnsi" w:eastAsia="Times New Roman" w:hAnsiTheme="majorHAnsi" w:cs="Times New Roman"/>
          <w:kern w:val="0"/>
          <w:lang w:val="en-PK" w:eastAsia="en-PK"/>
          <w14:ligatures w14:val="none"/>
        </w:rPr>
        <w:t xml:space="preserve"> formatted neatly for academic presentation.</w:t>
      </w:r>
    </w:p>
    <w:p w14:paraId="176DA4FD"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2F158B3F">
          <v:rect id="_x0000_i1097" style="width:0;height:1.5pt" o:hralign="center" o:hrstd="t" o:hr="t" fillcolor="#a0a0a0" stroked="f"/>
        </w:pict>
      </w:r>
    </w:p>
    <w:p w14:paraId="4CA71C8E" w14:textId="109B48AA" w:rsidR="00722301" w:rsidRPr="00722301" w:rsidRDefault="00232F11" w:rsidP="00722301">
      <w:pPr>
        <w:spacing w:before="100" w:beforeAutospacing="1" w:after="100" w:afterAutospacing="1" w:line="240" w:lineRule="auto"/>
        <w:outlineLvl w:val="0"/>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36"/>
          <w:sz w:val="48"/>
          <w:szCs w:val="48"/>
          <w:lang w:val="en-PK" w:eastAsia="en-PK"/>
          <w14:ligatures w14:val="none"/>
        </w:rPr>
        <w:t>Investment Appraisal Report</w:t>
      </w:r>
    </w:p>
    <w:p w14:paraId="41FF610E" w14:textId="77777777" w:rsidR="00722301" w:rsidRPr="00722301" w:rsidRDefault="00722301" w:rsidP="0072230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722301">
        <w:rPr>
          <w:rFonts w:asciiTheme="majorHAnsi" w:eastAsia="Times New Roman" w:hAnsiTheme="majorHAnsi" w:cs="Times New Roman"/>
          <w:b/>
          <w:bCs/>
          <w:kern w:val="0"/>
          <w:sz w:val="27"/>
          <w:szCs w:val="27"/>
          <w:lang w:val="en-PK" w:eastAsia="en-PK"/>
          <w14:ligatures w14:val="none"/>
        </w:rPr>
        <w:t>1. Net Present Value (NPV)</w:t>
      </w:r>
    </w:p>
    <w:p w14:paraId="7D3B3E62" w14:textId="77777777" w:rsidR="00722301" w:rsidRPr="00722301" w:rsidRDefault="00722301" w:rsidP="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lang w:val="en-PK" w:eastAsia="en-PK"/>
          <w14:ligatures w14:val="none"/>
        </w:rPr>
      </w:pPr>
      <w:r w:rsidRPr="00722301">
        <w:rPr>
          <w:rFonts w:asciiTheme="majorHAnsi" w:eastAsia="Times New Roman" w:hAnsiTheme="majorHAnsi" w:cs="Courier New"/>
          <w:kern w:val="0"/>
          <w:sz w:val="20"/>
          <w:szCs w:val="20"/>
          <w:lang w:val="en-PK" w:eastAsia="en-PK"/>
          <w14:ligatures w14:val="none"/>
        </w:rPr>
        <w:t xml:space="preserve">NPV = </w:t>
      </w:r>
      <w:proofErr w:type="gramStart"/>
      <w:r w:rsidRPr="00722301">
        <w:rPr>
          <w:rFonts w:asciiTheme="majorHAnsi" w:eastAsia="Times New Roman" w:hAnsiTheme="majorHAnsi" w:cs="Courier New"/>
          <w:kern w:val="0"/>
          <w:sz w:val="20"/>
          <w:szCs w:val="20"/>
          <w:lang w:val="en-PK" w:eastAsia="en-PK"/>
          <w14:ligatures w14:val="none"/>
        </w:rPr>
        <w:t>∑(</w:t>
      </w:r>
      <w:proofErr w:type="gramEnd"/>
      <w:r w:rsidRPr="00722301">
        <w:rPr>
          <w:rFonts w:asciiTheme="majorHAnsi" w:eastAsia="Times New Roman" w:hAnsiTheme="majorHAnsi" w:cs="Courier New"/>
          <w:kern w:val="0"/>
          <w:sz w:val="20"/>
          <w:szCs w:val="20"/>
          <w:lang w:val="en-PK" w:eastAsia="en-PK"/>
          <w14:ligatures w14:val="none"/>
        </w:rPr>
        <w:t xml:space="preserve">Rt / (1 + </w:t>
      </w:r>
      <w:proofErr w:type="gramStart"/>
      <w:r w:rsidRPr="00722301">
        <w:rPr>
          <w:rFonts w:asciiTheme="majorHAnsi" w:eastAsia="Times New Roman" w:hAnsiTheme="majorHAnsi" w:cs="Courier New"/>
          <w:kern w:val="0"/>
          <w:sz w:val="20"/>
          <w:szCs w:val="20"/>
          <w:lang w:val="en-PK" w:eastAsia="en-PK"/>
          <w14:ligatures w14:val="none"/>
        </w:rPr>
        <w:t>r)^</w:t>
      </w:r>
      <w:proofErr w:type="gramEnd"/>
      <w:r w:rsidRPr="00722301">
        <w:rPr>
          <w:rFonts w:asciiTheme="majorHAnsi" w:eastAsia="Times New Roman" w:hAnsiTheme="majorHAnsi" w:cs="Courier New"/>
          <w:kern w:val="0"/>
          <w:sz w:val="20"/>
          <w:szCs w:val="20"/>
          <w:lang w:val="en-PK" w:eastAsia="en-PK"/>
          <w14:ligatures w14:val="none"/>
        </w:rPr>
        <w:t>t) − C0</w:t>
      </w:r>
    </w:p>
    <w:p w14:paraId="64D52FCF" w14:textId="77777777" w:rsidR="00722301" w:rsidRPr="00722301" w:rsidRDefault="00722301" w:rsidP="00722301">
      <w:pPr>
        <w:spacing w:after="0" w:line="240" w:lineRule="auto"/>
        <w:rPr>
          <w:rFonts w:asciiTheme="majorHAnsi" w:eastAsia="Times New Roman" w:hAnsiTheme="majorHAnsi" w:cs="Times New Roman"/>
          <w:kern w:val="0"/>
          <w:lang w:val="en-PK" w:eastAsia="en-PK"/>
          <w14:ligatures w14:val="none"/>
        </w:rPr>
      </w:pPr>
      <w:r w:rsidRPr="00722301">
        <w:rPr>
          <w:rFonts w:asciiTheme="majorHAnsi" w:eastAsia="Times New Roman" w:hAnsiTheme="majorHAnsi" w:cs="Times New Roman"/>
          <w:kern w:val="0"/>
          <w:lang w:val="en-PK" w:eastAsia="en-PK"/>
          <w14:ligatures w14:val="none"/>
        </w:rPr>
        <w:pict w14:anchorId="63D22695">
          <v:rect id="_x0000_i1303" style="width:0;height:1.5pt" o:hralign="center" o:hrstd="t" o:hr="t" fillcolor="#a0a0a0" stroked="f"/>
        </w:pict>
      </w:r>
    </w:p>
    <w:p w14:paraId="6197FBED" w14:textId="77777777" w:rsidR="00722301" w:rsidRPr="00722301" w:rsidRDefault="00722301" w:rsidP="0072230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722301">
        <w:rPr>
          <w:rFonts w:asciiTheme="majorHAnsi" w:eastAsia="Times New Roman" w:hAnsiTheme="majorHAnsi" w:cs="Times New Roman"/>
          <w:b/>
          <w:bCs/>
          <w:kern w:val="0"/>
          <w:sz w:val="27"/>
          <w:szCs w:val="27"/>
          <w:lang w:val="en-PK" w:eastAsia="en-PK"/>
          <w14:ligatures w14:val="none"/>
        </w:rPr>
        <w:t>2. Payback Period</w:t>
      </w:r>
    </w:p>
    <w:p w14:paraId="1EA8AA3C" w14:textId="77777777" w:rsidR="00722301" w:rsidRPr="00722301" w:rsidRDefault="00722301" w:rsidP="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lang w:val="en-PK" w:eastAsia="en-PK"/>
          <w14:ligatures w14:val="none"/>
        </w:rPr>
      </w:pPr>
      <w:r w:rsidRPr="00722301">
        <w:rPr>
          <w:rFonts w:asciiTheme="majorHAnsi" w:eastAsia="Times New Roman" w:hAnsiTheme="majorHAnsi" w:cs="Courier New"/>
          <w:kern w:val="0"/>
          <w:sz w:val="20"/>
          <w:szCs w:val="20"/>
          <w:lang w:val="en-PK" w:eastAsia="en-PK"/>
          <w14:ligatures w14:val="none"/>
        </w:rPr>
        <w:t>Payback Period = Years before recovery + (Remaining Investment / Cash Inflow in Next Year)</w:t>
      </w:r>
    </w:p>
    <w:p w14:paraId="4797924B" w14:textId="77777777" w:rsidR="00722301" w:rsidRPr="00722301" w:rsidRDefault="00722301" w:rsidP="00722301">
      <w:pPr>
        <w:spacing w:after="0" w:line="240" w:lineRule="auto"/>
        <w:rPr>
          <w:rFonts w:asciiTheme="majorHAnsi" w:eastAsia="Times New Roman" w:hAnsiTheme="majorHAnsi" w:cs="Times New Roman"/>
          <w:kern w:val="0"/>
          <w:lang w:val="en-PK" w:eastAsia="en-PK"/>
          <w14:ligatures w14:val="none"/>
        </w:rPr>
      </w:pPr>
      <w:r w:rsidRPr="00722301">
        <w:rPr>
          <w:rFonts w:asciiTheme="majorHAnsi" w:eastAsia="Times New Roman" w:hAnsiTheme="majorHAnsi" w:cs="Times New Roman"/>
          <w:kern w:val="0"/>
          <w:lang w:val="en-PK" w:eastAsia="en-PK"/>
          <w14:ligatures w14:val="none"/>
        </w:rPr>
        <w:pict w14:anchorId="101F1991">
          <v:rect id="_x0000_i1304" style="width:0;height:1.5pt" o:hralign="center" o:hrstd="t" o:hr="t" fillcolor="#a0a0a0" stroked="f"/>
        </w:pict>
      </w:r>
    </w:p>
    <w:p w14:paraId="1CD42090" w14:textId="77777777" w:rsidR="00722301" w:rsidRPr="00722301" w:rsidRDefault="00722301" w:rsidP="0072230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722301">
        <w:rPr>
          <w:rFonts w:asciiTheme="majorHAnsi" w:eastAsia="Times New Roman" w:hAnsiTheme="majorHAnsi" w:cs="Times New Roman"/>
          <w:b/>
          <w:bCs/>
          <w:kern w:val="0"/>
          <w:sz w:val="27"/>
          <w:szCs w:val="27"/>
          <w:lang w:val="en-PK" w:eastAsia="en-PK"/>
          <w14:ligatures w14:val="none"/>
        </w:rPr>
        <w:t>3. Average Investment (for ARR)</w:t>
      </w:r>
    </w:p>
    <w:p w14:paraId="10F1FB93" w14:textId="77777777" w:rsidR="00722301" w:rsidRPr="00722301" w:rsidRDefault="00722301" w:rsidP="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lang w:val="en-PK" w:eastAsia="en-PK"/>
          <w14:ligatures w14:val="none"/>
        </w:rPr>
      </w:pPr>
      <w:r w:rsidRPr="00722301">
        <w:rPr>
          <w:rFonts w:asciiTheme="majorHAnsi" w:eastAsia="Times New Roman" w:hAnsiTheme="majorHAnsi" w:cs="Courier New"/>
          <w:kern w:val="0"/>
          <w:sz w:val="20"/>
          <w:szCs w:val="20"/>
          <w:lang w:val="en-PK" w:eastAsia="en-PK"/>
          <w14:ligatures w14:val="none"/>
        </w:rPr>
        <w:t>Average Investment = (Initial Cost + Residual Value) / 2</w:t>
      </w:r>
    </w:p>
    <w:p w14:paraId="2E4CDFEA" w14:textId="77777777" w:rsidR="00722301" w:rsidRPr="00722301" w:rsidRDefault="00722301" w:rsidP="00722301">
      <w:pPr>
        <w:spacing w:after="0" w:line="240" w:lineRule="auto"/>
        <w:rPr>
          <w:rFonts w:asciiTheme="majorHAnsi" w:eastAsia="Times New Roman" w:hAnsiTheme="majorHAnsi" w:cs="Times New Roman"/>
          <w:kern w:val="0"/>
          <w:lang w:val="en-PK" w:eastAsia="en-PK"/>
          <w14:ligatures w14:val="none"/>
        </w:rPr>
      </w:pPr>
      <w:r w:rsidRPr="00722301">
        <w:rPr>
          <w:rFonts w:asciiTheme="majorHAnsi" w:eastAsia="Times New Roman" w:hAnsiTheme="majorHAnsi" w:cs="Times New Roman"/>
          <w:kern w:val="0"/>
          <w:lang w:val="en-PK" w:eastAsia="en-PK"/>
          <w14:ligatures w14:val="none"/>
        </w:rPr>
        <w:pict w14:anchorId="142497AF">
          <v:rect id="_x0000_i1305" style="width:0;height:1.5pt" o:hralign="center" o:hrstd="t" o:hr="t" fillcolor="#a0a0a0" stroked="f"/>
        </w:pict>
      </w:r>
    </w:p>
    <w:p w14:paraId="5636DF9C" w14:textId="77777777" w:rsidR="00722301" w:rsidRPr="00722301" w:rsidRDefault="00722301" w:rsidP="0072230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722301">
        <w:rPr>
          <w:rFonts w:asciiTheme="majorHAnsi" w:eastAsia="Times New Roman" w:hAnsiTheme="majorHAnsi" w:cs="Times New Roman"/>
          <w:b/>
          <w:bCs/>
          <w:kern w:val="0"/>
          <w:sz w:val="27"/>
          <w:szCs w:val="27"/>
          <w:lang w:val="en-PK" w:eastAsia="en-PK"/>
          <w14:ligatures w14:val="none"/>
        </w:rPr>
        <w:t>4. Accounting Rate of Return (ARR)</w:t>
      </w:r>
    </w:p>
    <w:p w14:paraId="122D4814" w14:textId="77777777" w:rsidR="00722301" w:rsidRPr="00722301" w:rsidRDefault="00722301" w:rsidP="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lang w:val="en-PK" w:eastAsia="en-PK"/>
          <w14:ligatures w14:val="none"/>
        </w:rPr>
      </w:pPr>
      <w:r w:rsidRPr="00722301">
        <w:rPr>
          <w:rFonts w:asciiTheme="majorHAnsi" w:eastAsia="Times New Roman" w:hAnsiTheme="majorHAnsi" w:cs="Courier New"/>
          <w:kern w:val="0"/>
          <w:sz w:val="20"/>
          <w:szCs w:val="20"/>
          <w:lang w:val="en-PK" w:eastAsia="en-PK"/>
          <w14:ligatures w14:val="none"/>
        </w:rPr>
        <w:t>ARR = (Average Annual Profit / Average Investment) × 100</w:t>
      </w:r>
    </w:p>
    <w:p w14:paraId="6E32EA06" w14:textId="77777777" w:rsidR="00722301" w:rsidRPr="00722301" w:rsidRDefault="00722301" w:rsidP="00722301">
      <w:pPr>
        <w:spacing w:after="0" w:line="240" w:lineRule="auto"/>
        <w:rPr>
          <w:rFonts w:asciiTheme="majorHAnsi" w:eastAsia="Times New Roman" w:hAnsiTheme="majorHAnsi" w:cs="Times New Roman"/>
          <w:kern w:val="0"/>
          <w:lang w:val="en-PK" w:eastAsia="en-PK"/>
          <w14:ligatures w14:val="none"/>
        </w:rPr>
      </w:pPr>
      <w:r w:rsidRPr="00722301">
        <w:rPr>
          <w:rFonts w:asciiTheme="majorHAnsi" w:eastAsia="Times New Roman" w:hAnsiTheme="majorHAnsi" w:cs="Times New Roman"/>
          <w:kern w:val="0"/>
          <w:lang w:val="en-PK" w:eastAsia="en-PK"/>
          <w14:ligatures w14:val="none"/>
        </w:rPr>
        <w:pict w14:anchorId="5ADBDD67">
          <v:rect id="_x0000_i1306" style="width:0;height:1.5pt" o:hralign="center" o:hrstd="t" o:hr="t" fillcolor="#a0a0a0" stroked="f"/>
        </w:pict>
      </w:r>
    </w:p>
    <w:p w14:paraId="3248E250" w14:textId="77777777" w:rsidR="00722301" w:rsidRPr="00722301" w:rsidRDefault="00722301" w:rsidP="0072230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722301">
        <w:rPr>
          <w:rFonts w:asciiTheme="majorHAnsi" w:eastAsia="Times New Roman" w:hAnsiTheme="majorHAnsi" w:cs="Times New Roman"/>
          <w:b/>
          <w:bCs/>
          <w:kern w:val="0"/>
          <w:sz w:val="27"/>
          <w:szCs w:val="27"/>
          <w:lang w:val="en-PK" w:eastAsia="en-PK"/>
          <w14:ligatures w14:val="none"/>
        </w:rPr>
        <w:t>5. Profitability Index (PI)</w:t>
      </w:r>
    </w:p>
    <w:p w14:paraId="311EF3E6" w14:textId="77777777" w:rsidR="00722301" w:rsidRPr="00722301" w:rsidRDefault="00722301" w:rsidP="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lang w:val="en-PK" w:eastAsia="en-PK"/>
          <w14:ligatures w14:val="none"/>
        </w:rPr>
      </w:pPr>
      <w:r w:rsidRPr="00722301">
        <w:rPr>
          <w:rFonts w:asciiTheme="majorHAnsi" w:eastAsia="Times New Roman" w:hAnsiTheme="majorHAnsi" w:cs="Courier New"/>
          <w:kern w:val="0"/>
          <w:sz w:val="20"/>
          <w:szCs w:val="20"/>
          <w:lang w:val="en-PK" w:eastAsia="en-PK"/>
          <w14:ligatures w14:val="none"/>
        </w:rPr>
        <w:lastRenderedPageBreak/>
        <w:t>PI = PV of Future Cash Inflows / Initial Investment</w:t>
      </w:r>
    </w:p>
    <w:p w14:paraId="0B7F9A6C" w14:textId="77777777" w:rsidR="00722301" w:rsidRPr="00722301" w:rsidRDefault="00722301" w:rsidP="00722301">
      <w:pPr>
        <w:spacing w:after="0" w:line="240" w:lineRule="auto"/>
        <w:rPr>
          <w:rFonts w:asciiTheme="majorHAnsi" w:eastAsia="Times New Roman" w:hAnsiTheme="majorHAnsi" w:cs="Times New Roman"/>
          <w:kern w:val="0"/>
          <w:lang w:val="en-PK" w:eastAsia="en-PK"/>
          <w14:ligatures w14:val="none"/>
        </w:rPr>
      </w:pPr>
      <w:r w:rsidRPr="00722301">
        <w:rPr>
          <w:rFonts w:asciiTheme="majorHAnsi" w:eastAsia="Times New Roman" w:hAnsiTheme="majorHAnsi" w:cs="Times New Roman"/>
          <w:kern w:val="0"/>
          <w:lang w:val="en-PK" w:eastAsia="en-PK"/>
          <w14:ligatures w14:val="none"/>
        </w:rPr>
        <w:pict w14:anchorId="3FC9A789">
          <v:rect id="_x0000_i1307" style="width:0;height:1.5pt" o:hralign="center" o:hrstd="t" o:hr="t" fillcolor="#a0a0a0" stroked="f"/>
        </w:pict>
      </w:r>
    </w:p>
    <w:p w14:paraId="3953C8DF" w14:textId="77777777" w:rsidR="00722301" w:rsidRPr="00722301" w:rsidRDefault="00722301" w:rsidP="0072230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722301">
        <w:rPr>
          <w:rFonts w:asciiTheme="majorHAnsi" w:eastAsia="Times New Roman" w:hAnsiTheme="majorHAnsi" w:cs="Times New Roman"/>
          <w:b/>
          <w:bCs/>
          <w:kern w:val="0"/>
          <w:sz w:val="27"/>
          <w:szCs w:val="27"/>
          <w:lang w:val="en-PK" w:eastAsia="en-PK"/>
          <w14:ligatures w14:val="none"/>
        </w:rPr>
        <w:t>6. Present Value (PV)</w:t>
      </w:r>
    </w:p>
    <w:p w14:paraId="5E4DF039" w14:textId="77777777" w:rsidR="00722301" w:rsidRPr="00722301" w:rsidRDefault="00722301" w:rsidP="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lang w:val="en-PK" w:eastAsia="en-PK"/>
          <w14:ligatures w14:val="none"/>
        </w:rPr>
      </w:pPr>
      <w:r w:rsidRPr="00722301">
        <w:rPr>
          <w:rFonts w:asciiTheme="majorHAnsi" w:eastAsia="Times New Roman" w:hAnsiTheme="majorHAnsi" w:cs="Courier New"/>
          <w:kern w:val="0"/>
          <w:sz w:val="20"/>
          <w:szCs w:val="20"/>
          <w:lang w:val="en-PK" w:eastAsia="en-PK"/>
          <w14:ligatures w14:val="none"/>
        </w:rPr>
        <w:t xml:space="preserve">PV = Rt / (1 + </w:t>
      </w:r>
      <w:proofErr w:type="gramStart"/>
      <w:r w:rsidRPr="00722301">
        <w:rPr>
          <w:rFonts w:asciiTheme="majorHAnsi" w:eastAsia="Times New Roman" w:hAnsiTheme="majorHAnsi" w:cs="Courier New"/>
          <w:kern w:val="0"/>
          <w:sz w:val="20"/>
          <w:szCs w:val="20"/>
          <w:lang w:val="en-PK" w:eastAsia="en-PK"/>
          <w14:ligatures w14:val="none"/>
        </w:rPr>
        <w:t>r)^</w:t>
      </w:r>
      <w:proofErr w:type="gramEnd"/>
      <w:r w:rsidRPr="00722301">
        <w:rPr>
          <w:rFonts w:asciiTheme="majorHAnsi" w:eastAsia="Times New Roman" w:hAnsiTheme="majorHAnsi" w:cs="Courier New"/>
          <w:kern w:val="0"/>
          <w:sz w:val="20"/>
          <w:szCs w:val="20"/>
          <w:lang w:val="en-PK" w:eastAsia="en-PK"/>
          <w14:ligatures w14:val="none"/>
        </w:rPr>
        <w:t>t</w:t>
      </w:r>
    </w:p>
    <w:p w14:paraId="6F05930C" w14:textId="77777777" w:rsidR="00722301" w:rsidRPr="00722301" w:rsidRDefault="00722301" w:rsidP="00722301">
      <w:pPr>
        <w:spacing w:after="0" w:line="240" w:lineRule="auto"/>
        <w:rPr>
          <w:rFonts w:asciiTheme="majorHAnsi" w:eastAsia="Times New Roman" w:hAnsiTheme="majorHAnsi" w:cs="Times New Roman"/>
          <w:kern w:val="0"/>
          <w:lang w:val="en-PK" w:eastAsia="en-PK"/>
          <w14:ligatures w14:val="none"/>
        </w:rPr>
      </w:pPr>
      <w:r w:rsidRPr="00722301">
        <w:rPr>
          <w:rFonts w:asciiTheme="majorHAnsi" w:eastAsia="Times New Roman" w:hAnsiTheme="majorHAnsi" w:cs="Times New Roman"/>
          <w:kern w:val="0"/>
          <w:lang w:val="en-PK" w:eastAsia="en-PK"/>
          <w14:ligatures w14:val="none"/>
        </w:rPr>
        <w:pict w14:anchorId="362D1AEC">
          <v:rect id="_x0000_i1308" style="width:0;height:1.5pt" o:hralign="center" o:hrstd="t" o:hr="t" fillcolor="#a0a0a0" stroked="f"/>
        </w:pict>
      </w:r>
    </w:p>
    <w:p w14:paraId="43E7131E" w14:textId="77777777" w:rsidR="00722301" w:rsidRPr="00722301" w:rsidRDefault="00722301" w:rsidP="0072230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722301">
        <w:rPr>
          <w:rFonts w:asciiTheme="majorHAnsi" w:eastAsia="Times New Roman" w:hAnsiTheme="majorHAnsi" w:cs="Times New Roman"/>
          <w:b/>
          <w:bCs/>
          <w:kern w:val="0"/>
          <w:sz w:val="27"/>
          <w:szCs w:val="27"/>
          <w:lang w:val="en-PK" w:eastAsia="en-PK"/>
          <w14:ligatures w14:val="none"/>
        </w:rPr>
        <w:t>7. Present Value of an Annuity (PVIFA)</w:t>
      </w:r>
    </w:p>
    <w:p w14:paraId="12D54523" w14:textId="77777777" w:rsidR="00722301" w:rsidRPr="00722301" w:rsidRDefault="00722301" w:rsidP="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lang w:val="en-PK" w:eastAsia="en-PK"/>
          <w14:ligatures w14:val="none"/>
        </w:rPr>
      </w:pPr>
      <w:proofErr w:type="gramStart"/>
      <w:r w:rsidRPr="00722301">
        <w:rPr>
          <w:rFonts w:asciiTheme="majorHAnsi" w:eastAsia="Times New Roman" w:hAnsiTheme="majorHAnsi" w:cs="Courier New"/>
          <w:kern w:val="0"/>
          <w:sz w:val="20"/>
          <w:szCs w:val="20"/>
          <w:lang w:val="en-PK" w:eastAsia="en-PK"/>
          <w14:ligatures w14:val="none"/>
        </w:rPr>
        <w:t>PVIFA(</w:t>
      </w:r>
      <w:proofErr w:type="gramEnd"/>
      <w:r w:rsidRPr="00722301">
        <w:rPr>
          <w:rFonts w:asciiTheme="majorHAnsi" w:eastAsia="Times New Roman" w:hAnsiTheme="majorHAnsi" w:cs="Courier New"/>
          <w:kern w:val="0"/>
          <w:sz w:val="20"/>
          <w:szCs w:val="20"/>
          <w:lang w:val="en-PK" w:eastAsia="en-PK"/>
          <w14:ligatures w14:val="none"/>
        </w:rPr>
        <w:t xml:space="preserve">r, n) = (1 − (1 + </w:t>
      </w:r>
      <w:proofErr w:type="gramStart"/>
      <w:r w:rsidRPr="00722301">
        <w:rPr>
          <w:rFonts w:asciiTheme="majorHAnsi" w:eastAsia="Times New Roman" w:hAnsiTheme="majorHAnsi" w:cs="Courier New"/>
          <w:kern w:val="0"/>
          <w:sz w:val="20"/>
          <w:szCs w:val="20"/>
          <w:lang w:val="en-PK" w:eastAsia="en-PK"/>
          <w14:ligatures w14:val="none"/>
        </w:rPr>
        <w:t>r)^</w:t>
      </w:r>
      <w:proofErr w:type="gramEnd"/>
      <w:r w:rsidRPr="00722301">
        <w:rPr>
          <w:rFonts w:asciiTheme="majorHAnsi" w:eastAsia="Times New Roman" w:hAnsiTheme="majorHAnsi" w:cs="Courier New"/>
          <w:kern w:val="0"/>
          <w:sz w:val="20"/>
          <w:szCs w:val="20"/>
          <w:lang w:val="en-PK" w:eastAsia="en-PK"/>
          <w14:ligatures w14:val="none"/>
        </w:rPr>
        <w:t>(−n)) / r</w:t>
      </w:r>
    </w:p>
    <w:p w14:paraId="1AC9FE06" w14:textId="77777777" w:rsidR="00722301" w:rsidRPr="00722301" w:rsidRDefault="00722301" w:rsidP="00722301">
      <w:pPr>
        <w:spacing w:after="0" w:line="240" w:lineRule="auto"/>
        <w:rPr>
          <w:rFonts w:asciiTheme="majorHAnsi" w:eastAsia="Times New Roman" w:hAnsiTheme="majorHAnsi" w:cs="Times New Roman"/>
          <w:kern w:val="0"/>
          <w:lang w:val="en-PK" w:eastAsia="en-PK"/>
          <w14:ligatures w14:val="none"/>
        </w:rPr>
      </w:pPr>
      <w:r w:rsidRPr="00722301">
        <w:rPr>
          <w:rFonts w:asciiTheme="majorHAnsi" w:eastAsia="Times New Roman" w:hAnsiTheme="majorHAnsi" w:cs="Times New Roman"/>
          <w:kern w:val="0"/>
          <w:lang w:val="en-PK" w:eastAsia="en-PK"/>
          <w14:ligatures w14:val="none"/>
        </w:rPr>
        <w:pict w14:anchorId="7B6E95A4">
          <v:rect id="_x0000_i1309" style="width:0;height:1.5pt" o:hralign="center" o:hrstd="t" o:hr="t" fillcolor="#a0a0a0" stroked="f"/>
        </w:pict>
      </w:r>
    </w:p>
    <w:p w14:paraId="5222E965" w14:textId="77777777" w:rsidR="00722301" w:rsidRPr="00722301" w:rsidRDefault="00722301" w:rsidP="0072230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722301">
        <w:rPr>
          <w:rFonts w:asciiTheme="majorHAnsi" w:eastAsia="Times New Roman" w:hAnsiTheme="majorHAnsi" w:cs="Times New Roman"/>
          <w:b/>
          <w:bCs/>
          <w:kern w:val="0"/>
          <w:sz w:val="27"/>
          <w:szCs w:val="27"/>
          <w:lang w:val="en-PK" w:eastAsia="en-PK"/>
          <w14:ligatures w14:val="none"/>
        </w:rPr>
        <w:t>8. Internal Rate of Return (IRR)</w:t>
      </w:r>
    </w:p>
    <w:p w14:paraId="2060B0E5" w14:textId="77777777" w:rsidR="00722301" w:rsidRPr="00722301" w:rsidRDefault="00722301" w:rsidP="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lang w:val="en-PK" w:eastAsia="en-PK"/>
          <w14:ligatures w14:val="none"/>
        </w:rPr>
      </w:pPr>
      <w:r w:rsidRPr="00722301">
        <w:rPr>
          <w:rFonts w:asciiTheme="majorHAnsi" w:eastAsia="Times New Roman" w:hAnsiTheme="majorHAnsi" w:cs="Courier New"/>
          <w:kern w:val="0"/>
          <w:sz w:val="20"/>
          <w:szCs w:val="20"/>
          <w:lang w:val="en-PK" w:eastAsia="en-PK"/>
          <w14:ligatures w14:val="none"/>
        </w:rPr>
        <w:t>IRR = r1 + (NPV1 / (NPV1 − NPV2)) × (r2 − r1)</w:t>
      </w:r>
    </w:p>
    <w:p w14:paraId="386EF591" w14:textId="77777777" w:rsidR="00722301" w:rsidRPr="00722301" w:rsidRDefault="00722301" w:rsidP="00722301">
      <w:pPr>
        <w:spacing w:after="0" w:line="240" w:lineRule="auto"/>
        <w:rPr>
          <w:rFonts w:asciiTheme="majorHAnsi" w:eastAsia="Times New Roman" w:hAnsiTheme="majorHAnsi" w:cs="Times New Roman"/>
          <w:kern w:val="0"/>
          <w:lang w:val="en-PK" w:eastAsia="en-PK"/>
          <w14:ligatures w14:val="none"/>
        </w:rPr>
      </w:pPr>
      <w:r w:rsidRPr="00722301">
        <w:rPr>
          <w:rFonts w:asciiTheme="majorHAnsi" w:eastAsia="Times New Roman" w:hAnsiTheme="majorHAnsi" w:cs="Times New Roman"/>
          <w:kern w:val="0"/>
          <w:lang w:val="en-PK" w:eastAsia="en-PK"/>
          <w14:ligatures w14:val="none"/>
        </w:rPr>
        <w:pict w14:anchorId="5C6FA079">
          <v:rect id="_x0000_i1310" style="width:0;height:1.5pt" o:hralign="center" o:hrstd="t" o:hr="t" fillcolor="#a0a0a0" stroked="f"/>
        </w:pict>
      </w:r>
    </w:p>
    <w:p w14:paraId="13CF943E" w14:textId="77777777" w:rsidR="00722301" w:rsidRPr="00722301" w:rsidRDefault="00722301" w:rsidP="0072230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722301">
        <w:rPr>
          <w:rFonts w:asciiTheme="majorHAnsi" w:eastAsia="Times New Roman" w:hAnsiTheme="majorHAnsi" w:cs="Times New Roman"/>
          <w:b/>
          <w:bCs/>
          <w:kern w:val="0"/>
          <w:sz w:val="27"/>
          <w:szCs w:val="27"/>
          <w:lang w:val="en-PK" w:eastAsia="en-PK"/>
          <w14:ligatures w14:val="none"/>
        </w:rPr>
        <w:t>9. Capital Budgeting Decision Rules (optional)</w:t>
      </w:r>
    </w:p>
    <w:p w14:paraId="1D76DCD3" w14:textId="77777777" w:rsidR="00722301" w:rsidRPr="00722301" w:rsidRDefault="00722301" w:rsidP="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lang w:val="en-PK" w:eastAsia="en-PK"/>
          <w14:ligatures w14:val="none"/>
        </w:rPr>
      </w:pPr>
      <w:r w:rsidRPr="00722301">
        <w:rPr>
          <w:rFonts w:asciiTheme="majorHAnsi" w:eastAsia="Times New Roman" w:hAnsiTheme="majorHAnsi" w:cs="Courier New"/>
          <w:kern w:val="0"/>
          <w:sz w:val="20"/>
          <w:szCs w:val="20"/>
          <w:lang w:val="en-PK" w:eastAsia="en-PK"/>
          <w14:ligatures w14:val="none"/>
        </w:rPr>
        <w:t>If NPV &gt; 0 → Accept project</w:t>
      </w:r>
    </w:p>
    <w:p w14:paraId="74025D5F" w14:textId="77777777" w:rsidR="00722301" w:rsidRPr="00722301" w:rsidRDefault="00722301" w:rsidP="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lang w:val="en-PK" w:eastAsia="en-PK"/>
          <w14:ligatures w14:val="none"/>
        </w:rPr>
      </w:pPr>
      <w:r w:rsidRPr="00722301">
        <w:rPr>
          <w:rFonts w:asciiTheme="majorHAnsi" w:eastAsia="Times New Roman" w:hAnsiTheme="majorHAnsi" w:cs="Courier New"/>
          <w:kern w:val="0"/>
          <w:sz w:val="20"/>
          <w:szCs w:val="20"/>
          <w:lang w:val="en-PK" w:eastAsia="en-PK"/>
          <w14:ligatures w14:val="none"/>
        </w:rPr>
        <w:t>If IRR &gt; Cost of Capital → Accept project</w:t>
      </w:r>
    </w:p>
    <w:p w14:paraId="19C4F3BC" w14:textId="77777777" w:rsidR="00722301" w:rsidRPr="00722301" w:rsidRDefault="00722301" w:rsidP="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lang w:val="en-PK" w:eastAsia="en-PK"/>
          <w14:ligatures w14:val="none"/>
        </w:rPr>
      </w:pPr>
      <w:r w:rsidRPr="00722301">
        <w:rPr>
          <w:rFonts w:asciiTheme="majorHAnsi" w:eastAsia="Times New Roman" w:hAnsiTheme="majorHAnsi" w:cs="Courier New"/>
          <w:kern w:val="0"/>
          <w:sz w:val="20"/>
          <w:szCs w:val="20"/>
          <w:lang w:val="en-PK" w:eastAsia="en-PK"/>
          <w14:ligatures w14:val="none"/>
        </w:rPr>
        <w:t>If PI &gt; 1 → Accept project</w:t>
      </w:r>
    </w:p>
    <w:p w14:paraId="33C72E44" w14:textId="77777777" w:rsidR="00722301" w:rsidRPr="00722301" w:rsidRDefault="00722301" w:rsidP="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lang w:val="en-PK" w:eastAsia="en-PK"/>
          <w14:ligatures w14:val="none"/>
        </w:rPr>
      </w:pPr>
      <w:r w:rsidRPr="00722301">
        <w:rPr>
          <w:rFonts w:asciiTheme="majorHAnsi" w:eastAsia="Times New Roman" w:hAnsiTheme="majorHAnsi" w:cs="Courier New"/>
          <w:kern w:val="0"/>
          <w:sz w:val="20"/>
          <w:szCs w:val="20"/>
          <w:lang w:val="en-PK" w:eastAsia="en-PK"/>
          <w14:ligatures w14:val="none"/>
        </w:rPr>
        <w:t>If Payback Period ≤ Target Period → Accept project</w:t>
      </w:r>
    </w:p>
    <w:p w14:paraId="4E5AEF07" w14:textId="0C96CF4C" w:rsidR="00722301" w:rsidRPr="00232F11" w:rsidRDefault="00722301" w:rsidP="00722301">
      <w:pPr>
        <w:spacing w:after="0" w:line="240" w:lineRule="auto"/>
        <w:rPr>
          <w:rFonts w:asciiTheme="majorHAnsi" w:eastAsia="Times New Roman" w:hAnsiTheme="majorHAnsi" w:cs="Times New Roman"/>
          <w:kern w:val="0"/>
          <w:lang w:val="en-PK" w:eastAsia="en-PK"/>
          <w14:ligatures w14:val="none"/>
        </w:rPr>
      </w:pPr>
    </w:p>
    <w:p w14:paraId="31EE008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688BB259">
          <v:rect id="_x0000_i1098" style="width:0;height:1.5pt" o:hralign="center" o:hrstd="t" o:hr="t" fillcolor="#a0a0a0" stroked="f"/>
        </w:pict>
      </w:r>
    </w:p>
    <w:p w14:paraId="12975CAB" w14:textId="77777777" w:rsidR="00232F11" w:rsidRPr="00232F11" w:rsidRDefault="00232F11" w:rsidP="00232F11">
      <w:pPr>
        <w:spacing w:before="100" w:beforeAutospacing="1" w:after="100" w:afterAutospacing="1" w:line="240" w:lineRule="auto"/>
        <w:outlineLvl w:val="1"/>
        <w:rPr>
          <w:rFonts w:asciiTheme="majorHAnsi" w:eastAsia="Times New Roman" w:hAnsiTheme="majorHAnsi" w:cs="Times New Roman"/>
          <w:b/>
          <w:bCs/>
          <w:kern w:val="0"/>
          <w:sz w:val="36"/>
          <w:szCs w:val="36"/>
          <w:lang w:val="en-PK" w:eastAsia="en-PK"/>
          <w14:ligatures w14:val="none"/>
        </w:rPr>
      </w:pPr>
      <w:r w:rsidRPr="00232F11">
        <w:rPr>
          <w:rFonts w:asciiTheme="majorHAnsi" w:eastAsia="Times New Roman" w:hAnsiTheme="majorHAnsi" w:cs="Times New Roman"/>
          <w:b/>
          <w:bCs/>
          <w:kern w:val="0"/>
          <w:sz w:val="36"/>
          <w:szCs w:val="36"/>
          <w:lang w:val="en-PK" w:eastAsia="en-PK"/>
          <w14:ligatures w14:val="none"/>
        </w:rPr>
        <w:t>Problem 1: Delivery Truck Investment</w:t>
      </w:r>
    </w:p>
    <w:p w14:paraId="53CAB7E1"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4223"/>
      </w:tblGrid>
      <w:tr w:rsidR="00232F11" w:rsidRPr="00232F11" w14:paraId="22393CB5" w14:textId="77777777">
        <w:trPr>
          <w:tblHeader/>
          <w:tblCellSpacing w:w="15" w:type="dxa"/>
        </w:trPr>
        <w:tc>
          <w:tcPr>
            <w:tcW w:w="0" w:type="auto"/>
            <w:vAlign w:val="center"/>
            <w:hideMark/>
          </w:tcPr>
          <w:p w14:paraId="22FD0F94"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Item</w:t>
            </w:r>
          </w:p>
        </w:tc>
        <w:tc>
          <w:tcPr>
            <w:tcW w:w="0" w:type="auto"/>
            <w:vAlign w:val="center"/>
            <w:hideMark/>
          </w:tcPr>
          <w:p w14:paraId="614B5643"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Details</w:t>
            </w:r>
          </w:p>
        </w:tc>
      </w:tr>
      <w:tr w:rsidR="00232F11" w:rsidRPr="00232F11" w14:paraId="076FBE48" w14:textId="77777777">
        <w:trPr>
          <w:tblCellSpacing w:w="15" w:type="dxa"/>
        </w:trPr>
        <w:tc>
          <w:tcPr>
            <w:tcW w:w="0" w:type="auto"/>
            <w:vAlign w:val="center"/>
            <w:hideMark/>
          </w:tcPr>
          <w:p w14:paraId="08DAA29B"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Initial Cost</w:t>
            </w:r>
          </w:p>
        </w:tc>
        <w:tc>
          <w:tcPr>
            <w:tcW w:w="0" w:type="auto"/>
            <w:vAlign w:val="center"/>
            <w:hideMark/>
          </w:tcPr>
          <w:p w14:paraId="469CC64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£25,000</w:t>
            </w:r>
          </w:p>
        </w:tc>
      </w:tr>
      <w:tr w:rsidR="00232F11" w:rsidRPr="00232F11" w14:paraId="0BC4756B" w14:textId="77777777">
        <w:trPr>
          <w:tblCellSpacing w:w="15" w:type="dxa"/>
        </w:trPr>
        <w:tc>
          <w:tcPr>
            <w:tcW w:w="0" w:type="auto"/>
            <w:vAlign w:val="center"/>
            <w:hideMark/>
          </w:tcPr>
          <w:p w14:paraId="64E388E0"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Annual Insurance</w:t>
            </w:r>
          </w:p>
        </w:tc>
        <w:tc>
          <w:tcPr>
            <w:tcW w:w="0" w:type="auto"/>
            <w:vAlign w:val="center"/>
            <w:hideMark/>
          </w:tcPr>
          <w:p w14:paraId="0806E67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£800</w:t>
            </w:r>
          </w:p>
        </w:tc>
      </w:tr>
      <w:tr w:rsidR="00232F11" w:rsidRPr="00232F11" w14:paraId="3EBA156F" w14:textId="77777777">
        <w:trPr>
          <w:tblCellSpacing w:w="15" w:type="dxa"/>
        </w:trPr>
        <w:tc>
          <w:tcPr>
            <w:tcW w:w="0" w:type="auto"/>
            <w:vAlign w:val="center"/>
            <w:hideMark/>
          </w:tcPr>
          <w:p w14:paraId="0AD94BF6"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Road Tax</w:t>
            </w:r>
          </w:p>
        </w:tc>
        <w:tc>
          <w:tcPr>
            <w:tcW w:w="0" w:type="auto"/>
            <w:vAlign w:val="center"/>
            <w:hideMark/>
          </w:tcPr>
          <w:p w14:paraId="4D43D7C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£200 per year</w:t>
            </w:r>
          </w:p>
        </w:tc>
      </w:tr>
      <w:tr w:rsidR="00232F11" w:rsidRPr="00232F11" w14:paraId="62EA1327" w14:textId="77777777">
        <w:trPr>
          <w:tblCellSpacing w:w="15" w:type="dxa"/>
        </w:trPr>
        <w:tc>
          <w:tcPr>
            <w:tcW w:w="0" w:type="auto"/>
            <w:vAlign w:val="center"/>
            <w:hideMark/>
          </w:tcPr>
          <w:p w14:paraId="03D50DE2"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Maintenance</w:t>
            </w:r>
          </w:p>
        </w:tc>
        <w:tc>
          <w:tcPr>
            <w:tcW w:w="0" w:type="auto"/>
            <w:vAlign w:val="center"/>
            <w:hideMark/>
          </w:tcPr>
          <w:p w14:paraId="1F824050"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Yr 1–2: £400/yr, Yr 3–4: £600/yr, Yr 5: £800</w:t>
            </w:r>
          </w:p>
        </w:tc>
      </w:tr>
      <w:tr w:rsidR="00232F11" w:rsidRPr="00232F11" w14:paraId="36217BF9" w14:textId="77777777">
        <w:trPr>
          <w:tblCellSpacing w:w="15" w:type="dxa"/>
        </w:trPr>
        <w:tc>
          <w:tcPr>
            <w:tcW w:w="0" w:type="auto"/>
            <w:vAlign w:val="center"/>
            <w:hideMark/>
          </w:tcPr>
          <w:p w14:paraId="48EDB40E"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Resale Value (end of Yr 5)</w:t>
            </w:r>
          </w:p>
        </w:tc>
        <w:tc>
          <w:tcPr>
            <w:tcW w:w="0" w:type="auto"/>
            <w:vAlign w:val="center"/>
            <w:hideMark/>
          </w:tcPr>
          <w:p w14:paraId="622164B6"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£5,000</w:t>
            </w:r>
          </w:p>
        </w:tc>
      </w:tr>
      <w:tr w:rsidR="00232F11" w:rsidRPr="00232F11" w14:paraId="77406D14" w14:textId="77777777">
        <w:trPr>
          <w:tblCellSpacing w:w="15" w:type="dxa"/>
        </w:trPr>
        <w:tc>
          <w:tcPr>
            <w:tcW w:w="0" w:type="auto"/>
            <w:vAlign w:val="center"/>
            <w:hideMark/>
          </w:tcPr>
          <w:p w14:paraId="3D9DE1D7"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Discount Rate</w:t>
            </w:r>
          </w:p>
        </w:tc>
        <w:tc>
          <w:tcPr>
            <w:tcW w:w="0" w:type="auto"/>
            <w:vAlign w:val="center"/>
            <w:hideMark/>
          </w:tcPr>
          <w:p w14:paraId="6CEDBB8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10%</w:t>
            </w:r>
          </w:p>
        </w:tc>
      </w:tr>
    </w:tbl>
    <w:p w14:paraId="7DA59145"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5245DE97">
          <v:rect id="_x0000_i1099" style="width:0;height:1.5pt" o:hralign="center" o:hrstd="t" o:hr="t" fillcolor="#a0a0a0" stroked="f"/>
        </w:pict>
      </w:r>
    </w:p>
    <w:p w14:paraId="53C311C1"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(a) Cash Flow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3925"/>
        <w:gridCol w:w="1902"/>
      </w:tblGrid>
      <w:tr w:rsidR="00232F11" w:rsidRPr="00232F11" w14:paraId="48CC0C65" w14:textId="77777777">
        <w:trPr>
          <w:tblHeader/>
          <w:tblCellSpacing w:w="15" w:type="dxa"/>
        </w:trPr>
        <w:tc>
          <w:tcPr>
            <w:tcW w:w="0" w:type="auto"/>
            <w:vAlign w:val="center"/>
            <w:hideMark/>
          </w:tcPr>
          <w:p w14:paraId="7D8D0588"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Year</w:t>
            </w:r>
          </w:p>
        </w:tc>
        <w:tc>
          <w:tcPr>
            <w:tcW w:w="0" w:type="auto"/>
            <w:vAlign w:val="center"/>
            <w:hideMark/>
          </w:tcPr>
          <w:p w14:paraId="261A2C3E"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Description</w:t>
            </w:r>
          </w:p>
        </w:tc>
        <w:tc>
          <w:tcPr>
            <w:tcW w:w="0" w:type="auto"/>
            <w:vAlign w:val="center"/>
            <w:hideMark/>
          </w:tcPr>
          <w:p w14:paraId="5520077C"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Net Cash Flow (£)</w:t>
            </w:r>
          </w:p>
        </w:tc>
      </w:tr>
      <w:tr w:rsidR="00232F11" w:rsidRPr="00232F11" w14:paraId="7B757229" w14:textId="77777777">
        <w:trPr>
          <w:tblCellSpacing w:w="15" w:type="dxa"/>
        </w:trPr>
        <w:tc>
          <w:tcPr>
            <w:tcW w:w="0" w:type="auto"/>
            <w:vAlign w:val="center"/>
            <w:hideMark/>
          </w:tcPr>
          <w:p w14:paraId="57044B31"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w:t>
            </w:r>
          </w:p>
        </w:tc>
        <w:tc>
          <w:tcPr>
            <w:tcW w:w="0" w:type="auto"/>
            <w:vAlign w:val="center"/>
            <w:hideMark/>
          </w:tcPr>
          <w:p w14:paraId="5AC5821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Purchase cost</w:t>
            </w:r>
          </w:p>
        </w:tc>
        <w:tc>
          <w:tcPr>
            <w:tcW w:w="0" w:type="auto"/>
            <w:vAlign w:val="center"/>
            <w:hideMark/>
          </w:tcPr>
          <w:p w14:paraId="661CD71D"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-25,000</w:t>
            </w:r>
          </w:p>
        </w:tc>
      </w:tr>
      <w:tr w:rsidR="00232F11" w:rsidRPr="00232F11" w14:paraId="1DFD9625" w14:textId="77777777">
        <w:trPr>
          <w:tblCellSpacing w:w="15" w:type="dxa"/>
        </w:trPr>
        <w:tc>
          <w:tcPr>
            <w:tcW w:w="0" w:type="auto"/>
            <w:vAlign w:val="center"/>
            <w:hideMark/>
          </w:tcPr>
          <w:p w14:paraId="63A98E0C"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w:t>
            </w:r>
          </w:p>
        </w:tc>
        <w:tc>
          <w:tcPr>
            <w:tcW w:w="0" w:type="auto"/>
            <w:vAlign w:val="center"/>
            <w:hideMark/>
          </w:tcPr>
          <w:p w14:paraId="7ABB45A3"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Insurance + Tax + Maintenance</w:t>
            </w:r>
          </w:p>
        </w:tc>
        <w:tc>
          <w:tcPr>
            <w:tcW w:w="0" w:type="auto"/>
            <w:vAlign w:val="center"/>
            <w:hideMark/>
          </w:tcPr>
          <w:p w14:paraId="7D6B71E7"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-1,400</w:t>
            </w:r>
          </w:p>
        </w:tc>
      </w:tr>
      <w:tr w:rsidR="00232F11" w:rsidRPr="00232F11" w14:paraId="4B073CE4" w14:textId="77777777">
        <w:trPr>
          <w:tblCellSpacing w:w="15" w:type="dxa"/>
        </w:trPr>
        <w:tc>
          <w:tcPr>
            <w:tcW w:w="0" w:type="auto"/>
            <w:vAlign w:val="center"/>
            <w:hideMark/>
          </w:tcPr>
          <w:p w14:paraId="2475BA3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w:t>
            </w:r>
          </w:p>
        </w:tc>
        <w:tc>
          <w:tcPr>
            <w:tcW w:w="0" w:type="auto"/>
            <w:vAlign w:val="center"/>
            <w:hideMark/>
          </w:tcPr>
          <w:p w14:paraId="5375D9B3"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Insurance + Tax + Maintenance</w:t>
            </w:r>
          </w:p>
        </w:tc>
        <w:tc>
          <w:tcPr>
            <w:tcW w:w="0" w:type="auto"/>
            <w:vAlign w:val="center"/>
            <w:hideMark/>
          </w:tcPr>
          <w:p w14:paraId="6B2D7C52"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-1,400</w:t>
            </w:r>
          </w:p>
        </w:tc>
      </w:tr>
      <w:tr w:rsidR="00232F11" w:rsidRPr="00232F11" w14:paraId="3736A045" w14:textId="77777777">
        <w:trPr>
          <w:tblCellSpacing w:w="15" w:type="dxa"/>
        </w:trPr>
        <w:tc>
          <w:tcPr>
            <w:tcW w:w="0" w:type="auto"/>
            <w:vAlign w:val="center"/>
            <w:hideMark/>
          </w:tcPr>
          <w:p w14:paraId="6FB7CE44"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lastRenderedPageBreak/>
              <w:t>3</w:t>
            </w:r>
          </w:p>
        </w:tc>
        <w:tc>
          <w:tcPr>
            <w:tcW w:w="0" w:type="auto"/>
            <w:vAlign w:val="center"/>
            <w:hideMark/>
          </w:tcPr>
          <w:p w14:paraId="797105EE"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Insurance + Tax + Maintenance</w:t>
            </w:r>
          </w:p>
        </w:tc>
        <w:tc>
          <w:tcPr>
            <w:tcW w:w="0" w:type="auto"/>
            <w:vAlign w:val="center"/>
            <w:hideMark/>
          </w:tcPr>
          <w:p w14:paraId="7FFD65C8"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-1,600</w:t>
            </w:r>
          </w:p>
        </w:tc>
      </w:tr>
      <w:tr w:rsidR="00232F11" w:rsidRPr="00232F11" w14:paraId="2EAD205B" w14:textId="77777777">
        <w:trPr>
          <w:tblCellSpacing w:w="15" w:type="dxa"/>
        </w:trPr>
        <w:tc>
          <w:tcPr>
            <w:tcW w:w="0" w:type="auto"/>
            <w:vAlign w:val="center"/>
            <w:hideMark/>
          </w:tcPr>
          <w:p w14:paraId="45AF3F3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w:t>
            </w:r>
          </w:p>
        </w:tc>
        <w:tc>
          <w:tcPr>
            <w:tcW w:w="0" w:type="auto"/>
            <w:vAlign w:val="center"/>
            <w:hideMark/>
          </w:tcPr>
          <w:p w14:paraId="6F19447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Insurance + Tax + Maintenance</w:t>
            </w:r>
          </w:p>
        </w:tc>
        <w:tc>
          <w:tcPr>
            <w:tcW w:w="0" w:type="auto"/>
            <w:vAlign w:val="center"/>
            <w:hideMark/>
          </w:tcPr>
          <w:p w14:paraId="3764BCD6"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-1,600</w:t>
            </w:r>
          </w:p>
        </w:tc>
      </w:tr>
      <w:tr w:rsidR="00232F11" w:rsidRPr="00232F11" w14:paraId="1B76D5F5" w14:textId="77777777">
        <w:trPr>
          <w:tblCellSpacing w:w="15" w:type="dxa"/>
        </w:trPr>
        <w:tc>
          <w:tcPr>
            <w:tcW w:w="0" w:type="auto"/>
            <w:vAlign w:val="center"/>
            <w:hideMark/>
          </w:tcPr>
          <w:p w14:paraId="42BF08E4"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w:t>
            </w:r>
          </w:p>
        </w:tc>
        <w:tc>
          <w:tcPr>
            <w:tcW w:w="0" w:type="auto"/>
            <w:vAlign w:val="center"/>
            <w:hideMark/>
          </w:tcPr>
          <w:p w14:paraId="35C4F7C2"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Insurance + Tax + Maintenance – Resale</w:t>
            </w:r>
          </w:p>
        </w:tc>
        <w:tc>
          <w:tcPr>
            <w:tcW w:w="0" w:type="auto"/>
            <w:vAlign w:val="center"/>
            <w:hideMark/>
          </w:tcPr>
          <w:p w14:paraId="60619AA7"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+3,200</w:t>
            </w:r>
          </w:p>
        </w:tc>
      </w:tr>
    </w:tbl>
    <w:p w14:paraId="38FAD0F3"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5D793406">
          <v:rect id="_x0000_i1100" style="width:0;height:1.5pt" o:hralign="center" o:hrstd="t" o:hr="t" fillcolor="#a0a0a0" stroked="f"/>
        </w:pict>
      </w:r>
    </w:p>
    <w:p w14:paraId="092ED5EB"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(b) NPV Calculation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470"/>
        <w:gridCol w:w="1685"/>
        <w:gridCol w:w="1325"/>
      </w:tblGrid>
      <w:tr w:rsidR="00232F11" w:rsidRPr="00232F11" w14:paraId="5576A288" w14:textId="77777777">
        <w:trPr>
          <w:tblHeader/>
          <w:tblCellSpacing w:w="15" w:type="dxa"/>
        </w:trPr>
        <w:tc>
          <w:tcPr>
            <w:tcW w:w="0" w:type="auto"/>
            <w:vAlign w:val="center"/>
            <w:hideMark/>
          </w:tcPr>
          <w:p w14:paraId="64D15177"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Year</w:t>
            </w:r>
          </w:p>
        </w:tc>
        <w:tc>
          <w:tcPr>
            <w:tcW w:w="0" w:type="auto"/>
            <w:vAlign w:val="center"/>
            <w:hideMark/>
          </w:tcPr>
          <w:p w14:paraId="4D2F2BCE"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Cash Flow (£)</w:t>
            </w:r>
          </w:p>
        </w:tc>
        <w:tc>
          <w:tcPr>
            <w:tcW w:w="0" w:type="auto"/>
            <w:vAlign w:val="center"/>
            <w:hideMark/>
          </w:tcPr>
          <w:p w14:paraId="25B0550E"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Discount Factor</w:t>
            </w:r>
          </w:p>
        </w:tc>
        <w:tc>
          <w:tcPr>
            <w:tcW w:w="0" w:type="auto"/>
            <w:vAlign w:val="center"/>
            <w:hideMark/>
          </w:tcPr>
          <w:p w14:paraId="78BBBE0B"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PV (£)</w:t>
            </w:r>
          </w:p>
        </w:tc>
      </w:tr>
      <w:tr w:rsidR="00232F11" w:rsidRPr="00232F11" w14:paraId="3215ABE6" w14:textId="77777777">
        <w:trPr>
          <w:tblCellSpacing w:w="15" w:type="dxa"/>
        </w:trPr>
        <w:tc>
          <w:tcPr>
            <w:tcW w:w="0" w:type="auto"/>
            <w:vAlign w:val="center"/>
            <w:hideMark/>
          </w:tcPr>
          <w:p w14:paraId="43462308"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w:t>
            </w:r>
          </w:p>
        </w:tc>
        <w:tc>
          <w:tcPr>
            <w:tcW w:w="0" w:type="auto"/>
            <w:vAlign w:val="center"/>
            <w:hideMark/>
          </w:tcPr>
          <w:p w14:paraId="74BACBC2"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-25,000</w:t>
            </w:r>
          </w:p>
        </w:tc>
        <w:tc>
          <w:tcPr>
            <w:tcW w:w="0" w:type="auto"/>
            <w:vAlign w:val="center"/>
            <w:hideMark/>
          </w:tcPr>
          <w:p w14:paraId="3D27DA39"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1.000</w:t>
            </w:r>
          </w:p>
        </w:tc>
        <w:tc>
          <w:tcPr>
            <w:tcW w:w="0" w:type="auto"/>
            <w:vAlign w:val="center"/>
            <w:hideMark/>
          </w:tcPr>
          <w:p w14:paraId="3CEB8337"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-25,000.00</w:t>
            </w:r>
          </w:p>
        </w:tc>
      </w:tr>
      <w:tr w:rsidR="00232F11" w:rsidRPr="00232F11" w14:paraId="44F8D411" w14:textId="77777777">
        <w:trPr>
          <w:tblCellSpacing w:w="15" w:type="dxa"/>
        </w:trPr>
        <w:tc>
          <w:tcPr>
            <w:tcW w:w="0" w:type="auto"/>
            <w:vAlign w:val="center"/>
            <w:hideMark/>
          </w:tcPr>
          <w:p w14:paraId="04706502"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w:t>
            </w:r>
          </w:p>
        </w:tc>
        <w:tc>
          <w:tcPr>
            <w:tcW w:w="0" w:type="auto"/>
            <w:vAlign w:val="center"/>
            <w:hideMark/>
          </w:tcPr>
          <w:p w14:paraId="66DFB805"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-1,400</w:t>
            </w:r>
          </w:p>
        </w:tc>
        <w:tc>
          <w:tcPr>
            <w:tcW w:w="0" w:type="auto"/>
            <w:vAlign w:val="center"/>
            <w:hideMark/>
          </w:tcPr>
          <w:p w14:paraId="2FA37DCC"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0.909</w:t>
            </w:r>
          </w:p>
        </w:tc>
        <w:tc>
          <w:tcPr>
            <w:tcW w:w="0" w:type="auto"/>
            <w:vAlign w:val="center"/>
            <w:hideMark/>
          </w:tcPr>
          <w:p w14:paraId="2E1DB6C1"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-1,272.73</w:t>
            </w:r>
          </w:p>
        </w:tc>
      </w:tr>
      <w:tr w:rsidR="00232F11" w:rsidRPr="00232F11" w14:paraId="6E56C5BA" w14:textId="77777777">
        <w:trPr>
          <w:tblCellSpacing w:w="15" w:type="dxa"/>
        </w:trPr>
        <w:tc>
          <w:tcPr>
            <w:tcW w:w="0" w:type="auto"/>
            <w:vAlign w:val="center"/>
            <w:hideMark/>
          </w:tcPr>
          <w:p w14:paraId="18EC74BB"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w:t>
            </w:r>
          </w:p>
        </w:tc>
        <w:tc>
          <w:tcPr>
            <w:tcW w:w="0" w:type="auto"/>
            <w:vAlign w:val="center"/>
            <w:hideMark/>
          </w:tcPr>
          <w:p w14:paraId="4246FAA2"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-1,400</w:t>
            </w:r>
          </w:p>
        </w:tc>
        <w:tc>
          <w:tcPr>
            <w:tcW w:w="0" w:type="auto"/>
            <w:vAlign w:val="center"/>
            <w:hideMark/>
          </w:tcPr>
          <w:p w14:paraId="3809E461"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0.826</w:t>
            </w:r>
          </w:p>
        </w:tc>
        <w:tc>
          <w:tcPr>
            <w:tcW w:w="0" w:type="auto"/>
            <w:vAlign w:val="center"/>
            <w:hideMark/>
          </w:tcPr>
          <w:p w14:paraId="6E8B3AAC"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-1,156.40</w:t>
            </w:r>
          </w:p>
        </w:tc>
      </w:tr>
      <w:tr w:rsidR="00232F11" w:rsidRPr="00232F11" w14:paraId="4601AF8E" w14:textId="77777777">
        <w:trPr>
          <w:tblCellSpacing w:w="15" w:type="dxa"/>
        </w:trPr>
        <w:tc>
          <w:tcPr>
            <w:tcW w:w="0" w:type="auto"/>
            <w:vAlign w:val="center"/>
            <w:hideMark/>
          </w:tcPr>
          <w:p w14:paraId="11EC6A7B"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w:t>
            </w:r>
          </w:p>
        </w:tc>
        <w:tc>
          <w:tcPr>
            <w:tcW w:w="0" w:type="auto"/>
            <w:vAlign w:val="center"/>
            <w:hideMark/>
          </w:tcPr>
          <w:p w14:paraId="35BDB88A"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-1,600</w:t>
            </w:r>
          </w:p>
        </w:tc>
        <w:tc>
          <w:tcPr>
            <w:tcW w:w="0" w:type="auto"/>
            <w:vAlign w:val="center"/>
            <w:hideMark/>
          </w:tcPr>
          <w:p w14:paraId="4A5D6764"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0.751</w:t>
            </w:r>
          </w:p>
        </w:tc>
        <w:tc>
          <w:tcPr>
            <w:tcW w:w="0" w:type="auto"/>
            <w:vAlign w:val="center"/>
            <w:hideMark/>
          </w:tcPr>
          <w:p w14:paraId="7C543852"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-1,201.60</w:t>
            </w:r>
          </w:p>
        </w:tc>
      </w:tr>
      <w:tr w:rsidR="00232F11" w:rsidRPr="00232F11" w14:paraId="28C6C338" w14:textId="77777777">
        <w:trPr>
          <w:tblCellSpacing w:w="15" w:type="dxa"/>
        </w:trPr>
        <w:tc>
          <w:tcPr>
            <w:tcW w:w="0" w:type="auto"/>
            <w:vAlign w:val="center"/>
            <w:hideMark/>
          </w:tcPr>
          <w:p w14:paraId="49B8A78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w:t>
            </w:r>
          </w:p>
        </w:tc>
        <w:tc>
          <w:tcPr>
            <w:tcW w:w="0" w:type="auto"/>
            <w:vAlign w:val="center"/>
            <w:hideMark/>
          </w:tcPr>
          <w:p w14:paraId="4C00218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-1,600</w:t>
            </w:r>
          </w:p>
        </w:tc>
        <w:tc>
          <w:tcPr>
            <w:tcW w:w="0" w:type="auto"/>
            <w:vAlign w:val="center"/>
            <w:hideMark/>
          </w:tcPr>
          <w:p w14:paraId="3C128A4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0.683</w:t>
            </w:r>
          </w:p>
        </w:tc>
        <w:tc>
          <w:tcPr>
            <w:tcW w:w="0" w:type="auto"/>
            <w:vAlign w:val="center"/>
            <w:hideMark/>
          </w:tcPr>
          <w:p w14:paraId="2E4F06DB"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-1,092.80</w:t>
            </w:r>
          </w:p>
        </w:tc>
      </w:tr>
      <w:tr w:rsidR="00232F11" w:rsidRPr="00232F11" w14:paraId="06772E06" w14:textId="77777777">
        <w:trPr>
          <w:tblCellSpacing w:w="15" w:type="dxa"/>
        </w:trPr>
        <w:tc>
          <w:tcPr>
            <w:tcW w:w="0" w:type="auto"/>
            <w:vAlign w:val="center"/>
            <w:hideMark/>
          </w:tcPr>
          <w:p w14:paraId="6C3C1601"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w:t>
            </w:r>
          </w:p>
        </w:tc>
        <w:tc>
          <w:tcPr>
            <w:tcW w:w="0" w:type="auto"/>
            <w:vAlign w:val="center"/>
            <w:hideMark/>
          </w:tcPr>
          <w:p w14:paraId="58251C5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+3,200</w:t>
            </w:r>
          </w:p>
        </w:tc>
        <w:tc>
          <w:tcPr>
            <w:tcW w:w="0" w:type="auto"/>
            <w:vAlign w:val="center"/>
            <w:hideMark/>
          </w:tcPr>
          <w:p w14:paraId="22BC6EA7"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0.621</w:t>
            </w:r>
          </w:p>
        </w:tc>
        <w:tc>
          <w:tcPr>
            <w:tcW w:w="0" w:type="auto"/>
            <w:vAlign w:val="center"/>
            <w:hideMark/>
          </w:tcPr>
          <w:p w14:paraId="31EDAF9F"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+1,987.20</w:t>
            </w:r>
          </w:p>
        </w:tc>
      </w:tr>
      <w:tr w:rsidR="00232F11" w:rsidRPr="00232F11" w14:paraId="4CCF0AC7" w14:textId="77777777">
        <w:trPr>
          <w:tblCellSpacing w:w="15" w:type="dxa"/>
        </w:trPr>
        <w:tc>
          <w:tcPr>
            <w:tcW w:w="0" w:type="auto"/>
            <w:vAlign w:val="center"/>
            <w:hideMark/>
          </w:tcPr>
          <w:p w14:paraId="252D45B1"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Total NPV</w:t>
            </w:r>
          </w:p>
        </w:tc>
        <w:tc>
          <w:tcPr>
            <w:tcW w:w="0" w:type="auto"/>
            <w:vAlign w:val="center"/>
            <w:hideMark/>
          </w:tcPr>
          <w:p w14:paraId="54D762E7"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p>
        </w:tc>
        <w:tc>
          <w:tcPr>
            <w:tcW w:w="0" w:type="auto"/>
            <w:vAlign w:val="center"/>
            <w:hideMark/>
          </w:tcPr>
          <w:p w14:paraId="65FA1C52" w14:textId="77777777" w:rsidR="00232F11" w:rsidRPr="00232F11" w:rsidRDefault="00232F11" w:rsidP="00232F11">
            <w:pPr>
              <w:spacing w:after="0" w:line="240" w:lineRule="auto"/>
              <w:jc w:val="right"/>
              <w:rPr>
                <w:rFonts w:asciiTheme="majorHAnsi" w:eastAsia="Times New Roman" w:hAnsiTheme="majorHAnsi" w:cs="Times New Roman"/>
                <w:kern w:val="0"/>
                <w:sz w:val="20"/>
                <w:szCs w:val="20"/>
                <w:lang w:val="en-PK" w:eastAsia="en-PK"/>
                <w14:ligatures w14:val="none"/>
              </w:rPr>
            </w:pPr>
          </w:p>
        </w:tc>
        <w:tc>
          <w:tcPr>
            <w:tcW w:w="0" w:type="auto"/>
            <w:vAlign w:val="center"/>
            <w:hideMark/>
          </w:tcPr>
          <w:p w14:paraId="471D5EEA"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-£27,736.33</w:t>
            </w:r>
          </w:p>
        </w:tc>
      </w:tr>
    </w:tbl>
    <w:p w14:paraId="3DDD50FB"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0DCDBCF9">
          <v:rect id="_x0000_i1101" style="width:0;height:1.5pt" o:hralign="center" o:hrstd="t" o:hr="t" fillcolor="#a0a0a0" stroked="f"/>
        </w:pict>
      </w:r>
    </w:p>
    <w:p w14:paraId="6E787B1B"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(c) Decision</w:t>
      </w:r>
    </w:p>
    <w:p w14:paraId="1F17B76B"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 xml:space="preserve">Since the </w:t>
      </w:r>
      <w:r w:rsidRPr="00232F11">
        <w:rPr>
          <w:rFonts w:asciiTheme="majorHAnsi" w:eastAsia="Times New Roman" w:hAnsiTheme="majorHAnsi" w:cs="Times New Roman"/>
          <w:b/>
          <w:bCs/>
          <w:kern w:val="0"/>
          <w:lang w:val="en-PK" w:eastAsia="en-PK"/>
          <w14:ligatures w14:val="none"/>
        </w:rPr>
        <w:t>NPV is negative (-£27,736.33)</w:t>
      </w:r>
      <w:r w:rsidRPr="00232F11">
        <w:rPr>
          <w:rFonts w:asciiTheme="majorHAnsi" w:eastAsia="Times New Roman" w:hAnsiTheme="majorHAnsi" w:cs="Times New Roman"/>
          <w:kern w:val="0"/>
          <w:lang w:val="en-PK" w:eastAsia="en-PK"/>
          <w14:ligatures w14:val="none"/>
        </w:rPr>
        <w:t xml:space="preserve">, the investment should </w:t>
      </w:r>
      <w:r w:rsidRPr="00232F11">
        <w:rPr>
          <w:rFonts w:asciiTheme="majorHAnsi" w:eastAsia="Times New Roman" w:hAnsiTheme="majorHAnsi" w:cs="Times New Roman"/>
          <w:b/>
          <w:bCs/>
          <w:kern w:val="0"/>
          <w:lang w:val="en-PK" w:eastAsia="en-PK"/>
          <w14:ligatures w14:val="none"/>
        </w:rPr>
        <w:t>not be undertaken</w:t>
      </w:r>
      <w:r w:rsidRPr="00232F11">
        <w:rPr>
          <w:rFonts w:asciiTheme="majorHAnsi" w:eastAsia="Times New Roman" w:hAnsiTheme="majorHAnsi" w:cs="Times New Roman"/>
          <w:kern w:val="0"/>
          <w:lang w:val="en-PK" w:eastAsia="en-PK"/>
          <w14:ligatures w14:val="none"/>
        </w:rPr>
        <w:t xml:space="preserve"> as it decreases firm value.</w:t>
      </w:r>
    </w:p>
    <w:p w14:paraId="6BE43A0B"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28D75A6D">
          <v:rect id="_x0000_i1102" style="width:0;height:1.5pt" o:hralign="center" o:hrstd="t" o:hr="t" fillcolor="#a0a0a0" stroked="f"/>
        </w:pict>
      </w:r>
    </w:p>
    <w:p w14:paraId="2D939E5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68B4C363">
          <v:rect id="_x0000_i1103" style="width:0;height:1.5pt" o:hralign="center" o:hrstd="t" o:hr="t" fillcolor="#a0a0a0" stroked="f"/>
        </w:pict>
      </w:r>
    </w:p>
    <w:p w14:paraId="132E9AF8" w14:textId="77777777" w:rsidR="00232F11" w:rsidRPr="00232F11" w:rsidRDefault="00232F11" w:rsidP="00232F11">
      <w:pPr>
        <w:spacing w:before="100" w:beforeAutospacing="1" w:after="100" w:afterAutospacing="1" w:line="240" w:lineRule="auto"/>
        <w:outlineLvl w:val="1"/>
        <w:rPr>
          <w:rFonts w:asciiTheme="majorHAnsi" w:eastAsia="Times New Roman" w:hAnsiTheme="majorHAnsi" w:cs="Times New Roman"/>
          <w:b/>
          <w:bCs/>
          <w:kern w:val="0"/>
          <w:sz w:val="36"/>
          <w:szCs w:val="36"/>
          <w:lang w:val="en-PK" w:eastAsia="en-PK"/>
          <w14:ligatures w14:val="none"/>
        </w:rPr>
      </w:pPr>
      <w:r w:rsidRPr="00232F11">
        <w:rPr>
          <w:rFonts w:asciiTheme="majorHAnsi" w:eastAsia="Times New Roman" w:hAnsiTheme="majorHAnsi" w:cs="Times New Roman"/>
          <w:b/>
          <w:bCs/>
          <w:kern w:val="0"/>
          <w:sz w:val="36"/>
          <w:szCs w:val="36"/>
          <w:lang w:val="en-PK" w:eastAsia="en-PK"/>
          <w14:ligatures w14:val="none"/>
        </w:rPr>
        <w:t>Problem 2: Office Equipment Purchase</w:t>
      </w:r>
    </w:p>
    <w:p w14:paraId="7DFBDF60"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3136"/>
      </w:tblGrid>
      <w:tr w:rsidR="00232F11" w:rsidRPr="00232F11" w14:paraId="2B81541C" w14:textId="77777777">
        <w:trPr>
          <w:tblHeader/>
          <w:tblCellSpacing w:w="15" w:type="dxa"/>
        </w:trPr>
        <w:tc>
          <w:tcPr>
            <w:tcW w:w="0" w:type="auto"/>
            <w:vAlign w:val="center"/>
            <w:hideMark/>
          </w:tcPr>
          <w:p w14:paraId="42B56A6C"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Item</w:t>
            </w:r>
          </w:p>
        </w:tc>
        <w:tc>
          <w:tcPr>
            <w:tcW w:w="0" w:type="auto"/>
            <w:vAlign w:val="center"/>
            <w:hideMark/>
          </w:tcPr>
          <w:p w14:paraId="44C09783"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Details</w:t>
            </w:r>
          </w:p>
        </w:tc>
      </w:tr>
      <w:tr w:rsidR="00232F11" w:rsidRPr="00232F11" w14:paraId="39A62577" w14:textId="77777777">
        <w:trPr>
          <w:tblCellSpacing w:w="15" w:type="dxa"/>
        </w:trPr>
        <w:tc>
          <w:tcPr>
            <w:tcW w:w="0" w:type="auto"/>
            <w:vAlign w:val="center"/>
            <w:hideMark/>
          </w:tcPr>
          <w:p w14:paraId="1B846FA5"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Initial Cost</w:t>
            </w:r>
          </w:p>
        </w:tc>
        <w:tc>
          <w:tcPr>
            <w:tcW w:w="0" w:type="auto"/>
            <w:vAlign w:val="center"/>
            <w:hideMark/>
          </w:tcPr>
          <w:p w14:paraId="42BBCCA1"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£15,000</w:t>
            </w:r>
          </w:p>
        </w:tc>
      </w:tr>
      <w:tr w:rsidR="00232F11" w:rsidRPr="00232F11" w14:paraId="29509434" w14:textId="77777777">
        <w:trPr>
          <w:tblCellSpacing w:w="15" w:type="dxa"/>
        </w:trPr>
        <w:tc>
          <w:tcPr>
            <w:tcW w:w="0" w:type="auto"/>
            <w:vAlign w:val="center"/>
            <w:hideMark/>
          </w:tcPr>
          <w:p w14:paraId="35F80C11"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Maintenance</w:t>
            </w:r>
          </w:p>
        </w:tc>
        <w:tc>
          <w:tcPr>
            <w:tcW w:w="0" w:type="auto"/>
            <w:vAlign w:val="center"/>
            <w:hideMark/>
          </w:tcPr>
          <w:p w14:paraId="07F3A6BF"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Yr 1–3: £300/yr, Yr 4–5: £500/yr</w:t>
            </w:r>
          </w:p>
        </w:tc>
      </w:tr>
      <w:tr w:rsidR="00232F11" w:rsidRPr="00232F11" w14:paraId="673315A6" w14:textId="77777777">
        <w:trPr>
          <w:tblCellSpacing w:w="15" w:type="dxa"/>
        </w:trPr>
        <w:tc>
          <w:tcPr>
            <w:tcW w:w="0" w:type="auto"/>
            <w:vAlign w:val="center"/>
            <w:hideMark/>
          </w:tcPr>
          <w:p w14:paraId="135245D1"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Energy &amp; Insurance</w:t>
            </w:r>
          </w:p>
        </w:tc>
        <w:tc>
          <w:tcPr>
            <w:tcW w:w="0" w:type="auto"/>
            <w:vAlign w:val="center"/>
            <w:hideMark/>
          </w:tcPr>
          <w:p w14:paraId="564D1BDF"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 per year</w:t>
            </w:r>
          </w:p>
        </w:tc>
      </w:tr>
      <w:tr w:rsidR="00232F11" w:rsidRPr="00232F11" w14:paraId="258473BA" w14:textId="77777777">
        <w:trPr>
          <w:tblCellSpacing w:w="15" w:type="dxa"/>
        </w:trPr>
        <w:tc>
          <w:tcPr>
            <w:tcW w:w="0" w:type="auto"/>
            <w:vAlign w:val="center"/>
            <w:hideMark/>
          </w:tcPr>
          <w:p w14:paraId="2DD260C4"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Resale Value (end of Yr 5)</w:t>
            </w:r>
          </w:p>
        </w:tc>
        <w:tc>
          <w:tcPr>
            <w:tcW w:w="0" w:type="auto"/>
            <w:vAlign w:val="center"/>
            <w:hideMark/>
          </w:tcPr>
          <w:p w14:paraId="7AD7026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£2,500</w:t>
            </w:r>
          </w:p>
        </w:tc>
      </w:tr>
      <w:tr w:rsidR="00232F11" w:rsidRPr="00232F11" w14:paraId="52251C3E" w14:textId="77777777">
        <w:trPr>
          <w:tblCellSpacing w:w="15" w:type="dxa"/>
        </w:trPr>
        <w:tc>
          <w:tcPr>
            <w:tcW w:w="0" w:type="auto"/>
            <w:vAlign w:val="center"/>
            <w:hideMark/>
          </w:tcPr>
          <w:p w14:paraId="65586A87"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Discount Rate</w:t>
            </w:r>
          </w:p>
        </w:tc>
        <w:tc>
          <w:tcPr>
            <w:tcW w:w="0" w:type="auto"/>
            <w:vAlign w:val="center"/>
            <w:hideMark/>
          </w:tcPr>
          <w:p w14:paraId="0BFBB395"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8%</w:t>
            </w:r>
          </w:p>
        </w:tc>
      </w:tr>
    </w:tbl>
    <w:p w14:paraId="74B94A71"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79B8AB37">
          <v:rect id="_x0000_i1104" style="width:0;height:1.5pt" o:hralign="center" o:hrstd="t" o:hr="t" fillcolor="#a0a0a0" stroked="f"/>
        </w:pict>
      </w:r>
    </w:p>
    <w:p w14:paraId="0369BBAE"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Cash Flow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385"/>
        <w:gridCol w:w="2017"/>
        <w:gridCol w:w="759"/>
        <w:gridCol w:w="1902"/>
      </w:tblGrid>
      <w:tr w:rsidR="00232F11" w:rsidRPr="00232F11" w14:paraId="3D46C7E8" w14:textId="77777777">
        <w:trPr>
          <w:tblHeader/>
          <w:tblCellSpacing w:w="15" w:type="dxa"/>
        </w:trPr>
        <w:tc>
          <w:tcPr>
            <w:tcW w:w="0" w:type="auto"/>
            <w:vAlign w:val="center"/>
            <w:hideMark/>
          </w:tcPr>
          <w:p w14:paraId="0A51A19C"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Year</w:t>
            </w:r>
          </w:p>
        </w:tc>
        <w:tc>
          <w:tcPr>
            <w:tcW w:w="0" w:type="auto"/>
            <w:vAlign w:val="center"/>
            <w:hideMark/>
          </w:tcPr>
          <w:p w14:paraId="78B19544"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Maintenance</w:t>
            </w:r>
          </w:p>
        </w:tc>
        <w:tc>
          <w:tcPr>
            <w:tcW w:w="0" w:type="auto"/>
            <w:vAlign w:val="center"/>
            <w:hideMark/>
          </w:tcPr>
          <w:p w14:paraId="4FB8495D"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Energy &amp; Insurance</w:t>
            </w:r>
          </w:p>
        </w:tc>
        <w:tc>
          <w:tcPr>
            <w:tcW w:w="0" w:type="auto"/>
            <w:vAlign w:val="center"/>
            <w:hideMark/>
          </w:tcPr>
          <w:p w14:paraId="6BE351C5"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Resale</w:t>
            </w:r>
          </w:p>
        </w:tc>
        <w:tc>
          <w:tcPr>
            <w:tcW w:w="0" w:type="auto"/>
            <w:vAlign w:val="center"/>
            <w:hideMark/>
          </w:tcPr>
          <w:p w14:paraId="0AC4DC5E"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Net Cash Flow (£)</w:t>
            </w:r>
          </w:p>
        </w:tc>
      </w:tr>
      <w:tr w:rsidR="00232F11" w:rsidRPr="00232F11" w14:paraId="4733EAB5" w14:textId="77777777">
        <w:trPr>
          <w:tblCellSpacing w:w="15" w:type="dxa"/>
        </w:trPr>
        <w:tc>
          <w:tcPr>
            <w:tcW w:w="0" w:type="auto"/>
            <w:vAlign w:val="center"/>
            <w:hideMark/>
          </w:tcPr>
          <w:p w14:paraId="5F6FED3D"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w:t>
            </w:r>
          </w:p>
        </w:tc>
        <w:tc>
          <w:tcPr>
            <w:tcW w:w="0" w:type="auto"/>
            <w:vAlign w:val="center"/>
            <w:hideMark/>
          </w:tcPr>
          <w:p w14:paraId="63ED34D2"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w:t>
            </w:r>
          </w:p>
        </w:tc>
        <w:tc>
          <w:tcPr>
            <w:tcW w:w="0" w:type="auto"/>
            <w:vAlign w:val="center"/>
            <w:hideMark/>
          </w:tcPr>
          <w:p w14:paraId="1E103934"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w:t>
            </w:r>
          </w:p>
        </w:tc>
        <w:tc>
          <w:tcPr>
            <w:tcW w:w="0" w:type="auto"/>
            <w:vAlign w:val="center"/>
            <w:hideMark/>
          </w:tcPr>
          <w:p w14:paraId="6F6F3C5B"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w:t>
            </w:r>
          </w:p>
        </w:tc>
        <w:tc>
          <w:tcPr>
            <w:tcW w:w="0" w:type="auto"/>
            <w:vAlign w:val="center"/>
            <w:hideMark/>
          </w:tcPr>
          <w:p w14:paraId="196B5F4E"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-15,000</w:t>
            </w:r>
          </w:p>
        </w:tc>
      </w:tr>
      <w:tr w:rsidR="00232F11" w:rsidRPr="00232F11" w14:paraId="75B77A75" w14:textId="77777777">
        <w:trPr>
          <w:tblCellSpacing w:w="15" w:type="dxa"/>
        </w:trPr>
        <w:tc>
          <w:tcPr>
            <w:tcW w:w="0" w:type="auto"/>
            <w:vAlign w:val="center"/>
            <w:hideMark/>
          </w:tcPr>
          <w:p w14:paraId="2DC00483"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lastRenderedPageBreak/>
              <w:t>1</w:t>
            </w:r>
          </w:p>
        </w:tc>
        <w:tc>
          <w:tcPr>
            <w:tcW w:w="0" w:type="auto"/>
            <w:vAlign w:val="center"/>
            <w:hideMark/>
          </w:tcPr>
          <w:p w14:paraId="3A79D880"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300</w:t>
            </w:r>
          </w:p>
        </w:tc>
        <w:tc>
          <w:tcPr>
            <w:tcW w:w="0" w:type="auto"/>
            <w:vAlign w:val="center"/>
            <w:hideMark/>
          </w:tcPr>
          <w:p w14:paraId="6F738834"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w:t>
            </w:r>
          </w:p>
        </w:tc>
        <w:tc>
          <w:tcPr>
            <w:tcW w:w="0" w:type="auto"/>
            <w:vAlign w:val="center"/>
            <w:hideMark/>
          </w:tcPr>
          <w:p w14:paraId="3E3D2DB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w:t>
            </w:r>
          </w:p>
        </w:tc>
        <w:tc>
          <w:tcPr>
            <w:tcW w:w="0" w:type="auto"/>
            <w:vAlign w:val="center"/>
            <w:hideMark/>
          </w:tcPr>
          <w:p w14:paraId="4C0EFAC7"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-550</w:t>
            </w:r>
          </w:p>
        </w:tc>
      </w:tr>
      <w:tr w:rsidR="00232F11" w:rsidRPr="00232F11" w14:paraId="588C095E" w14:textId="77777777">
        <w:trPr>
          <w:tblCellSpacing w:w="15" w:type="dxa"/>
        </w:trPr>
        <w:tc>
          <w:tcPr>
            <w:tcW w:w="0" w:type="auto"/>
            <w:vAlign w:val="center"/>
            <w:hideMark/>
          </w:tcPr>
          <w:p w14:paraId="1AE1D65D"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w:t>
            </w:r>
          </w:p>
        </w:tc>
        <w:tc>
          <w:tcPr>
            <w:tcW w:w="0" w:type="auto"/>
            <w:vAlign w:val="center"/>
            <w:hideMark/>
          </w:tcPr>
          <w:p w14:paraId="64E96B00"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300</w:t>
            </w:r>
          </w:p>
        </w:tc>
        <w:tc>
          <w:tcPr>
            <w:tcW w:w="0" w:type="auto"/>
            <w:vAlign w:val="center"/>
            <w:hideMark/>
          </w:tcPr>
          <w:p w14:paraId="69BAC832"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w:t>
            </w:r>
          </w:p>
        </w:tc>
        <w:tc>
          <w:tcPr>
            <w:tcW w:w="0" w:type="auto"/>
            <w:vAlign w:val="center"/>
            <w:hideMark/>
          </w:tcPr>
          <w:p w14:paraId="3D9F2744"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w:t>
            </w:r>
          </w:p>
        </w:tc>
        <w:tc>
          <w:tcPr>
            <w:tcW w:w="0" w:type="auto"/>
            <w:vAlign w:val="center"/>
            <w:hideMark/>
          </w:tcPr>
          <w:p w14:paraId="1DB23445"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-550</w:t>
            </w:r>
          </w:p>
        </w:tc>
      </w:tr>
      <w:tr w:rsidR="00232F11" w:rsidRPr="00232F11" w14:paraId="5489FB1D" w14:textId="77777777">
        <w:trPr>
          <w:tblCellSpacing w:w="15" w:type="dxa"/>
        </w:trPr>
        <w:tc>
          <w:tcPr>
            <w:tcW w:w="0" w:type="auto"/>
            <w:vAlign w:val="center"/>
            <w:hideMark/>
          </w:tcPr>
          <w:p w14:paraId="0F502DDF"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w:t>
            </w:r>
          </w:p>
        </w:tc>
        <w:tc>
          <w:tcPr>
            <w:tcW w:w="0" w:type="auto"/>
            <w:vAlign w:val="center"/>
            <w:hideMark/>
          </w:tcPr>
          <w:p w14:paraId="11FC8BDF"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300</w:t>
            </w:r>
          </w:p>
        </w:tc>
        <w:tc>
          <w:tcPr>
            <w:tcW w:w="0" w:type="auto"/>
            <w:vAlign w:val="center"/>
            <w:hideMark/>
          </w:tcPr>
          <w:p w14:paraId="208EA4E8"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w:t>
            </w:r>
          </w:p>
        </w:tc>
        <w:tc>
          <w:tcPr>
            <w:tcW w:w="0" w:type="auto"/>
            <w:vAlign w:val="center"/>
            <w:hideMark/>
          </w:tcPr>
          <w:p w14:paraId="1B592948"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w:t>
            </w:r>
          </w:p>
        </w:tc>
        <w:tc>
          <w:tcPr>
            <w:tcW w:w="0" w:type="auto"/>
            <w:vAlign w:val="center"/>
            <w:hideMark/>
          </w:tcPr>
          <w:p w14:paraId="46917032"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-550</w:t>
            </w:r>
          </w:p>
        </w:tc>
      </w:tr>
      <w:tr w:rsidR="00232F11" w:rsidRPr="00232F11" w14:paraId="566285C7" w14:textId="77777777">
        <w:trPr>
          <w:tblCellSpacing w:w="15" w:type="dxa"/>
        </w:trPr>
        <w:tc>
          <w:tcPr>
            <w:tcW w:w="0" w:type="auto"/>
            <w:vAlign w:val="center"/>
            <w:hideMark/>
          </w:tcPr>
          <w:p w14:paraId="4C737647"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w:t>
            </w:r>
          </w:p>
        </w:tc>
        <w:tc>
          <w:tcPr>
            <w:tcW w:w="0" w:type="auto"/>
            <w:vAlign w:val="center"/>
            <w:hideMark/>
          </w:tcPr>
          <w:p w14:paraId="048D6D78"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500</w:t>
            </w:r>
          </w:p>
        </w:tc>
        <w:tc>
          <w:tcPr>
            <w:tcW w:w="0" w:type="auto"/>
            <w:vAlign w:val="center"/>
            <w:hideMark/>
          </w:tcPr>
          <w:p w14:paraId="40AD48BE"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w:t>
            </w:r>
          </w:p>
        </w:tc>
        <w:tc>
          <w:tcPr>
            <w:tcW w:w="0" w:type="auto"/>
            <w:vAlign w:val="center"/>
            <w:hideMark/>
          </w:tcPr>
          <w:p w14:paraId="52CC8B0C"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w:t>
            </w:r>
          </w:p>
        </w:tc>
        <w:tc>
          <w:tcPr>
            <w:tcW w:w="0" w:type="auto"/>
            <w:vAlign w:val="center"/>
            <w:hideMark/>
          </w:tcPr>
          <w:p w14:paraId="0BFF2607"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-750</w:t>
            </w:r>
          </w:p>
        </w:tc>
      </w:tr>
      <w:tr w:rsidR="00232F11" w:rsidRPr="00232F11" w14:paraId="108565BF" w14:textId="77777777">
        <w:trPr>
          <w:tblCellSpacing w:w="15" w:type="dxa"/>
        </w:trPr>
        <w:tc>
          <w:tcPr>
            <w:tcW w:w="0" w:type="auto"/>
            <w:vAlign w:val="center"/>
            <w:hideMark/>
          </w:tcPr>
          <w:p w14:paraId="1CB2F5B7"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w:t>
            </w:r>
          </w:p>
        </w:tc>
        <w:tc>
          <w:tcPr>
            <w:tcW w:w="0" w:type="auto"/>
            <w:vAlign w:val="center"/>
            <w:hideMark/>
          </w:tcPr>
          <w:p w14:paraId="18893FD4"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500</w:t>
            </w:r>
          </w:p>
        </w:tc>
        <w:tc>
          <w:tcPr>
            <w:tcW w:w="0" w:type="auto"/>
            <w:vAlign w:val="center"/>
            <w:hideMark/>
          </w:tcPr>
          <w:p w14:paraId="64627364"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w:t>
            </w:r>
          </w:p>
        </w:tc>
        <w:tc>
          <w:tcPr>
            <w:tcW w:w="0" w:type="auto"/>
            <w:vAlign w:val="center"/>
            <w:hideMark/>
          </w:tcPr>
          <w:p w14:paraId="2FF1B931"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2,500</w:t>
            </w:r>
          </w:p>
        </w:tc>
        <w:tc>
          <w:tcPr>
            <w:tcW w:w="0" w:type="auto"/>
            <w:vAlign w:val="center"/>
            <w:hideMark/>
          </w:tcPr>
          <w:p w14:paraId="675A5BEC"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+1,750</w:t>
            </w:r>
          </w:p>
        </w:tc>
      </w:tr>
    </w:tbl>
    <w:p w14:paraId="689D1146"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3C8D5FA8">
          <v:rect id="_x0000_i1105" style="width:0;height:1.5pt" o:hralign="center" o:hrstd="t" o:hr="t" fillcolor="#a0a0a0" stroked="f"/>
        </w:pict>
      </w:r>
    </w:p>
    <w:p w14:paraId="6CAC8FCE"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NPV Calculation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470"/>
        <w:gridCol w:w="1049"/>
        <w:gridCol w:w="1325"/>
      </w:tblGrid>
      <w:tr w:rsidR="00232F11" w:rsidRPr="00232F11" w14:paraId="239F548D" w14:textId="77777777">
        <w:trPr>
          <w:tblHeader/>
          <w:tblCellSpacing w:w="15" w:type="dxa"/>
        </w:trPr>
        <w:tc>
          <w:tcPr>
            <w:tcW w:w="0" w:type="auto"/>
            <w:vAlign w:val="center"/>
            <w:hideMark/>
          </w:tcPr>
          <w:p w14:paraId="3315C8D3"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Year</w:t>
            </w:r>
          </w:p>
        </w:tc>
        <w:tc>
          <w:tcPr>
            <w:tcW w:w="0" w:type="auto"/>
            <w:vAlign w:val="center"/>
            <w:hideMark/>
          </w:tcPr>
          <w:p w14:paraId="65C60B36"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Cash Flow (£)</w:t>
            </w:r>
          </w:p>
        </w:tc>
        <w:tc>
          <w:tcPr>
            <w:tcW w:w="0" w:type="auto"/>
            <w:vAlign w:val="center"/>
            <w:hideMark/>
          </w:tcPr>
          <w:p w14:paraId="79A8F82C"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PV Factor</w:t>
            </w:r>
          </w:p>
        </w:tc>
        <w:tc>
          <w:tcPr>
            <w:tcW w:w="0" w:type="auto"/>
            <w:vAlign w:val="center"/>
            <w:hideMark/>
          </w:tcPr>
          <w:p w14:paraId="62459CDA"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PV (£)</w:t>
            </w:r>
          </w:p>
        </w:tc>
      </w:tr>
      <w:tr w:rsidR="00232F11" w:rsidRPr="00232F11" w14:paraId="6A34D7FD" w14:textId="77777777">
        <w:trPr>
          <w:tblCellSpacing w:w="15" w:type="dxa"/>
        </w:trPr>
        <w:tc>
          <w:tcPr>
            <w:tcW w:w="0" w:type="auto"/>
            <w:vAlign w:val="center"/>
            <w:hideMark/>
          </w:tcPr>
          <w:p w14:paraId="327B7AA4"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w:t>
            </w:r>
          </w:p>
        </w:tc>
        <w:tc>
          <w:tcPr>
            <w:tcW w:w="0" w:type="auto"/>
            <w:vAlign w:val="center"/>
            <w:hideMark/>
          </w:tcPr>
          <w:p w14:paraId="461CC21D"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-15,000</w:t>
            </w:r>
          </w:p>
        </w:tc>
        <w:tc>
          <w:tcPr>
            <w:tcW w:w="0" w:type="auto"/>
            <w:vAlign w:val="center"/>
            <w:hideMark/>
          </w:tcPr>
          <w:p w14:paraId="584FB8E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1.000</w:t>
            </w:r>
          </w:p>
        </w:tc>
        <w:tc>
          <w:tcPr>
            <w:tcW w:w="0" w:type="auto"/>
            <w:vAlign w:val="center"/>
            <w:hideMark/>
          </w:tcPr>
          <w:p w14:paraId="0574BAF4"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-15,000.00</w:t>
            </w:r>
          </w:p>
        </w:tc>
      </w:tr>
      <w:tr w:rsidR="00232F11" w:rsidRPr="00232F11" w14:paraId="35E4BF71" w14:textId="77777777">
        <w:trPr>
          <w:tblCellSpacing w:w="15" w:type="dxa"/>
        </w:trPr>
        <w:tc>
          <w:tcPr>
            <w:tcW w:w="0" w:type="auto"/>
            <w:vAlign w:val="center"/>
            <w:hideMark/>
          </w:tcPr>
          <w:p w14:paraId="084EEB57"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w:t>
            </w:r>
          </w:p>
        </w:tc>
        <w:tc>
          <w:tcPr>
            <w:tcW w:w="0" w:type="auto"/>
            <w:vAlign w:val="center"/>
            <w:hideMark/>
          </w:tcPr>
          <w:p w14:paraId="56A727B2"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-550</w:t>
            </w:r>
          </w:p>
        </w:tc>
        <w:tc>
          <w:tcPr>
            <w:tcW w:w="0" w:type="auto"/>
            <w:vAlign w:val="center"/>
            <w:hideMark/>
          </w:tcPr>
          <w:p w14:paraId="65AAAF41"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0.926</w:t>
            </w:r>
          </w:p>
        </w:tc>
        <w:tc>
          <w:tcPr>
            <w:tcW w:w="0" w:type="auto"/>
            <w:vAlign w:val="center"/>
            <w:hideMark/>
          </w:tcPr>
          <w:p w14:paraId="6012376A"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-509.26</w:t>
            </w:r>
          </w:p>
        </w:tc>
      </w:tr>
      <w:tr w:rsidR="00232F11" w:rsidRPr="00232F11" w14:paraId="7B61484B" w14:textId="77777777">
        <w:trPr>
          <w:tblCellSpacing w:w="15" w:type="dxa"/>
        </w:trPr>
        <w:tc>
          <w:tcPr>
            <w:tcW w:w="0" w:type="auto"/>
            <w:vAlign w:val="center"/>
            <w:hideMark/>
          </w:tcPr>
          <w:p w14:paraId="2391150A"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w:t>
            </w:r>
          </w:p>
        </w:tc>
        <w:tc>
          <w:tcPr>
            <w:tcW w:w="0" w:type="auto"/>
            <w:vAlign w:val="center"/>
            <w:hideMark/>
          </w:tcPr>
          <w:p w14:paraId="0FE0E2F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-550</w:t>
            </w:r>
          </w:p>
        </w:tc>
        <w:tc>
          <w:tcPr>
            <w:tcW w:w="0" w:type="auto"/>
            <w:vAlign w:val="center"/>
            <w:hideMark/>
          </w:tcPr>
          <w:p w14:paraId="416F2E3D"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0.857</w:t>
            </w:r>
          </w:p>
        </w:tc>
        <w:tc>
          <w:tcPr>
            <w:tcW w:w="0" w:type="auto"/>
            <w:vAlign w:val="center"/>
            <w:hideMark/>
          </w:tcPr>
          <w:p w14:paraId="614DA935"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-471.54</w:t>
            </w:r>
          </w:p>
        </w:tc>
      </w:tr>
      <w:tr w:rsidR="00232F11" w:rsidRPr="00232F11" w14:paraId="1A49D636" w14:textId="77777777">
        <w:trPr>
          <w:tblCellSpacing w:w="15" w:type="dxa"/>
        </w:trPr>
        <w:tc>
          <w:tcPr>
            <w:tcW w:w="0" w:type="auto"/>
            <w:vAlign w:val="center"/>
            <w:hideMark/>
          </w:tcPr>
          <w:p w14:paraId="5E1F509E"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w:t>
            </w:r>
          </w:p>
        </w:tc>
        <w:tc>
          <w:tcPr>
            <w:tcW w:w="0" w:type="auto"/>
            <w:vAlign w:val="center"/>
            <w:hideMark/>
          </w:tcPr>
          <w:p w14:paraId="7264A279"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-550</w:t>
            </w:r>
          </w:p>
        </w:tc>
        <w:tc>
          <w:tcPr>
            <w:tcW w:w="0" w:type="auto"/>
            <w:vAlign w:val="center"/>
            <w:hideMark/>
          </w:tcPr>
          <w:p w14:paraId="19B9FD70"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0.794</w:t>
            </w:r>
          </w:p>
        </w:tc>
        <w:tc>
          <w:tcPr>
            <w:tcW w:w="0" w:type="auto"/>
            <w:vAlign w:val="center"/>
            <w:hideMark/>
          </w:tcPr>
          <w:p w14:paraId="0F3C605F"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-436.61</w:t>
            </w:r>
          </w:p>
        </w:tc>
      </w:tr>
      <w:tr w:rsidR="00232F11" w:rsidRPr="00232F11" w14:paraId="7C8CFF75" w14:textId="77777777">
        <w:trPr>
          <w:tblCellSpacing w:w="15" w:type="dxa"/>
        </w:trPr>
        <w:tc>
          <w:tcPr>
            <w:tcW w:w="0" w:type="auto"/>
            <w:vAlign w:val="center"/>
            <w:hideMark/>
          </w:tcPr>
          <w:p w14:paraId="1DAB83DA"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w:t>
            </w:r>
          </w:p>
        </w:tc>
        <w:tc>
          <w:tcPr>
            <w:tcW w:w="0" w:type="auto"/>
            <w:vAlign w:val="center"/>
            <w:hideMark/>
          </w:tcPr>
          <w:p w14:paraId="57EDF871"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-750</w:t>
            </w:r>
          </w:p>
        </w:tc>
        <w:tc>
          <w:tcPr>
            <w:tcW w:w="0" w:type="auto"/>
            <w:vAlign w:val="center"/>
            <w:hideMark/>
          </w:tcPr>
          <w:p w14:paraId="5F60F45F"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0.735</w:t>
            </w:r>
          </w:p>
        </w:tc>
        <w:tc>
          <w:tcPr>
            <w:tcW w:w="0" w:type="auto"/>
            <w:vAlign w:val="center"/>
            <w:hideMark/>
          </w:tcPr>
          <w:p w14:paraId="258BBAE1"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-551.27</w:t>
            </w:r>
          </w:p>
        </w:tc>
      </w:tr>
      <w:tr w:rsidR="00232F11" w:rsidRPr="00232F11" w14:paraId="44349C1E" w14:textId="77777777">
        <w:trPr>
          <w:tblCellSpacing w:w="15" w:type="dxa"/>
        </w:trPr>
        <w:tc>
          <w:tcPr>
            <w:tcW w:w="0" w:type="auto"/>
            <w:vAlign w:val="center"/>
            <w:hideMark/>
          </w:tcPr>
          <w:p w14:paraId="483134C6"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w:t>
            </w:r>
          </w:p>
        </w:tc>
        <w:tc>
          <w:tcPr>
            <w:tcW w:w="0" w:type="auto"/>
            <w:vAlign w:val="center"/>
            <w:hideMark/>
          </w:tcPr>
          <w:p w14:paraId="22C260C8"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+1,750</w:t>
            </w:r>
          </w:p>
        </w:tc>
        <w:tc>
          <w:tcPr>
            <w:tcW w:w="0" w:type="auto"/>
            <w:vAlign w:val="center"/>
            <w:hideMark/>
          </w:tcPr>
          <w:p w14:paraId="16078BC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0.681</w:t>
            </w:r>
          </w:p>
        </w:tc>
        <w:tc>
          <w:tcPr>
            <w:tcW w:w="0" w:type="auto"/>
            <w:vAlign w:val="center"/>
            <w:hideMark/>
          </w:tcPr>
          <w:p w14:paraId="3A8966AC"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+1,191.02</w:t>
            </w:r>
          </w:p>
        </w:tc>
      </w:tr>
      <w:tr w:rsidR="00232F11" w:rsidRPr="00232F11" w14:paraId="087EC995" w14:textId="77777777">
        <w:trPr>
          <w:tblCellSpacing w:w="15" w:type="dxa"/>
        </w:trPr>
        <w:tc>
          <w:tcPr>
            <w:tcW w:w="0" w:type="auto"/>
            <w:vAlign w:val="center"/>
            <w:hideMark/>
          </w:tcPr>
          <w:p w14:paraId="3155F740"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Total NPV</w:t>
            </w:r>
          </w:p>
        </w:tc>
        <w:tc>
          <w:tcPr>
            <w:tcW w:w="0" w:type="auto"/>
            <w:vAlign w:val="center"/>
            <w:hideMark/>
          </w:tcPr>
          <w:p w14:paraId="49FB2F9C"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p>
        </w:tc>
        <w:tc>
          <w:tcPr>
            <w:tcW w:w="0" w:type="auto"/>
            <w:vAlign w:val="center"/>
            <w:hideMark/>
          </w:tcPr>
          <w:p w14:paraId="445E59F3" w14:textId="77777777" w:rsidR="00232F11" w:rsidRPr="00232F11" w:rsidRDefault="00232F11" w:rsidP="00232F11">
            <w:pPr>
              <w:spacing w:after="0" w:line="240" w:lineRule="auto"/>
              <w:jc w:val="right"/>
              <w:rPr>
                <w:rFonts w:asciiTheme="majorHAnsi" w:eastAsia="Times New Roman" w:hAnsiTheme="majorHAnsi" w:cs="Times New Roman"/>
                <w:kern w:val="0"/>
                <w:sz w:val="20"/>
                <w:szCs w:val="20"/>
                <w:lang w:val="en-PK" w:eastAsia="en-PK"/>
                <w14:ligatures w14:val="none"/>
              </w:rPr>
            </w:pPr>
          </w:p>
        </w:tc>
        <w:tc>
          <w:tcPr>
            <w:tcW w:w="0" w:type="auto"/>
            <w:vAlign w:val="center"/>
            <w:hideMark/>
          </w:tcPr>
          <w:p w14:paraId="72AD96CA"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-£15,777.66</w:t>
            </w:r>
          </w:p>
        </w:tc>
      </w:tr>
    </w:tbl>
    <w:p w14:paraId="030818E6"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169B817B">
          <v:rect id="_x0000_i1106" style="width:0;height:1.5pt" o:hralign="center" o:hrstd="t" o:hr="t" fillcolor="#a0a0a0" stroked="f"/>
        </w:pict>
      </w:r>
    </w:p>
    <w:p w14:paraId="68AFD2C5"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Decision</w:t>
      </w:r>
    </w:p>
    <w:p w14:paraId="3C35B7A5"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 xml:space="preserve">The </w:t>
      </w:r>
      <w:r w:rsidRPr="00232F11">
        <w:rPr>
          <w:rFonts w:asciiTheme="majorHAnsi" w:eastAsia="Times New Roman" w:hAnsiTheme="majorHAnsi" w:cs="Times New Roman"/>
          <w:b/>
          <w:bCs/>
          <w:kern w:val="0"/>
          <w:lang w:val="en-PK" w:eastAsia="en-PK"/>
          <w14:ligatures w14:val="none"/>
        </w:rPr>
        <w:t>NPV is negative (-£15,777.66)</w:t>
      </w:r>
      <w:r w:rsidRPr="00232F11">
        <w:rPr>
          <w:rFonts w:asciiTheme="majorHAnsi" w:eastAsia="Times New Roman" w:hAnsiTheme="majorHAnsi" w:cs="Times New Roman"/>
          <w:kern w:val="0"/>
          <w:lang w:val="en-PK" w:eastAsia="en-PK"/>
          <w14:ligatures w14:val="none"/>
        </w:rPr>
        <w:t xml:space="preserve">, therefore the purchase of the office equipment is </w:t>
      </w:r>
      <w:r w:rsidRPr="00232F11">
        <w:rPr>
          <w:rFonts w:asciiTheme="majorHAnsi" w:eastAsia="Times New Roman" w:hAnsiTheme="majorHAnsi" w:cs="Times New Roman"/>
          <w:b/>
          <w:bCs/>
          <w:kern w:val="0"/>
          <w:lang w:val="en-PK" w:eastAsia="en-PK"/>
          <w14:ligatures w14:val="none"/>
        </w:rPr>
        <w:t>not financially viable</w:t>
      </w:r>
      <w:r w:rsidRPr="00232F11">
        <w:rPr>
          <w:rFonts w:asciiTheme="majorHAnsi" w:eastAsia="Times New Roman" w:hAnsiTheme="majorHAnsi" w:cs="Times New Roman"/>
          <w:kern w:val="0"/>
          <w:lang w:val="en-PK" w:eastAsia="en-PK"/>
          <w14:ligatures w14:val="none"/>
        </w:rPr>
        <w:t>.</w:t>
      </w:r>
      <w:r w:rsidRPr="00232F11">
        <w:rPr>
          <w:rFonts w:asciiTheme="majorHAnsi" w:eastAsia="Times New Roman" w:hAnsiTheme="majorHAnsi" w:cs="Times New Roman"/>
          <w:kern w:val="0"/>
          <w:lang w:val="en-PK" w:eastAsia="en-PK"/>
          <w14:ligatures w14:val="none"/>
        </w:rPr>
        <w:br/>
        <w:t xml:space="preserve">The firm should </w:t>
      </w:r>
      <w:r w:rsidRPr="00232F11">
        <w:rPr>
          <w:rFonts w:asciiTheme="majorHAnsi" w:eastAsia="Times New Roman" w:hAnsiTheme="majorHAnsi" w:cs="Times New Roman"/>
          <w:b/>
          <w:bCs/>
          <w:kern w:val="0"/>
          <w:lang w:val="en-PK" w:eastAsia="en-PK"/>
          <w14:ligatures w14:val="none"/>
        </w:rPr>
        <w:t>not proceed</w:t>
      </w:r>
      <w:r w:rsidRPr="00232F11">
        <w:rPr>
          <w:rFonts w:asciiTheme="majorHAnsi" w:eastAsia="Times New Roman" w:hAnsiTheme="majorHAnsi" w:cs="Times New Roman"/>
          <w:kern w:val="0"/>
          <w:lang w:val="en-PK" w:eastAsia="en-PK"/>
          <w14:ligatures w14:val="none"/>
        </w:rPr>
        <w:t xml:space="preserve"> with this investment.</w:t>
      </w:r>
    </w:p>
    <w:p w14:paraId="73D30AE2"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66C3102A">
          <v:rect id="_x0000_i1107" style="width:0;height:1.5pt" o:hralign="center" o:hrstd="t" o:hr="t" fillcolor="#a0a0a0" stroked="f"/>
        </w:pict>
      </w:r>
    </w:p>
    <w:p w14:paraId="0255670F"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64501C35">
          <v:rect id="_x0000_i1108" style="width:0;height:1.5pt" o:hralign="center" o:hrstd="t" o:hr="t" fillcolor="#a0a0a0" stroked="f"/>
        </w:pict>
      </w:r>
    </w:p>
    <w:p w14:paraId="215F4DBE" w14:textId="77777777" w:rsidR="00232F11" w:rsidRPr="00232F11" w:rsidRDefault="00232F11" w:rsidP="00232F11">
      <w:pPr>
        <w:spacing w:before="100" w:beforeAutospacing="1" w:after="100" w:afterAutospacing="1" w:line="240" w:lineRule="auto"/>
        <w:outlineLvl w:val="1"/>
        <w:rPr>
          <w:rFonts w:asciiTheme="majorHAnsi" w:eastAsia="Times New Roman" w:hAnsiTheme="majorHAnsi" w:cs="Times New Roman"/>
          <w:b/>
          <w:bCs/>
          <w:kern w:val="0"/>
          <w:sz w:val="36"/>
          <w:szCs w:val="36"/>
          <w:lang w:val="en-PK" w:eastAsia="en-PK"/>
          <w14:ligatures w14:val="none"/>
        </w:rPr>
      </w:pPr>
      <w:r w:rsidRPr="00232F11">
        <w:rPr>
          <w:rFonts w:asciiTheme="majorHAnsi" w:eastAsia="Times New Roman" w:hAnsiTheme="majorHAnsi" w:cs="Times New Roman"/>
          <w:b/>
          <w:bCs/>
          <w:kern w:val="0"/>
          <w:sz w:val="36"/>
          <w:szCs w:val="36"/>
          <w:lang w:val="en-PK" w:eastAsia="en-PK"/>
          <w14:ligatures w14:val="none"/>
        </w:rPr>
        <w:t>Problem 3: Computer System Upgrade</w:t>
      </w:r>
    </w:p>
    <w:p w14:paraId="60363AB4"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6098"/>
      </w:tblGrid>
      <w:tr w:rsidR="00232F11" w:rsidRPr="00232F11" w14:paraId="50D59CEA" w14:textId="77777777">
        <w:trPr>
          <w:tblHeader/>
          <w:tblCellSpacing w:w="15" w:type="dxa"/>
        </w:trPr>
        <w:tc>
          <w:tcPr>
            <w:tcW w:w="0" w:type="auto"/>
            <w:vAlign w:val="center"/>
            <w:hideMark/>
          </w:tcPr>
          <w:p w14:paraId="1B770394"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Item</w:t>
            </w:r>
          </w:p>
        </w:tc>
        <w:tc>
          <w:tcPr>
            <w:tcW w:w="0" w:type="auto"/>
            <w:vAlign w:val="center"/>
            <w:hideMark/>
          </w:tcPr>
          <w:p w14:paraId="3FD105BB"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Details</w:t>
            </w:r>
          </w:p>
        </w:tc>
      </w:tr>
      <w:tr w:rsidR="00232F11" w:rsidRPr="00232F11" w14:paraId="6DA759BB" w14:textId="77777777">
        <w:trPr>
          <w:tblCellSpacing w:w="15" w:type="dxa"/>
        </w:trPr>
        <w:tc>
          <w:tcPr>
            <w:tcW w:w="0" w:type="auto"/>
            <w:vAlign w:val="center"/>
            <w:hideMark/>
          </w:tcPr>
          <w:p w14:paraId="2DF1AFE0"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Initial Investment</w:t>
            </w:r>
          </w:p>
        </w:tc>
        <w:tc>
          <w:tcPr>
            <w:tcW w:w="0" w:type="auto"/>
            <w:vAlign w:val="center"/>
            <w:hideMark/>
          </w:tcPr>
          <w:p w14:paraId="2BF4E950"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£18,000</w:t>
            </w:r>
          </w:p>
        </w:tc>
      </w:tr>
      <w:tr w:rsidR="00232F11" w:rsidRPr="00232F11" w14:paraId="66BB0264" w14:textId="77777777">
        <w:trPr>
          <w:tblCellSpacing w:w="15" w:type="dxa"/>
        </w:trPr>
        <w:tc>
          <w:tcPr>
            <w:tcW w:w="0" w:type="auto"/>
            <w:vAlign w:val="center"/>
            <w:hideMark/>
          </w:tcPr>
          <w:p w14:paraId="482A5990"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Expected Savings</w:t>
            </w:r>
          </w:p>
        </w:tc>
        <w:tc>
          <w:tcPr>
            <w:tcW w:w="0" w:type="auto"/>
            <w:vAlign w:val="center"/>
            <w:hideMark/>
          </w:tcPr>
          <w:p w14:paraId="1BBAC241"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Yr1: £4,000, Yr2: £5,000, Yr3: £5,500, Yr4: £6,000, Yr5: £6,500</w:t>
            </w:r>
          </w:p>
        </w:tc>
      </w:tr>
      <w:tr w:rsidR="00232F11" w:rsidRPr="00232F11" w14:paraId="39283A1C" w14:textId="77777777">
        <w:trPr>
          <w:tblCellSpacing w:w="15" w:type="dxa"/>
        </w:trPr>
        <w:tc>
          <w:tcPr>
            <w:tcW w:w="0" w:type="auto"/>
            <w:vAlign w:val="center"/>
            <w:hideMark/>
          </w:tcPr>
          <w:p w14:paraId="2F579ACF"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Resale Value</w:t>
            </w:r>
          </w:p>
        </w:tc>
        <w:tc>
          <w:tcPr>
            <w:tcW w:w="0" w:type="auto"/>
            <w:vAlign w:val="center"/>
            <w:hideMark/>
          </w:tcPr>
          <w:p w14:paraId="4EDAC0EE"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w:t>
            </w:r>
          </w:p>
        </w:tc>
      </w:tr>
      <w:tr w:rsidR="00232F11" w:rsidRPr="00232F11" w14:paraId="103F1D88" w14:textId="77777777">
        <w:trPr>
          <w:tblCellSpacing w:w="15" w:type="dxa"/>
        </w:trPr>
        <w:tc>
          <w:tcPr>
            <w:tcW w:w="0" w:type="auto"/>
            <w:vAlign w:val="center"/>
            <w:hideMark/>
          </w:tcPr>
          <w:p w14:paraId="574A213B"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Discount Rate</w:t>
            </w:r>
          </w:p>
        </w:tc>
        <w:tc>
          <w:tcPr>
            <w:tcW w:w="0" w:type="auto"/>
            <w:vAlign w:val="center"/>
            <w:hideMark/>
          </w:tcPr>
          <w:p w14:paraId="51E9C533"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12%</w:t>
            </w:r>
          </w:p>
        </w:tc>
      </w:tr>
    </w:tbl>
    <w:p w14:paraId="605CA260"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70570E3E">
          <v:rect id="_x0000_i1109" style="width:0;height:1.5pt" o:hralign="center" o:hrstd="t" o:hr="t" fillcolor="#a0a0a0" stroked="f"/>
        </w:pict>
      </w:r>
    </w:p>
    <w:p w14:paraId="5CCE3103"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(a) NPV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1470"/>
        <w:gridCol w:w="1685"/>
        <w:gridCol w:w="1238"/>
      </w:tblGrid>
      <w:tr w:rsidR="00232F11" w:rsidRPr="00232F11" w14:paraId="4C6D1CBC" w14:textId="77777777">
        <w:trPr>
          <w:tblHeader/>
          <w:tblCellSpacing w:w="15" w:type="dxa"/>
        </w:trPr>
        <w:tc>
          <w:tcPr>
            <w:tcW w:w="0" w:type="auto"/>
            <w:vAlign w:val="center"/>
            <w:hideMark/>
          </w:tcPr>
          <w:p w14:paraId="6D3B2EC2"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lastRenderedPageBreak/>
              <w:t>Year</w:t>
            </w:r>
          </w:p>
        </w:tc>
        <w:tc>
          <w:tcPr>
            <w:tcW w:w="0" w:type="auto"/>
            <w:vAlign w:val="center"/>
            <w:hideMark/>
          </w:tcPr>
          <w:p w14:paraId="127DAD2F"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Cash Flow (£)</w:t>
            </w:r>
          </w:p>
        </w:tc>
        <w:tc>
          <w:tcPr>
            <w:tcW w:w="0" w:type="auto"/>
            <w:vAlign w:val="center"/>
            <w:hideMark/>
          </w:tcPr>
          <w:p w14:paraId="7A699C58"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Discount Factor</w:t>
            </w:r>
          </w:p>
        </w:tc>
        <w:tc>
          <w:tcPr>
            <w:tcW w:w="0" w:type="auto"/>
            <w:vAlign w:val="center"/>
            <w:hideMark/>
          </w:tcPr>
          <w:p w14:paraId="409FC59E"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PV (£)</w:t>
            </w:r>
          </w:p>
        </w:tc>
      </w:tr>
      <w:tr w:rsidR="00232F11" w:rsidRPr="00232F11" w14:paraId="2A95EB5E" w14:textId="77777777">
        <w:trPr>
          <w:tblCellSpacing w:w="15" w:type="dxa"/>
        </w:trPr>
        <w:tc>
          <w:tcPr>
            <w:tcW w:w="0" w:type="auto"/>
            <w:vAlign w:val="center"/>
            <w:hideMark/>
          </w:tcPr>
          <w:p w14:paraId="10F42613"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w:t>
            </w:r>
          </w:p>
        </w:tc>
        <w:tc>
          <w:tcPr>
            <w:tcW w:w="0" w:type="auto"/>
            <w:vAlign w:val="center"/>
            <w:hideMark/>
          </w:tcPr>
          <w:p w14:paraId="01656F36"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4,000</w:t>
            </w:r>
          </w:p>
        </w:tc>
        <w:tc>
          <w:tcPr>
            <w:tcW w:w="0" w:type="auto"/>
            <w:vAlign w:val="center"/>
            <w:hideMark/>
          </w:tcPr>
          <w:p w14:paraId="2B6828F6"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0.893</w:t>
            </w:r>
          </w:p>
        </w:tc>
        <w:tc>
          <w:tcPr>
            <w:tcW w:w="0" w:type="auto"/>
            <w:vAlign w:val="center"/>
            <w:hideMark/>
          </w:tcPr>
          <w:p w14:paraId="55F81DA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3,572.00</w:t>
            </w:r>
          </w:p>
        </w:tc>
      </w:tr>
      <w:tr w:rsidR="00232F11" w:rsidRPr="00232F11" w14:paraId="58A5B1AD" w14:textId="77777777">
        <w:trPr>
          <w:tblCellSpacing w:w="15" w:type="dxa"/>
        </w:trPr>
        <w:tc>
          <w:tcPr>
            <w:tcW w:w="0" w:type="auto"/>
            <w:vAlign w:val="center"/>
            <w:hideMark/>
          </w:tcPr>
          <w:p w14:paraId="54733B95"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w:t>
            </w:r>
          </w:p>
        </w:tc>
        <w:tc>
          <w:tcPr>
            <w:tcW w:w="0" w:type="auto"/>
            <w:vAlign w:val="center"/>
            <w:hideMark/>
          </w:tcPr>
          <w:p w14:paraId="63C1931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5,000</w:t>
            </w:r>
          </w:p>
        </w:tc>
        <w:tc>
          <w:tcPr>
            <w:tcW w:w="0" w:type="auto"/>
            <w:vAlign w:val="center"/>
            <w:hideMark/>
          </w:tcPr>
          <w:p w14:paraId="143438D7"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0.797</w:t>
            </w:r>
          </w:p>
        </w:tc>
        <w:tc>
          <w:tcPr>
            <w:tcW w:w="0" w:type="auto"/>
            <w:vAlign w:val="center"/>
            <w:hideMark/>
          </w:tcPr>
          <w:p w14:paraId="32754A07"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3,985.00</w:t>
            </w:r>
          </w:p>
        </w:tc>
      </w:tr>
      <w:tr w:rsidR="00232F11" w:rsidRPr="00232F11" w14:paraId="11913F15" w14:textId="77777777">
        <w:trPr>
          <w:tblCellSpacing w:w="15" w:type="dxa"/>
        </w:trPr>
        <w:tc>
          <w:tcPr>
            <w:tcW w:w="0" w:type="auto"/>
            <w:vAlign w:val="center"/>
            <w:hideMark/>
          </w:tcPr>
          <w:p w14:paraId="679E3075"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w:t>
            </w:r>
          </w:p>
        </w:tc>
        <w:tc>
          <w:tcPr>
            <w:tcW w:w="0" w:type="auto"/>
            <w:vAlign w:val="center"/>
            <w:hideMark/>
          </w:tcPr>
          <w:p w14:paraId="3AB5E6F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5,500</w:t>
            </w:r>
          </w:p>
        </w:tc>
        <w:tc>
          <w:tcPr>
            <w:tcW w:w="0" w:type="auto"/>
            <w:vAlign w:val="center"/>
            <w:hideMark/>
          </w:tcPr>
          <w:p w14:paraId="6F69C81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0.712</w:t>
            </w:r>
          </w:p>
        </w:tc>
        <w:tc>
          <w:tcPr>
            <w:tcW w:w="0" w:type="auto"/>
            <w:vAlign w:val="center"/>
            <w:hideMark/>
          </w:tcPr>
          <w:p w14:paraId="482D6BE6"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3,916.00</w:t>
            </w:r>
          </w:p>
        </w:tc>
      </w:tr>
      <w:tr w:rsidR="00232F11" w:rsidRPr="00232F11" w14:paraId="3841282C" w14:textId="77777777">
        <w:trPr>
          <w:tblCellSpacing w:w="15" w:type="dxa"/>
        </w:trPr>
        <w:tc>
          <w:tcPr>
            <w:tcW w:w="0" w:type="auto"/>
            <w:vAlign w:val="center"/>
            <w:hideMark/>
          </w:tcPr>
          <w:p w14:paraId="0C2DCB05"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w:t>
            </w:r>
          </w:p>
        </w:tc>
        <w:tc>
          <w:tcPr>
            <w:tcW w:w="0" w:type="auto"/>
            <w:vAlign w:val="center"/>
            <w:hideMark/>
          </w:tcPr>
          <w:p w14:paraId="53D22FBE"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6,000</w:t>
            </w:r>
          </w:p>
        </w:tc>
        <w:tc>
          <w:tcPr>
            <w:tcW w:w="0" w:type="auto"/>
            <w:vAlign w:val="center"/>
            <w:hideMark/>
          </w:tcPr>
          <w:p w14:paraId="417E7D51"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0.636</w:t>
            </w:r>
          </w:p>
        </w:tc>
        <w:tc>
          <w:tcPr>
            <w:tcW w:w="0" w:type="auto"/>
            <w:vAlign w:val="center"/>
            <w:hideMark/>
          </w:tcPr>
          <w:p w14:paraId="2C9A587B"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3,816.00</w:t>
            </w:r>
          </w:p>
        </w:tc>
      </w:tr>
      <w:tr w:rsidR="00232F11" w:rsidRPr="00232F11" w14:paraId="546B0856" w14:textId="77777777">
        <w:trPr>
          <w:tblCellSpacing w:w="15" w:type="dxa"/>
        </w:trPr>
        <w:tc>
          <w:tcPr>
            <w:tcW w:w="0" w:type="auto"/>
            <w:vAlign w:val="center"/>
            <w:hideMark/>
          </w:tcPr>
          <w:p w14:paraId="36AEF062"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w:t>
            </w:r>
          </w:p>
        </w:tc>
        <w:tc>
          <w:tcPr>
            <w:tcW w:w="0" w:type="auto"/>
            <w:vAlign w:val="center"/>
            <w:hideMark/>
          </w:tcPr>
          <w:p w14:paraId="7048B59E"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6,500</w:t>
            </w:r>
          </w:p>
        </w:tc>
        <w:tc>
          <w:tcPr>
            <w:tcW w:w="0" w:type="auto"/>
            <w:vAlign w:val="center"/>
            <w:hideMark/>
          </w:tcPr>
          <w:p w14:paraId="306C5C52"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0.567</w:t>
            </w:r>
          </w:p>
        </w:tc>
        <w:tc>
          <w:tcPr>
            <w:tcW w:w="0" w:type="auto"/>
            <w:vAlign w:val="center"/>
            <w:hideMark/>
          </w:tcPr>
          <w:p w14:paraId="481E7B3F"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3,685.50</w:t>
            </w:r>
          </w:p>
        </w:tc>
      </w:tr>
      <w:tr w:rsidR="00232F11" w:rsidRPr="00232F11" w14:paraId="301AB4F5" w14:textId="77777777">
        <w:trPr>
          <w:tblCellSpacing w:w="15" w:type="dxa"/>
        </w:trPr>
        <w:tc>
          <w:tcPr>
            <w:tcW w:w="0" w:type="auto"/>
            <w:vAlign w:val="center"/>
            <w:hideMark/>
          </w:tcPr>
          <w:p w14:paraId="292BAD06"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Total PV of inflows</w:t>
            </w:r>
          </w:p>
        </w:tc>
        <w:tc>
          <w:tcPr>
            <w:tcW w:w="0" w:type="auto"/>
            <w:vAlign w:val="center"/>
            <w:hideMark/>
          </w:tcPr>
          <w:p w14:paraId="0B999A9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p>
        </w:tc>
        <w:tc>
          <w:tcPr>
            <w:tcW w:w="0" w:type="auto"/>
            <w:vAlign w:val="center"/>
            <w:hideMark/>
          </w:tcPr>
          <w:p w14:paraId="1ECC83C6" w14:textId="77777777" w:rsidR="00232F11" w:rsidRPr="00232F11" w:rsidRDefault="00232F11" w:rsidP="00232F11">
            <w:pPr>
              <w:spacing w:after="0" w:line="240" w:lineRule="auto"/>
              <w:jc w:val="right"/>
              <w:rPr>
                <w:rFonts w:asciiTheme="majorHAnsi" w:eastAsia="Times New Roman" w:hAnsiTheme="majorHAnsi" w:cs="Times New Roman"/>
                <w:kern w:val="0"/>
                <w:sz w:val="20"/>
                <w:szCs w:val="20"/>
                <w:lang w:val="en-PK" w:eastAsia="en-PK"/>
                <w14:ligatures w14:val="none"/>
              </w:rPr>
            </w:pPr>
          </w:p>
        </w:tc>
        <w:tc>
          <w:tcPr>
            <w:tcW w:w="0" w:type="auto"/>
            <w:vAlign w:val="center"/>
            <w:hideMark/>
          </w:tcPr>
          <w:p w14:paraId="26E81281"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£18,974.50</w:t>
            </w:r>
          </w:p>
        </w:tc>
      </w:tr>
    </w:tbl>
    <w:p w14:paraId="0B9CE988"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w:t>
      </w:r>
      <w:r w:rsidRPr="00232F11">
        <w:rPr>
          <w:rFonts w:asciiTheme="majorHAnsi" w:eastAsia="Times New Roman" w:hAnsiTheme="majorHAnsi" w:cs="Times New Roman"/>
          <w:kern w:val="0"/>
          <w:lang w:val="en-PK" w:eastAsia="en-PK"/>
          <w14:ligatures w14:val="none"/>
        </w:rPr>
        <w:br/>
        <w:t>NPV = 18,974.50 - 18,000 = +£974.50</w:t>
      </w:r>
      <w:r w:rsidRPr="00232F11">
        <w:rPr>
          <w:rFonts w:asciiTheme="majorHAnsi" w:eastAsia="Times New Roman" w:hAnsiTheme="majorHAnsi" w:cs="Times New Roman"/>
          <w:kern w:val="0"/>
          <w:lang w:val="en-PK" w:eastAsia="en-PK"/>
          <w14:ligatures w14:val="none"/>
        </w:rPr>
        <w:br/>
        <w:t>]</w:t>
      </w:r>
    </w:p>
    <w:p w14:paraId="1DB7C7AC"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Segoe UI Emoji" w:eastAsia="Times New Roman" w:hAnsi="Segoe UI Emoji" w:cs="Segoe UI Emoji"/>
          <w:kern w:val="0"/>
          <w:lang w:val="en-PK" w:eastAsia="en-PK"/>
          <w14:ligatures w14:val="none"/>
        </w:rPr>
        <w:t>✅</w:t>
      </w:r>
      <w:r w:rsidRPr="00232F11">
        <w:rPr>
          <w:rFonts w:asciiTheme="majorHAnsi" w:eastAsia="Times New Roman" w:hAnsiTheme="majorHAnsi" w:cs="Times New Roman"/>
          <w:kern w:val="0"/>
          <w:lang w:val="en-PK" w:eastAsia="en-PK"/>
          <w14:ligatures w14:val="none"/>
        </w:rPr>
        <w:t xml:space="preserve"> </w:t>
      </w:r>
      <w:r w:rsidRPr="00232F11">
        <w:rPr>
          <w:rFonts w:asciiTheme="majorHAnsi" w:eastAsia="Times New Roman" w:hAnsiTheme="majorHAnsi" w:cs="Times New Roman"/>
          <w:b/>
          <w:bCs/>
          <w:kern w:val="0"/>
          <w:lang w:val="en-PK" w:eastAsia="en-PK"/>
          <w14:ligatures w14:val="none"/>
        </w:rPr>
        <w:t>NPV = Positive (£974.50)</w:t>
      </w:r>
    </w:p>
    <w:p w14:paraId="2E73CCFB"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56CA5D6E">
          <v:rect id="_x0000_i1110" style="width:0;height:1.5pt" o:hralign="center" o:hrstd="t" o:hr="t" fillcolor="#a0a0a0" stroked="f"/>
        </w:pict>
      </w:r>
    </w:p>
    <w:p w14:paraId="2B8B7534"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(b) Payback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614"/>
        <w:gridCol w:w="1597"/>
      </w:tblGrid>
      <w:tr w:rsidR="00232F11" w:rsidRPr="00232F11" w14:paraId="7B1FEBE2" w14:textId="77777777">
        <w:trPr>
          <w:tblHeader/>
          <w:tblCellSpacing w:w="15" w:type="dxa"/>
        </w:trPr>
        <w:tc>
          <w:tcPr>
            <w:tcW w:w="0" w:type="auto"/>
            <w:vAlign w:val="center"/>
            <w:hideMark/>
          </w:tcPr>
          <w:p w14:paraId="201C1253"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Year</w:t>
            </w:r>
          </w:p>
        </w:tc>
        <w:tc>
          <w:tcPr>
            <w:tcW w:w="0" w:type="auto"/>
            <w:vAlign w:val="center"/>
            <w:hideMark/>
          </w:tcPr>
          <w:p w14:paraId="6FF7CA19"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Cash Inflow (£)</w:t>
            </w:r>
          </w:p>
        </w:tc>
        <w:tc>
          <w:tcPr>
            <w:tcW w:w="0" w:type="auto"/>
            <w:vAlign w:val="center"/>
            <w:hideMark/>
          </w:tcPr>
          <w:p w14:paraId="10111A05"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Cumulative (£)</w:t>
            </w:r>
          </w:p>
        </w:tc>
      </w:tr>
      <w:tr w:rsidR="00232F11" w:rsidRPr="00232F11" w14:paraId="75568A2E" w14:textId="77777777">
        <w:trPr>
          <w:tblCellSpacing w:w="15" w:type="dxa"/>
        </w:trPr>
        <w:tc>
          <w:tcPr>
            <w:tcW w:w="0" w:type="auto"/>
            <w:vAlign w:val="center"/>
            <w:hideMark/>
          </w:tcPr>
          <w:p w14:paraId="12A9348A"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w:t>
            </w:r>
          </w:p>
        </w:tc>
        <w:tc>
          <w:tcPr>
            <w:tcW w:w="0" w:type="auto"/>
            <w:vAlign w:val="center"/>
            <w:hideMark/>
          </w:tcPr>
          <w:p w14:paraId="00515A4B"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4,000</w:t>
            </w:r>
          </w:p>
        </w:tc>
        <w:tc>
          <w:tcPr>
            <w:tcW w:w="0" w:type="auto"/>
            <w:vAlign w:val="center"/>
            <w:hideMark/>
          </w:tcPr>
          <w:p w14:paraId="4C019FA6"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4,000</w:t>
            </w:r>
          </w:p>
        </w:tc>
      </w:tr>
      <w:tr w:rsidR="00232F11" w:rsidRPr="00232F11" w14:paraId="61F8E60A" w14:textId="77777777">
        <w:trPr>
          <w:tblCellSpacing w:w="15" w:type="dxa"/>
        </w:trPr>
        <w:tc>
          <w:tcPr>
            <w:tcW w:w="0" w:type="auto"/>
            <w:vAlign w:val="center"/>
            <w:hideMark/>
          </w:tcPr>
          <w:p w14:paraId="13FFFE00"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w:t>
            </w:r>
          </w:p>
        </w:tc>
        <w:tc>
          <w:tcPr>
            <w:tcW w:w="0" w:type="auto"/>
            <w:vAlign w:val="center"/>
            <w:hideMark/>
          </w:tcPr>
          <w:p w14:paraId="5EC00011"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5,000</w:t>
            </w:r>
          </w:p>
        </w:tc>
        <w:tc>
          <w:tcPr>
            <w:tcW w:w="0" w:type="auto"/>
            <w:vAlign w:val="center"/>
            <w:hideMark/>
          </w:tcPr>
          <w:p w14:paraId="06CF839E"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9,000</w:t>
            </w:r>
          </w:p>
        </w:tc>
      </w:tr>
      <w:tr w:rsidR="00232F11" w:rsidRPr="00232F11" w14:paraId="0AC992C1" w14:textId="77777777">
        <w:trPr>
          <w:tblCellSpacing w:w="15" w:type="dxa"/>
        </w:trPr>
        <w:tc>
          <w:tcPr>
            <w:tcW w:w="0" w:type="auto"/>
            <w:vAlign w:val="center"/>
            <w:hideMark/>
          </w:tcPr>
          <w:p w14:paraId="249DFCD4"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w:t>
            </w:r>
          </w:p>
        </w:tc>
        <w:tc>
          <w:tcPr>
            <w:tcW w:w="0" w:type="auto"/>
            <w:vAlign w:val="center"/>
            <w:hideMark/>
          </w:tcPr>
          <w:p w14:paraId="5BF919C5"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5,500</w:t>
            </w:r>
          </w:p>
        </w:tc>
        <w:tc>
          <w:tcPr>
            <w:tcW w:w="0" w:type="auto"/>
            <w:vAlign w:val="center"/>
            <w:hideMark/>
          </w:tcPr>
          <w:p w14:paraId="7E5E82B7"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14,500</w:t>
            </w:r>
          </w:p>
        </w:tc>
      </w:tr>
      <w:tr w:rsidR="00232F11" w:rsidRPr="00232F11" w14:paraId="4692549E" w14:textId="77777777">
        <w:trPr>
          <w:tblCellSpacing w:w="15" w:type="dxa"/>
        </w:trPr>
        <w:tc>
          <w:tcPr>
            <w:tcW w:w="0" w:type="auto"/>
            <w:vAlign w:val="center"/>
            <w:hideMark/>
          </w:tcPr>
          <w:p w14:paraId="720FBBB8"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w:t>
            </w:r>
          </w:p>
        </w:tc>
        <w:tc>
          <w:tcPr>
            <w:tcW w:w="0" w:type="auto"/>
            <w:vAlign w:val="center"/>
            <w:hideMark/>
          </w:tcPr>
          <w:p w14:paraId="60A1783B"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6,000</w:t>
            </w:r>
          </w:p>
        </w:tc>
        <w:tc>
          <w:tcPr>
            <w:tcW w:w="0" w:type="auto"/>
            <w:vAlign w:val="center"/>
            <w:hideMark/>
          </w:tcPr>
          <w:p w14:paraId="2D8E48F9"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20,500</w:t>
            </w:r>
          </w:p>
        </w:tc>
      </w:tr>
      <w:tr w:rsidR="00232F11" w:rsidRPr="00232F11" w14:paraId="79E0272F" w14:textId="77777777">
        <w:trPr>
          <w:tblCellSpacing w:w="15" w:type="dxa"/>
        </w:trPr>
        <w:tc>
          <w:tcPr>
            <w:tcW w:w="0" w:type="auto"/>
            <w:vAlign w:val="center"/>
            <w:hideMark/>
          </w:tcPr>
          <w:p w14:paraId="76C51B45"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w:t>
            </w:r>
          </w:p>
        </w:tc>
        <w:tc>
          <w:tcPr>
            <w:tcW w:w="0" w:type="auto"/>
            <w:vAlign w:val="center"/>
            <w:hideMark/>
          </w:tcPr>
          <w:p w14:paraId="02B41929"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6,500</w:t>
            </w:r>
          </w:p>
        </w:tc>
        <w:tc>
          <w:tcPr>
            <w:tcW w:w="0" w:type="auto"/>
            <w:vAlign w:val="center"/>
            <w:hideMark/>
          </w:tcPr>
          <w:p w14:paraId="5235ED5F"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27,000</w:t>
            </w:r>
          </w:p>
        </w:tc>
      </w:tr>
    </w:tbl>
    <w:p w14:paraId="274C2678"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Remaining after Year 3 = £3,500</w:t>
      </w:r>
      <w:r w:rsidRPr="00232F11">
        <w:rPr>
          <w:rFonts w:asciiTheme="majorHAnsi" w:eastAsia="Times New Roman" w:hAnsiTheme="majorHAnsi" w:cs="Times New Roman"/>
          <w:kern w:val="0"/>
          <w:lang w:val="en-PK" w:eastAsia="en-PK"/>
          <w14:ligatures w14:val="none"/>
        </w:rPr>
        <w:br/>
        <w:t>Fraction of Year 4 = 3,500 ÷ 6,000 = 0.5833</w:t>
      </w:r>
    </w:p>
    <w:p w14:paraId="2F6C8EC1"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w:t>
      </w:r>
      <w:r w:rsidRPr="00232F11">
        <w:rPr>
          <w:rFonts w:asciiTheme="majorHAnsi" w:eastAsia="Times New Roman" w:hAnsiTheme="majorHAnsi" w:cs="Times New Roman"/>
          <w:kern w:val="0"/>
          <w:lang w:val="en-PK" w:eastAsia="en-PK"/>
          <w14:ligatures w14:val="none"/>
        </w:rPr>
        <w:br/>
        <w:t>\</w:t>
      </w:r>
      <w:proofErr w:type="gramStart"/>
      <w:r w:rsidRPr="00232F11">
        <w:rPr>
          <w:rFonts w:asciiTheme="majorHAnsi" w:eastAsia="Times New Roman" w:hAnsiTheme="majorHAnsi" w:cs="Times New Roman"/>
          <w:kern w:val="0"/>
          <w:lang w:val="en-PK" w:eastAsia="en-PK"/>
          <w14:ligatures w14:val="none"/>
        </w:rPr>
        <w:t>text{</w:t>
      </w:r>
      <w:proofErr w:type="gramEnd"/>
      <w:r w:rsidRPr="00232F11">
        <w:rPr>
          <w:rFonts w:asciiTheme="majorHAnsi" w:eastAsia="Times New Roman" w:hAnsiTheme="majorHAnsi" w:cs="Times New Roman"/>
          <w:kern w:val="0"/>
          <w:lang w:val="en-PK" w:eastAsia="en-PK"/>
          <w14:ligatures w14:val="none"/>
        </w:rPr>
        <w:t>Payback Period} = 3 + 0.5833 = 3.6 \</w:t>
      </w:r>
      <w:proofErr w:type="gramStart"/>
      <w:r w:rsidRPr="00232F11">
        <w:rPr>
          <w:rFonts w:asciiTheme="majorHAnsi" w:eastAsia="Times New Roman" w:hAnsiTheme="majorHAnsi" w:cs="Times New Roman"/>
          <w:kern w:val="0"/>
          <w:lang w:val="en-PK" w:eastAsia="en-PK"/>
          <w14:ligatures w14:val="none"/>
        </w:rPr>
        <w:t>text{ years</w:t>
      </w:r>
      <w:proofErr w:type="gramEnd"/>
      <w:r w:rsidRPr="00232F11">
        <w:rPr>
          <w:rFonts w:asciiTheme="majorHAnsi" w:eastAsia="Times New Roman" w:hAnsiTheme="majorHAnsi" w:cs="Times New Roman"/>
          <w:kern w:val="0"/>
          <w:lang w:val="en-PK" w:eastAsia="en-PK"/>
          <w14:ligatures w14:val="none"/>
        </w:rPr>
        <w:t xml:space="preserve"> (approx.)}</w:t>
      </w:r>
      <w:r w:rsidRPr="00232F11">
        <w:rPr>
          <w:rFonts w:asciiTheme="majorHAnsi" w:eastAsia="Times New Roman" w:hAnsiTheme="majorHAnsi" w:cs="Times New Roman"/>
          <w:kern w:val="0"/>
          <w:lang w:val="en-PK" w:eastAsia="en-PK"/>
          <w14:ligatures w14:val="none"/>
        </w:rPr>
        <w:br/>
        <w:t>]</w:t>
      </w:r>
    </w:p>
    <w:p w14:paraId="72AD4EB0"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2C6F1702">
          <v:rect id="_x0000_i1111" style="width:0;height:1.5pt" o:hralign="center" o:hrstd="t" o:hr="t" fillcolor="#a0a0a0" stroked="f"/>
        </w:pict>
      </w:r>
    </w:p>
    <w:p w14:paraId="7DB0A833"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(c)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2924"/>
      </w:tblGrid>
      <w:tr w:rsidR="00232F11" w:rsidRPr="00232F11" w14:paraId="316FEE6D" w14:textId="77777777">
        <w:trPr>
          <w:tblHeader/>
          <w:tblCellSpacing w:w="15" w:type="dxa"/>
        </w:trPr>
        <w:tc>
          <w:tcPr>
            <w:tcW w:w="0" w:type="auto"/>
            <w:vAlign w:val="center"/>
            <w:hideMark/>
          </w:tcPr>
          <w:p w14:paraId="7D31ACE0"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Metric</w:t>
            </w:r>
          </w:p>
        </w:tc>
        <w:tc>
          <w:tcPr>
            <w:tcW w:w="0" w:type="auto"/>
            <w:vAlign w:val="center"/>
            <w:hideMark/>
          </w:tcPr>
          <w:p w14:paraId="75C2136B"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Result</w:t>
            </w:r>
          </w:p>
        </w:tc>
      </w:tr>
      <w:tr w:rsidR="00232F11" w:rsidRPr="00232F11" w14:paraId="2A4C4967" w14:textId="77777777">
        <w:trPr>
          <w:tblCellSpacing w:w="15" w:type="dxa"/>
        </w:trPr>
        <w:tc>
          <w:tcPr>
            <w:tcW w:w="0" w:type="auto"/>
            <w:vAlign w:val="center"/>
            <w:hideMark/>
          </w:tcPr>
          <w:p w14:paraId="2E1A9D7F"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NPV</w:t>
            </w:r>
          </w:p>
        </w:tc>
        <w:tc>
          <w:tcPr>
            <w:tcW w:w="0" w:type="auto"/>
            <w:vAlign w:val="center"/>
            <w:hideMark/>
          </w:tcPr>
          <w:p w14:paraId="4E18D911"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+£974.50 (Positive)</w:t>
            </w:r>
          </w:p>
        </w:tc>
      </w:tr>
      <w:tr w:rsidR="00232F11" w:rsidRPr="00232F11" w14:paraId="054DA99D" w14:textId="77777777">
        <w:trPr>
          <w:tblCellSpacing w:w="15" w:type="dxa"/>
        </w:trPr>
        <w:tc>
          <w:tcPr>
            <w:tcW w:w="0" w:type="auto"/>
            <w:vAlign w:val="center"/>
            <w:hideMark/>
          </w:tcPr>
          <w:p w14:paraId="4BA8C14B"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Payback Period</w:t>
            </w:r>
          </w:p>
        </w:tc>
        <w:tc>
          <w:tcPr>
            <w:tcW w:w="0" w:type="auto"/>
            <w:vAlign w:val="center"/>
            <w:hideMark/>
          </w:tcPr>
          <w:p w14:paraId="240C4206"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3.6 years</w:t>
            </w:r>
          </w:p>
        </w:tc>
      </w:tr>
      <w:tr w:rsidR="00232F11" w:rsidRPr="00232F11" w14:paraId="65DC294A" w14:textId="77777777">
        <w:trPr>
          <w:tblCellSpacing w:w="15" w:type="dxa"/>
        </w:trPr>
        <w:tc>
          <w:tcPr>
            <w:tcW w:w="0" w:type="auto"/>
            <w:vAlign w:val="center"/>
            <w:hideMark/>
          </w:tcPr>
          <w:p w14:paraId="0F709FD0"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Decision</w:t>
            </w:r>
          </w:p>
        </w:tc>
        <w:tc>
          <w:tcPr>
            <w:tcW w:w="0" w:type="auto"/>
            <w:vAlign w:val="center"/>
            <w:hideMark/>
          </w:tcPr>
          <w:p w14:paraId="6EAFB5BE"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Segoe UI Symbol" w:eastAsia="Times New Roman" w:hAnsi="Segoe UI Symbol" w:cs="Segoe UI Symbol"/>
                <w:kern w:val="0"/>
                <w:lang w:val="en-PK" w:eastAsia="en-PK"/>
                <w14:ligatures w14:val="none"/>
              </w:rPr>
              <w:t>✔</w:t>
            </w:r>
            <w:r w:rsidRPr="00232F11">
              <w:rPr>
                <w:rFonts w:asciiTheme="majorHAnsi" w:eastAsia="Times New Roman" w:hAnsiTheme="majorHAnsi" w:cs="Times New Roman"/>
                <w:kern w:val="0"/>
                <w:lang w:val="en-PK" w:eastAsia="en-PK"/>
                <w14:ligatures w14:val="none"/>
              </w:rPr>
              <w:t xml:space="preserve"> Accept — financially viable</w:t>
            </w:r>
          </w:p>
        </w:tc>
      </w:tr>
    </w:tbl>
    <w:p w14:paraId="4A28F20B"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 xml:space="preserve">The computer system upgrade is </w:t>
      </w:r>
      <w:r w:rsidRPr="00232F11">
        <w:rPr>
          <w:rFonts w:asciiTheme="majorHAnsi" w:eastAsia="Times New Roman" w:hAnsiTheme="majorHAnsi" w:cs="Times New Roman"/>
          <w:b/>
          <w:bCs/>
          <w:kern w:val="0"/>
          <w:lang w:val="en-PK" w:eastAsia="en-PK"/>
          <w14:ligatures w14:val="none"/>
        </w:rPr>
        <w:t>recommended</w:t>
      </w:r>
      <w:r w:rsidRPr="00232F11">
        <w:rPr>
          <w:rFonts w:asciiTheme="majorHAnsi" w:eastAsia="Times New Roman" w:hAnsiTheme="majorHAnsi" w:cs="Times New Roman"/>
          <w:kern w:val="0"/>
          <w:lang w:val="en-PK" w:eastAsia="en-PK"/>
          <w14:ligatures w14:val="none"/>
        </w:rPr>
        <w:t xml:space="preserve">, as it yields a </w:t>
      </w:r>
      <w:r w:rsidRPr="00232F11">
        <w:rPr>
          <w:rFonts w:asciiTheme="majorHAnsi" w:eastAsia="Times New Roman" w:hAnsiTheme="majorHAnsi" w:cs="Times New Roman"/>
          <w:b/>
          <w:bCs/>
          <w:kern w:val="0"/>
          <w:lang w:val="en-PK" w:eastAsia="en-PK"/>
          <w14:ligatures w14:val="none"/>
        </w:rPr>
        <w:t>positive NPV</w:t>
      </w:r>
      <w:r w:rsidRPr="00232F11">
        <w:rPr>
          <w:rFonts w:asciiTheme="majorHAnsi" w:eastAsia="Times New Roman" w:hAnsiTheme="majorHAnsi" w:cs="Times New Roman"/>
          <w:kern w:val="0"/>
          <w:lang w:val="en-PK" w:eastAsia="en-PK"/>
          <w14:ligatures w14:val="none"/>
        </w:rPr>
        <w:t xml:space="preserve"> and has a </w:t>
      </w:r>
      <w:r w:rsidRPr="00232F11">
        <w:rPr>
          <w:rFonts w:asciiTheme="majorHAnsi" w:eastAsia="Times New Roman" w:hAnsiTheme="majorHAnsi" w:cs="Times New Roman"/>
          <w:b/>
          <w:bCs/>
          <w:kern w:val="0"/>
          <w:lang w:val="en-PK" w:eastAsia="en-PK"/>
          <w14:ligatures w14:val="none"/>
        </w:rPr>
        <w:t>reasonable payback period</w:t>
      </w:r>
      <w:r w:rsidRPr="00232F11">
        <w:rPr>
          <w:rFonts w:asciiTheme="majorHAnsi" w:eastAsia="Times New Roman" w:hAnsiTheme="majorHAnsi" w:cs="Times New Roman"/>
          <w:kern w:val="0"/>
          <w:lang w:val="en-PK" w:eastAsia="en-PK"/>
          <w14:ligatures w14:val="none"/>
        </w:rPr>
        <w:t xml:space="preserve"> within 5 years.</w:t>
      </w:r>
    </w:p>
    <w:p w14:paraId="1FDA7AFF"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lastRenderedPageBreak/>
        <w:pict w14:anchorId="3CD27D98">
          <v:rect id="_x0000_i1112" style="width:0;height:1.5pt" o:hralign="center" o:hrstd="t" o:hr="t" fillcolor="#a0a0a0" stroked="f"/>
        </w:pict>
      </w:r>
    </w:p>
    <w:p w14:paraId="1BAD4ACD"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IRR Formula</w:t>
      </w:r>
    </w:p>
    <w:p w14:paraId="621B5CDB"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w:t>
      </w:r>
      <w:r w:rsidRPr="00232F11">
        <w:rPr>
          <w:rFonts w:asciiTheme="majorHAnsi" w:eastAsia="Times New Roman" w:hAnsiTheme="majorHAnsi" w:cs="Times New Roman"/>
          <w:kern w:val="0"/>
          <w:lang w:val="en-PK" w:eastAsia="en-PK"/>
          <w14:ligatures w14:val="none"/>
        </w:rPr>
        <w:br/>
        <w:t>IRR = r_1 + \</w:t>
      </w:r>
      <w:proofErr w:type="gramStart"/>
      <w:r w:rsidRPr="00232F11">
        <w:rPr>
          <w:rFonts w:asciiTheme="majorHAnsi" w:eastAsia="Times New Roman" w:hAnsiTheme="majorHAnsi" w:cs="Times New Roman"/>
          <w:kern w:val="0"/>
          <w:lang w:val="en-PK" w:eastAsia="en-PK"/>
          <w14:ligatures w14:val="none"/>
        </w:rPr>
        <w:t>frac{</w:t>
      </w:r>
      <w:proofErr w:type="gramEnd"/>
      <w:r w:rsidRPr="00232F11">
        <w:rPr>
          <w:rFonts w:asciiTheme="majorHAnsi" w:eastAsia="Times New Roman" w:hAnsiTheme="majorHAnsi" w:cs="Times New Roman"/>
          <w:kern w:val="0"/>
          <w:lang w:val="en-PK" w:eastAsia="en-PK"/>
          <w14:ligatures w14:val="none"/>
        </w:rPr>
        <w:t>NPV_</w:t>
      </w:r>
      <w:proofErr w:type="gramStart"/>
      <w:r w:rsidRPr="00232F11">
        <w:rPr>
          <w:rFonts w:asciiTheme="majorHAnsi" w:eastAsia="Times New Roman" w:hAnsiTheme="majorHAnsi" w:cs="Times New Roman"/>
          <w:kern w:val="0"/>
          <w:lang w:val="en-PK" w:eastAsia="en-PK"/>
          <w14:ligatures w14:val="none"/>
        </w:rPr>
        <w:t>1}{</w:t>
      </w:r>
      <w:proofErr w:type="gramEnd"/>
      <w:r w:rsidRPr="00232F11">
        <w:rPr>
          <w:rFonts w:asciiTheme="majorHAnsi" w:eastAsia="Times New Roman" w:hAnsiTheme="majorHAnsi" w:cs="Times New Roman"/>
          <w:kern w:val="0"/>
          <w:lang w:val="en-PK" w:eastAsia="en-PK"/>
          <w14:ligatures w14:val="none"/>
        </w:rPr>
        <w:t>(NPV_1 - NPV_2)} \times (r_2 - r_1)</w:t>
      </w:r>
      <w:r w:rsidRPr="00232F11">
        <w:rPr>
          <w:rFonts w:asciiTheme="majorHAnsi" w:eastAsia="Times New Roman" w:hAnsiTheme="majorHAnsi" w:cs="Times New Roman"/>
          <w:kern w:val="0"/>
          <w:lang w:val="en-PK" w:eastAsia="en-PK"/>
          <w14:ligatures w14:val="none"/>
        </w:rPr>
        <w:br/>
        <w:t>]</w:t>
      </w:r>
    </w:p>
    <w:p w14:paraId="4EC63B36"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Where:</w:t>
      </w:r>
    </w:p>
    <w:p w14:paraId="25DA77E9" w14:textId="77777777" w:rsidR="00232F11" w:rsidRPr="00232F11" w:rsidRDefault="00232F11" w:rsidP="00232F11">
      <w:pPr>
        <w:numPr>
          <w:ilvl w:val="0"/>
          <w:numId w:val="27"/>
        </w:num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(r_1) = lower discount rate</w:t>
      </w:r>
    </w:p>
    <w:p w14:paraId="4936F1B2" w14:textId="77777777" w:rsidR="00232F11" w:rsidRPr="00232F11" w:rsidRDefault="00232F11" w:rsidP="00232F11">
      <w:pPr>
        <w:numPr>
          <w:ilvl w:val="0"/>
          <w:numId w:val="27"/>
        </w:num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(r_2) = higher discount rate</w:t>
      </w:r>
    </w:p>
    <w:p w14:paraId="5BE32183" w14:textId="77777777" w:rsidR="00232F11" w:rsidRPr="00232F11" w:rsidRDefault="00232F11" w:rsidP="00232F11">
      <w:pPr>
        <w:numPr>
          <w:ilvl w:val="0"/>
          <w:numId w:val="27"/>
        </w:num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(NPV_1) = NPV at lower rate</w:t>
      </w:r>
    </w:p>
    <w:p w14:paraId="3389955A" w14:textId="77777777" w:rsidR="00232F11" w:rsidRPr="00232F11" w:rsidRDefault="00232F11" w:rsidP="00232F11">
      <w:pPr>
        <w:numPr>
          <w:ilvl w:val="0"/>
          <w:numId w:val="27"/>
        </w:num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(NPV_2) = NPV at higher rate</w:t>
      </w:r>
    </w:p>
    <w:p w14:paraId="403373B7"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72291033">
          <v:rect id="_x0000_i1113" style="width:0;height:1.5pt" o:hralign="center" o:hrstd="t" o:hr="t" fillcolor="#a0a0a0" stroked="f"/>
        </w:pict>
      </w:r>
    </w:p>
    <w:p w14:paraId="10EAFB0A" w14:textId="77777777" w:rsidR="00232F11" w:rsidRPr="00232F11" w:rsidRDefault="00232F11" w:rsidP="00232F11">
      <w:pPr>
        <w:spacing w:before="100" w:beforeAutospacing="1" w:after="100" w:afterAutospacing="1" w:line="240" w:lineRule="auto"/>
        <w:outlineLvl w:val="1"/>
        <w:rPr>
          <w:rFonts w:asciiTheme="majorHAnsi" w:eastAsia="Times New Roman" w:hAnsiTheme="majorHAnsi" w:cs="Times New Roman"/>
          <w:b/>
          <w:bCs/>
          <w:kern w:val="0"/>
          <w:sz w:val="36"/>
          <w:szCs w:val="36"/>
          <w:lang w:val="en-PK" w:eastAsia="en-PK"/>
          <w14:ligatures w14:val="none"/>
        </w:rPr>
      </w:pPr>
      <w:r w:rsidRPr="00232F11">
        <w:rPr>
          <w:rFonts w:asciiTheme="majorHAnsi" w:eastAsia="Times New Roman" w:hAnsiTheme="majorHAnsi" w:cs="Times New Roman"/>
          <w:b/>
          <w:bCs/>
          <w:kern w:val="0"/>
          <w:sz w:val="36"/>
          <w:szCs w:val="36"/>
          <w:lang w:val="en-PK" w:eastAsia="en-PK"/>
          <w14:ligatures w14:val="none"/>
        </w:rPr>
        <w:t>Additional Practice Problems</w:t>
      </w:r>
    </w:p>
    <w:p w14:paraId="21AD7405"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2C5F6885">
          <v:rect id="_x0000_i1114" style="width:0;height:1.5pt" o:hralign="center" o:hrstd="t" o:hr="t" fillcolor="#a0a0a0" stroked="f"/>
        </w:pict>
      </w:r>
    </w:p>
    <w:p w14:paraId="16489EF0"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Problem 1: Payback Period</w:t>
      </w:r>
    </w:p>
    <w:p w14:paraId="7B061CB9"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Question:</w:t>
      </w:r>
      <w:r w:rsidRPr="00232F11">
        <w:rPr>
          <w:rFonts w:asciiTheme="majorHAnsi" w:eastAsia="Times New Roman" w:hAnsiTheme="majorHAnsi" w:cs="Times New Roman"/>
          <w:kern w:val="0"/>
          <w:lang w:val="en-PK" w:eastAsia="en-PK"/>
          <w14:ligatures w14:val="none"/>
        </w:rPr>
        <w:br/>
        <w:t>A project costs Rs. 100,000 and is expected to generate the following cash inflows: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825"/>
      </w:tblGrid>
      <w:tr w:rsidR="00232F11" w:rsidRPr="00232F11" w14:paraId="416FAF70" w14:textId="77777777">
        <w:trPr>
          <w:tblHeader/>
          <w:tblCellSpacing w:w="15" w:type="dxa"/>
        </w:trPr>
        <w:tc>
          <w:tcPr>
            <w:tcW w:w="0" w:type="auto"/>
            <w:vAlign w:val="center"/>
            <w:hideMark/>
          </w:tcPr>
          <w:p w14:paraId="3488E69C"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Year</w:t>
            </w:r>
          </w:p>
        </w:tc>
        <w:tc>
          <w:tcPr>
            <w:tcW w:w="0" w:type="auto"/>
            <w:vAlign w:val="center"/>
            <w:hideMark/>
          </w:tcPr>
          <w:p w14:paraId="0303BCD3"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Cash Inflow (Rs.)</w:t>
            </w:r>
          </w:p>
        </w:tc>
      </w:tr>
      <w:tr w:rsidR="00232F11" w:rsidRPr="00232F11" w14:paraId="2F66F175" w14:textId="77777777">
        <w:trPr>
          <w:tblCellSpacing w:w="15" w:type="dxa"/>
        </w:trPr>
        <w:tc>
          <w:tcPr>
            <w:tcW w:w="0" w:type="auto"/>
            <w:vAlign w:val="center"/>
            <w:hideMark/>
          </w:tcPr>
          <w:p w14:paraId="74AA2BC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w:t>
            </w:r>
          </w:p>
        </w:tc>
        <w:tc>
          <w:tcPr>
            <w:tcW w:w="0" w:type="auto"/>
            <w:vAlign w:val="center"/>
            <w:hideMark/>
          </w:tcPr>
          <w:p w14:paraId="3F5EB588"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25,000</w:t>
            </w:r>
          </w:p>
        </w:tc>
      </w:tr>
      <w:tr w:rsidR="00232F11" w:rsidRPr="00232F11" w14:paraId="394143A2" w14:textId="77777777">
        <w:trPr>
          <w:tblCellSpacing w:w="15" w:type="dxa"/>
        </w:trPr>
        <w:tc>
          <w:tcPr>
            <w:tcW w:w="0" w:type="auto"/>
            <w:vAlign w:val="center"/>
            <w:hideMark/>
          </w:tcPr>
          <w:p w14:paraId="1B49E12F"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w:t>
            </w:r>
          </w:p>
        </w:tc>
        <w:tc>
          <w:tcPr>
            <w:tcW w:w="0" w:type="auto"/>
            <w:vAlign w:val="center"/>
            <w:hideMark/>
          </w:tcPr>
          <w:p w14:paraId="7C508D14"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30,000</w:t>
            </w:r>
          </w:p>
        </w:tc>
      </w:tr>
      <w:tr w:rsidR="00232F11" w:rsidRPr="00232F11" w14:paraId="7EE3C427" w14:textId="77777777">
        <w:trPr>
          <w:tblCellSpacing w:w="15" w:type="dxa"/>
        </w:trPr>
        <w:tc>
          <w:tcPr>
            <w:tcW w:w="0" w:type="auto"/>
            <w:vAlign w:val="center"/>
            <w:hideMark/>
          </w:tcPr>
          <w:p w14:paraId="17CC7200"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w:t>
            </w:r>
          </w:p>
        </w:tc>
        <w:tc>
          <w:tcPr>
            <w:tcW w:w="0" w:type="auto"/>
            <w:vAlign w:val="center"/>
            <w:hideMark/>
          </w:tcPr>
          <w:p w14:paraId="193E1CCE"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35,000</w:t>
            </w:r>
          </w:p>
        </w:tc>
      </w:tr>
      <w:tr w:rsidR="00232F11" w:rsidRPr="00232F11" w14:paraId="5A7EE2FB" w14:textId="77777777">
        <w:trPr>
          <w:tblCellSpacing w:w="15" w:type="dxa"/>
        </w:trPr>
        <w:tc>
          <w:tcPr>
            <w:tcW w:w="0" w:type="auto"/>
            <w:vAlign w:val="center"/>
            <w:hideMark/>
          </w:tcPr>
          <w:p w14:paraId="02E90AA7"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w:t>
            </w:r>
          </w:p>
        </w:tc>
        <w:tc>
          <w:tcPr>
            <w:tcW w:w="0" w:type="auto"/>
            <w:vAlign w:val="center"/>
            <w:hideMark/>
          </w:tcPr>
          <w:p w14:paraId="414A4D29"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40,000</w:t>
            </w:r>
          </w:p>
        </w:tc>
      </w:tr>
    </w:tbl>
    <w:p w14:paraId="50D693CB"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Solution:</w:t>
      </w:r>
      <w:r w:rsidRPr="00232F11">
        <w:rPr>
          <w:rFonts w:asciiTheme="majorHAnsi" w:eastAsia="Times New Roman" w:hAnsiTheme="majorHAnsi" w:cs="Times New Roman"/>
          <w:kern w:val="0"/>
          <w:lang w:val="en-PK" w:eastAsia="en-PK"/>
          <w14:ligatures w14:val="none"/>
        </w:rPr>
        <w:br/>
        <w:t>Cumulative cash inflows:</w:t>
      </w:r>
      <w:r w:rsidRPr="00232F11">
        <w:rPr>
          <w:rFonts w:asciiTheme="majorHAnsi" w:eastAsia="Times New Roman" w:hAnsiTheme="majorHAnsi" w:cs="Times New Roman"/>
          <w:kern w:val="0"/>
          <w:lang w:val="en-PK" w:eastAsia="en-PK"/>
          <w14:ligatures w14:val="none"/>
        </w:rPr>
        <w:br/>
        <w:t>Year 1: 25,000</w:t>
      </w:r>
      <w:r w:rsidRPr="00232F11">
        <w:rPr>
          <w:rFonts w:asciiTheme="majorHAnsi" w:eastAsia="Times New Roman" w:hAnsiTheme="majorHAnsi" w:cs="Times New Roman"/>
          <w:kern w:val="0"/>
          <w:lang w:val="en-PK" w:eastAsia="en-PK"/>
          <w14:ligatures w14:val="none"/>
        </w:rPr>
        <w:br/>
        <w:t>Year 2: 55,000 (25,000 + 30,000)</w:t>
      </w:r>
      <w:r w:rsidRPr="00232F11">
        <w:rPr>
          <w:rFonts w:asciiTheme="majorHAnsi" w:eastAsia="Times New Roman" w:hAnsiTheme="majorHAnsi" w:cs="Times New Roman"/>
          <w:kern w:val="0"/>
          <w:lang w:val="en-PK" w:eastAsia="en-PK"/>
          <w14:ligatures w14:val="none"/>
        </w:rPr>
        <w:br/>
        <w:t>Year 3: 90,000 (55,000 + 35,000)</w:t>
      </w:r>
      <w:r w:rsidRPr="00232F11">
        <w:rPr>
          <w:rFonts w:asciiTheme="majorHAnsi" w:eastAsia="Times New Roman" w:hAnsiTheme="majorHAnsi" w:cs="Times New Roman"/>
          <w:kern w:val="0"/>
          <w:lang w:val="en-PK" w:eastAsia="en-PK"/>
          <w14:ligatures w14:val="none"/>
        </w:rPr>
        <w:br/>
        <w:t>Year 4: 130,000 (90,000 + 40,000)</w:t>
      </w:r>
    </w:p>
    <w:p w14:paraId="52F0C011"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Investment = 100,000 → recovered between Year 3 and Year 4.</w:t>
      </w:r>
      <w:r w:rsidRPr="00232F11">
        <w:rPr>
          <w:rFonts w:asciiTheme="majorHAnsi" w:eastAsia="Times New Roman" w:hAnsiTheme="majorHAnsi" w:cs="Times New Roman"/>
          <w:kern w:val="0"/>
          <w:lang w:val="en-PK" w:eastAsia="en-PK"/>
          <w14:ligatures w14:val="none"/>
        </w:rPr>
        <w:br/>
        <w:t>Amount remaining after Year 3 = 100,000 – 90,000 = 10,000</w:t>
      </w:r>
      <w:r w:rsidRPr="00232F11">
        <w:rPr>
          <w:rFonts w:asciiTheme="majorHAnsi" w:eastAsia="Times New Roman" w:hAnsiTheme="majorHAnsi" w:cs="Times New Roman"/>
          <w:kern w:val="0"/>
          <w:lang w:val="en-PK" w:eastAsia="en-PK"/>
          <w14:ligatures w14:val="none"/>
        </w:rPr>
        <w:br/>
        <w:t>Fraction of Year 4 = 10,000 ÷ 40,000 = 0.25 years</w:t>
      </w:r>
      <w:r w:rsidRPr="00232F11">
        <w:rPr>
          <w:rFonts w:asciiTheme="majorHAnsi" w:eastAsia="Times New Roman" w:hAnsiTheme="majorHAnsi" w:cs="Times New Roman"/>
          <w:kern w:val="0"/>
          <w:lang w:val="en-PK" w:eastAsia="en-PK"/>
          <w14:ligatures w14:val="none"/>
        </w:rPr>
        <w:br/>
      </w:r>
      <w:r w:rsidRPr="00232F11">
        <w:rPr>
          <w:rFonts w:ascii="Segoe UI Emoji" w:eastAsia="Times New Roman" w:hAnsi="Segoe UI Emoji" w:cs="Segoe UI Emoji"/>
          <w:kern w:val="0"/>
          <w:lang w:val="en-PK" w:eastAsia="en-PK"/>
          <w14:ligatures w14:val="none"/>
        </w:rPr>
        <w:t>✅</w:t>
      </w:r>
      <w:r w:rsidRPr="00232F11">
        <w:rPr>
          <w:rFonts w:asciiTheme="majorHAnsi" w:eastAsia="Times New Roman" w:hAnsiTheme="majorHAnsi" w:cs="Times New Roman"/>
          <w:kern w:val="0"/>
          <w:lang w:val="en-PK" w:eastAsia="en-PK"/>
          <w14:ligatures w14:val="none"/>
        </w:rPr>
        <w:t xml:space="preserve"> </w:t>
      </w:r>
      <w:r w:rsidRPr="00232F11">
        <w:rPr>
          <w:rFonts w:asciiTheme="majorHAnsi" w:eastAsia="Times New Roman" w:hAnsiTheme="majorHAnsi" w:cs="Times New Roman"/>
          <w:b/>
          <w:bCs/>
          <w:kern w:val="0"/>
          <w:lang w:val="en-PK" w:eastAsia="en-PK"/>
          <w14:ligatures w14:val="none"/>
        </w:rPr>
        <w:t>Payback Period = 3.25 years</w:t>
      </w:r>
    </w:p>
    <w:p w14:paraId="7905268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633970AF">
          <v:rect id="_x0000_i1115" style="width:0;height:1.5pt" o:hralign="center" o:hrstd="t" o:hr="t" fillcolor="#a0a0a0" stroked="f"/>
        </w:pict>
      </w:r>
    </w:p>
    <w:p w14:paraId="55A45838"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lastRenderedPageBreak/>
        <w:t>Problem 2: Accounting Rate of Return (ARR)</w:t>
      </w:r>
    </w:p>
    <w:p w14:paraId="1CD93F54"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Question:</w:t>
      </w:r>
      <w:r w:rsidRPr="00232F11">
        <w:rPr>
          <w:rFonts w:asciiTheme="majorHAnsi" w:eastAsia="Times New Roman" w:hAnsiTheme="majorHAnsi" w:cs="Times New Roman"/>
          <w:kern w:val="0"/>
          <w:lang w:val="en-PK" w:eastAsia="en-PK"/>
          <w14:ligatures w14:val="none"/>
        </w:rPr>
        <w:br/>
        <w:t>Initial Investment = Rs. 120,000</w:t>
      </w:r>
      <w:r w:rsidRPr="00232F11">
        <w:rPr>
          <w:rFonts w:asciiTheme="majorHAnsi" w:eastAsia="Times New Roman" w:hAnsiTheme="majorHAnsi" w:cs="Times New Roman"/>
          <w:kern w:val="0"/>
          <w:lang w:val="en-PK" w:eastAsia="en-PK"/>
          <w14:ligatures w14:val="none"/>
        </w:rPr>
        <w:br/>
        <w:t>Estimated Annual Profit (after depreciation) = Rs. 20,000</w:t>
      </w:r>
      <w:r w:rsidRPr="00232F11">
        <w:rPr>
          <w:rFonts w:asciiTheme="majorHAnsi" w:eastAsia="Times New Roman" w:hAnsiTheme="majorHAnsi" w:cs="Times New Roman"/>
          <w:kern w:val="0"/>
          <w:lang w:val="en-PK" w:eastAsia="en-PK"/>
          <w14:ligatures w14:val="none"/>
        </w:rPr>
        <w:br/>
        <w:t>Project Life = 5 years</w:t>
      </w:r>
      <w:r w:rsidRPr="00232F11">
        <w:rPr>
          <w:rFonts w:asciiTheme="majorHAnsi" w:eastAsia="Times New Roman" w:hAnsiTheme="majorHAnsi" w:cs="Times New Roman"/>
          <w:kern w:val="0"/>
          <w:lang w:val="en-PK" w:eastAsia="en-PK"/>
          <w14:ligatures w14:val="none"/>
        </w:rPr>
        <w:br/>
        <w:t>Residual Value = Rs. 20,000</w:t>
      </w:r>
    </w:p>
    <w:p w14:paraId="555F2AF8"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Solution:</w:t>
      </w:r>
      <w:r w:rsidRPr="00232F11">
        <w:rPr>
          <w:rFonts w:asciiTheme="majorHAnsi" w:eastAsia="Times New Roman" w:hAnsiTheme="majorHAnsi" w:cs="Times New Roman"/>
          <w:kern w:val="0"/>
          <w:lang w:val="en-PK" w:eastAsia="en-PK"/>
          <w14:ligatures w14:val="none"/>
        </w:rPr>
        <w:br/>
        <w:t>Average Investment = (Initial Cost + Residual Value) / 2</w:t>
      </w:r>
      <w:r w:rsidRPr="00232F11">
        <w:rPr>
          <w:rFonts w:asciiTheme="majorHAnsi" w:eastAsia="Times New Roman" w:hAnsiTheme="majorHAnsi" w:cs="Times New Roman"/>
          <w:kern w:val="0"/>
          <w:lang w:val="en-PK" w:eastAsia="en-PK"/>
          <w14:ligatures w14:val="none"/>
        </w:rPr>
        <w:br/>
        <w:t>= (120,000 + 20,000) / 2 = 70,000</w:t>
      </w:r>
    </w:p>
    <w:p w14:paraId="3F004170"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ARR = (Average Annual Profit / Average Investment) × 100</w:t>
      </w:r>
      <w:r w:rsidRPr="00232F11">
        <w:rPr>
          <w:rFonts w:asciiTheme="majorHAnsi" w:eastAsia="Times New Roman" w:hAnsiTheme="majorHAnsi" w:cs="Times New Roman"/>
          <w:kern w:val="0"/>
          <w:lang w:val="en-PK" w:eastAsia="en-PK"/>
          <w14:ligatures w14:val="none"/>
        </w:rPr>
        <w:br/>
        <w:t>= (20,000 / 70,000) × 100 = 28.57%</w:t>
      </w:r>
      <w:r w:rsidRPr="00232F11">
        <w:rPr>
          <w:rFonts w:asciiTheme="majorHAnsi" w:eastAsia="Times New Roman" w:hAnsiTheme="majorHAnsi" w:cs="Times New Roman"/>
          <w:kern w:val="0"/>
          <w:lang w:val="en-PK" w:eastAsia="en-PK"/>
          <w14:ligatures w14:val="none"/>
        </w:rPr>
        <w:br/>
      </w:r>
      <w:r w:rsidRPr="00232F11">
        <w:rPr>
          <w:rFonts w:ascii="Segoe UI Emoji" w:eastAsia="Times New Roman" w:hAnsi="Segoe UI Emoji" w:cs="Segoe UI Emoji"/>
          <w:kern w:val="0"/>
          <w:lang w:val="en-PK" w:eastAsia="en-PK"/>
          <w14:ligatures w14:val="none"/>
        </w:rPr>
        <w:t>✅</w:t>
      </w:r>
      <w:r w:rsidRPr="00232F11">
        <w:rPr>
          <w:rFonts w:asciiTheme="majorHAnsi" w:eastAsia="Times New Roman" w:hAnsiTheme="majorHAnsi" w:cs="Times New Roman"/>
          <w:kern w:val="0"/>
          <w:lang w:val="en-PK" w:eastAsia="en-PK"/>
          <w14:ligatures w14:val="none"/>
        </w:rPr>
        <w:t xml:space="preserve"> </w:t>
      </w:r>
      <w:r w:rsidRPr="00232F11">
        <w:rPr>
          <w:rFonts w:asciiTheme="majorHAnsi" w:eastAsia="Times New Roman" w:hAnsiTheme="majorHAnsi" w:cs="Times New Roman"/>
          <w:b/>
          <w:bCs/>
          <w:kern w:val="0"/>
          <w:lang w:val="en-PK" w:eastAsia="en-PK"/>
          <w14:ligatures w14:val="none"/>
        </w:rPr>
        <w:t>ARR = 28.6%</w:t>
      </w:r>
    </w:p>
    <w:p w14:paraId="07DB3B42"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2DA4D685">
          <v:rect id="_x0000_i1116" style="width:0;height:1.5pt" o:hralign="center" o:hrstd="t" o:hr="t" fillcolor="#a0a0a0" stroked="f"/>
        </w:pict>
      </w:r>
    </w:p>
    <w:p w14:paraId="007D1717"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Problem 3: Net Present Value (NPV)</w:t>
      </w:r>
    </w:p>
    <w:p w14:paraId="59EB851A"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Question:</w:t>
      </w:r>
      <w:r w:rsidRPr="00232F11">
        <w:rPr>
          <w:rFonts w:asciiTheme="majorHAnsi" w:eastAsia="Times New Roman" w:hAnsiTheme="majorHAnsi" w:cs="Times New Roman"/>
          <w:kern w:val="0"/>
          <w:lang w:val="en-PK" w:eastAsia="en-PK"/>
          <w14:ligatures w14:val="none"/>
        </w:rPr>
        <w:br/>
        <w:t>Project cost: Rs. 150,000</w:t>
      </w:r>
      <w:r w:rsidRPr="00232F11">
        <w:rPr>
          <w:rFonts w:asciiTheme="majorHAnsi" w:eastAsia="Times New Roman" w:hAnsiTheme="majorHAnsi" w:cs="Times New Roman"/>
          <w:kern w:val="0"/>
          <w:lang w:val="en-PK" w:eastAsia="en-PK"/>
          <w14:ligatures w14:val="none"/>
        </w:rPr>
        <w:br/>
        <w:t>Discount rate: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825"/>
      </w:tblGrid>
      <w:tr w:rsidR="00232F11" w:rsidRPr="00232F11" w14:paraId="7DB1CF87" w14:textId="77777777">
        <w:trPr>
          <w:tblHeader/>
          <w:tblCellSpacing w:w="15" w:type="dxa"/>
        </w:trPr>
        <w:tc>
          <w:tcPr>
            <w:tcW w:w="0" w:type="auto"/>
            <w:vAlign w:val="center"/>
            <w:hideMark/>
          </w:tcPr>
          <w:p w14:paraId="3B5E15AE"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Year</w:t>
            </w:r>
          </w:p>
        </w:tc>
        <w:tc>
          <w:tcPr>
            <w:tcW w:w="0" w:type="auto"/>
            <w:vAlign w:val="center"/>
            <w:hideMark/>
          </w:tcPr>
          <w:p w14:paraId="23729459"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Cash Inflow (Rs.)</w:t>
            </w:r>
          </w:p>
        </w:tc>
      </w:tr>
      <w:tr w:rsidR="00232F11" w:rsidRPr="00232F11" w14:paraId="54EB0D2D" w14:textId="77777777">
        <w:trPr>
          <w:tblCellSpacing w:w="15" w:type="dxa"/>
        </w:trPr>
        <w:tc>
          <w:tcPr>
            <w:tcW w:w="0" w:type="auto"/>
            <w:vAlign w:val="center"/>
            <w:hideMark/>
          </w:tcPr>
          <w:p w14:paraId="29736CE6"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w:t>
            </w:r>
          </w:p>
        </w:tc>
        <w:tc>
          <w:tcPr>
            <w:tcW w:w="0" w:type="auto"/>
            <w:vAlign w:val="center"/>
            <w:hideMark/>
          </w:tcPr>
          <w:p w14:paraId="4C257AF6"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40,000</w:t>
            </w:r>
          </w:p>
        </w:tc>
      </w:tr>
      <w:tr w:rsidR="00232F11" w:rsidRPr="00232F11" w14:paraId="5F716C61" w14:textId="77777777">
        <w:trPr>
          <w:tblCellSpacing w:w="15" w:type="dxa"/>
        </w:trPr>
        <w:tc>
          <w:tcPr>
            <w:tcW w:w="0" w:type="auto"/>
            <w:vAlign w:val="center"/>
            <w:hideMark/>
          </w:tcPr>
          <w:p w14:paraId="58656112"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w:t>
            </w:r>
          </w:p>
        </w:tc>
        <w:tc>
          <w:tcPr>
            <w:tcW w:w="0" w:type="auto"/>
            <w:vAlign w:val="center"/>
            <w:hideMark/>
          </w:tcPr>
          <w:p w14:paraId="4449D4B1"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50,000</w:t>
            </w:r>
          </w:p>
        </w:tc>
      </w:tr>
      <w:tr w:rsidR="00232F11" w:rsidRPr="00232F11" w14:paraId="6E16C69B" w14:textId="77777777">
        <w:trPr>
          <w:tblCellSpacing w:w="15" w:type="dxa"/>
        </w:trPr>
        <w:tc>
          <w:tcPr>
            <w:tcW w:w="0" w:type="auto"/>
            <w:vAlign w:val="center"/>
            <w:hideMark/>
          </w:tcPr>
          <w:p w14:paraId="1D57BC87"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w:t>
            </w:r>
          </w:p>
        </w:tc>
        <w:tc>
          <w:tcPr>
            <w:tcW w:w="0" w:type="auto"/>
            <w:vAlign w:val="center"/>
            <w:hideMark/>
          </w:tcPr>
          <w:p w14:paraId="49E8411D"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60,000</w:t>
            </w:r>
          </w:p>
        </w:tc>
      </w:tr>
      <w:tr w:rsidR="00232F11" w:rsidRPr="00232F11" w14:paraId="38E480B3" w14:textId="77777777">
        <w:trPr>
          <w:tblCellSpacing w:w="15" w:type="dxa"/>
        </w:trPr>
        <w:tc>
          <w:tcPr>
            <w:tcW w:w="0" w:type="auto"/>
            <w:vAlign w:val="center"/>
            <w:hideMark/>
          </w:tcPr>
          <w:p w14:paraId="7ACE16AD"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w:t>
            </w:r>
          </w:p>
        </w:tc>
        <w:tc>
          <w:tcPr>
            <w:tcW w:w="0" w:type="auto"/>
            <w:vAlign w:val="center"/>
            <w:hideMark/>
          </w:tcPr>
          <w:p w14:paraId="4F48DA1E"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50,000</w:t>
            </w:r>
          </w:p>
        </w:tc>
      </w:tr>
      <w:tr w:rsidR="00232F11" w:rsidRPr="00232F11" w14:paraId="7ADC9E1E" w14:textId="77777777">
        <w:trPr>
          <w:tblCellSpacing w:w="15" w:type="dxa"/>
        </w:trPr>
        <w:tc>
          <w:tcPr>
            <w:tcW w:w="0" w:type="auto"/>
            <w:vAlign w:val="center"/>
            <w:hideMark/>
          </w:tcPr>
          <w:p w14:paraId="312A17AA"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w:t>
            </w:r>
          </w:p>
        </w:tc>
        <w:tc>
          <w:tcPr>
            <w:tcW w:w="0" w:type="auto"/>
            <w:vAlign w:val="center"/>
            <w:hideMark/>
          </w:tcPr>
          <w:p w14:paraId="36DA96EC"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40,000</w:t>
            </w:r>
          </w:p>
        </w:tc>
      </w:tr>
    </w:tbl>
    <w:p w14:paraId="7CAAE28D"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1297"/>
        <w:gridCol w:w="1737"/>
        <w:gridCol w:w="936"/>
      </w:tblGrid>
      <w:tr w:rsidR="00232F11" w:rsidRPr="00232F11" w14:paraId="05D56AD5" w14:textId="77777777" w:rsidTr="00232F11">
        <w:trPr>
          <w:tblHeader/>
          <w:tblCellSpacing w:w="15" w:type="dxa"/>
        </w:trPr>
        <w:tc>
          <w:tcPr>
            <w:tcW w:w="0" w:type="auto"/>
            <w:vAlign w:val="center"/>
            <w:hideMark/>
          </w:tcPr>
          <w:p w14:paraId="42C22C97"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Year</w:t>
            </w:r>
          </w:p>
        </w:tc>
        <w:tc>
          <w:tcPr>
            <w:tcW w:w="0" w:type="auto"/>
            <w:vAlign w:val="center"/>
            <w:hideMark/>
          </w:tcPr>
          <w:p w14:paraId="2E356FF4"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Cash Inflow</w:t>
            </w:r>
          </w:p>
        </w:tc>
        <w:tc>
          <w:tcPr>
            <w:tcW w:w="0" w:type="auto"/>
            <w:vAlign w:val="center"/>
            <w:hideMark/>
          </w:tcPr>
          <w:p w14:paraId="5314A7F9"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PV Factor (10%)</w:t>
            </w:r>
          </w:p>
        </w:tc>
        <w:tc>
          <w:tcPr>
            <w:tcW w:w="0" w:type="auto"/>
            <w:vAlign w:val="center"/>
            <w:hideMark/>
          </w:tcPr>
          <w:p w14:paraId="5A7CEE78"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PV (Rs.)</w:t>
            </w:r>
          </w:p>
        </w:tc>
      </w:tr>
      <w:tr w:rsidR="00232F11" w:rsidRPr="00232F11" w14:paraId="5B09D090" w14:textId="77777777" w:rsidTr="00232F11">
        <w:trPr>
          <w:tblCellSpacing w:w="15" w:type="dxa"/>
        </w:trPr>
        <w:tc>
          <w:tcPr>
            <w:tcW w:w="0" w:type="auto"/>
            <w:vAlign w:val="center"/>
            <w:hideMark/>
          </w:tcPr>
          <w:p w14:paraId="67701CCE"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w:t>
            </w:r>
          </w:p>
        </w:tc>
        <w:tc>
          <w:tcPr>
            <w:tcW w:w="0" w:type="auto"/>
            <w:vAlign w:val="center"/>
            <w:hideMark/>
          </w:tcPr>
          <w:p w14:paraId="530E0A37"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40,000</w:t>
            </w:r>
          </w:p>
        </w:tc>
        <w:tc>
          <w:tcPr>
            <w:tcW w:w="0" w:type="auto"/>
            <w:vAlign w:val="center"/>
            <w:hideMark/>
          </w:tcPr>
          <w:p w14:paraId="5CAAB1BA"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0.909</w:t>
            </w:r>
          </w:p>
        </w:tc>
        <w:tc>
          <w:tcPr>
            <w:tcW w:w="0" w:type="auto"/>
            <w:vAlign w:val="center"/>
            <w:hideMark/>
          </w:tcPr>
          <w:p w14:paraId="1B710CEE"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36,360</w:t>
            </w:r>
          </w:p>
        </w:tc>
      </w:tr>
      <w:tr w:rsidR="00232F11" w:rsidRPr="00232F11" w14:paraId="03B205AF" w14:textId="77777777" w:rsidTr="00232F11">
        <w:trPr>
          <w:tblCellSpacing w:w="15" w:type="dxa"/>
        </w:trPr>
        <w:tc>
          <w:tcPr>
            <w:tcW w:w="0" w:type="auto"/>
            <w:vAlign w:val="center"/>
            <w:hideMark/>
          </w:tcPr>
          <w:p w14:paraId="229316CE"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w:t>
            </w:r>
          </w:p>
        </w:tc>
        <w:tc>
          <w:tcPr>
            <w:tcW w:w="0" w:type="auto"/>
            <w:vAlign w:val="center"/>
            <w:hideMark/>
          </w:tcPr>
          <w:p w14:paraId="7FDEA54A"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50,000</w:t>
            </w:r>
          </w:p>
        </w:tc>
        <w:tc>
          <w:tcPr>
            <w:tcW w:w="0" w:type="auto"/>
            <w:vAlign w:val="center"/>
            <w:hideMark/>
          </w:tcPr>
          <w:p w14:paraId="1B77FA87"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0.826</w:t>
            </w:r>
          </w:p>
        </w:tc>
        <w:tc>
          <w:tcPr>
            <w:tcW w:w="0" w:type="auto"/>
            <w:vAlign w:val="center"/>
            <w:hideMark/>
          </w:tcPr>
          <w:p w14:paraId="64D2BD38"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41,300</w:t>
            </w:r>
          </w:p>
        </w:tc>
      </w:tr>
      <w:tr w:rsidR="00232F11" w:rsidRPr="00232F11" w14:paraId="1A5BDE71" w14:textId="77777777" w:rsidTr="00232F11">
        <w:trPr>
          <w:tblCellSpacing w:w="15" w:type="dxa"/>
        </w:trPr>
        <w:tc>
          <w:tcPr>
            <w:tcW w:w="0" w:type="auto"/>
            <w:vAlign w:val="center"/>
            <w:hideMark/>
          </w:tcPr>
          <w:p w14:paraId="5F90B31C"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w:t>
            </w:r>
          </w:p>
        </w:tc>
        <w:tc>
          <w:tcPr>
            <w:tcW w:w="0" w:type="auto"/>
            <w:vAlign w:val="center"/>
            <w:hideMark/>
          </w:tcPr>
          <w:p w14:paraId="4D341D47"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60,000</w:t>
            </w:r>
          </w:p>
        </w:tc>
        <w:tc>
          <w:tcPr>
            <w:tcW w:w="0" w:type="auto"/>
            <w:vAlign w:val="center"/>
            <w:hideMark/>
          </w:tcPr>
          <w:p w14:paraId="6353FA0B"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0.751</w:t>
            </w:r>
          </w:p>
        </w:tc>
        <w:tc>
          <w:tcPr>
            <w:tcW w:w="0" w:type="auto"/>
            <w:vAlign w:val="center"/>
            <w:hideMark/>
          </w:tcPr>
          <w:p w14:paraId="27AC5C41"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45,060</w:t>
            </w:r>
          </w:p>
        </w:tc>
      </w:tr>
      <w:tr w:rsidR="00232F11" w:rsidRPr="00232F11" w14:paraId="6E97529D" w14:textId="77777777" w:rsidTr="00232F11">
        <w:trPr>
          <w:tblCellSpacing w:w="15" w:type="dxa"/>
        </w:trPr>
        <w:tc>
          <w:tcPr>
            <w:tcW w:w="0" w:type="auto"/>
            <w:vAlign w:val="center"/>
            <w:hideMark/>
          </w:tcPr>
          <w:p w14:paraId="51714AB3"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w:t>
            </w:r>
          </w:p>
        </w:tc>
        <w:tc>
          <w:tcPr>
            <w:tcW w:w="0" w:type="auto"/>
            <w:vAlign w:val="center"/>
            <w:hideMark/>
          </w:tcPr>
          <w:p w14:paraId="024B90F8"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50,000</w:t>
            </w:r>
          </w:p>
        </w:tc>
        <w:tc>
          <w:tcPr>
            <w:tcW w:w="0" w:type="auto"/>
            <w:vAlign w:val="center"/>
            <w:hideMark/>
          </w:tcPr>
          <w:p w14:paraId="280528B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0.683</w:t>
            </w:r>
          </w:p>
        </w:tc>
        <w:tc>
          <w:tcPr>
            <w:tcW w:w="0" w:type="auto"/>
            <w:vAlign w:val="center"/>
            <w:hideMark/>
          </w:tcPr>
          <w:p w14:paraId="68F7341E"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34,150</w:t>
            </w:r>
          </w:p>
        </w:tc>
      </w:tr>
      <w:tr w:rsidR="00232F11" w:rsidRPr="00232F11" w14:paraId="30ACED11" w14:textId="77777777" w:rsidTr="00232F11">
        <w:trPr>
          <w:tblCellSpacing w:w="15" w:type="dxa"/>
        </w:trPr>
        <w:tc>
          <w:tcPr>
            <w:tcW w:w="0" w:type="auto"/>
            <w:vAlign w:val="center"/>
            <w:hideMark/>
          </w:tcPr>
          <w:p w14:paraId="3E494A92"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5</w:t>
            </w:r>
          </w:p>
        </w:tc>
        <w:tc>
          <w:tcPr>
            <w:tcW w:w="0" w:type="auto"/>
            <w:vAlign w:val="center"/>
            <w:hideMark/>
          </w:tcPr>
          <w:p w14:paraId="1CBE8E7F"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40,000</w:t>
            </w:r>
          </w:p>
        </w:tc>
        <w:tc>
          <w:tcPr>
            <w:tcW w:w="0" w:type="auto"/>
            <w:vAlign w:val="center"/>
            <w:hideMark/>
          </w:tcPr>
          <w:p w14:paraId="556D4E3D"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0.621</w:t>
            </w:r>
          </w:p>
        </w:tc>
        <w:tc>
          <w:tcPr>
            <w:tcW w:w="0" w:type="auto"/>
            <w:vAlign w:val="center"/>
            <w:hideMark/>
          </w:tcPr>
          <w:p w14:paraId="5D5F6B86"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24,840</w:t>
            </w:r>
          </w:p>
        </w:tc>
      </w:tr>
      <w:tr w:rsidR="00232F11" w:rsidRPr="00232F11" w14:paraId="3662C087" w14:textId="77777777" w:rsidTr="00232F11">
        <w:trPr>
          <w:tblCellSpacing w:w="15" w:type="dxa"/>
        </w:trPr>
        <w:tc>
          <w:tcPr>
            <w:tcW w:w="0" w:type="auto"/>
            <w:vAlign w:val="center"/>
            <w:hideMark/>
          </w:tcPr>
          <w:p w14:paraId="750F628A"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Total PV</w:t>
            </w:r>
          </w:p>
        </w:tc>
        <w:tc>
          <w:tcPr>
            <w:tcW w:w="0" w:type="auto"/>
            <w:vAlign w:val="center"/>
            <w:hideMark/>
          </w:tcPr>
          <w:p w14:paraId="6A443F44"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p>
        </w:tc>
        <w:tc>
          <w:tcPr>
            <w:tcW w:w="0" w:type="auto"/>
            <w:vAlign w:val="center"/>
            <w:hideMark/>
          </w:tcPr>
          <w:p w14:paraId="573C0CB6" w14:textId="77777777" w:rsidR="00232F11" w:rsidRPr="00232F11" w:rsidRDefault="00232F11" w:rsidP="00232F11">
            <w:pPr>
              <w:spacing w:after="0" w:line="240" w:lineRule="auto"/>
              <w:rPr>
                <w:rFonts w:asciiTheme="majorHAnsi" w:eastAsia="Times New Roman" w:hAnsiTheme="majorHAnsi" w:cs="Times New Roman"/>
                <w:kern w:val="0"/>
                <w:sz w:val="20"/>
                <w:szCs w:val="20"/>
                <w:lang w:val="en-PK" w:eastAsia="en-PK"/>
                <w14:ligatures w14:val="none"/>
              </w:rPr>
            </w:pPr>
          </w:p>
        </w:tc>
        <w:tc>
          <w:tcPr>
            <w:tcW w:w="0" w:type="auto"/>
            <w:vAlign w:val="center"/>
            <w:hideMark/>
          </w:tcPr>
          <w:p w14:paraId="35C0895F"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181,710</w:t>
            </w:r>
          </w:p>
        </w:tc>
      </w:tr>
    </w:tbl>
    <w:p w14:paraId="0580CBAB"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 xml:space="preserve">NPV = 181,710 – 150,000 = </w:t>
      </w:r>
      <w:r w:rsidRPr="00232F11">
        <w:rPr>
          <w:rFonts w:asciiTheme="majorHAnsi" w:eastAsia="Times New Roman" w:hAnsiTheme="majorHAnsi" w:cs="Times New Roman"/>
          <w:b/>
          <w:bCs/>
          <w:kern w:val="0"/>
          <w:lang w:val="en-PK" w:eastAsia="en-PK"/>
          <w14:ligatures w14:val="none"/>
        </w:rPr>
        <w:t>Rs. 31,710</w:t>
      </w:r>
      <w:r w:rsidRPr="00232F11">
        <w:rPr>
          <w:rFonts w:asciiTheme="majorHAnsi" w:eastAsia="Times New Roman" w:hAnsiTheme="majorHAnsi" w:cs="Times New Roman"/>
          <w:kern w:val="0"/>
          <w:lang w:val="en-PK" w:eastAsia="en-PK"/>
          <w14:ligatures w14:val="none"/>
        </w:rPr>
        <w:br/>
      </w:r>
      <w:r w:rsidRPr="00232F11">
        <w:rPr>
          <w:rFonts w:ascii="Segoe UI Emoji" w:eastAsia="Times New Roman" w:hAnsi="Segoe UI Emoji" w:cs="Segoe UI Emoji"/>
          <w:kern w:val="0"/>
          <w:lang w:val="en-PK" w:eastAsia="en-PK"/>
          <w14:ligatures w14:val="none"/>
        </w:rPr>
        <w:t>✅</w:t>
      </w:r>
      <w:r w:rsidRPr="00232F11">
        <w:rPr>
          <w:rFonts w:asciiTheme="majorHAnsi" w:eastAsia="Times New Roman" w:hAnsiTheme="majorHAnsi" w:cs="Times New Roman"/>
          <w:kern w:val="0"/>
          <w:lang w:val="en-PK" w:eastAsia="en-PK"/>
          <w14:ligatures w14:val="none"/>
        </w:rPr>
        <w:t xml:space="preserve"> </w:t>
      </w:r>
      <w:r w:rsidRPr="00232F11">
        <w:rPr>
          <w:rFonts w:asciiTheme="majorHAnsi" w:eastAsia="Times New Roman" w:hAnsiTheme="majorHAnsi" w:cs="Times New Roman"/>
          <w:b/>
          <w:bCs/>
          <w:kern w:val="0"/>
          <w:lang w:val="en-PK" w:eastAsia="en-PK"/>
          <w14:ligatures w14:val="none"/>
        </w:rPr>
        <w:t>NPV = Rs. 31,710 (Accept project)</w:t>
      </w:r>
    </w:p>
    <w:p w14:paraId="391223AE"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lastRenderedPageBreak/>
        <w:pict w14:anchorId="27C68A34">
          <v:rect id="_x0000_i1117" style="width:0;height:1.5pt" o:hralign="center" o:hrstd="t" o:hr="t" fillcolor="#a0a0a0" stroked="f"/>
        </w:pict>
      </w:r>
    </w:p>
    <w:p w14:paraId="07EFABC5"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Problem 4: Internal Rate of Return (IRR)</w:t>
      </w:r>
    </w:p>
    <w:p w14:paraId="109D6B14"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Question:</w:t>
      </w:r>
      <w:r w:rsidRPr="00232F11">
        <w:rPr>
          <w:rFonts w:asciiTheme="majorHAnsi" w:eastAsia="Times New Roman" w:hAnsiTheme="majorHAnsi" w:cs="Times New Roman"/>
          <w:kern w:val="0"/>
          <w:lang w:val="en-PK" w:eastAsia="en-PK"/>
          <w14:ligatures w14:val="none"/>
        </w:rPr>
        <w:br/>
        <w:t>Initial cost = Rs. 100,000</w:t>
      </w:r>
      <w:r w:rsidRPr="00232F11">
        <w:rPr>
          <w:rFonts w:asciiTheme="majorHAnsi" w:eastAsia="Times New Roman" w:hAnsiTheme="majorHAnsi" w:cs="Times New Roman"/>
          <w:kern w:val="0"/>
          <w:lang w:val="en-PK" w:eastAsia="en-PK"/>
          <w14:ligatures w14:val="none"/>
        </w:rPr>
        <w:br/>
        <w:t>Cash inflows: Rs. 30,000 per year for 5 years</w:t>
      </w:r>
    </w:p>
    <w:p w14:paraId="02218ED3"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Solution:</w:t>
      </w:r>
      <w:r w:rsidRPr="00232F11">
        <w:rPr>
          <w:rFonts w:asciiTheme="majorHAnsi" w:eastAsia="Times New Roman" w:hAnsiTheme="majorHAnsi" w:cs="Times New Roman"/>
          <w:kern w:val="0"/>
          <w:lang w:val="en-PK" w:eastAsia="en-PK"/>
          <w14:ligatures w14:val="none"/>
        </w:rPr>
        <w:br/>
        <w:t>Using PV factor for annuity: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
        <w:gridCol w:w="1250"/>
      </w:tblGrid>
      <w:tr w:rsidR="00232F11" w:rsidRPr="00232F11" w14:paraId="21AB6369" w14:textId="77777777">
        <w:trPr>
          <w:tblHeader/>
          <w:tblCellSpacing w:w="15" w:type="dxa"/>
        </w:trPr>
        <w:tc>
          <w:tcPr>
            <w:tcW w:w="0" w:type="auto"/>
            <w:vAlign w:val="center"/>
            <w:hideMark/>
          </w:tcPr>
          <w:p w14:paraId="5C70DCBD" w14:textId="77777777" w:rsidR="00232F11" w:rsidRPr="00232F11" w:rsidRDefault="00232F11" w:rsidP="00232F11">
            <w:pPr>
              <w:spacing w:after="0" w:line="240" w:lineRule="auto"/>
              <w:jc w:val="center"/>
              <w:rPr>
                <w:rFonts w:asciiTheme="majorHAnsi" w:eastAsia="Times New Roman" w:hAnsiTheme="majorHAnsi" w:cs="Times New Roman"/>
                <w:b/>
                <w:bCs/>
                <w:kern w:val="0"/>
                <w:lang w:val="en-PK" w:eastAsia="en-PK"/>
                <w14:ligatures w14:val="none"/>
              </w:rPr>
            </w:pPr>
            <w:r w:rsidRPr="00232F11">
              <w:rPr>
                <w:rFonts w:asciiTheme="majorHAnsi" w:eastAsia="Times New Roman" w:hAnsiTheme="majorHAnsi" w:cs="Times New Roman"/>
                <w:b/>
                <w:bCs/>
                <w:kern w:val="0"/>
                <w:lang w:val="en-PK" w:eastAsia="en-PK"/>
                <w14:ligatures w14:val="none"/>
              </w:rPr>
              <w:t>Rate</w:t>
            </w:r>
          </w:p>
        </w:tc>
        <w:tc>
          <w:tcPr>
            <w:tcW w:w="0" w:type="auto"/>
            <w:vAlign w:val="center"/>
            <w:hideMark/>
          </w:tcPr>
          <w:p w14:paraId="70D11F51" w14:textId="77777777" w:rsidR="00232F11" w:rsidRPr="00232F11" w:rsidRDefault="00232F11" w:rsidP="00232F11">
            <w:pPr>
              <w:spacing w:after="0" w:line="240" w:lineRule="auto"/>
              <w:jc w:val="right"/>
              <w:rPr>
                <w:rFonts w:asciiTheme="majorHAnsi" w:eastAsia="Times New Roman" w:hAnsiTheme="majorHAnsi" w:cs="Times New Roman"/>
                <w:b/>
                <w:bCs/>
                <w:kern w:val="0"/>
                <w:lang w:val="en-PK" w:eastAsia="en-PK"/>
                <w14:ligatures w14:val="none"/>
              </w:rPr>
            </w:pPr>
            <w:proofErr w:type="gramStart"/>
            <w:r w:rsidRPr="00232F11">
              <w:rPr>
                <w:rFonts w:asciiTheme="majorHAnsi" w:eastAsia="Times New Roman" w:hAnsiTheme="majorHAnsi" w:cs="Times New Roman"/>
                <w:b/>
                <w:bCs/>
                <w:kern w:val="0"/>
                <w:lang w:val="en-PK" w:eastAsia="en-PK"/>
                <w14:ligatures w14:val="none"/>
              </w:rPr>
              <w:t>PVIFA(</w:t>
            </w:r>
            <w:proofErr w:type="gramEnd"/>
            <w:r w:rsidRPr="00232F11">
              <w:rPr>
                <w:rFonts w:asciiTheme="majorHAnsi" w:eastAsia="Times New Roman" w:hAnsiTheme="majorHAnsi" w:cs="Times New Roman"/>
                <w:b/>
                <w:bCs/>
                <w:kern w:val="0"/>
                <w:lang w:val="en-PK" w:eastAsia="en-PK"/>
                <w14:ligatures w14:val="none"/>
              </w:rPr>
              <w:t>%,5)</w:t>
            </w:r>
          </w:p>
        </w:tc>
      </w:tr>
      <w:tr w:rsidR="00232F11" w:rsidRPr="00232F11" w14:paraId="7B958C06" w14:textId="77777777">
        <w:trPr>
          <w:tblCellSpacing w:w="15" w:type="dxa"/>
        </w:trPr>
        <w:tc>
          <w:tcPr>
            <w:tcW w:w="0" w:type="auto"/>
            <w:vAlign w:val="center"/>
            <w:hideMark/>
          </w:tcPr>
          <w:p w14:paraId="471165B9"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10%</w:t>
            </w:r>
          </w:p>
        </w:tc>
        <w:tc>
          <w:tcPr>
            <w:tcW w:w="0" w:type="auto"/>
            <w:vAlign w:val="center"/>
            <w:hideMark/>
          </w:tcPr>
          <w:p w14:paraId="017834FD"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3.791</w:t>
            </w:r>
          </w:p>
        </w:tc>
      </w:tr>
      <w:tr w:rsidR="00232F11" w:rsidRPr="00232F11" w14:paraId="2BD64369" w14:textId="77777777">
        <w:trPr>
          <w:tblCellSpacing w:w="15" w:type="dxa"/>
        </w:trPr>
        <w:tc>
          <w:tcPr>
            <w:tcW w:w="0" w:type="auto"/>
            <w:vAlign w:val="center"/>
            <w:hideMark/>
          </w:tcPr>
          <w:p w14:paraId="3329B246"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12%</w:t>
            </w:r>
          </w:p>
        </w:tc>
        <w:tc>
          <w:tcPr>
            <w:tcW w:w="0" w:type="auto"/>
            <w:vAlign w:val="center"/>
            <w:hideMark/>
          </w:tcPr>
          <w:p w14:paraId="61A9029E"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3.605</w:t>
            </w:r>
          </w:p>
        </w:tc>
      </w:tr>
      <w:tr w:rsidR="00232F11" w:rsidRPr="00232F11" w14:paraId="15403FAD" w14:textId="77777777">
        <w:trPr>
          <w:tblCellSpacing w:w="15" w:type="dxa"/>
        </w:trPr>
        <w:tc>
          <w:tcPr>
            <w:tcW w:w="0" w:type="auto"/>
            <w:vAlign w:val="center"/>
            <w:hideMark/>
          </w:tcPr>
          <w:p w14:paraId="55E4EF15"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14%</w:t>
            </w:r>
          </w:p>
        </w:tc>
        <w:tc>
          <w:tcPr>
            <w:tcW w:w="0" w:type="auto"/>
            <w:vAlign w:val="center"/>
            <w:hideMark/>
          </w:tcPr>
          <w:p w14:paraId="4AB4CD99"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3.433</w:t>
            </w:r>
          </w:p>
        </w:tc>
      </w:tr>
      <w:tr w:rsidR="00232F11" w:rsidRPr="00232F11" w14:paraId="7ACBBBAE" w14:textId="77777777">
        <w:trPr>
          <w:tblCellSpacing w:w="15" w:type="dxa"/>
        </w:trPr>
        <w:tc>
          <w:tcPr>
            <w:tcW w:w="0" w:type="auto"/>
            <w:vAlign w:val="center"/>
            <w:hideMark/>
          </w:tcPr>
          <w:p w14:paraId="5CD78233"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15%</w:t>
            </w:r>
          </w:p>
        </w:tc>
        <w:tc>
          <w:tcPr>
            <w:tcW w:w="0" w:type="auto"/>
            <w:vAlign w:val="center"/>
            <w:hideMark/>
          </w:tcPr>
          <w:p w14:paraId="52AABAC3" w14:textId="77777777" w:rsidR="00232F11" w:rsidRPr="00232F11" w:rsidRDefault="00232F11" w:rsidP="00232F11">
            <w:pPr>
              <w:spacing w:after="0" w:line="240" w:lineRule="auto"/>
              <w:jc w:val="right"/>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3.353</w:t>
            </w:r>
          </w:p>
        </w:tc>
      </w:tr>
    </w:tbl>
    <w:p w14:paraId="74EBF12D"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 xml:space="preserve">Closest to 3.333 → IRR ≈ </w:t>
      </w:r>
      <w:r w:rsidRPr="00232F11">
        <w:rPr>
          <w:rFonts w:asciiTheme="majorHAnsi" w:eastAsia="Times New Roman" w:hAnsiTheme="majorHAnsi" w:cs="Times New Roman"/>
          <w:b/>
          <w:bCs/>
          <w:kern w:val="0"/>
          <w:lang w:val="en-PK" w:eastAsia="en-PK"/>
          <w14:ligatures w14:val="none"/>
        </w:rPr>
        <w:t>15%</w:t>
      </w:r>
      <w:r w:rsidRPr="00232F11">
        <w:rPr>
          <w:rFonts w:asciiTheme="majorHAnsi" w:eastAsia="Times New Roman" w:hAnsiTheme="majorHAnsi" w:cs="Times New Roman"/>
          <w:kern w:val="0"/>
          <w:lang w:val="en-PK" w:eastAsia="en-PK"/>
          <w14:ligatures w14:val="none"/>
        </w:rPr>
        <w:br/>
      </w:r>
      <w:r w:rsidRPr="00232F11">
        <w:rPr>
          <w:rFonts w:ascii="Segoe UI Emoji" w:eastAsia="Times New Roman" w:hAnsi="Segoe UI Emoji" w:cs="Segoe UI Emoji"/>
          <w:kern w:val="0"/>
          <w:lang w:val="en-PK" w:eastAsia="en-PK"/>
          <w14:ligatures w14:val="none"/>
        </w:rPr>
        <w:t>✅</w:t>
      </w:r>
      <w:r w:rsidRPr="00232F11">
        <w:rPr>
          <w:rFonts w:asciiTheme="majorHAnsi" w:eastAsia="Times New Roman" w:hAnsiTheme="majorHAnsi" w:cs="Times New Roman"/>
          <w:kern w:val="0"/>
          <w:lang w:val="en-PK" w:eastAsia="en-PK"/>
          <w14:ligatures w14:val="none"/>
        </w:rPr>
        <w:t xml:space="preserve"> </w:t>
      </w:r>
      <w:r w:rsidRPr="00232F11">
        <w:rPr>
          <w:rFonts w:asciiTheme="majorHAnsi" w:eastAsia="Times New Roman" w:hAnsiTheme="majorHAnsi" w:cs="Times New Roman"/>
          <w:b/>
          <w:bCs/>
          <w:kern w:val="0"/>
          <w:lang w:val="en-PK" w:eastAsia="en-PK"/>
          <w14:ligatures w14:val="none"/>
        </w:rPr>
        <w:t>IRR = 15%</w:t>
      </w:r>
    </w:p>
    <w:p w14:paraId="1A904C01"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06B0B739">
          <v:rect id="_x0000_i1118" style="width:0;height:1.5pt" o:hralign="center" o:hrstd="t" o:hr="t" fillcolor="#a0a0a0" stroked="f"/>
        </w:pict>
      </w:r>
    </w:p>
    <w:p w14:paraId="2CC07132" w14:textId="77777777" w:rsidR="00232F11" w:rsidRPr="00232F11" w:rsidRDefault="00232F11" w:rsidP="00232F11">
      <w:pPr>
        <w:spacing w:before="100" w:beforeAutospacing="1" w:after="100" w:afterAutospacing="1" w:line="240" w:lineRule="auto"/>
        <w:outlineLvl w:val="2"/>
        <w:rPr>
          <w:rFonts w:asciiTheme="majorHAnsi" w:eastAsia="Times New Roman" w:hAnsiTheme="majorHAnsi" w:cs="Times New Roman"/>
          <w:b/>
          <w:bCs/>
          <w:kern w:val="0"/>
          <w:sz w:val="27"/>
          <w:szCs w:val="27"/>
          <w:lang w:val="en-PK" w:eastAsia="en-PK"/>
          <w14:ligatures w14:val="none"/>
        </w:rPr>
      </w:pPr>
      <w:r w:rsidRPr="00232F11">
        <w:rPr>
          <w:rFonts w:asciiTheme="majorHAnsi" w:eastAsia="Times New Roman" w:hAnsiTheme="majorHAnsi" w:cs="Times New Roman"/>
          <w:b/>
          <w:bCs/>
          <w:kern w:val="0"/>
          <w:sz w:val="27"/>
          <w:szCs w:val="27"/>
          <w:lang w:val="en-PK" w:eastAsia="en-PK"/>
          <w14:ligatures w14:val="none"/>
        </w:rPr>
        <w:t>Problem 5: Profitability Index (PI)</w:t>
      </w:r>
    </w:p>
    <w:p w14:paraId="6DC352CB"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Question:</w:t>
      </w:r>
      <w:r w:rsidRPr="00232F11">
        <w:rPr>
          <w:rFonts w:asciiTheme="majorHAnsi" w:eastAsia="Times New Roman" w:hAnsiTheme="majorHAnsi" w:cs="Times New Roman"/>
          <w:kern w:val="0"/>
          <w:lang w:val="en-PK" w:eastAsia="en-PK"/>
          <w14:ligatures w14:val="none"/>
        </w:rPr>
        <w:br/>
        <w:t>Initial investment = Rs. 200,000</w:t>
      </w:r>
      <w:r w:rsidRPr="00232F11">
        <w:rPr>
          <w:rFonts w:asciiTheme="majorHAnsi" w:eastAsia="Times New Roman" w:hAnsiTheme="majorHAnsi" w:cs="Times New Roman"/>
          <w:kern w:val="0"/>
          <w:lang w:val="en-PK" w:eastAsia="en-PK"/>
          <w14:ligatures w14:val="none"/>
        </w:rPr>
        <w:br/>
        <w:t>PV of future cash inflows = Rs. 250,000</w:t>
      </w:r>
    </w:p>
    <w:p w14:paraId="794C2875"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b/>
          <w:bCs/>
          <w:kern w:val="0"/>
          <w:lang w:val="en-PK" w:eastAsia="en-PK"/>
          <w14:ligatures w14:val="none"/>
        </w:rPr>
        <w:t>Solution:</w:t>
      </w:r>
    </w:p>
    <w:p w14:paraId="79B9144D"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t>[</w:t>
      </w:r>
      <w:r w:rsidRPr="00232F11">
        <w:rPr>
          <w:rFonts w:asciiTheme="majorHAnsi" w:eastAsia="Times New Roman" w:hAnsiTheme="majorHAnsi" w:cs="Times New Roman"/>
          <w:kern w:val="0"/>
          <w:lang w:val="en-PK" w:eastAsia="en-PK"/>
          <w14:ligatures w14:val="none"/>
        </w:rPr>
        <w:br/>
        <w:t>PI = \</w:t>
      </w:r>
      <w:proofErr w:type="gramStart"/>
      <w:r w:rsidRPr="00232F11">
        <w:rPr>
          <w:rFonts w:asciiTheme="majorHAnsi" w:eastAsia="Times New Roman" w:hAnsiTheme="majorHAnsi" w:cs="Times New Roman"/>
          <w:kern w:val="0"/>
          <w:lang w:val="en-PK" w:eastAsia="en-PK"/>
          <w14:ligatures w14:val="none"/>
        </w:rPr>
        <w:t>frac{</w:t>
      </w:r>
      <w:proofErr w:type="gramEnd"/>
      <w:r w:rsidRPr="00232F11">
        <w:rPr>
          <w:rFonts w:asciiTheme="majorHAnsi" w:eastAsia="Times New Roman" w:hAnsiTheme="majorHAnsi" w:cs="Times New Roman"/>
          <w:kern w:val="0"/>
          <w:lang w:val="en-PK" w:eastAsia="en-PK"/>
          <w14:ligatures w14:val="none"/>
        </w:rPr>
        <w:t>PV \</w:t>
      </w:r>
      <w:proofErr w:type="gramStart"/>
      <w:r w:rsidRPr="00232F11">
        <w:rPr>
          <w:rFonts w:asciiTheme="majorHAnsi" w:eastAsia="Times New Roman" w:hAnsiTheme="majorHAnsi" w:cs="Times New Roman"/>
          <w:kern w:val="0"/>
          <w:lang w:val="en-PK" w:eastAsia="en-PK"/>
          <w14:ligatures w14:val="none"/>
        </w:rPr>
        <w:t>text{ of</w:t>
      </w:r>
      <w:proofErr w:type="gramEnd"/>
      <w:r w:rsidRPr="00232F11">
        <w:rPr>
          <w:rFonts w:asciiTheme="majorHAnsi" w:eastAsia="Times New Roman" w:hAnsiTheme="majorHAnsi" w:cs="Times New Roman"/>
          <w:kern w:val="0"/>
          <w:lang w:val="en-PK" w:eastAsia="en-PK"/>
          <w14:ligatures w14:val="none"/>
        </w:rPr>
        <w:t xml:space="preserve"> inflows</w:t>
      </w:r>
      <w:proofErr w:type="gramStart"/>
      <w:r w:rsidRPr="00232F11">
        <w:rPr>
          <w:rFonts w:asciiTheme="majorHAnsi" w:eastAsia="Times New Roman" w:hAnsiTheme="majorHAnsi" w:cs="Times New Roman"/>
          <w:kern w:val="0"/>
          <w:lang w:val="en-PK" w:eastAsia="en-PK"/>
          <w14:ligatures w14:val="none"/>
        </w:rPr>
        <w:t>}}{Initial ,</w:t>
      </w:r>
      <w:proofErr w:type="gramEnd"/>
      <w:r w:rsidRPr="00232F11">
        <w:rPr>
          <w:rFonts w:asciiTheme="majorHAnsi" w:eastAsia="Times New Roman" w:hAnsiTheme="majorHAnsi" w:cs="Times New Roman"/>
          <w:kern w:val="0"/>
          <w:lang w:val="en-PK" w:eastAsia="en-PK"/>
          <w14:ligatures w14:val="none"/>
        </w:rPr>
        <w:t xml:space="preserve"> investment} = \</w:t>
      </w:r>
      <w:proofErr w:type="gramStart"/>
      <w:r w:rsidRPr="00232F11">
        <w:rPr>
          <w:rFonts w:asciiTheme="majorHAnsi" w:eastAsia="Times New Roman" w:hAnsiTheme="majorHAnsi" w:cs="Times New Roman"/>
          <w:kern w:val="0"/>
          <w:lang w:val="en-PK" w:eastAsia="en-PK"/>
          <w14:ligatures w14:val="none"/>
        </w:rPr>
        <w:t>frac{250,000}{</w:t>
      </w:r>
      <w:proofErr w:type="gramEnd"/>
      <w:r w:rsidRPr="00232F11">
        <w:rPr>
          <w:rFonts w:asciiTheme="majorHAnsi" w:eastAsia="Times New Roman" w:hAnsiTheme="majorHAnsi" w:cs="Times New Roman"/>
          <w:kern w:val="0"/>
          <w:lang w:val="en-PK" w:eastAsia="en-PK"/>
          <w14:ligatures w14:val="none"/>
        </w:rPr>
        <w:t>200,000} = 1.25</w:t>
      </w:r>
      <w:r w:rsidRPr="00232F11">
        <w:rPr>
          <w:rFonts w:asciiTheme="majorHAnsi" w:eastAsia="Times New Roman" w:hAnsiTheme="majorHAnsi" w:cs="Times New Roman"/>
          <w:kern w:val="0"/>
          <w:lang w:val="en-PK" w:eastAsia="en-PK"/>
          <w14:ligatures w14:val="none"/>
        </w:rPr>
        <w:br/>
        <w:t>]</w:t>
      </w:r>
    </w:p>
    <w:p w14:paraId="4C4CBB4B" w14:textId="77777777" w:rsidR="00232F11" w:rsidRPr="00232F11" w:rsidRDefault="00232F11" w:rsidP="00232F11">
      <w:pPr>
        <w:spacing w:before="100" w:beforeAutospacing="1" w:after="100" w:afterAutospacing="1" w:line="240" w:lineRule="auto"/>
        <w:rPr>
          <w:rFonts w:asciiTheme="majorHAnsi" w:eastAsia="Times New Roman" w:hAnsiTheme="majorHAnsi" w:cs="Times New Roman"/>
          <w:kern w:val="0"/>
          <w:lang w:val="en-PK" w:eastAsia="en-PK"/>
          <w14:ligatures w14:val="none"/>
        </w:rPr>
      </w:pPr>
      <w:r w:rsidRPr="00232F11">
        <w:rPr>
          <w:rFonts w:ascii="Segoe UI Emoji" w:eastAsia="Times New Roman" w:hAnsi="Segoe UI Emoji" w:cs="Segoe UI Emoji"/>
          <w:kern w:val="0"/>
          <w:lang w:val="en-PK" w:eastAsia="en-PK"/>
          <w14:ligatures w14:val="none"/>
        </w:rPr>
        <w:t>✅</w:t>
      </w:r>
      <w:r w:rsidRPr="00232F11">
        <w:rPr>
          <w:rFonts w:asciiTheme="majorHAnsi" w:eastAsia="Times New Roman" w:hAnsiTheme="majorHAnsi" w:cs="Times New Roman"/>
          <w:kern w:val="0"/>
          <w:lang w:val="en-PK" w:eastAsia="en-PK"/>
          <w14:ligatures w14:val="none"/>
        </w:rPr>
        <w:t xml:space="preserve"> </w:t>
      </w:r>
      <w:r w:rsidRPr="00232F11">
        <w:rPr>
          <w:rFonts w:asciiTheme="majorHAnsi" w:eastAsia="Times New Roman" w:hAnsiTheme="majorHAnsi" w:cs="Times New Roman"/>
          <w:b/>
          <w:bCs/>
          <w:kern w:val="0"/>
          <w:lang w:val="en-PK" w:eastAsia="en-PK"/>
          <w14:ligatures w14:val="none"/>
        </w:rPr>
        <w:t>PI = 1.25 (Acceptable, since PI &gt; 1)</w:t>
      </w:r>
    </w:p>
    <w:p w14:paraId="36BA06AF" w14:textId="77777777" w:rsidR="00232F11" w:rsidRPr="00232F11" w:rsidRDefault="00232F11" w:rsidP="00232F11">
      <w:pPr>
        <w:spacing w:after="0" w:line="240" w:lineRule="auto"/>
        <w:rPr>
          <w:rFonts w:asciiTheme="majorHAnsi" w:eastAsia="Times New Roman" w:hAnsiTheme="majorHAnsi" w:cs="Times New Roman"/>
          <w:kern w:val="0"/>
          <w:lang w:val="en-PK" w:eastAsia="en-PK"/>
          <w14:ligatures w14:val="none"/>
        </w:rPr>
      </w:pPr>
      <w:r w:rsidRPr="00232F11">
        <w:rPr>
          <w:rFonts w:asciiTheme="majorHAnsi" w:eastAsia="Times New Roman" w:hAnsiTheme="majorHAnsi" w:cs="Times New Roman"/>
          <w:kern w:val="0"/>
          <w:lang w:val="en-PK" w:eastAsia="en-PK"/>
          <w14:ligatures w14:val="none"/>
        </w:rPr>
        <w:pict w14:anchorId="4471C060">
          <v:rect id="_x0000_i1119" style="width:0;height:1.5pt" o:hralign="center" o:hrstd="t" o:hr="t" fillcolor="#a0a0a0" stroked="f"/>
        </w:pict>
      </w:r>
    </w:p>
    <w:p w14:paraId="39B8FB83" w14:textId="77777777" w:rsidR="00232F11" w:rsidRPr="00722301" w:rsidRDefault="00232F11" w:rsidP="008D49D5">
      <w:pPr>
        <w:spacing w:after="0" w:line="240" w:lineRule="auto"/>
        <w:rPr>
          <w:rFonts w:asciiTheme="majorHAnsi" w:eastAsia="Times New Roman" w:hAnsiTheme="majorHAnsi" w:cs="Times New Roman"/>
          <w:kern w:val="0"/>
          <w:lang w:eastAsia="en-PK"/>
          <w14:ligatures w14:val="none"/>
        </w:rPr>
      </w:pPr>
    </w:p>
    <w:p w14:paraId="407DDC89" w14:textId="77777777" w:rsidR="008D49D5" w:rsidRPr="00722301" w:rsidRDefault="008D49D5" w:rsidP="008D49D5">
      <w:pPr>
        <w:spacing w:before="100" w:beforeAutospacing="1" w:after="100" w:afterAutospacing="1" w:line="240" w:lineRule="auto"/>
        <w:outlineLvl w:val="1"/>
        <w:rPr>
          <w:rFonts w:asciiTheme="majorHAnsi" w:eastAsia="Times New Roman" w:hAnsiTheme="majorHAnsi" w:cs="Times New Roman"/>
          <w:b/>
          <w:bCs/>
          <w:kern w:val="0"/>
          <w:sz w:val="36"/>
          <w:szCs w:val="36"/>
          <w:lang w:eastAsia="en-PK"/>
          <w14:ligatures w14:val="none"/>
        </w:rPr>
      </w:pPr>
      <w:r w:rsidRPr="00722301">
        <w:rPr>
          <w:rFonts w:asciiTheme="majorHAnsi" w:eastAsia="Times New Roman" w:hAnsiTheme="majorHAnsi" w:cs="Times New Roman"/>
          <w:b/>
          <w:bCs/>
          <w:kern w:val="0"/>
          <w:sz w:val="36"/>
          <w:szCs w:val="36"/>
          <w:lang w:eastAsia="en-PK"/>
          <w14:ligatures w14:val="none"/>
        </w:rPr>
        <w:t>I. Finance and Accounting (Week 4)</w:t>
      </w:r>
    </w:p>
    <w:p w14:paraId="37825926"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Successful management of finances is necessary for any organization to succeed. This overview emphasizes financial and accounting aspects most relevant to newly graduated software engineers.</w:t>
      </w:r>
    </w:p>
    <w:p w14:paraId="1EA2D76E"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The Need for Capital and Funding Sources</w:t>
      </w:r>
    </w:p>
    <w:p w14:paraId="682F5B85"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lastRenderedPageBreak/>
        <w:t>New companies, often started by computing graduates providing software services (contract hire or developing packages), require capital to begin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6"/>
        <w:gridCol w:w="6930"/>
      </w:tblGrid>
      <w:tr w:rsidR="008D49D5" w:rsidRPr="00722301" w14:paraId="5B889E18" w14:textId="77777777" w:rsidTr="004B750A">
        <w:trPr>
          <w:tblCellSpacing w:w="15" w:type="dxa"/>
        </w:trPr>
        <w:tc>
          <w:tcPr>
            <w:tcW w:w="0" w:type="auto"/>
            <w:vAlign w:val="center"/>
            <w:hideMark/>
          </w:tcPr>
          <w:p w14:paraId="7BD6DEDF"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Capital Needs</w:t>
            </w:r>
          </w:p>
        </w:tc>
        <w:tc>
          <w:tcPr>
            <w:tcW w:w="0" w:type="auto"/>
            <w:vAlign w:val="center"/>
            <w:hideMark/>
          </w:tcPr>
          <w:p w14:paraId="7D30FDE1"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Sources of Funds</w:t>
            </w:r>
          </w:p>
        </w:tc>
      </w:tr>
      <w:tr w:rsidR="008D49D5" w:rsidRPr="00722301" w14:paraId="412A2A7E" w14:textId="77777777" w:rsidTr="004B750A">
        <w:trPr>
          <w:tblCellSpacing w:w="15" w:type="dxa"/>
        </w:trPr>
        <w:tc>
          <w:tcPr>
            <w:tcW w:w="0" w:type="auto"/>
            <w:vAlign w:val="center"/>
            <w:hideMark/>
          </w:tcPr>
          <w:p w14:paraId="2325D437"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Salaries</w:t>
            </w:r>
          </w:p>
        </w:tc>
        <w:tc>
          <w:tcPr>
            <w:tcW w:w="0" w:type="auto"/>
            <w:vAlign w:val="center"/>
            <w:hideMark/>
          </w:tcPr>
          <w:p w14:paraId="7D4AFF1E"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Grant:</w:t>
            </w:r>
            <w:r w:rsidRPr="00722301">
              <w:rPr>
                <w:rFonts w:asciiTheme="majorHAnsi" w:eastAsia="Times New Roman" w:hAnsiTheme="majorHAnsi" w:cs="Times New Roman"/>
                <w:kern w:val="0"/>
                <w:lang w:eastAsia="en-PK"/>
                <w14:ligatures w14:val="none"/>
              </w:rPr>
              <w:t xml:space="preserve"> A sum of money given that is </w:t>
            </w:r>
            <w:r w:rsidRPr="00722301">
              <w:rPr>
                <w:rFonts w:asciiTheme="majorHAnsi" w:eastAsia="Times New Roman" w:hAnsiTheme="majorHAnsi" w:cs="Times New Roman"/>
                <w:i/>
                <w:iCs/>
                <w:kern w:val="0"/>
                <w:lang w:eastAsia="en-PK"/>
                <w14:ligatures w14:val="none"/>
              </w:rPr>
              <w:t>never</w:t>
            </w:r>
            <w:r w:rsidRPr="00722301">
              <w:rPr>
                <w:rFonts w:asciiTheme="majorHAnsi" w:eastAsia="Times New Roman" w:hAnsiTheme="majorHAnsi" w:cs="Times New Roman"/>
                <w:kern w:val="0"/>
                <w:lang w:eastAsia="en-PK"/>
                <w14:ligatures w14:val="none"/>
              </w:rPr>
              <w:t xml:space="preserve"> paid back. The company must demonstrate its use for the intended purpose.</w:t>
            </w:r>
          </w:p>
        </w:tc>
      </w:tr>
      <w:tr w:rsidR="008D49D5" w:rsidRPr="00722301" w14:paraId="39BBB6B6" w14:textId="77777777" w:rsidTr="004B750A">
        <w:trPr>
          <w:tblCellSpacing w:w="15" w:type="dxa"/>
        </w:trPr>
        <w:tc>
          <w:tcPr>
            <w:tcW w:w="0" w:type="auto"/>
            <w:vAlign w:val="center"/>
            <w:hideMark/>
          </w:tcPr>
          <w:p w14:paraId="09AD02B6"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Rents and bills</w:t>
            </w:r>
          </w:p>
        </w:tc>
        <w:tc>
          <w:tcPr>
            <w:tcW w:w="0" w:type="auto"/>
            <w:vAlign w:val="center"/>
            <w:hideMark/>
          </w:tcPr>
          <w:p w14:paraId="4D4DB8EA"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Loan:</w:t>
            </w:r>
            <w:r w:rsidRPr="00722301">
              <w:rPr>
                <w:rFonts w:asciiTheme="majorHAnsi" w:eastAsia="Times New Roman" w:hAnsiTheme="majorHAnsi" w:cs="Times New Roman"/>
                <w:kern w:val="0"/>
                <w:lang w:eastAsia="en-PK"/>
                <w14:ligatures w14:val="none"/>
              </w:rPr>
              <w:t xml:space="preserve"> Money lent, usually for a fixed period. Interest is payable (fixed or variable). The company is liable to pay it back; if dissolved, the lender can recover the loan from the sale of company assets.</w:t>
            </w:r>
          </w:p>
        </w:tc>
      </w:tr>
      <w:tr w:rsidR="008D49D5" w:rsidRPr="00722301" w14:paraId="55A1D110" w14:textId="77777777" w:rsidTr="004B750A">
        <w:trPr>
          <w:tblCellSpacing w:w="15" w:type="dxa"/>
        </w:trPr>
        <w:tc>
          <w:tcPr>
            <w:tcW w:w="0" w:type="auto"/>
            <w:vAlign w:val="center"/>
            <w:hideMark/>
          </w:tcPr>
          <w:p w14:paraId="715D257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Equipment</w:t>
            </w:r>
          </w:p>
        </w:tc>
        <w:tc>
          <w:tcPr>
            <w:tcW w:w="0" w:type="auto"/>
            <w:vAlign w:val="center"/>
            <w:hideMark/>
          </w:tcPr>
          <w:p w14:paraId="1D72BBF8"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Sale of Equity:</w:t>
            </w:r>
            <w:r w:rsidRPr="00722301">
              <w:rPr>
                <w:rFonts w:asciiTheme="majorHAnsi" w:eastAsia="Times New Roman" w:hAnsiTheme="majorHAnsi" w:cs="Times New Roman"/>
                <w:kern w:val="0"/>
                <w:lang w:eastAsia="en-PK"/>
                <w14:ligatures w14:val="none"/>
              </w:rPr>
              <w:t xml:space="preserve"> Money paid in exchange for a share in the ownership of the company.</w:t>
            </w:r>
          </w:p>
        </w:tc>
      </w:tr>
      <w:tr w:rsidR="008D49D5" w:rsidRPr="00722301" w14:paraId="2461169F" w14:textId="77777777" w:rsidTr="004B750A">
        <w:trPr>
          <w:tblCellSpacing w:w="15" w:type="dxa"/>
        </w:trPr>
        <w:tc>
          <w:tcPr>
            <w:tcW w:w="0" w:type="auto"/>
            <w:vAlign w:val="center"/>
            <w:hideMark/>
          </w:tcPr>
          <w:p w14:paraId="3BDE46F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Costs of advertising</w:t>
            </w:r>
          </w:p>
        </w:tc>
        <w:tc>
          <w:tcPr>
            <w:tcW w:w="0" w:type="auto"/>
            <w:vAlign w:val="center"/>
            <w:hideMark/>
          </w:tcPr>
          <w:p w14:paraId="5954C6F2"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tc>
      </w:tr>
      <w:tr w:rsidR="008D49D5" w:rsidRPr="00722301" w14:paraId="778DABC5" w14:textId="77777777" w:rsidTr="004B750A">
        <w:trPr>
          <w:tblCellSpacing w:w="15" w:type="dxa"/>
        </w:trPr>
        <w:tc>
          <w:tcPr>
            <w:tcW w:w="0" w:type="auto"/>
            <w:vAlign w:val="center"/>
            <w:hideMark/>
          </w:tcPr>
          <w:p w14:paraId="3BAD8A09"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Miscellaneous expenses</w:t>
            </w:r>
          </w:p>
        </w:tc>
        <w:tc>
          <w:tcPr>
            <w:tcW w:w="0" w:type="auto"/>
            <w:vAlign w:val="center"/>
            <w:hideMark/>
          </w:tcPr>
          <w:p w14:paraId="0B953E8F"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tc>
      </w:tr>
      <w:tr w:rsidR="008D49D5" w:rsidRPr="00722301" w14:paraId="30DFD47E" w14:textId="77777777" w:rsidTr="004B750A">
        <w:trPr>
          <w:tblCellSpacing w:w="15" w:type="dxa"/>
        </w:trPr>
        <w:tc>
          <w:tcPr>
            <w:tcW w:w="0" w:type="auto"/>
            <w:vAlign w:val="center"/>
            <w:hideMark/>
          </w:tcPr>
          <w:p w14:paraId="11038AC6"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Interests on any money borrowed</w:t>
            </w:r>
          </w:p>
        </w:tc>
        <w:tc>
          <w:tcPr>
            <w:tcW w:w="0" w:type="auto"/>
            <w:vAlign w:val="center"/>
            <w:hideMark/>
          </w:tcPr>
          <w:p w14:paraId="4FEF781D"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tc>
      </w:tr>
    </w:tbl>
    <w:p w14:paraId="15E7A517"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The Business Plan:</w:t>
      </w:r>
      <w:r w:rsidRPr="00722301">
        <w:rPr>
          <w:rFonts w:asciiTheme="majorHAnsi" w:eastAsia="Times New Roman" w:hAnsiTheme="majorHAnsi" w:cs="Times New Roman"/>
          <w:kern w:val="0"/>
          <w:lang w:eastAsia="en-PK"/>
          <w14:ligatures w14:val="none"/>
        </w:rPr>
        <w:t xml:space="preserve"> Potential funders require a business plan that must include:</w:t>
      </w:r>
    </w:p>
    <w:p w14:paraId="72B5297C" w14:textId="77777777" w:rsidR="008D49D5" w:rsidRPr="00722301" w:rsidRDefault="008D49D5" w:rsidP="008D49D5">
      <w:pPr>
        <w:numPr>
          <w:ilvl w:val="0"/>
          <w:numId w:val="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A description of the company's activities.</w:t>
      </w:r>
    </w:p>
    <w:p w14:paraId="2B057ADA" w14:textId="77777777" w:rsidR="008D49D5" w:rsidRPr="00722301" w:rsidRDefault="008D49D5" w:rsidP="008D49D5">
      <w:pPr>
        <w:numPr>
          <w:ilvl w:val="0"/>
          <w:numId w:val="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Information showing the venture is technically feasible.</w:t>
      </w:r>
    </w:p>
    <w:p w14:paraId="0C46B9F7" w14:textId="77777777" w:rsidR="008D49D5" w:rsidRPr="00722301" w:rsidRDefault="008D49D5" w:rsidP="008D49D5">
      <w:pPr>
        <w:numPr>
          <w:ilvl w:val="0"/>
          <w:numId w:val="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Proof that the founders possess the necessary expertise.</w:t>
      </w:r>
    </w:p>
    <w:p w14:paraId="1058F81F" w14:textId="77777777" w:rsidR="008D49D5" w:rsidRPr="00722301" w:rsidRDefault="008D49D5" w:rsidP="008D49D5">
      <w:pPr>
        <w:numPr>
          <w:ilvl w:val="0"/>
          <w:numId w:val="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An assessment of the size of the market and competition.</w:t>
      </w:r>
    </w:p>
    <w:p w14:paraId="40338A5D" w14:textId="77777777" w:rsidR="008D49D5" w:rsidRPr="00722301" w:rsidRDefault="008D49D5" w:rsidP="008D49D5">
      <w:pPr>
        <w:numPr>
          <w:ilvl w:val="0"/>
          <w:numId w:val="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A prediction of the company's financial performance.</w:t>
      </w:r>
    </w:p>
    <w:p w14:paraId="144FE81B"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Budgeting and Monitoring</w:t>
      </w:r>
    </w:p>
    <w:p w14:paraId="588810E0"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A </w:t>
      </w:r>
      <w:r w:rsidRPr="00722301">
        <w:rPr>
          <w:rFonts w:asciiTheme="majorHAnsi" w:eastAsia="Times New Roman" w:hAnsiTheme="majorHAnsi" w:cs="Times New Roman"/>
          <w:b/>
          <w:bCs/>
          <w:kern w:val="0"/>
          <w:lang w:eastAsia="en-PK"/>
          <w14:ligatures w14:val="none"/>
        </w:rPr>
        <w:t>budget</w:t>
      </w:r>
      <w:r w:rsidRPr="00722301">
        <w:rPr>
          <w:rFonts w:asciiTheme="majorHAnsi" w:eastAsia="Times New Roman" w:hAnsiTheme="majorHAnsi" w:cs="Times New Roman"/>
          <w:kern w:val="0"/>
          <w:lang w:eastAsia="en-PK"/>
          <w14:ligatures w14:val="none"/>
        </w:rPr>
        <w:t xml:space="preserve"> is a financial plan, typically covering a year. It is an estimation of revenue and expenses over a specified future period and is re-evaluated periodically. While a complete budget covers all annual financial statements, the most common aspect is the income and expenditure budget.</w:t>
      </w:r>
    </w:p>
    <w:p w14:paraId="76FC3CA2" w14:textId="77777777" w:rsidR="008D49D5" w:rsidRPr="00722301" w:rsidRDefault="008D49D5" w:rsidP="008D49D5">
      <w:pPr>
        <w:numPr>
          <w:ilvl w:val="0"/>
          <w:numId w:val="6"/>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The Budgeting Process:</w:t>
      </w:r>
      <w:r w:rsidRPr="00722301">
        <w:rPr>
          <w:rFonts w:asciiTheme="majorHAnsi" w:eastAsia="Times New Roman" w:hAnsiTheme="majorHAnsi" w:cs="Times New Roman"/>
          <w:kern w:val="0"/>
          <w:lang w:eastAsia="en-PK"/>
          <w14:ligatures w14:val="none"/>
        </w:rPr>
        <w:t xml:space="preserve"> It is an </w:t>
      </w:r>
      <w:r w:rsidRPr="00722301">
        <w:rPr>
          <w:rFonts w:asciiTheme="majorHAnsi" w:eastAsia="Times New Roman" w:hAnsiTheme="majorHAnsi" w:cs="Times New Roman"/>
          <w:b/>
          <w:bCs/>
          <w:kern w:val="0"/>
          <w:lang w:eastAsia="en-PK"/>
          <w14:ligatures w14:val="none"/>
        </w:rPr>
        <w:t>iterative process</w:t>
      </w:r>
      <w:r w:rsidRPr="00722301">
        <w:rPr>
          <w:rFonts w:asciiTheme="majorHAnsi" w:eastAsia="Times New Roman" w:hAnsiTheme="majorHAnsi" w:cs="Times New Roman"/>
          <w:kern w:val="0"/>
          <w:lang w:eastAsia="en-PK"/>
          <w14:ligatures w14:val="none"/>
        </w:rPr>
        <w:t xml:space="preserve">. The first draft often shows expenditure exceeding income. Repeated adjustments are made until sales exceed expenditure with a reasonable </w:t>
      </w:r>
      <w:r w:rsidRPr="00722301">
        <w:rPr>
          <w:rFonts w:asciiTheme="majorHAnsi" w:eastAsia="Times New Roman" w:hAnsiTheme="majorHAnsi" w:cs="Times New Roman"/>
          <w:b/>
          <w:bCs/>
          <w:kern w:val="0"/>
          <w:lang w:eastAsia="en-PK"/>
          <w14:ligatures w14:val="none"/>
        </w:rPr>
        <w:t>profit margin</w:t>
      </w:r>
      <w:r w:rsidRPr="00722301">
        <w:rPr>
          <w:rFonts w:asciiTheme="majorHAnsi" w:eastAsia="Times New Roman" w:hAnsiTheme="majorHAnsi" w:cs="Times New Roman"/>
          <w:kern w:val="0"/>
          <w:lang w:eastAsia="en-PK"/>
          <w14:ligatures w14:val="none"/>
        </w:rPr>
        <w:t>.</w:t>
      </w:r>
    </w:p>
    <w:p w14:paraId="45AF1C32" w14:textId="77777777" w:rsidR="008D49D5" w:rsidRPr="00722301" w:rsidRDefault="008D49D5" w:rsidP="008D49D5">
      <w:pPr>
        <w:numPr>
          <w:ilvl w:val="0"/>
          <w:numId w:val="6"/>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Monitoring Performance:</w:t>
      </w:r>
      <w:r w:rsidRPr="00722301">
        <w:rPr>
          <w:rFonts w:asciiTheme="majorHAnsi" w:eastAsia="Times New Roman" w:hAnsiTheme="majorHAnsi" w:cs="Times New Roman"/>
          <w:kern w:val="0"/>
          <w:lang w:eastAsia="en-PK"/>
          <w14:ligatures w14:val="none"/>
        </w:rPr>
        <w:t xml:space="preserve"> The budget is the basis for monitoring performance. Budget figures are split into monthly or weekly totals. Actual figures are compared to budgeted figures; if real expenditure exceeds the budget, the reason is quickly determined, and remedial action is taken.</w:t>
      </w:r>
    </w:p>
    <w:p w14:paraId="69D9820D"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Sales, Order Intake, and Costing</w:t>
      </w:r>
    </w:p>
    <w:p w14:paraId="585F2F65" w14:textId="77777777" w:rsidR="008D49D5" w:rsidRPr="00722301" w:rsidRDefault="008D49D5" w:rsidP="008D49D5">
      <w:pPr>
        <w:numPr>
          <w:ilvl w:val="0"/>
          <w:numId w:val="7"/>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Sale:</w:t>
      </w:r>
      <w:r w:rsidRPr="00722301">
        <w:rPr>
          <w:rFonts w:asciiTheme="majorHAnsi" w:eastAsia="Times New Roman" w:hAnsiTheme="majorHAnsi" w:cs="Times New Roman"/>
          <w:kern w:val="0"/>
          <w:lang w:eastAsia="en-PK"/>
          <w14:ligatures w14:val="none"/>
        </w:rPr>
        <w:t xml:space="preserve"> A transaction where a buyer receives goods, services, or assets in exchange for money.</w:t>
      </w:r>
    </w:p>
    <w:p w14:paraId="56AA2D80" w14:textId="77777777" w:rsidR="008D49D5" w:rsidRPr="00722301" w:rsidRDefault="008D49D5" w:rsidP="008D49D5">
      <w:pPr>
        <w:numPr>
          <w:ilvl w:val="0"/>
          <w:numId w:val="7"/>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lastRenderedPageBreak/>
        <w:t>Order Intake:</w:t>
      </w:r>
      <w:r w:rsidRPr="00722301">
        <w:rPr>
          <w:rFonts w:asciiTheme="majorHAnsi" w:eastAsia="Times New Roman" w:hAnsiTheme="majorHAnsi" w:cs="Times New Roman"/>
          <w:kern w:val="0"/>
          <w:lang w:eastAsia="en-PK"/>
          <w14:ligatures w14:val="none"/>
        </w:rPr>
        <w:t xml:space="preserve"> A measure of company production relating to customer offers to buy products/services, referring to receiving or processing a customer order.</w:t>
      </w:r>
    </w:p>
    <w:p w14:paraId="59A07259" w14:textId="77777777" w:rsidR="008D49D5" w:rsidRPr="00722301" w:rsidRDefault="008D49D5" w:rsidP="008D49D5">
      <w:pPr>
        <w:numPr>
          <w:ilvl w:val="0"/>
          <w:numId w:val="7"/>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The level of sales critically impacts a company’s cost, pricing, and the level of overheads it can afford. Monitoring sales is a very important managerial activity.</w:t>
      </w:r>
    </w:p>
    <w:p w14:paraId="7B4F9AEB"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Costing and Pricing</w:t>
      </w:r>
      <w:r w:rsidRPr="00722301">
        <w:rPr>
          <w:rFonts w:asciiTheme="majorHAnsi" w:eastAsia="Times New Roman" w:hAnsiTheme="majorHAnsi" w:cs="Times New Roman"/>
          <w:kern w:val="0"/>
          <w:lang w:eastAsia="en-PK"/>
          <w14:ligatures w14:val="none"/>
        </w:rPr>
        <w:t xml:space="preserve"> </w:t>
      </w:r>
      <w:proofErr w:type="gramStart"/>
      <w:r w:rsidRPr="00722301">
        <w:rPr>
          <w:rFonts w:asciiTheme="majorHAnsi" w:eastAsia="Times New Roman" w:hAnsiTheme="majorHAnsi" w:cs="Times New Roman"/>
          <w:kern w:val="0"/>
          <w:lang w:eastAsia="en-PK"/>
          <w14:ligatures w14:val="none"/>
        </w:rPr>
        <w:t>The</w:t>
      </w:r>
      <w:proofErr w:type="gramEnd"/>
      <w:r w:rsidRPr="00722301">
        <w:rPr>
          <w:rFonts w:asciiTheme="majorHAnsi" w:eastAsia="Times New Roman" w:hAnsiTheme="majorHAnsi" w:cs="Times New Roman"/>
          <w:kern w:val="0"/>
          <w:lang w:eastAsia="en-PK"/>
          <w14:ligatures w14:val="none"/>
        </w:rPr>
        <w:t xml:space="preserve"> price of a product or service depends on the cost of production/provision, market conditions, competitor pricing/availability, and the </w:t>
      </w:r>
      <w:r w:rsidRPr="00722301">
        <w:rPr>
          <w:rFonts w:asciiTheme="majorHAnsi" w:eastAsia="Times New Roman" w:hAnsiTheme="majorHAnsi" w:cs="Times New Roman"/>
          <w:b/>
          <w:bCs/>
          <w:kern w:val="0"/>
          <w:lang w:eastAsia="en-PK"/>
          <w14:ligatures w14:val="none"/>
        </w:rPr>
        <w:t>elasticity of demand</w:t>
      </w:r>
      <w:r w:rsidRPr="00722301">
        <w:rPr>
          <w:rFonts w:asciiTheme="majorHAnsi" w:eastAsia="Times New Roman" w:hAnsiTheme="majorHAnsi" w:cs="Times New Roman"/>
          <w:kern w:val="0"/>
          <w:lang w:eastAsia="en-PK"/>
          <w14:ligatures w14:val="none"/>
        </w:rPr>
        <w:t>. Revenue must exceed the cost of the products/services charged.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9"/>
        <w:gridCol w:w="7577"/>
      </w:tblGrid>
      <w:tr w:rsidR="008D49D5" w:rsidRPr="00722301" w14:paraId="326CC07D" w14:textId="77777777" w:rsidTr="004B750A">
        <w:trPr>
          <w:tblCellSpacing w:w="15" w:type="dxa"/>
        </w:trPr>
        <w:tc>
          <w:tcPr>
            <w:tcW w:w="0" w:type="auto"/>
            <w:vAlign w:val="center"/>
            <w:hideMark/>
          </w:tcPr>
          <w:p w14:paraId="37F71A5D"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Cost Component</w:t>
            </w:r>
          </w:p>
        </w:tc>
        <w:tc>
          <w:tcPr>
            <w:tcW w:w="0" w:type="auto"/>
            <w:vAlign w:val="center"/>
            <w:hideMark/>
          </w:tcPr>
          <w:p w14:paraId="1DBB3854"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Definition</w:t>
            </w:r>
          </w:p>
        </w:tc>
      </w:tr>
      <w:tr w:rsidR="008D49D5" w:rsidRPr="00722301" w14:paraId="5B885816" w14:textId="77777777" w:rsidTr="004B750A">
        <w:trPr>
          <w:tblCellSpacing w:w="15" w:type="dxa"/>
        </w:trPr>
        <w:tc>
          <w:tcPr>
            <w:tcW w:w="0" w:type="auto"/>
            <w:vAlign w:val="center"/>
            <w:hideMark/>
          </w:tcPr>
          <w:p w14:paraId="11214A50"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Raw materials</w:t>
            </w:r>
          </w:p>
        </w:tc>
        <w:tc>
          <w:tcPr>
            <w:tcW w:w="0" w:type="auto"/>
            <w:vAlign w:val="center"/>
            <w:hideMark/>
          </w:tcPr>
          <w:p w14:paraId="452C9CCE"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Materials bought and processed during the manufacturing process.</w:t>
            </w:r>
          </w:p>
        </w:tc>
      </w:tr>
      <w:tr w:rsidR="008D49D5" w:rsidRPr="00722301" w14:paraId="1B00B8EB" w14:textId="77777777" w:rsidTr="004B750A">
        <w:trPr>
          <w:tblCellSpacing w:w="15" w:type="dxa"/>
        </w:trPr>
        <w:tc>
          <w:tcPr>
            <w:tcW w:w="0" w:type="auto"/>
            <w:vAlign w:val="center"/>
            <w:hideMark/>
          </w:tcPr>
          <w:p w14:paraId="18A82840"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Bought-in items</w:t>
            </w:r>
          </w:p>
        </w:tc>
        <w:tc>
          <w:tcPr>
            <w:tcW w:w="0" w:type="auto"/>
            <w:vAlign w:val="center"/>
            <w:hideMark/>
          </w:tcPr>
          <w:p w14:paraId="061CD41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Items bought and incorporated into products </w:t>
            </w:r>
            <w:r w:rsidRPr="00722301">
              <w:rPr>
                <w:rFonts w:asciiTheme="majorHAnsi" w:eastAsia="Times New Roman" w:hAnsiTheme="majorHAnsi" w:cs="Times New Roman"/>
                <w:i/>
                <w:iCs/>
                <w:kern w:val="0"/>
                <w:lang w:eastAsia="en-PK"/>
                <w14:ligatures w14:val="none"/>
              </w:rPr>
              <w:t>unchanged</w:t>
            </w:r>
            <w:r w:rsidRPr="00722301">
              <w:rPr>
                <w:rFonts w:asciiTheme="majorHAnsi" w:eastAsia="Times New Roman" w:hAnsiTheme="majorHAnsi" w:cs="Times New Roman"/>
                <w:kern w:val="0"/>
                <w:lang w:eastAsia="en-PK"/>
                <w14:ligatures w14:val="none"/>
              </w:rPr>
              <w:t>.</w:t>
            </w:r>
          </w:p>
        </w:tc>
      </w:tr>
      <w:tr w:rsidR="008D49D5" w:rsidRPr="00722301" w14:paraId="52345331" w14:textId="77777777" w:rsidTr="004B750A">
        <w:trPr>
          <w:tblCellSpacing w:w="15" w:type="dxa"/>
        </w:trPr>
        <w:tc>
          <w:tcPr>
            <w:tcW w:w="0" w:type="auto"/>
            <w:vAlign w:val="center"/>
            <w:hideMark/>
          </w:tcPr>
          <w:p w14:paraId="05C2C4F3"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Cost of equipment</w:t>
            </w:r>
          </w:p>
        </w:tc>
        <w:tc>
          <w:tcPr>
            <w:tcW w:w="0" w:type="auto"/>
            <w:vAlign w:val="center"/>
            <w:hideMark/>
          </w:tcPr>
          <w:p w14:paraId="1C0A4CE3"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Simply the amount the company paid for the equipment.</w:t>
            </w:r>
          </w:p>
        </w:tc>
      </w:tr>
      <w:tr w:rsidR="008D49D5" w:rsidRPr="00722301" w14:paraId="2D6F0548" w14:textId="77777777" w:rsidTr="004B750A">
        <w:trPr>
          <w:tblCellSpacing w:w="15" w:type="dxa"/>
        </w:trPr>
        <w:tc>
          <w:tcPr>
            <w:tcW w:w="0" w:type="auto"/>
            <w:vAlign w:val="center"/>
            <w:hideMark/>
          </w:tcPr>
          <w:p w14:paraId="3C68578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Direct labour cost</w:t>
            </w:r>
          </w:p>
        </w:tc>
        <w:tc>
          <w:tcPr>
            <w:tcW w:w="0" w:type="auto"/>
            <w:vAlign w:val="center"/>
            <w:hideMark/>
          </w:tcPr>
          <w:p w14:paraId="09F23F32"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The sum of all wages paid to employees.</w:t>
            </w:r>
          </w:p>
        </w:tc>
      </w:tr>
      <w:tr w:rsidR="008D49D5" w:rsidRPr="00722301" w14:paraId="1088893D" w14:textId="77777777" w:rsidTr="004B750A">
        <w:trPr>
          <w:tblCellSpacing w:w="15" w:type="dxa"/>
        </w:trPr>
        <w:tc>
          <w:tcPr>
            <w:tcW w:w="0" w:type="auto"/>
            <w:vAlign w:val="center"/>
            <w:hideMark/>
          </w:tcPr>
          <w:p w14:paraId="172A63C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Overheads</w:t>
            </w:r>
          </w:p>
        </w:tc>
        <w:tc>
          <w:tcPr>
            <w:tcW w:w="0" w:type="auto"/>
            <w:vAlign w:val="center"/>
            <w:hideMark/>
          </w:tcPr>
          <w:p w14:paraId="50420A0E"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Costs that cannot be directly associated with specific products or services but must be covered by total revenue (e.g., marketing, manager costs, bid preparation). </w:t>
            </w:r>
            <w:r w:rsidRPr="00722301">
              <w:rPr>
                <w:rFonts w:asciiTheme="majorHAnsi" w:eastAsia="Times New Roman" w:hAnsiTheme="majorHAnsi" w:cs="Times New Roman"/>
                <w:b/>
                <w:bCs/>
                <w:kern w:val="0"/>
                <w:lang w:eastAsia="en-PK"/>
                <w14:ligatures w14:val="none"/>
              </w:rPr>
              <w:t>Departmental overheads</w:t>
            </w:r>
            <w:r w:rsidRPr="00722301">
              <w:rPr>
                <w:rFonts w:asciiTheme="majorHAnsi" w:eastAsia="Times New Roman" w:hAnsiTheme="majorHAnsi" w:cs="Times New Roman"/>
                <w:kern w:val="0"/>
                <w:lang w:eastAsia="en-PK"/>
                <w14:ligatures w14:val="none"/>
              </w:rPr>
              <w:t xml:space="preserve"> are associated with specific parts of the organization and covered by the revenue of those parts. </w:t>
            </w:r>
            <w:r w:rsidRPr="00722301">
              <w:rPr>
                <w:rFonts w:asciiTheme="majorHAnsi" w:eastAsia="Times New Roman" w:hAnsiTheme="majorHAnsi" w:cs="Times New Roman"/>
                <w:b/>
                <w:bCs/>
                <w:kern w:val="0"/>
                <w:lang w:eastAsia="en-PK"/>
                <w14:ligatures w14:val="none"/>
              </w:rPr>
              <w:t>Corporate overheads</w:t>
            </w:r>
            <w:r w:rsidRPr="00722301">
              <w:rPr>
                <w:rFonts w:asciiTheme="majorHAnsi" w:eastAsia="Times New Roman" w:hAnsiTheme="majorHAnsi" w:cs="Times New Roman"/>
                <w:kern w:val="0"/>
                <w:lang w:eastAsia="en-PK"/>
                <w14:ligatures w14:val="none"/>
              </w:rPr>
              <w:t xml:space="preserve"> are associated with the entire organization.</w:t>
            </w:r>
          </w:p>
        </w:tc>
      </w:tr>
    </w:tbl>
    <w:p w14:paraId="6105ADF1"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Software Pricing Contexts</w:t>
      </w:r>
      <w:r w:rsidRPr="00722301">
        <w:rPr>
          <w:rFonts w:asciiTheme="majorHAnsi" w:eastAsia="Times New Roman" w:hAnsiTheme="majorHAnsi" w:cs="Times New Roman"/>
          <w:kern w:val="0"/>
          <w:lang w:eastAsia="en-PK"/>
          <w14:ligatures w14:val="none"/>
        </w:rPr>
        <w:t>:</w:t>
      </w:r>
    </w:p>
    <w:p w14:paraId="31EEED03" w14:textId="47611790" w:rsidR="008D49D5" w:rsidRPr="00722301" w:rsidRDefault="008D49D5" w:rsidP="008D49D5">
      <w:pPr>
        <w:numPr>
          <w:ilvl w:val="0"/>
          <w:numId w:val="8"/>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Pricing a bid to provide services:</w:t>
      </w:r>
      <w:r w:rsidRPr="00722301">
        <w:rPr>
          <w:rFonts w:asciiTheme="majorHAnsi" w:eastAsia="Times New Roman" w:hAnsiTheme="majorHAnsi" w:cs="Times New Roman"/>
          <w:kern w:val="0"/>
          <w:lang w:eastAsia="en-PK"/>
          <w14:ligatures w14:val="none"/>
        </w:rPr>
        <w:t xml:space="preserve"> Payment is based on the effort supplied (e.g., consultancy, design, programming</w:t>
      </w:r>
    </w:p>
    <w:p w14:paraId="36076C99" w14:textId="77777777" w:rsidR="008D49D5" w:rsidRPr="00722301" w:rsidRDefault="008D49D5" w:rsidP="008D49D5">
      <w:pPr>
        <w:numPr>
          <w:ilvl w:val="0"/>
          <w:numId w:val="8"/>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Pricing a bid for a fixed-price contract to supply bespoke software:</w:t>
      </w:r>
      <w:r w:rsidRPr="00722301">
        <w:rPr>
          <w:rFonts w:asciiTheme="majorHAnsi" w:eastAsia="Times New Roman" w:hAnsiTheme="majorHAnsi" w:cs="Times New Roman"/>
          <w:kern w:val="0"/>
          <w:lang w:eastAsia="en-PK"/>
          <w14:ligatures w14:val="none"/>
        </w:rPr>
        <w:t xml:space="preserve"> Software created to meet an individual customer's unique needs, opposite of off-the-shelf (OTS) software.</w:t>
      </w:r>
    </w:p>
    <w:p w14:paraId="55DE019F" w14:textId="77777777" w:rsidR="008D49D5" w:rsidRPr="00722301" w:rsidRDefault="008D49D5" w:rsidP="008D49D5">
      <w:pPr>
        <w:numPr>
          <w:ilvl w:val="0"/>
          <w:numId w:val="8"/>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Pricing a software product</w:t>
      </w:r>
      <w:r w:rsidRPr="00722301">
        <w:rPr>
          <w:rFonts w:asciiTheme="majorHAnsi" w:eastAsia="Times New Roman" w:hAnsiTheme="majorHAnsi" w:cs="Times New Roman"/>
          <w:kern w:val="0"/>
          <w:lang w:eastAsia="en-PK"/>
          <w14:ligatures w14:val="none"/>
        </w:rPr>
        <w:t xml:space="preserve"> that the company has developed.</w:t>
      </w:r>
    </w:p>
    <w:p w14:paraId="40F11B03"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Annual Statements and Auditing</w:t>
      </w:r>
    </w:p>
    <w:p w14:paraId="7CA60B4B"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All limited companies must produce annual accounts (including a balance sheet and a profit and loss account) and file them with the registrar of companies.</w:t>
      </w:r>
    </w:p>
    <w:p w14:paraId="090C27D9" w14:textId="77777777" w:rsidR="008D49D5" w:rsidRPr="00722301" w:rsidRDefault="008D49D5" w:rsidP="008D49D5">
      <w:pPr>
        <w:numPr>
          <w:ilvl w:val="0"/>
          <w:numId w:val="9"/>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Balance Sheet:</w:t>
      </w:r>
      <w:r w:rsidRPr="00722301">
        <w:rPr>
          <w:rFonts w:asciiTheme="majorHAnsi" w:eastAsia="Times New Roman" w:hAnsiTheme="majorHAnsi" w:cs="Times New Roman"/>
          <w:kern w:val="0"/>
          <w:lang w:eastAsia="en-PK"/>
          <w14:ligatures w14:val="none"/>
        </w:rPr>
        <w:t xml:space="preserve"> A </w:t>
      </w:r>
      <w:r w:rsidRPr="00722301">
        <w:rPr>
          <w:rFonts w:asciiTheme="majorHAnsi" w:eastAsia="Times New Roman" w:hAnsiTheme="majorHAnsi" w:cs="Times New Roman"/>
          <w:b/>
          <w:bCs/>
          <w:kern w:val="0"/>
          <w:lang w:eastAsia="en-PK"/>
          <w14:ligatures w14:val="none"/>
        </w:rPr>
        <w:t>snapshot</w:t>
      </w:r>
      <w:r w:rsidRPr="00722301">
        <w:rPr>
          <w:rFonts w:asciiTheme="majorHAnsi" w:eastAsia="Times New Roman" w:hAnsiTheme="majorHAnsi" w:cs="Times New Roman"/>
          <w:kern w:val="0"/>
          <w:lang w:eastAsia="en-PK"/>
          <w14:ligatures w14:val="none"/>
        </w:rPr>
        <w:t xml:space="preserve"> of the financial state of the organization at one instant, typically the end of the financial year. It shows the values of the organization’s </w:t>
      </w:r>
      <w:r w:rsidRPr="00722301">
        <w:rPr>
          <w:rFonts w:asciiTheme="majorHAnsi" w:eastAsia="Times New Roman" w:hAnsiTheme="majorHAnsi" w:cs="Times New Roman"/>
          <w:b/>
          <w:bCs/>
          <w:kern w:val="0"/>
          <w:lang w:eastAsia="en-PK"/>
          <w14:ligatures w14:val="none"/>
        </w:rPr>
        <w:t>assets</w:t>
      </w:r>
      <w:r w:rsidRPr="00722301">
        <w:rPr>
          <w:rFonts w:asciiTheme="majorHAnsi" w:eastAsia="Times New Roman" w:hAnsiTheme="majorHAnsi" w:cs="Times New Roman"/>
          <w:kern w:val="0"/>
          <w:lang w:eastAsia="en-PK"/>
          <w14:ligatures w14:val="none"/>
        </w:rPr>
        <w:t xml:space="preserve"> and its </w:t>
      </w:r>
      <w:r w:rsidRPr="00722301">
        <w:rPr>
          <w:rFonts w:asciiTheme="majorHAnsi" w:eastAsia="Times New Roman" w:hAnsiTheme="majorHAnsi" w:cs="Times New Roman"/>
          <w:b/>
          <w:bCs/>
          <w:kern w:val="0"/>
          <w:lang w:eastAsia="en-PK"/>
          <w14:ligatures w14:val="none"/>
        </w:rPr>
        <w:t>liabilities</w:t>
      </w:r>
      <w:r w:rsidRPr="00722301">
        <w:rPr>
          <w:rFonts w:asciiTheme="majorHAnsi" w:eastAsia="Times New Roman" w:hAnsiTheme="majorHAnsi" w:cs="Times New Roman"/>
          <w:kern w:val="0"/>
          <w:lang w:eastAsia="en-PK"/>
          <w14:ligatures w14:val="none"/>
        </w:rPr>
        <w:t xml:space="preserve">. A balance sheet must </w:t>
      </w:r>
      <w:r w:rsidRPr="00722301">
        <w:rPr>
          <w:rFonts w:asciiTheme="majorHAnsi" w:eastAsia="Times New Roman" w:hAnsiTheme="majorHAnsi" w:cs="Times New Roman"/>
          <w:b/>
          <w:bCs/>
          <w:kern w:val="0"/>
          <w:lang w:eastAsia="en-PK"/>
          <w14:ligatures w14:val="none"/>
        </w:rPr>
        <w:t>balance</w:t>
      </w:r>
      <w:r w:rsidRPr="00722301">
        <w:rPr>
          <w:rFonts w:asciiTheme="majorHAnsi" w:eastAsia="Times New Roman" w:hAnsiTheme="majorHAnsi" w:cs="Times New Roman"/>
          <w:kern w:val="0"/>
          <w:lang w:eastAsia="en-PK"/>
          <w14:ligatures w14:val="none"/>
        </w:rPr>
        <w:t xml:space="preserve"> (total assets must equal total liabilities), which is achieved by adding a balancing item.</w:t>
      </w:r>
    </w:p>
    <w:p w14:paraId="32615D04" w14:textId="77777777" w:rsidR="008D49D5" w:rsidRPr="00722301" w:rsidRDefault="008D49D5" w:rsidP="008D49D5">
      <w:pPr>
        <w:numPr>
          <w:ilvl w:val="0"/>
          <w:numId w:val="9"/>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Profit and Loss Account:</w:t>
      </w:r>
      <w:r w:rsidRPr="00722301">
        <w:rPr>
          <w:rFonts w:asciiTheme="majorHAnsi" w:eastAsia="Times New Roman" w:hAnsiTheme="majorHAnsi" w:cs="Times New Roman"/>
          <w:kern w:val="0"/>
          <w:lang w:eastAsia="en-PK"/>
          <w14:ligatures w14:val="none"/>
        </w:rPr>
        <w:t xml:space="preserve"> Records the money received and money spent. For non-profit making organizations, this is called an </w:t>
      </w:r>
      <w:r w:rsidRPr="00722301">
        <w:rPr>
          <w:rFonts w:asciiTheme="majorHAnsi" w:eastAsia="Times New Roman" w:hAnsiTheme="majorHAnsi" w:cs="Times New Roman"/>
          <w:b/>
          <w:bCs/>
          <w:kern w:val="0"/>
          <w:lang w:eastAsia="en-PK"/>
          <w14:ligatures w14:val="none"/>
        </w:rPr>
        <w:t>income and expenditure account</w:t>
      </w:r>
      <w:r w:rsidRPr="00722301">
        <w:rPr>
          <w:rFonts w:asciiTheme="majorHAnsi" w:eastAsia="Times New Roman" w:hAnsiTheme="majorHAnsi" w:cs="Times New Roman"/>
          <w:kern w:val="0"/>
          <w:lang w:eastAsia="en-PK"/>
          <w14:ligatures w14:val="none"/>
        </w:rPr>
        <w:t>.</w:t>
      </w:r>
    </w:p>
    <w:p w14:paraId="5C3A2A3C"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lastRenderedPageBreak/>
        <w:t>Capital Maintenance:</w:t>
      </w:r>
      <w:r w:rsidRPr="00722301">
        <w:rPr>
          <w:rFonts w:asciiTheme="majorHAnsi" w:eastAsia="Times New Roman" w:hAnsiTheme="majorHAnsi" w:cs="Times New Roman"/>
          <w:kern w:val="0"/>
          <w:lang w:eastAsia="en-PK"/>
          <w14:ligatures w14:val="none"/>
        </w:rPr>
        <w:t xml:space="preserve"> A company’s capital acts as a guarantee that it can meet its obligations. To maintain capital, a company is not allowed to issue shares at a discounted value, nor can it pay back any of the shareholders’ original contributions.</w:t>
      </w:r>
    </w:p>
    <w:p w14:paraId="3E731A16"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Auditing:</w:t>
      </w:r>
      <w:r w:rsidRPr="00722301">
        <w:rPr>
          <w:rFonts w:asciiTheme="majorHAnsi" w:eastAsia="Times New Roman" w:hAnsiTheme="majorHAnsi" w:cs="Times New Roman"/>
          <w:kern w:val="0"/>
          <w:lang w:eastAsia="en-PK"/>
          <w14:ligatures w14:val="none"/>
        </w:rPr>
        <w:t xml:space="preserve"> This is the process of examining an organization's financial records to determine if they are accurate and comply with applicable rules, regulations, and laws.</w:t>
      </w:r>
    </w:p>
    <w:p w14:paraId="60BC931C" w14:textId="77777777" w:rsidR="008D49D5" w:rsidRPr="00722301" w:rsidRDefault="008D49D5" w:rsidP="008D49D5">
      <w:pPr>
        <w:numPr>
          <w:ilvl w:val="0"/>
          <w:numId w:val="10"/>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The company accounts must be accompanied by an </w:t>
      </w:r>
      <w:r w:rsidRPr="00722301">
        <w:rPr>
          <w:rFonts w:asciiTheme="majorHAnsi" w:eastAsia="Times New Roman" w:hAnsiTheme="majorHAnsi" w:cs="Times New Roman"/>
          <w:b/>
          <w:bCs/>
          <w:kern w:val="0"/>
          <w:lang w:eastAsia="en-PK"/>
          <w14:ligatures w14:val="none"/>
        </w:rPr>
        <w:t>auditor’s report</w:t>
      </w:r>
      <w:r w:rsidRPr="00722301">
        <w:rPr>
          <w:rFonts w:asciiTheme="majorHAnsi" w:eastAsia="Times New Roman" w:hAnsiTheme="majorHAnsi" w:cs="Times New Roman"/>
          <w:kern w:val="0"/>
          <w:lang w:eastAsia="en-PK"/>
          <w14:ligatures w14:val="none"/>
        </w:rPr>
        <w:t>, providing assurance that the accounts give a "true and fair view" of the company's affairs.</w:t>
      </w:r>
    </w:p>
    <w:p w14:paraId="3D648033" w14:textId="77777777" w:rsidR="008D49D5" w:rsidRPr="00722301" w:rsidRDefault="008D49D5" w:rsidP="008D49D5">
      <w:pPr>
        <w:numPr>
          <w:ilvl w:val="0"/>
          <w:numId w:val="10"/>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Since auditors cannot check every transaction, they examine the adequacy of the company’s financial procedures and make detailed checks on a small sample of transactions and assets.</w:t>
      </w:r>
    </w:p>
    <w:p w14:paraId="5396F500" w14:textId="77777777" w:rsidR="008D49D5" w:rsidRPr="00722301" w:rsidRDefault="008D49D5" w:rsidP="008D49D5">
      <w:pPr>
        <w:numPr>
          <w:ilvl w:val="0"/>
          <w:numId w:val="10"/>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The </w:t>
      </w:r>
      <w:r w:rsidRPr="00722301">
        <w:rPr>
          <w:rFonts w:asciiTheme="majorHAnsi" w:eastAsia="Times New Roman" w:hAnsiTheme="majorHAnsi" w:cs="Times New Roman"/>
          <w:b/>
          <w:bCs/>
          <w:kern w:val="0"/>
          <w:lang w:eastAsia="en-PK"/>
          <w14:ligatures w14:val="none"/>
        </w:rPr>
        <w:t>primary responsibility</w:t>
      </w:r>
      <w:r w:rsidRPr="00722301">
        <w:rPr>
          <w:rFonts w:asciiTheme="majorHAnsi" w:eastAsia="Times New Roman" w:hAnsiTheme="majorHAnsi" w:cs="Times New Roman"/>
          <w:kern w:val="0"/>
          <w:lang w:eastAsia="en-PK"/>
          <w14:ligatures w14:val="none"/>
        </w:rPr>
        <w:t xml:space="preserve"> for preventing and detecting fraud lies with the company directors. Auditors are expected to find anything seriously misleading; if they find evidence of fraud, they must report it to the directors.</w:t>
      </w:r>
    </w:p>
    <w:p w14:paraId="6141DDFC" w14:textId="77777777" w:rsidR="008D49D5" w:rsidRPr="00722301" w:rsidRDefault="00000000"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2163395D">
          <v:rect id="_x0000_i1036" style="width:0;height:1.5pt" o:hralign="center" o:hrstd="t" o:hr="t" fillcolor="#a0a0a0" stroked="f"/>
        </w:pict>
      </w:r>
    </w:p>
    <w:p w14:paraId="36EDF659" w14:textId="77777777" w:rsidR="008D49D5" w:rsidRPr="00722301" w:rsidRDefault="008D49D5" w:rsidP="008D49D5">
      <w:pPr>
        <w:spacing w:before="100" w:beforeAutospacing="1" w:after="100" w:afterAutospacing="1" w:line="240" w:lineRule="auto"/>
        <w:outlineLvl w:val="1"/>
        <w:rPr>
          <w:rFonts w:asciiTheme="majorHAnsi" w:eastAsia="Times New Roman" w:hAnsiTheme="majorHAnsi" w:cs="Times New Roman"/>
          <w:b/>
          <w:bCs/>
          <w:kern w:val="0"/>
          <w:sz w:val="36"/>
          <w:szCs w:val="36"/>
          <w:lang w:eastAsia="en-PK"/>
          <w14:ligatures w14:val="none"/>
        </w:rPr>
      </w:pPr>
      <w:r w:rsidRPr="00722301">
        <w:rPr>
          <w:rFonts w:asciiTheme="majorHAnsi" w:eastAsia="Times New Roman" w:hAnsiTheme="majorHAnsi" w:cs="Times New Roman"/>
          <w:b/>
          <w:bCs/>
          <w:kern w:val="0"/>
          <w:sz w:val="36"/>
          <w:szCs w:val="36"/>
          <w:lang w:eastAsia="en-PK"/>
          <w14:ligatures w14:val="none"/>
        </w:rPr>
        <w:t>II. Anatomy of a Software House (Week 5-a)</w:t>
      </w:r>
    </w:p>
    <w:p w14:paraId="62107A17"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Anatomy</w:t>
      </w:r>
      <w:r w:rsidRPr="00722301">
        <w:rPr>
          <w:rFonts w:asciiTheme="majorHAnsi" w:eastAsia="Times New Roman" w:hAnsiTheme="majorHAnsi" w:cs="Times New Roman"/>
          <w:kern w:val="0"/>
          <w:lang w:eastAsia="en-PK"/>
          <w14:ligatures w14:val="none"/>
        </w:rPr>
        <w:t xml:space="preserve"> is the study of structure, organization, internal working, and the hierarchy chart of an entity. A </w:t>
      </w:r>
      <w:r w:rsidRPr="00722301">
        <w:rPr>
          <w:rFonts w:asciiTheme="majorHAnsi" w:eastAsia="Times New Roman" w:hAnsiTheme="majorHAnsi" w:cs="Times New Roman"/>
          <w:b/>
          <w:bCs/>
          <w:kern w:val="0"/>
          <w:lang w:eastAsia="en-PK"/>
          <w14:ligatures w14:val="none"/>
        </w:rPr>
        <w:t>software house</w:t>
      </w:r>
      <w:r w:rsidRPr="00722301">
        <w:rPr>
          <w:rFonts w:asciiTheme="majorHAnsi" w:eastAsia="Times New Roman" w:hAnsiTheme="majorHAnsi" w:cs="Times New Roman"/>
          <w:kern w:val="0"/>
          <w:lang w:eastAsia="en-PK"/>
          <w14:ligatures w14:val="none"/>
        </w:rPr>
        <w:t xml:space="preserve"> is a company that primarily provides and distributes software products, often specializing in business, consumer software, or Software-as-a-Service (SaaS).</w:t>
      </w:r>
    </w:p>
    <w:p w14:paraId="2D28A251"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Organizational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7226"/>
      </w:tblGrid>
      <w:tr w:rsidR="008D49D5" w:rsidRPr="00722301" w14:paraId="642A9DBA" w14:textId="77777777" w:rsidTr="004B750A">
        <w:trPr>
          <w:tblCellSpacing w:w="15" w:type="dxa"/>
        </w:trPr>
        <w:tc>
          <w:tcPr>
            <w:tcW w:w="0" w:type="auto"/>
            <w:vAlign w:val="center"/>
            <w:hideMark/>
          </w:tcPr>
          <w:p w14:paraId="0AE7CEBA"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Role/Group</w:t>
            </w:r>
          </w:p>
        </w:tc>
        <w:tc>
          <w:tcPr>
            <w:tcW w:w="0" w:type="auto"/>
            <w:vAlign w:val="center"/>
            <w:hideMark/>
          </w:tcPr>
          <w:p w14:paraId="79F26C1D"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Responsibilities</w:t>
            </w:r>
          </w:p>
        </w:tc>
      </w:tr>
      <w:tr w:rsidR="008D49D5" w:rsidRPr="00722301" w14:paraId="7D08CD83" w14:textId="77777777" w:rsidTr="004B750A">
        <w:trPr>
          <w:tblCellSpacing w:w="15" w:type="dxa"/>
        </w:trPr>
        <w:tc>
          <w:tcPr>
            <w:tcW w:w="0" w:type="auto"/>
            <w:vAlign w:val="center"/>
            <w:hideMark/>
          </w:tcPr>
          <w:p w14:paraId="51F1D8E3"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Shareholders</w:t>
            </w:r>
          </w:p>
        </w:tc>
        <w:tc>
          <w:tcPr>
            <w:tcW w:w="0" w:type="auto"/>
            <w:vAlign w:val="center"/>
            <w:hideMark/>
          </w:tcPr>
          <w:p w14:paraId="461A6105"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Owners of the company; they elect the board of directors and vote on issues (applies to private and public companies).</w:t>
            </w:r>
          </w:p>
        </w:tc>
      </w:tr>
      <w:tr w:rsidR="008D49D5" w:rsidRPr="00722301" w14:paraId="69267424" w14:textId="77777777" w:rsidTr="004B750A">
        <w:trPr>
          <w:tblCellSpacing w:w="15" w:type="dxa"/>
        </w:trPr>
        <w:tc>
          <w:tcPr>
            <w:tcW w:w="0" w:type="auto"/>
            <w:vAlign w:val="center"/>
            <w:hideMark/>
          </w:tcPr>
          <w:p w14:paraId="55C10C7B"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Board of Directors</w:t>
            </w:r>
          </w:p>
        </w:tc>
        <w:tc>
          <w:tcPr>
            <w:tcW w:w="0" w:type="auto"/>
            <w:vAlign w:val="center"/>
            <w:hideMark/>
          </w:tcPr>
          <w:p w14:paraId="6A08A81E"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Represent shareholders' interests. Govern by setting broad policies and strategic objectives. Select, appoint, review, and terminate the </w:t>
            </w:r>
            <w:r w:rsidRPr="00722301">
              <w:rPr>
                <w:rFonts w:asciiTheme="majorHAnsi" w:eastAsia="Times New Roman" w:hAnsiTheme="majorHAnsi" w:cs="Times New Roman"/>
                <w:b/>
                <w:bCs/>
                <w:kern w:val="0"/>
                <w:lang w:eastAsia="en-PK"/>
                <w14:ligatures w14:val="none"/>
              </w:rPr>
              <w:t>Chief Executive Officer</w:t>
            </w:r>
            <w:r w:rsidRPr="00722301">
              <w:rPr>
                <w:rFonts w:asciiTheme="majorHAnsi" w:eastAsia="Times New Roman" w:hAnsiTheme="majorHAnsi" w:cs="Times New Roman"/>
                <w:kern w:val="0"/>
                <w:lang w:eastAsia="en-PK"/>
                <w14:ligatures w14:val="none"/>
              </w:rPr>
              <w:t xml:space="preserve"> (CEO). Ensure adequate financial resources, approve annual budgets, and set senior management salaries. They are accountable to stakeholders.</w:t>
            </w:r>
          </w:p>
        </w:tc>
      </w:tr>
      <w:tr w:rsidR="008D49D5" w:rsidRPr="00722301" w14:paraId="4D7CEBCF" w14:textId="77777777" w:rsidTr="004B750A">
        <w:trPr>
          <w:tblCellSpacing w:w="15" w:type="dxa"/>
        </w:trPr>
        <w:tc>
          <w:tcPr>
            <w:tcW w:w="0" w:type="auto"/>
            <w:vAlign w:val="center"/>
            <w:hideMark/>
          </w:tcPr>
          <w:p w14:paraId="034282D7"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Chief Executive Officer (CEO)</w:t>
            </w:r>
          </w:p>
        </w:tc>
        <w:tc>
          <w:tcPr>
            <w:tcW w:w="0" w:type="auto"/>
            <w:vAlign w:val="center"/>
            <w:hideMark/>
          </w:tcPr>
          <w:p w14:paraId="29A22BF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Appointed by the Board. Leads development of short- and long-term strategy, implements the vision/mission, and evaluates other executive leaders. Communicates with shareholders, government, and the public.</w:t>
            </w:r>
          </w:p>
        </w:tc>
      </w:tr>
      <w:tr w:rsidR="008D49D5" w:rsidRPr="00722301" w14:paraId="41CC6F24" w14:textId="77777777" w:rsidTr="004B750A">
        <w:trPr>
          <w:tblCellSpacing w:w="15" w:type="dxa"/>
        </w:trPr>
        <w:tc>
          <w:tcPr>
            <w:tcW w:w="0" w:type="auto"/>
            <w:vAlign w:val="center"/>
            <w:hideMark/>
          </w:tcPr>
          <w:p w14:paraId="4C6F4F92"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Executive Team</w:t>
            </w:r>
            <w:r w:rsidRPr="00722301">
              <w:rPr>
                <w:rFonts w:asciiTheme="majorHAnsi" w:eastAsia="Times New Roman" w:hAnsiTheme="majorHAnsi" w:cs="Times New Roman"/>
                <w:kern w:val="0"/>
                <w:lang w:eastAsia="en-PK"/>
                <w14:ligatures w14:val="none"/>
              </w:rPr>
              <w:t xml:space="preserve"> (VP &amp; C-level)</w:t>
            </w:r>
          </w:p>
        </w:tc>
        <w:tc>
          <w:tcPr>
            <w:tcW w:w="0" w:type="auto"/>
            <w:vAlign w:val="center"/>
            <w:hideMark/>
          </w:tcPr>
          <w:p w14:paraId="654C790A"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Managed by the CEO; in charge of day-to-day functional areas. Coordinate strategy and budget; manage the Group’s </w:t>
            </w:r>
            <w:proofErr w:type="gramStart"/>
            <w:r w:rsidRPr="00722301">
              <w:rPr>
                <w:rFonts w:asciiTheme="majorHAnsi" w:eastAsia="Times New Roman" w:hAnsiTheme="majorHAnsi" w:cs="Times New Roman"/>
                <w:kern w:val="0"/>
                <w:lang w:eastAsia="en-PK"/>
                <w14:ligatures w14:val="none"/>
              </w:rPr>
              <w:t>business as a whole</w:t>
            </w:r>
            <w:proofErr w:type="gramEnd"/>
            <w:r w:rsidRPr="00722301">
              <w:rPr>
                <w:rFonts w:asciiTheme="majorHAnsi" w:eastAsia="Times New Roman" w:hAnsiTheme="majorHAnsi" w:cs="Times New Roman"/>
                <w:kern w:val="0"/>
                <w:lang w:eastAsia="en-PK"/>
                <w14:ligatures w14:val="none"/>
              </w:rPr>
              <w:t>. Have extensive authorities and the duty to develop operations in line with Board/CEO targets.</w:t>
            </w:r>
          </w:p>
        </w:tc>
      </w:tr>
    </w:tbl>
    <w:p w14:paraId="5AD0913E"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Functional Areas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7"/>
        <w:gridCol w:w="7359"/>
      </w:tblGrid>
      <w:tr w:rsidR="008D49D5" w:rsidRPr="00722301" w14:paraId="3941DB5E" w14:textId="77777777" w:rsidTr="004B750A">
        <w:trPr>
          <w:tblCellSpacing w:w="15" w:type="dxa"/>
        </w:trPr>
        <w:tc>
          <w:tcPr>
            <w:tcW w:w="0" w:type="auto"/>
            <w:vAlign w:val="center"/>
            <w:hideMark/>
          </w:tcPr>
          <w:p w14:paraId="0E60D736"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lastRenderedPageBreak/>
              <w:t>Department</w:t>
            </w:r>
          </w:p>
        </w:tc>
        <w:tc>
          <w:tcPr>
            <w:tcW w:w="0" w:type="auto"/>
            <w:vAlign w:val="center"/>
            <w:hideMark/>
          </w:tcPr>
          <w:p w14:paraId="342CE45F"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Key Activities</w:t>
            </w:r>
          </w:p>
        </w:tc>
      </w:tr>
      <w:tr w:rsidR="008D49D5" w:rsidRPr="00722301" w14:paraId="401C76CE" w14:textId="77777777" w:rsidTr="004B750A">
        <w:trPr>
          <w:tblCellSpacing w:w="15" w:type="dxa"/>
        </w:trPr>
        <w:tc>
          <w:tcPr>
            <w:tcW w:w="0" w:type="auto"/>
            <w:vAlign w:val="center"/>
            <w:hideMark/>
          </w:tcPr>
          <w:p w14:paraId="2E896A3C"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Marketing</w:t>
            </w:r>
          </w:p>
        </w:tc>
        <w:tc>
          <w:tcPr>
            <w:tcW w:w="0" w:type="auto"/>
            <w:vAlign w:val="center"/>
            <w:hideMark/>
          </w:tcPr>
          <w:p w14:paraId="68BD4567"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Create awareness and develop the brand. Communicate with target audiences and build customer relationships. Help with marketing plans, advertising, and campaigns. Organize and attend events, secure sponsorship, and conduct market research (e.g., focus groups).</w:t>
            </w:r>
          </w:p>
        </w:tc>
      </w:tr>
      <w:tr w:rsidR="008D49D5" w:rsidRPr="00722301" w14:paraId="2237EC25" w14:textId="77777777" w:rsidTr="004B750A">
        <w:trPr>
          <w:tblCellSpacing w:w="15" w:type="dxa"/>
        </w:trPr>
        <w:tc>
          <w:tcPr>
            <w:tcW w:w="0" w:type="auto"/>
            <w:vAlign w:val="center"/>
            <w:hideMark/>
          </w:tcPr>
          <w:p w14:paraId="1F069661"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Sales</w:t>
            </w:r>
          </w:p>
        </w:tc>
        <w:tc>
          <w:tcPr>
            <w:tcW w:w="0" w:type="auto"/>
            <w:vAlign w:val="center"/>
            <w:hideMark/>
          </w:tcPr>
          <w:p w14:paraId="5AC3BD09"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Conduct market research to identify selling possibilities. Actively seek new sales via cold calling, networking, and social media. Set up meetings, deliver presentations, negotiate/close deals, and handle complaints. Create frequent reviews and reports (sales/financial data) and ensure stock availability.</w:t>
            </w:r>
          </w:p>
        </w:tc>
      </w:tr>
      <w:tr w:rsidR="008D49D5" w:rsidRPr="00722301" w14:paraId="2219738B" w14:textId="77777777" w:rsidTr="004B750A">
        <w:trPr>
          <w:tblCellSpacing w:w="15" w:type="dxa"/>
        </w:trPr>
        <w:tc>
          <w:tcPr>
            <w:tcW w:w="0" w:type="auto"/>
            <w:vAlign w:val="center"/>
            <w:hideMark/>
          </w:tcPr>
          <w:p w14:paraId="566B142B"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Client Services</w:t>
            </w:r>
          </w:p>
        </w:tc>
        <w:tc>
          <w:tcPr>
            <w:tcW w:w="0" w:type="auto"/>
            <w:vAlign w:val="center"/>
            <w:hideMark/>
          </w:tcPr>
          <w:p w14:paraId="64F18F75"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Develop and maintain existing client relationships; interact with prospective clients. Identify and maintain relations with potential clients to drive billed revenue. Develop yearly formal business plans for assigned territory. Identify decision makers, services/products to meet client issues, direct development of customized solutions, and negotiate efficient service delivery at profitable fees.</w:t>
            </w:r>
          </w:p>
        </w:tc>
      </w:tr>
      <w:tr w:rsidR="008D49D5" w:rsidRPr="00722301" w14:paraId="7402E808" w14:textId="77777777" w:rsidTr="004B750A">
        <w:trPr>
          <w:tblCellSpacing w:w="15" w:type="dxa"/>
        </w:trPr>
        <w:tc>
          <w:tcPr>
            <w:tcW w:w="0" w:type="auto"/>
            <w:vAlign w:val="center"/>
            <w:hideMark/>
          </w:tcPr>
          <w:p w14:paraId="45724E86"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Software Development</w:t>
            </w:r>
          </w:p>
        </w:tc>
        <w:tc>
          <w:tcPr>
            <w:tcW w:w="0" w:type="auto"/>
            <w:vAlign w:val="center"/>
            <w:hideMark/>
          </w:tcPr>
          <w:p w14:paraId="4D3B38E8"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Develop, manage, and prepare the development team. Guide, coach, and mentor engineers. Provide project management and technical leadership. Prepare the lifecycle (research, design, development, evaluation, testing, delivery). Establish development standards and best practices.</w:t>
            </w:r>
          </w:p>
        </w:tc>
      </w:tr>
      <w:tr w:rsidR="008D49D5" w:rsidRPr="00722301" w14:paraId="4E0C1BD4" w14:textId="77777777" w:rsidTr="004B750A">
        <w:trPr>
          <w:tblCellSpacing w:w="15" w:type="dxa"/>
        </w:trPr>
        <w:tc>
          <w:tcPr>
            <w:tcW w:w="0" w:type="auto"/>
            <w:vAlign w:val="center"/>
            <w:hideMark/>
          </w:tcPr>
          <w:p w14:paraId="2E8C6D40"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Finance and Admin</w:t>
            </w:r>
          </w:p>
        </w:tc>
        <w:tc>
          <w:tcPr>
            <w:tcW w:w="0" w:type="auto"/>
            <w:vAlign w:val="center"/>
            <w:hideMark/>
          </w:tcPr>
          <w:p w14:paraId="5C47EAEB"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Overall responsibility for all aspects of financial management and control. Effective financial reporting (timely, accurate, relevant). General administration duties.</w:t>
            </w:r>
          </w:p>
        </w:tc>
      </w:tr>
    </w:tbl>
    <w:p w14:paraId="4194616B" w14:textId="77777777" w:rsidR="008D49D5" w:rsidRPr="00722301" w:rsidRDefault="00000000"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769C78ED">
          <v:rect id="_x0000_i1037" style="width:0;height:1.5pt" o:hralign="center" o:hrstd="t" o:hr="t" fillcolor="#a0a0a0" stroked="f"/>
        </w:pict>
      </w:r>
    </w:p>
    <w:p w14:paraId="746A11B2" w14:textId="77777777" w:rsidR="008D49D5" w:rsidRPr="00722301" w:rsidRDefault="008D49D5" w:rsidP="008D49D5">
      <w:pPr>
        <w:spacing w:before="100" w:beforeAutospacing="1" w:after="100" w:afterAutospacing="1" w:line="240" w:lineRule="auto"/>
        <w:outlineLvl w:val="1"/>
        <w:rPr>
          <w:rFonts w:asciiTheme="majorHAnsi" w:eastAsia="Times New Roman" w:hAnsiTheme="majorHAnsi" w:cs="Times New Roman"/>
          <w:b/>
          <w:bCs/>
          <w:kern w:val="0"/>
          <w:sz w:val="36"/>
          <w:szCs w:val="36"/>
          <w:lang w:eastAsia="en-PK"/>
          <w14:ligatures w14:val="none"/>
        </w:rPr>
      </w:pPr>
      <w:r w:rsidRPr="00722301">
        <w:rPr>
          <w:rFonts w:asciiTheme="majorHAnsi" w:eastAsia="Times New Roman" w:hAnsiTheme="majorHAnsi" w:cs="Times New Roman"/>
          <w:b/>
          <w:bCs/>
          <w:kern w:val="0"/>
          <w:sz w:val="36"/>
          <w:szCs w:val="36"/>
          <w:lang w:eastAsia="en-PK"/>
          <w14:ligatures w14:val="none"/>
        </w:rPr>
        <w:t xml:space="preserve">III. Organizational </w:t>
      </w:r>
      <w:proofErr w:type="spellStart"/>
      <w:r w:rsidRPr="00722301">
        <w:rPr>
          <w:rFonts w:asciiTheme="majorHAnsi" w:eastAsia="Times New Roman" w:hAnsiTheme="majorHAnsi" w:cs="Times New Roman"/>
          <w:b/>
          <w:bCs/>
          <w:kern w:val="0"/>
          <w:sz w:val="36"/>
          <w:szCs w:val="36"/>
          <w:lang w:eastAsia="en-PK"/>
          <w14:ligatures w14:val="none"/>
        </w:rPr>
        <w:t>Behavior</w:t>
      </w:r>
      <w:proofErr w:type="spellEnd"/>
      <w:r w:rsidRPr="00722301">
        <w:rPr>
          <w:rFonts w:asciiTheme="majorHAnsi" w:eastAsia="Times New Roman" w:hAnsiTheme="majorHAnsi" w:cs="Times New Roman"/>
          <w:b/>
          <w:bCs/>
          <w:kern w:val="0"/>
          <w:sz w:val="36"/>
          <w:szCs w:val="36"/>
          <w:lang w:eastAsia="en-PK"/>
          <w14:ligatures w14:val="none"/>
        </w:rPr>
        <w:t xml:space="preserve"> (Week 5-b)</w:t>
      </w:r>
    </w:p>
    <w:p w14:paraId="2435D2FA"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The way people behave in their workplaces is called </w:t>
      </w:r>
      <w:r w:rsidRPr="00722301">
        <w:rPr>
          <w:rFonts w:asciiTheme="majorHAnsi" w:eastAsia="Times New Roman" w:hAnsiTheme="majorHAnsi" w:cs="Times New Roman"/>
          <w:b/>
          <w:bCs/>
          <w:kern w:val="0"/>
          <w:lang w:eastAsia="en-PK"/>
          <w14:ligatures w14:val="none"/>
        </w:rPr>
        <w:t xml:space="preserve">organizational </w:t>
      </w:r>
      <w:proofErr w:type="spellStart"/>
      <w:r w:rsidRPr="00722301">
        <w:rPr>
          <w:rFonts w:asciiTheme="majorHAnsi" w:eastAsia="Times New Roman" w:hAnsiTheme="majorHAnsi" w:cs="Times New Roman"/>
          <w:b/>
          <w:bCs/>
          <w:kern w:val="0"/>
          <w:lang w:eastAsia="en-PK"/>
          <w14:ligatures w14:val="none"/>
        </w:rPr>
        <w:t>behavior</w:t>
      </w:r>
      <w:proofErr w:type="spellEnd"/>
      <w:r w:rsidRPr="00722301">
        <w:rPr>
          <w:rFonts w:asciiTheme="majorHAnsi" w:eastAsia="Times New Roman" w:hAnsiTheme="majorHAnsi" w:cs="Times New Roman"/>
          <w:b/>
          <w:bCs/>
          <w:kern w:val="0"/>
          <w:lang w:eastAsia="en-PK"/>
          <w14:ligatures w14:val="none"/>
        </w:rPr>
        <w:t xml:space="preserve"> (OB)</w:t>
      </w:r>
      <w:r w:rsidRPr="00722301">
        <w:rPr>
          <w:rFonts w:asciiTheme="majorHAnsi" w:eastAsia="Times New Roman" w:hAnsiTheme="majorHAnsi" w:cs="Times New Roman"/>
          <w:kern w:val="0"/>
          <w:lang w:eastAsia="en-PK"/>
          <w14:ligatures w14:val="none"/>
        </w:rPr>
        <w:t>. Handling people is a highly important aspect of project management. The roots of OB studies go back to Fredrick Taylor (late 19th/early 20th centuries), whose objectives included selecting the best people, instructing them in the best methods, and providing incentives (higher wages).</w:t>
      </w:r>
    </w:p>
    <w:p w14:paraId="3FEB774B"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Staff Selection and Development</w:t>
      </w:r>
    </w:p>
    <w:p w14:paraId="474C541C"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Selecting the right employees is challenging because eligible candidates (right CV, qualifications) may not be suitable candidates (able to </w:t>
      </w:r>
      <w:proofErr w:type="gramStart"/>
      <w:r w:rsidRPr="00722301">
        <w:rPr>
          <w:rFonts w:asciiTheme="majorHAnsi" w:eastAsia="Times New Roman" w:hAnsiTheme="majorHAnsi" w:cs="Times New Roman"/>
          <w:kern w:val="0"/>
          <w:lang w:eastAsia="en-PK"/>
          <w14:ligatures w14:val="none"/>
        </w:rPr>
        <w:t>actually do</w:t>
      </w:r>
      <w:proofErr w:type="gramEnd"/>
      <w:r w:rsidRPr="00722301">
        <w:rPr>
          <w:rFonts w:asciiTheme="majorHAnsi" w:eastAsia="Times New Roman" w:hAnsiTheme="majorHAnsi" w:cs="Times New Roman"/>
          <w:kern w:val="0"/>
          <w:lang w:eastAsia="en-PK"/>
          <w14:ligatures w14:val="none"/>
        </w:rPr>
        <w:t xml:space="preserve"> the job well). It is suggested to assess </w:t>
      </w:r>
      <w:r w:rsidRPr="00722301">
        <w:rPr>
          <w:rFonts w:asciiTheme="majorHAnsi" w:eastAsia="Times New Roman" w:hAnsiTheme="majorHAnsi" w:cs="Times New Roman"/>
          <w:b/>
          <w:bCs/>
          <w:kern w:val="0"/>
          <w:lang w:eastAsia="en-PK"/>
          <w14:ligatures w14:val="none"/>
        </w:rPr>
        <w:t>actual skills</w:t>
      </w:r>
      <w:r w:rsidRPr="00722301">
        <w:rPr>
          <w:rFonts w:asciiTheme="majorHAnsi" w:eastAsia="Times New Roman" w:hAnsiTheme="majorHAnsi" w:cs="Times New Roman"/>
          <w:kern w:val="0"/>
          <w:lang w:eastAsia="en-PK"/>
          <w14:ligatures w14:val="none"/>
        </w:rPr>
        <w:t xml:space="preserve"> rather than just </w:t>
      </w:r>
      <w:proofErr w:type="gramStart"/>
      <w:r w:rsidRPr="00722301">
        <w:rPr>
          <w:rFonts w:asciiTheme="majorHAnsi" w:eastAsia="Times New Roman" w:hAnsiTheme="majorHAnsi" w:cs="Times New Roman"/>
          <w:kern w:val="0"/>
          <w:lang w:eastAsia="en-PK"/>
          <w14:ligatures w14:val="none"/>
        </w:rPr>
        <w:t>past experience</w:t>
      </w:r>
      <w:proofErr w:type="gramEnd"/>
      <w:r w:rsidRPr="00722301">
        <w:rPr>
          <w:rFonts w:asciiTheme="majorHAnsi" w:eastAsia="Times New Roman" w:hAnsiTheme="majorHAnsi" w:cs="Times New Roman"/>
          <w:kern w:val="0"/>
          <w:lang w:eastAsia="en-PK"/>
          <w14:ligatures w14:val="none"/>
        </w:rPr>
        <w:t xml:space="preserve"> and provide training for minor gaps in expertise.</w:t>
      </w:r>
    </w:p>
    <w:p w14:paraId="5643842C"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Recruitment Process Steps</w:t>
      </w:r>
      <w:r w:rsidRPr="00722301">
        <w:rPr>
          <w:rFonts w:asciiTheme="majorHAnsi" w:eastAsia="Times New Roman" w:hAnsiTheme="majorHAnsi" w:cs="Times New Roman"/>
          <w:kern w:val="0"/>
          <w:lang w:eastAsia="en-PK"/>
          <w14:ligatures w14:val="none"/>
        </w:rPr>
        <w:t>:</w:t>
      </w:r>
    </w:p>
    <w:p w14:paraId="77326931" w14:textId="77777777" w:rsidR="008D49D5" w:rsidRPr="00722301" w:rsidRDefault="008D49D5" w:rsidP="008D49D5">
      <w:pPr>
        <w:numPr>
          <w:ilvl w:val="0"/>
          <w:numId w:val="1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Create a job specification.</w:t>
      </w:r>
    </w:p>
    <w:p w14:paraId="63FA7B81" w14:textId="77777777" w:rsidR="008D49D5" w:rsidRPr="00722301" w:rsidRDefault="008D49D5" w:rsidP="008D49D5">
      <w:pPr>
        <w:numPr>
          <w:ilvl w:val="0"/>
          <w:numId w:val="1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Create a job holder profile.</w:t>
      </w:r>
    </w:p>
    <w:p w14:paraId="1B60E3B3" w14:textId="77777777" w:rsidR="008D49D5" w:rsidRPr="00722301" w:rsidRDefault="008D49D5" w:rsidP="008D49D5">
      <w:pPr>
        <w:numPr>
          <w:ilvl w:val="0"/>
          <w:numId w:val="1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Obtain applicants.</w:t>
      </w:r>
    </w:p>
    <w:p w14:paraId="6F0C09B7" w14:textId="77777777" w:rsidR="008D49D5" w:rsidRPr="00722301" w:rsidRDefault="008D49D5" w:rsidP="008D49D5">
      <w:pPr>
        <w:numPr>
          <w:ilvl w:val="0"/>
          <w:numId w:val="1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Examine CVs.</w:t>
      </w:r>
    </w:p>
    <w:p w14:paraId="3BDD9A75" w14:textId="77777777" w:rsidR="008D49D5" w:rsidRPr="00722301" w:rsidRDefault="008D49D5" w:rsidP="008D49D5">
      <w:pPr>
        <w:numPr>
          <w:ilvl w:val="0"/>
          <w:numId w:val="1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lastRenderedPageBreak/>
        <w:t>Tests, interviews, etc.</w:t>
      </w:r>
    </w:p>
    <w:p w14:paraId="3F7B406A" w14:textId="77777777" w:rsidR="008D49D5" w:rsidRPr="00722301" w:rsidRDefault="008D49D5" w:rsidP="008D49D5">
      <w:pPr>
        <w:numPr>
          <w:ilvl w:val="0"/>
          <w:numId w:val="1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Other procedures.</w:t>
      </w:r>
    </w:p>
    <w:p w14:paraId="7662E80A"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Staff Development:</w:t>
      </w:r>
      <w:r w:rsidRPr="00722301">
        <w:rPr>
          <w:rFonts w:asciiTheme="majorHAnsi" w:eastAsia="Times New Roman" w:hAnsiTheme="majorHAnsi" w:cs="Times New Roman"/>
          <w:kern w:val="0"/>
          <w:lang w:eastAsia="en-PK"/>
          <w14:ligatures w14:val="none"/>
        </w:rPr>
        <w:t xml:space="preserve"> Team leaders must carefully plan the induction of new members. They should regularly assess training needs, which can be provided by commercial training companies or by an expert team member demonstrating a specific software tool to colleagues.</w:t>
      </w:r>
    </w:p>
    <w:p w14:paraId="4B6CB70D"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Motivation Models</w:t>
      </w:r>
    </w:p>
    <w:p w14:paraId="24B74B76"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1. Maslow’s Hierarchy of Needs</w:t>
      </w:r>
      <w:r w:rsidRPr="00722301">
        <w:rPr>
          <w:rFonts w:asciiTheme="majorHAnsi" w:eastAsia="Times New Roman" w:hAnsiTheme="majorHAnsi" w:cs="Times New Roman"/>
          <w:kern w:val="0"/>
          <w:lang w:eastAsia="en-PK"/>
          <w14:ligatures w14:val="none"/>
        </w:rPr>
        <w:t>:</w:t>
      </w:r>
    </w:p>
    <w:p w14:paraId="26D6AA43" w14:textId="77777777" w:rsidR="008D49D5" w:rsidRPr="00722301" w:rsidRDefault="008D49D5" w:rsidP="008D49D5">
      <w:pPr>
        <w:numPr>
          <w:ilvl w:val="0"/>
          <w:numId w:val="1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Maslow suggested that when a lower level of needs is satisfied, a gradually higher level of needs emerges.</w:t>
      </w:r>
    </w:p>
    <w:p w14:paraId="144E8F41" w14:textId="77777777" w:rsidR="008D49D5" w:rsidRPr="00722301" w:rsidRDefault="008D49D5" w:rsidP="008D49D5">
      <w:pPr>
        <w:numPr>
          <w:ilvl w:val="0"/>
          <w:numId w:val="1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Motivation differs based on life stage; for example, salary increases may have less impact on a mature, well-paid employee than on a less-paid trainee. Older team members might value autonomy and respect for their judgment more highly.</w:t>
      </w:r>
    </w:p>
    <w:p w14:paraId="24DA6BF5"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2. Expectancy Theory of Motivation</w:t>
      </w:r>
      <w:r w:rsidRPr="00722301">
        <w:rPr>
          <w:rFonts w:asciiTheme="majorHAnsi" w:eastAsia="Times New Roman" w:hAnsiTheme="majorHAnsi" w:cs="Times New Roman"/>
          <w:kern w:val="0"/>
          <w:lang w:eastAsia="en-PK"/>
          <w14:ligatures w14:val="none"/>
        </w:rPr>
        <w:t xml:space="preserve"> (Vroom and colleagues): This theory illustrates how the day-to-day ups and downs of system development affect motivation.</w:t>
      </w:r>
    </w:p>
    <w:p w14:paraId="6A6C6A72" w14:textId="5948D746"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Style w:val="mord"/>
          <w:rFonts w:asciiTheme="majorHAnsi" w:hAnsiTheme="majorHAnsi"/>
        </w:rPr>
        <w:t>Motivation</w:t>
      </w:r>
      <w:r w:rsidRPr="00722301">
        <w:rPr>
          <w:rStyle w:val="mrel"/>
          <w:rFonts w:asciiTheme="majorHAnsi" w:hAnsiTheme="majorHAnsi"/>
        </w:rPr>
        <w:t>=</w:t>
      </w:r>
      <w:proofErr w:type="spellStart"/>
      <w:r w:rsidRPr="00722301">
        <w:rPr>
          <w:rStyle w:val="mord"/>
          <w:rFonts w:asciiTheme="majorHAnsi" w:hAnsiTheme="majorHAnsi"/>
        </w:rPr>
        <w:t>Expectancy</w:t>
      </w:r>
      <w:r w:rsidRPr="00722301">
        <w:rPr>
          <w:rStyle w:val="mbin"/>
          <w:rFonts w:asciiTheme="majorHAnsi" w:hAnsiTheme="majorHAnsi"/>
        </w:rPr>
        <w:t>×</w:t>
      </w:r>
      <w:r w:rsidRPr="00722301">
        <w:rPr>
          <w:rStyle w:val="mord"/>
          <w:rFonts w:asciiTheme="majorHAnsi" w:hAnsiTheme="majorHAnsi"/>
        </w:rPr>
        <w:t>Instrumentality</w:t>
      </w:r>
      <w:r w:rsidRPr="00722301">
        <w:rPr>
          <w:rStyle w:val="mbin"/>
          <w:rFonts w:asciiTheme="majorHAnsi" w:hAnsiTheme="majorHAnsi"/>
        </w:rPr>
        <w:t>×</w:t>
      </w:r>
      <w:r w:rsidRPr="00722301">
        <w:rPr>
          <w:rStyle w:val="mord"/>
          <w:rFonts w:asciiTheme="majorHAnsi" w:hAnsiTheme="majorHAnsi"/>
        </w:rPr>
        <w:t>Perceived</w:t>
      </w:r>
      <w:proofErr w:type="spellEnd"/>
      <w:r w:rsidRPr="00722301">
        <w:rPr>
          <w:rStyle w:val="mord"/>
          <w:rFonts w:asciiTheme="majorHAnsi" w:hAnsiTheme="majorHAnsi"/>
        </w:rPr>
        <w:t> Value</w:t>
      </w:r>
    </w:p>
    <w:p w14:paraId="5C3C8C73" w14:textId="77777777" w:rsidR="008D49D5" w:rsidRPr="00722301" w:rsidRDefault="008D49D5" w:rsidP="008D49D5">
      <w:pPr>
        <w:numPr>
          <w:ilvl w:val="0"/>
          <w:numId w:val="1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Expectancy:</w:t>
      </w:r>
      <w:r w:rsidRPr="00722301">
        <w:rPr>
          <w:rFonts w:asciiTheme="majorHAnsi" w:eastAsia="Times New Roman" w:hAnsiTheme="majorHAnsi" w:cs="Times New Roman"/>
          <w:kern w:val="0"/>
          <w:lang w:eastAsia="en-PK"/>
          <w14:ligatures w14:val="none"/>
        </w:rPr>
        <w:t xml:space="preserve"> The belief that working harder will lead to better performance.</w:t>
      </w:r>
    </w:p>
    <w:p w14:paraId="19E50D58" w14:textId="77777777" w:rsidR="008D49D5" w:rsidRPr="00722301" w:rsidRDefault="008D49D5" w:rsidP="008D49D5">
      <w:pPr>
        <w:numPr>
          <w:ilvl w:val="0"/>
          <w:numId w:val="1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Instrumentality:</w:t>
      </w:r>
      <w:r w:rsidRPr="00722301">
        <w:rPr>
          <w:rFonts w:asciiTheme="majorHAnsi" w:eastAsia="Times New Roman" w:hAnsiTheme="majorHAnsi" w:cs="Times New Roman"/>
          <w:kern w:val="0"/>
          <w:lang w:eastAsia="en-PK"/>
          <w14:ligatures w14:val="none"/>
        </w:rPr>
        <w:t xml:space="preserve"> The belief that better performance will be rewarded.</w:t>
      </w:r>
    </w:p>
    <w:p w14:paraId="033D9C39" w14:textId="77777777" w:rsidR="008D49D5" w:rsidRPr="00722301" w:rsidRDefault="008D49D5" w:rsidP="008D49D5">
      <w:pPr>
        <w:numPr>
          <w:ilvl w:val="0"/>
          <w:numId w:val="1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Perceived value:</w:t>
      </w:r>
      <w:r w:rsidRPr="00722301">
        <w:rPr>
          <w:rFonts w:asciiTheme="majorHAnsi" w:eastAsia="Times New Roman" w:hAnsiTheme="majorHAnsi" w:cs="Times New Roman"/>
          <w:kern w:val="0"/>
          <w:lang w:eastAsia="en-PK"/>
          <w14:ligatures w14:val="none"/>
        </w:rPr>
        <w:t xml:space="preserve"> The perceived value of the resulting reward.</w:t>
      </w:r>
    </w:p>
    <w:p w14:paraId="6D9EF379"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Stress and Management</w:t>
      </w:r>
    </w:p>
    <w:p w14:paraId="05EF4EB7"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Projects inherently involve pressure. Some pressure is healthy, as boredom can be "soul-destroying". However, beyond a certain level, the quality of work decreases, and health can be affected. Productivity and quality typically decline when more than about </w:t>
      </w:r>
      <w:r w:rsidRPr="00722301">
        <w:rPr>
          <w:rFonts w:asciiTheme="majorHAnsi" w:eastAsia="Times New Roman" w:hAnsiTheme="majorHAnsi" w:cs="Times New Roman"/>
          <w:b/>
          <w:bCs/>
          <w:kern w:val="0"/>
          <w:lang w:eastAsia="en-PK"/>
          <w14:ligatures w14:val="none"/>
        </w:rPr>
        <w:t>40 hours a week</w:t>
      </w:r>
      <w:r w:rsidRPr="00722301">
        <w:rPr>
          <w:rFonts w:asciiTheme="majorHAnsi" w:eastAsia="Times New Roman" w:hAnsiTheme="majorHAnsi" w:cs="Times New Roman"/>
          <w:kern w:val="0"/>
          <w:lang w:eastAsia="en-PK"/>
          <w14:ligatures w14:val="none"/>
        </w:rPr>
        <w:t xml:space="preserve"> are worked consistently.</w:t>
      </w:r>
    </w:p>
    <w:p w14:paraId="48AB804C"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Causes of Stress</w:t>
      </w:r>
      <w:r w:rsidRPr="00722301">
        <w:rPr>
          <w:rFonts w:asciiTheme="majorHAnsi" w:eastAsia="Times New Roman" w:hAnsiTheme="majorHAnsi" w:cs="Times New Roman"/>
          <w:kern w:val="0"/>
          <w:lang w:eastAsia="en-PK"/>
          <w14:ligatures w14:val="none"/>
        </w:rPr>
        <w:t>:</w:t>
      </w:r>
    </w:p>
    <w:p w14:paraId="7665B7D3" w14:textId="77777777" w:rsidR="008D49D5" w:rsidRPr="00722301" w:rsidRDefault="008D49D5" w:rsidP="008D49D5">
      <w:pPr>
        <w:numPr>
          <w:ilvl w:val="0"/>
          <w:numId w:val="1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Role ambiguity:</w:t>
      </w:r>
      <w:r w:rsidRPr="00722301">
        <w:rPr>
          <w:rFonts w:asciiTheme="majorHAnsi" w:eastAsia="Times New Roman" w:hAnsiTheme="majorHAnsi" w:cs="Times New Roman"/>
          <w:kern w:val="0"/>
          <w:lang w:eastAsia="en-PK"/>
          <w14:ligatures w14:val="none"/>
        </w:rPr>
        <w:t xml:space="preserve"> Staff lack a clear idea of their work objectives, what others expect of them, or the precise scope of their responsibilities.</w:t>
      </w:r>
    </w:p>
    <w:p w14:paraId="374A2026" w14:textId="77777777" w:rsidR="008D49D5" w:rsidRPr="00722301" w:rsidRDefault="008D49D5" w:rsidP="008D49D5">
      <w:pPr>
        <w:numPr>
          <w:ilvl w:val="0"/>
          <w:numId w:val="1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Role conflict:</w:t>
      </w:r>
      <w:r w:rsidRPr="00722301">
        <w:rPr>
          <w:rFonts w:asciiTheme="majorHAnsi" w:eastAsia="Times New Roman" w:hAnsiTheme="majorHAnsi" w:cs="Times New Roman"/>
          <w:kern w:val="0"/>
          <w:lang w:eastAsia="en-PK"/>
          <w14:ligatures w14:val="none"/>
        </w:rPr>
        <w:t xml:space="preserve"> A person is torn between the demands of two different roles.</w:t>
      </w:r>
    </w:p>
    <w:p w14:paraId="31C02D71" w14:textId="77777777" w:rsidR="008D49D5" w:rsidRPr="00722301" w:rsidRDefault="008D49D5" w:rsidP="008D49D5">
      <w:pPr>
        <w:numPr>
          <w:ilvl w:val="0"/>
          <w:numId w:val="1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For project managers and developers, intellectual work, meeting customer expectations, and teamwork are all potential sources of stress.</w:t>
      </w:r>
    </w:p>
    <w:p w14:paraId="349C2783"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Strains Manifestations</w:t>
      </w:r>
      <w:r w:rsidRPr="00722301">
        <w:rPr>
          <w:rFonts w:asciiTheme="majorHAnsi" w:eastAsia="Times New Roman" w:hAnsiTheme="majorHAnsi" w:cs="Times New Roman"/>
          <w:kern w:val="0"/>
          <w:lang w:eastAsia="en-PK"/>
          <w14:ligatures w14:val="none"/>
        </w:rPr>
        <w:t>:</w:t>
      </w:r>
    </w:p>
    <w:p w14:paraId="65A48FCC" w14:textId="77777777" w:rsidR="008D49D5" w:rsidRPr="00722301" w:rsidRDefault="008D49D5" w:rsidP="008D49D5">
      <w:pPr>
        <w:numPr>
          <w:ilvl w:val="0"/>
          <w:numId w:val="1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Cognitive strains:</w:t>
      </w:r>
      <w:r w:rsidRPr="00722301">
        <w:rPr>
          <w:rFonts w:asciiTheme="majorHAnsi" w:eastAsia="Times New Roman" w:hAnsiTheme="majorHAnsi" w:cs="Times New Roman"/>
          <w:kern w:val="0"/>
          <w:lang w:eastAsia="en-PK"/>
          <w14:ligatures w14:val="none"/>
        </w:rPr>
        <w:t xml:space="preserve"> Worrying, forgetting, lacking concentration.</w:t>
      </w:r>
    </w:p>
    <w:p w14:paraId="752D82B0" w14:textId="77777777" w:rsidR="008D49D5" w:rsidRPr="00722301" w:rsidRDefault="008D49D5" w:rsidP="008D49D5">
      <w:pPr>
        <w:numPr>
          <w:ilvl w:val="0"/>
          <w:numId w:val="1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Emotional strains:</w:t>
      </w:r>
      <w:r w:rsidRPr="00722301">
        <w:rPr>
          <w:rFonts w:asciiTheme="majorHAnsi" w:eastAsia="Times New Roman" w:hAnsiTheme="majorHAnsi" w:cs="Times New Roman"/>
          <w:kern w:val="0"/>
          <w:lang w:eastAsia="en-PK"/>
          <w14:ligatures w14:val="none"/>
        </w:rPr>
        <w:t xml:space="preserve"> Anxiety, panic, restlessness, irritability, and anger.</w:t>
      </w:r>
    </w:p>
    <w:p w14:paraId="6DFB8442" w14:textId="77777777" w:rsidR="008D49D5" w:rsidRPr="00722301" w:rsidRDefault="008D49D5" w:rsidP="008D49D5">
      <w:pPr>
        <w:numPr>
          <w:ilvl w:val="0"/>
          <w:numId w:val="1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lastRenderedPageBreak/>
        <w:t>Physical strains:</w:t>
      </w:r>
      <w:r w:rsidRPr="00722301">
        <w:rPr>
          <w:rFonts w:asciiTheme="majorHAnsi" w:eastAsia="Times New Roman" w:hAnsiTheme="majorHAnsi" w:cs="Times New Roman"/>
          <w:kern w:val="0"/>
          <w:lang w:eastAsia="en-PK"/>
          <w14:ligatures w14:val="none"/>
        </w:rPr>
        <w:t xml:space="preserve"> Shallow breathing, nausea, fatigue, headache, shoulder and back pain.</w:t>
      </w:r>
    </w:p>
    <w:p w14:paraId="650DCE96"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Stress Management Techniques</w:t>
      </w:r>
      <w:r w:rsidRPr="00722301">
        <w:rPr>
          <w:rFonts w:asciiTheme="majorHAnsi" w:eastAsia="Times New Roman" w:hAnsiTheme="majorHAnsi" w:cs="Times New Roman"/>
          <w:kern w:val="0"/>
          <w:lang w:eastAsia="en-PK"/>
          <w14:ligatures w14:val="none"/>
        </w:rPr>
        <w:t>:</w:t>
      </w:r>
    </w:p>
    <w:p w14:paraId="5DBB3F03" w14:textId="77777777" w:rsidR="008D49D5" w:rsidRPr="00722301" w:rsidRDefault="008D49D5" w:rsidP="008D49D5">
      <w:pPr>
        <w:numPr>
          <w:ilvl w:val="0"/>
          <w:numId w:val="16"/>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Imagery, relaxation, and meditation:</w:t>
      </w:r>
      <w:r w:rsidRPr="00722301">
        <w:rPr>
          <w:rFonts w:asciiTheme="majorHAnsi" w:eastAsia="Times New Roman" w:hAnsiTheme="majorHAnsi" w:cs="Times New Roman"/>
          <w:kern w:val="0"/>
          <w:lang w:eastAsia="en-PK"/>
          <w14:ligatures w14:val="none"/>
        </w:rPr>
        <w:t xml:space="preserve"> Rely on deep breathing, relaxation, physical exercise, and guided imagery.</w:t>
      </w:r>
    </w:p>
    <w:p w14:paraId="736D2CDB" w14:textId="77777777" w:rsidR="008D49D5" w:rsidRPr="00722301" w:rsidRDefault="008D49D5" w:rsidP="008D49D5">
      <w:pPr>
        <w:numPr>
          <w:ilvl w:val="0"/>
          <w:numId w:val="16"/>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 xml:space="preserve">Cognitive </w:t>
      </w:r>
      <w:proofErr w:type="spellStart"/>
      <w:r w:rsidRPr="00722301">
        <w:rPr>
          <w:rFonts w:asciiTheme="majorHAnsi" w:eastAsia="Times New Roman" w:hAnsiTheme="majorHAnsi" w:cs="Times New Roman"/>
          <w:b/>
          <w:bCs/>
          <w:kern w:val="0"/>
          <w:lang w:eastAsia="en-PK"/>
          <w14:ligatures w14:val="none"/>
        </w:rPr>
        <w:t>behavioral</w:t>
      </w:r>
      <w:proofErr w:type="spellEnd"/>
      <w:r w:rsidRPr="00722301">
        <w:rPr>
          <w:rFonts w:asciiTheme="majorHAnsi" w:eastAsia="Times New Roman" w:hAnsiTheme="majorHAnsi" w:cs="Times New Roman"/>
          <w:b/>
          <w:bCs/>
          <w:kern w:val="0"/>
          <w:lang w:eastAsia="en-PK"/>
          <w14:ligatures w14:val="none"/>
        </w:rPr>
        <w:t xml:space="preserve"> approaches:</w:t>
      </w:r>
      <w:r w:rsidRPr="00722301">
        <w:rPr>
          <w:rFonts w:asciiTheme="majorHAnsi" w:eastAsia="Times New Roman" w:hAnsiTheme="majorHAnsi" w:cs="Times New Roman"/>
          <w:kern w:val="0"/>
          <w:lang w:eastAsia="en-PK"/>
          <w14:ligatures w14:val="none"/>
        </w:rPr>
        <w:t xml:space="preserve"> Involve self-monitoring of stress intensity, thought record keeping and rewriting, time management, and increasing social interactions.</w:t>
      </w:r>
    </w:p>
    <w:p w14:paraId="3E5EB470" w14:textId="77777777" w:rsidR="008D49D5" w:rsidRPr="00722301" w:rsidRDefault="008D49D5" w:rsidP="008D49D5">
      <w:pPr>
        <w:numPr>
          <w:ilvl w:val="0"/>
          <w:numId w:val="16"/>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Systemic approaches:</w:t>
      </w:r>
      <w:r w:rsidRPr="00722301">
        <w:rPr>
          <w:rFonts w:asciiTheme="majorHAnsi" w:eastAsia="Times New Roman" w:hAnsiTheme="majorHAnsi" w:cs="Times New Roman"/>
          <w:kern w:val="0"/>
          <w:lang w:eastAsia="en-PK"/>
          <w14:ligatures w14:val="none"/>
        </w:rPr>
        <w:t xml:space="preserve"> Focus on altering the factors that contribute to stress, such as a switch of job role.</w:t>
      </w:r>
    </w:p>
    <w:p w14:paraId="523CEF4C" w14:textId="77777777" w:rsidR="008D49D5" w:rsidRPr="00722301" w:rsidRDefault="00000000"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6BD81BA0">
          <v:rect id="_x0000_i1038" style="width:0;height:1.5pt" o:hralign="center" o:hrstd="t" o:hr="t" fillcolor="#a0a0a0" stroked="f"/>
        </w:pict>
      </w:r>
    </w:p>
    <w:p w14:paraId="06B522CF" w14:textId="77777777" w:rsidR="008D49D5" w:rsidRPr="00722301" w:rsidRDefault="008D49D5" w:rsidP="008D49D5">
      <w:pPr>
        <w:spacing w:before="100" w:beforeAutospacing="1" w:after="100" w:afterAutospacing="1" w:line="240" w:lineRule="auto"/>
        <w:outlineLvl w:val="1"/>
        <w:rPr>
          <w:rFonts w:asciiTheme="majorHAnsi" w:eastAsia="Times New Roman" w:hAnsiTheme="majorHAnsi" w:cs="Times New Roman"/>
          <w:b/>
          <w:bCs/>
          <w:kern w:val="0"/>
          <w:sz w:val="36"/>
          <w:szCs w:val="36"/>
          <w:lang w:eastAsia="en-PK"/>
          <w14:ligatures w14:val="none"/>
        </w:rPr>
      </w:pPr>
      <w:r w:rsidRPr="00722301">
        <w:rPr>
          <w:rFonts w:asciiTheme="majorHAnsi" w:eastAsia="Times New Roman" w:hAnsiTheme="majorHAnsi" w:cs="Times New Roman"/>
          <w:b/>
          <w:bCs/>
          <w:kern w:val="0"/>
          <w:sz w:val="36"/>
          <w:szCs w:val="36"/>
          <w:lang w:eastAsia="en-PK"/>
          <w14:ligatures w14:val="none"/>
        </w:rPr>
        <w:t>IV. Computer Contracts (Week 6)</w:t>
      </w:r>
    </w:p>
    <w:p w14:paraId="6E051DC3"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A </w:t>
      </w:r>
      <w:r w:rsidRPr="00722301">
        <w:rPr>
          <w:rFonts w:asciiTheme="majorHAnsi" w:eastAsia="Times New Roman" w:hAnsiTheme="majorHAnsi" w:cs="Times New Roman"/>
          <w:b/>
          <w:bCs/>
          <w:kern w:val="0"/>
          <w:lang w:eastAsia="en-PK"/>
          <w14:ligatures w14:val="none"/>
        </w:rPr>
        <w:t>contract</w:t>
      </w:r>
      <w:r w:rsidRPr="00722301">
        <w:rPr>
          <w:rFonts w:asciiTheme="majorHAnsi" w:eastAsia="Times New Roman" w:hAnsiTheme="majorHAnsi" w:cs="Times New Roman"/>
          <w:kern w:val="0"/>
          <w:lang w:eastAsia="en-PK"/>
          <w14:ligatures w14:val="none"/>
        </w:rPr>
        <w:t xml:space="preserve"> is a legally enforceable agreement between two or more persons, creating rights and duties. If violated, the injured party gains access to legal remedies.</w:t>
      </w:r>
    </w:p>
    <w:p w14:paraId="5553B561"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Contracts serve to set out the agreement and aims, provide rules for issues during execution, and define the ways and consequences of termination. Contracts should be clear, logical, complete, consistent, and free of ambiguity regarding the rights and duties of concerned parties.</w:t>
      </w:r>
    </w:p>
    <w:p w14:paraId="076227AD"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Four Types of Software Service Contracts</w:t>
      </w:r>
    </w:p>
    <w:p w14:paraId="5B98DEBA" w14:textId="77777777" w:rsidR="008D49D5" w:rsidRPr="00722301" w:rsidRDefault="008D49D5" w:rsidP="008D49D5">
      <w:pPr>
        <w:numPr>
          <w:ilvl w:val="0"/>
          <w:numId w:val="17"/>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Fixed price:</w:t>
      </w:r>
      <w:r w:rsidRPr="00722301">
        <w:rPr>
          <w:rFonts w:asciiTheme="majorHAnsi" w:eastAsia="Times New Roman" w:hAnsiTheme="majorHAnsi" w:cs="Times New Roman"/>
          <w:kern w:val="0"/>
          <w:lang w:eastAsia="en-PK"/>
          <w14:ligatures w14:val="none"/>
        </w:rPr>
        <w:t xml:space="preserve"> The contract for custom-built software is often this type.</w:t>
      </w:r>
    </w:p>
    <w:p w14:paraId="12A57F55" w14:textId="77777777" w:rsidR="008D49D5" w:rsidRPr="00722301" w:rsidRDefault="008D49D5" w:rsidP="008D49D5">
      <w:pPr>
        <w:numPr>
          <w:ilvl w:val="0"/>
          <w:numId w:val="17"/>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Contract hire:</w:t>
      </w:r>
      <w:r w:rsidRPr="00722301">
        <w:rPr>
          <w:rFonts w:asciiTheme="majorHAnsi" w:eastAsia="Times New Roman" w:hAnsiTheme="majorHAnsi" w:cs="Times New Roman"/>
          <w:kern w:val="0"/>
          <w:lang w:eastAsia="en-PK"/>
          <w14:ligatures w14:val="none"/>
        </w:rPr>
        <w:t xml:space="preserve"> These agreements are simpler than fixed-price contracts because the supplier has much less involvement and responsibility.</w:t>
      </w:r>
    </w:p>
    <w:p w14:paraId="721299B9" w14:textId="77777777" w:rsidR="008D49D5" w:rsidRPr="00722301" w:rsidRDefault="008D49D5" w:rsidP="008D49D5">
      <w:pPr>
        <w:numPr>
          <w:ilvl w:val="0"/>
          <w:numId w:val="17"/>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Time and materials:</w:t>
      </w:r>
      <w:r w:rsidRPr="00722301">
        <w:rPr>
          <w:rFonts w:asciiTheme="majorHAnsi" w:eastAsia="Times New Roman" w:hAnsiTheme="majorHAnsi" w:cs="Times New Roman"/>
          <w:kern w:val="0"/>
          <w:lang w:eastAsia="en-PK"/>
          <w14:ligatures w14:val="none"/>
        </w:rPr>
        <w:t xml:space="preserve"> Lies between contract hire and fixed price. The supplier undertakes development, but payment is based on incurred costs, with </w:t>
      </w:r>
      <w:proofErr w:type="spellStart"/>
      <w:r w:rsidRPr="00722301">
        <w:rPr>
          <w:rFonts w:asciiTheme="majorHAnsi" w:eastAsia="Times New Roman" w:hAnsiTheme="majorHAnsi" w:cs="Times New Roman"/>
          <w:kern w:val="0"/>
          <w:lang w:eastAsia="en-PK"/>
          <w14:ligatures w14:val="none"/>
        </w:rPr>
        <w:t>labor</w:t>
      </w:r>
      <w:proofErr w:type="spellEnd"/>
      <w:r w:rsidRPr="00722301">
        <w:rPr>
          <w:rFonts w:asciiTheme="majorHAnsi" w:eastAsia="Times New Roman" w:hAnsiTheme="majorHAnsi" w:cs="Times New Roman"/>
          <w:kern w:val="0"/>
          <w:lang w:eastAsia="en-PK"/>
          <w14:ligatures w14:val="none"/>
        </w:rPr>
        <w:t xml:space="preserve"> charged </w:t>
      </w:r>
      <w:proofErr w:type="gramStart"/>
      <w:r w:rsidRPr="00722301">
        <w:rPr>
          <w:rFonts w:asciiTheme="majorHAnsi" w:eastAsia="Times New Roman" w:hAnsiTheme="majorHAnsi" w:cs="Times New Roman"/>
          <w:kern w:val="0"/>
          <w:lang w:eastAsia="en-PK"/>
          <w14:ligatures w14:val="none"/>
        </w:rPr>
        <w:t>similar to</w:t>
      </w:r>
      <w:proofErr w:type="gramEnd"/>
      <w:r w:rsidRPr="00722301">
        <w:rPr>
          <w:rFonts w:asciiTheme="majorHAnsi" w:eastAsia="Times New Roman" w:hAnsiTheme="majorHAnsi" w:cs="Times New Roman"/>
          <w:kern w:val="0"/>
          <w:lang w:eastAsia="en-PK"/>
          <w14:ligatures w14:val="none"/>
        </w:rPr>
        <w:t xml:space="preserve"> contract hire.</w:t>
      </w:r>
    </w:p>
    <w:p w14:paraId="4EA030BD" w14:textId="77777777" w:rsidR="008D49D5" w:rsidRPr="00722301" w:rsidRDefault="008D49D5" w:rsidP="008D49D5">
      <w:pPr>
        <w:numPr>
          <w:ilvl w:val="0"/>
          <w:numId w:val="17"/>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Consultancy:</w:t>
      </w:r>
      <w:r w:rsidRPr="00722301">
        <w:rPr>
          <w:rFonts w:asciiTheme="majorHAnsi" w:eastAsia="Times New Roman" w:hAnsiTheme="majorHAnsi" w:cs="Times New Roman"/>
          <w:kern w:val="0"/>
          <w:lang w:eastAsia="en-PK"/>
          <w14:ligatures w14:val="none"/>
        </w:rPr>
        <w:t xml:space="preserve"> Use of consultants is widespread. Projects are usually </w:t>
      </w:r>
      <w:proofErr w:type="gramStart"/>
      <w:r w:rsidRPr="00722301">
        <w:rPr>
          <w:rFonts w:asciiTheme="majorHAnsi" w:eastAsia="Times New Roman" w:hAnsiTheme="majorHAnsi" w:cs="Times New Roman"/>
          <w:kern w:val="0"/>
          <w:lang w:eastAsia="en-PK"/>
          <w14:ligatures w14:val="none"/>
        </w:rPr>
        <w:t>fixed-price</w:t>
      </w:r>
      <w:proofErr w:type="gramEnd"/>
      <w:r w:rsidRPr="00722301">
        <w:rPr>
          <w:rFonts w:asciiTheme="majorHAnsi" w:eastAsia="Times New Roman" w:hAnsiTheme="majorHAnsi" w:cs="Times New Roman"/>
          <w:kern w:val="0"/>
          <w:lang w:eastAsia="en-PK"/>
          <w14:ligatures w14:val="none"/>
        </w:rPr>
        <w:t>, but the contract form is generally much simpler.</w:t>
      </w:r>
    </w:p>
    <w:p w14:paraId="727A971A"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Fixed-Price Contract Structure (Custom-Built Software)</w:t>
      </w:r>
    </w:p>
    <w:p w14:paraId="6403B57B"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A typical fixed-price contract has three parts:</w:t>
      </w:r>
    </w:p>
    <w:p w14:paraId="7D562564" w14:textId="77777777" w:rsidR="008D49D5" w:rsidRPr="00722301" w:rsidRDefault="008D49D5" w:rsidP="008D49D5">
      <w:pPr>
        <w:numPr>
          <w:ilvl w:val="0"/>
          <w:numId w:val="18"/>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A short introductory section.</w:t>
      </w:r>
    </w:p>
    <w:p w14:paraId="6CE57B3D" w14:textId="77777777" w:rsidR="008D49D5" w:rsidRPr="00722301" w:rsidRDefault="008D49D5" w:rsidP="008D49D5">
      <w:pPr>
        <w:numPr>
          <w:ilvl w:val="0"/>
          <w:numId w:val="18"/>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A set of standard terms and conditions.</w:t>
      </w:r>
    </w:p>
    <w:p w14:paraId="3AB5D490" w14:textId="77777777" w:rsidR="008D49D5" w:rsidRPr="00722301" w:rsidRDefault="008D49D5" w:rsidP="008D49D5">
      <w:pPr>
        <w:numPr>
          <w:ilvl w:val="0"/>
          <w:numId w:val="18"/>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A set of appendices or annexes.</w:t>
      </w:r>
    </w:p>
    <w:p w14:paraId="6CA86676"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Key Contract Sections:</w:t>
      </w:r>
    </w:p>
    <w:p w14:paraId="136FA805" w14:textId="77777777" w:rsidR="008D49D5" w:rsidRPr="00722301" w:rsidRDefault="008D49D5" w:rsidP="008D49D5">
      <w:pPr>
        <w:numPr>
          <w:ilvl w:val="0"/>
          <w:numId w:val="19"/>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Introductory Section:</w:t>
      </w:r>
      <w:r w:rsidRPr="00722301">
        <w:rPr>
          <w:rFonts w:asciiTheme="majorHAnsi" w:eastAsia="Times New Roman" w:hAnsiTheme="majorHAnsi" w:cs="Times New Roman"/>
          <w:kern w:val="0"/>
          <w:lang w:eastAsia="en-PK"/>
          <w14:ligatures w14:val="none"/>
        </w:rPr>
        <w:t xml:space="preserve"> States the agreement between named parties (with registered addresses), dated, and signed by authorized representatives.</w:t>
      </w:r>
    </w:p>
    <w:p w14:paraId="3D8D71B4" w14:textId="77777777" w:rsidR="008D49D5" w:rsidRPr="00722301" w:rsidRDefault="008D49D5" w:rsidP="008D49D5">
      <w:pPr>
        <w:numPr>
          <w:ilvl w:val="0"/>
          <w:numId w:val="19"/>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lastRenderedPageBreak/>
        <w:t>What is to be Produced:</w:t>
      </w:r>
      <w:r w:rsidRPr="00722301">
        <w:rPr>
          <w:rFonts w:asciiTheme="majorHAnsi" w:eastAsia="Times New Roman" w:hAnsiTheme="majorHAnsi" w:cs="Times New Roman"/>
          <w:kern w:val="0"/>
          <w:lang w:eastAsia="en-PK"/>
          <w14:ligatures w14:val="none"/>
        </w:rPr>
        <w:t xml:space="preserve"> Must state clearly what is to be produced, typically using two-level references.</w:t>
      </w:r>
    </w:p>
    <w:p w14:paraId="764FCE78" w14:textId="77777777" w:rsidR="008D49D5" w:rsidRPr="00722301" w:rsidRDefault="008D49D5" w:rsidP="008D49D5">
      <w:pPr>
        <w:numPr>
          <w:ilvl w:val="0"/>
          <w:numId w:val="19"/>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What is to be Delivered:</w:t>
      </w:r>
      <w:r w:rsidRPr="00722301">
        <w:rPr>
          <w:rFonts w:asciiTheme="majorHAnsi" w:eastAsia="Times New Roman" w:hAnsiTheme="majorHAnsi" w:cs="Times New Roman"/>
          <w:kern w:val="0"/>
          <w:lang w:eastAsia="en-PK"/>
          <w14:ligatures w14:val="none"/>
        </w:rPr>
        <w:t xml:space="preserve"> Delivery includes more than just the program text. Other possibilities are source code, command files for building executable code, design/code documentation, manuals, and test data/results.</w:t>
      </w:r>
    </w:p>
    <w:p w14:paraId="6EB0C7C1" w14:textId="77777777" w:rsidR="008D49D5" w:rsidRPr="00722301" w:rsidRDefault="008D49D5" w:rsidP="008D49D5">
      <w:pPr>
        <w:numPr>
          <w:ilvl w:val="0"/>
          <w:numId w:val="19"/>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Ownership of Rights:</w:t>
      </w:r>
      <w:r w:rsidRPr="00722301">
        <w:rPr>
          <w:rFonts w:asciiTheme="majorHAnsi" w:eastAsia="Times New Roman" w:hAnsiTheme="majorHAnsi" w:cs="Times New Roman"/>
          <w:kern w:val="0"/>
          <w:lang w:eastAsia="en-PK"/>
          <w14:ligatures w14:val="none"/>
        </w:rPr>
        <w:t xml:space="preserve"> The contract must state which legal rights are being passed from the software house to the client.</w:t>
      </w:r>
    </w:p>
    <w:p w14:paraId="0EEC2230" w14:textId="77777777" w:rsidR="008D49D5" w:rsidRPr="00722301" w:rsidRDefault="008D49D5" w:rsidP="008D49D5">
      <w:pPr>
        <w:numPr>
          <w:ilvl w:val="0"/>
          <w:numId w:val="19"/>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Confidentiality:</w:t>
      </w:r>
      <w:r w:rsidRPr="00722301">
        <w:rPr>
          <w:rFonts w:asciiTheme="majorHAnsi" w:eastAsia="Times New Roman" w:hAnsiTheme="majorHAnsi" w:cs="Times New Roman"/>
          <w:kern w:val="0"/>
          <w:lang w:eastAsia="en-PK"/>
          <w14:ligatures w14:val="none"/>
        </w:rPr>
        <w:t xml:space="preserve"> The protection of personal information; essential for contract writing.</w:t>
      </w:r>
    </w:p>
    <w:p w14:paraId="13E854A5" w14:textId="77777777" w:rsidR="008D49D5" w:rsidRPr="00722301" w:rsidRDefault="008D49D5" w:rsidP="008D49D5">
      <w:pPr>
        <w:numPr>
          <w:ilvl w:val="0"/>
          <w:numId w:val="19"/>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Payment Terms:</w:t>
      </w:r>
      <w:r w:rsidRPr="00722301">
        <w:rPr>
          <w:rFonts w:asciiTheme="majorHAnsi" w:eastAsia="Times New Roman" w:hAnsiTheme="majorHAnsi" w:cs="Times New Roman"/>
          <w:kern w:val="0"/>
          <w:lang w:eastAsia="en-PK"/>
          <w14:ligatures w14:val="none"/>
        </w:rPr>
        <w:t xml:space="preserve"> Specify conditions, such as payment being due within a certain number of days of the invoice date. The contract may detail the right to terminate or apply a surcharge if payment is delayed (e.g., interest rate of 2 per cent).</w:t>
      </w:r>
    </w:p>
    <w:p w14:paraId="5304032D" w14:textId="77777777" w:rsidR="008D49D5" w:rsidRPr="00722301" w:rsidRDefault="008D49D5" w:rsidP="008D49D5">
      <w:pPr>
        <w:numPr>
          <w:ilvl w:val="0"/>
          <w:numId w:val="19"/>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Calculating Payments for Delays/Changes:</w:t>
      </w:r>
      <w:r w:rsidRPr="00722301">
        <w:rPr>
          <w:rFonts w:asciiTheme="majorHAnsi" w:eastAsia="Times New Roman" w:hAnsiTheme="majorHAnsi" w:cs="Times New Roman"/>
          <w:kern w:val="0"/>
          <w:lang w:eastAsia="en-PK"/>
          <w14:ligatures w14:val="none"/>
        </w:rPr>
        <w:t xml:space="preserve"> Provision must be made for payments to compensate for wasted efforts, and the process for calculating these extra payments must be specified.</w:t>
      </w:r>
    </w:p>
    <w:p w14:paraId="5BFAA8E4" w14:textId="77777777" w:rsidR="008D49D5" w:rsidRPr="00722301" w:rsidRDefault="008D49D5" w:rsidP="008D49D5">
      <w:pPr>
        <w:numPr>
          <w:ilvl w:val="0"/>
          <w:numId w:val="19"/>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Penalty Clauses:</w:t>
      </w:r>
      <w:r w:rsidRPr="00722301">
        <w:rPr>
          <w:rFonts w:asciiTheme="majorHAnsi" w:eastAsia="Times New Roman" w:hAnsiTheme="majorHAnsi" w:cs="Times New Roman"/>
          <w:kern w:val="0"/>
          <w:lang w:eastAsia="en-PK"/>
          <w14:ligatures w14:val="none"/>
        </w:rPr>
        <w:t xml:space="preserve"> Used to handle delays caused by suppliers.</w:t>
      </w:r>
    </w:p>
    <w:p w14:paraId="3A2E20F9" w14:textId="77777777" w:rsidR="008D49D5" w:rsidRPr="00722301" w:rsidRDefault="008D49D5" w:rsidP="008D49D5">
      <w:pPr>
        <w:numPr>
          <w:ilvl w:val="0"/>
          <w:numId w:val="19"/>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Obligations of the Client:</w:t>
      </w:r>
      <w:r w:rsidRPr="00722301">
        <w:rPr>
          <w:rFonts w:asciiTheme="majorHAnsi" w:eastAsia="Times New Roman" w:hAnsiTheme="majorHAnsi" w:cs="Times New Roman"/>
          <w:kern w:val="0"/>
          <w:lang w:eastAsia="en-PK"/>
          <w14:ligatures w14:val="none"/>
        </w:rPr>
        <w:t xml:space="preserve"> The client must fulfill certain obligations for the successful completion of the contract.</w:t>
      </w:r>
    </w:p>
    <w:p w14:paraId="16B3CAC0" w14:textId="77777777" w:rsidR="008D49D5" w:rsidRPr="00722301" w:rsidRDefault="008D49D5" w:rsidP="008D49D5">
      <w:pPr>
        <w:numPr>
          <w:ilvl w:val="0"/>
          <w:numId w:val="19"/>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Other Clauses:</w:t>
      </w:r>
      <w:r w:rsidRPr="00722301">
        <w:rPr>
          <w:rFonts w:asciiTheme="majorHAnsi" w:eastAsia="Times New Roman" w:hAnsiTheme="majorHAnsi" w:cs="Times New Roman"/>
          <w:kern w:val="0"/>
          <w:lang w:eastAsia="en-PK"/>
          <w14:ligatures w14:val="none"/>
        </w:rPr>
        <w:t xml:space="preserve"> Include Acceptance procedure, Warranty and maintenance, Indemnity, Termination, and Applicable law.</w:t>
      </w:r>
    </w:p>
    <w:p w14:paraId="0A75D682"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Liability for Defective Software</w:t>
      </w:r>
      <w:r w:rsidRPr="00722301">
        <w:rPr>
          <w:rFonts w:asciiTheme="majorHAnsi" w:eastAsia="Times New Roman" w:hAnsiTheme="majorHAnsi" w:cs="Times New Roman"/>
          <w:kern w:val="0"/>
          <w:lang w:eastAsia="en-PK"/>
          <w14:ligatures w14:val="none"/>
        </w:rPr>
        <w:t xml:space="preserve"> Laws exist to ensure the quality of goods (including their state, condition, fitness for purpose, safety, and durability). A major difficulty for software is whether it falls under the category of goods. The only available statement is that software "must be written with reasonable skill and care". To counteract this ambiguity, </w:t>
      </w:r>
      <w:r w:rsidRPr="00722301">
        <w:rPr>
          <w:rFonts w:asciiTheme="majorHAnsi" w:eastAsia="Times New Roman" w:hAnsiTheme="majorHAnsi" w:cs="Times New Roman"/>
          <w:b/>
          <w:bCs/>
          <w:kern w:val="0"/>
          <w:lang w:eastAsia="en-PK"/>
          <w14:ligatures w14:val="none"/>
        </w:rPr>
        <w:t>guarantee clauses</w:t>
      </w:r>
      <w:r w:rsidRPr="00722301">
        <w:rPr>
          <w:rFonts w:asciiTheme="majorHAnsi" w:eastAsia="Times New Roman" w:hAnsiTheme="majorHAnsi" w:cs="Times New Roman"/>
          <w:kern w:val="0"/>
          <w:lang w:eastAsia="en-PK"/>
          <w14:ligatures w14:val="none"/>
        </w:rPr>
        <w:t xml:space="preserve"> are often drafted into the contracts.</w:t>
      </w:r>
    </w:p>
    <w:p w14:paraId="65B2F9E3" w14:textId="77777777" w:rsidR="008D49D5" w:rsidRPr="00722301" w:rsidRDefault="00000000"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pict w14:anchorId="5CA8A8F5">
          <v:rect id="_x0000_i1039" style="width:0;height:1.5pt" o:hralign="center" o:hrstd="t" o:hr="t" fillcolor="#a0a0a0" stroked="f"/>
        </w:pict>
      </w:r>
    </w:p>
    <w:p w14:paraId="1E29704E" w14:textId="77777777" w:rsidR="008D49D5" w:rsidRPr="00722301" w:rsidRDefault="008D49D5" w:rsidP="008D49D5">
      <w:pPr>
        <w:spacing w:before="100" w:beforeAutospacing="1" w:after="100" w:afterAutospacing="1" w:line="240" w:lineRule="auto"/>
        <w:outlineLvl w:val="1"/>
        <w:rPr>
          <w:rFonts w:asciiTheme="majorHAnsi" w:eastAsia="Times New Roman" w:hAnsiTheme="majorHAnsi" w:cs="Times New Roman"/>
          <w:b/>
          <w:bCs/>
          <w:kern w:val="0"/>
          <w:sz w:val="36"/>
          <w:szCs w:val="36"/>
          <w:lang w:eastAsia="en-PK"/>
          <w14:ligatures w14:val="none"/>
        </w:rPr>
      </w:pPr>
      <w:r w:rsidRPr="00722301">
        <w:rPr>
          <w:rFonts w:asciiTheme="majorHAnsi" w:eastAsia="Times New Roman" w:hAnsiTheme="majorHAnsi" w:cs="Times New Roman"/>
          <w:b/>
          <w:bCs/>
          <w:kern w:val="0"/>
          <w:sz w:val="36"/>
          <w:szCs w:val="36"/>
          <w:lang w:eastAsia="en-PK"/>
          <w14:ligatures w14:val="none"/>
        </w:rPr>
        <w:t>V. Intellectual Property Rights (Week 7)</w:t>
      </w:r>
    </w:p>
    <w:p w14:paraId="36C616F6"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Intellectual property (IP)</w:t>
      </w:r>
      <w:r w:rsidRPr="00722301">
        <w:rPr>
          <w:rFonts w:asciiTheme="majorHAnsi" w:eastAsia="Times New Roman" w:hAnsiTheme="majorHAnsi" w:cs="Times New Roman"/>
          <w:kern w:val="0"/>
          <w:lang w:eastAsia="en-PK"/>
          <w14:ligatures w14:val="none"/>
        </w:rPr>
        <w:t xml:space="preserve"> includes intangible creations of the human intellect, encompassing copyrights, patents, and trademarks. IP rights are often viewed as a package, protecting different sub-products of a whole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7701"/>
      </w:tblGrid>
      <w:tr w:rsidR="008D49D5" w:rsidRPr="00722301" w14:paraId="467B472E" w14:textId="77777777" w:rsidTr="004B750A">
        <w:trPr>
          <w:tblCellSpacing w:w="15" w:type="dxa"/>
        </w:trPr>
        <w:tc>
          <w:tcPr>
            <w:tcW w:w="0" w:type="auto"/>
            <w:vAlign w:val="center"/>
            <w:hideMark/>
          </w:tcPr>
          <w:p w14:paraId="686B9ECD"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IP Type</w:t>
            </w:r>
          </w:p>
        </w:tc>
        <w:tc>
          <w:tcPr>
            <w:tcW w:w="0" w:type="auto"/>
            <w:vAlign w:val="center"/>
            <w:hideMark/>
          </w:tcPr>
          <w:p w14:paraId="03B80A99"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Covered Works</w:t>
            </w:r>
          </w:p>
        </w:tc>
      </w:tr>
      <w:tr w:rsidR="008D49D5" w:rsidRPr="00722301" w14:paraId="31BB7E0C" w14:textId="77777777" w:rsidTr="004B750A">
        <w:trPr>
          <w:tblCellSpacing w:w="15" w:type="dxa"/>
        </w:trPr>
        <w:tc>
          <w:tcPr>
            <w:tcW w:w="0" w:type="auto"/>
            <w:vAlign w:val="center"/>
            <w:hideMark/>
          </w:tcPr>
          <w:p w14:paraId="02668103"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Copyright</w:t>
            </w:r>
          </w:p>
        </w:tc>
        <w:tc>
          <w:tcPr>
            <w:tcW w:w="0" w:type="auto"/>
            <w:vAlign w:val="center"/>
            <w:hideMark/>
          </w:tcPr>
          <w:p w14:paraId="317006A4"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Literary, artistic, scientific works (books, journals, magazines, written articles). Also protects computer programs and databases.</w:t>
            </w:r>
          </w:p>
        </w:tc>
      </w:tr>
      <w:tr w:rsidR="008D49D5" w:rsidRPr="00722301" w14:paraId="2F0A09A4" w14:textId="77777777" w:rsidTr="004B750A">
        <w:trPr>
          <w:tblCellSpacing w:w="15" w:type="dxa"/>
        </w:trPr>
        <w:tc>
          <w:tcPr>
            <w:tcW w:w="0" w:type="auto"/>
            <w:vAlign w:val="center"/>
            <w:hideMark/>
          </w:tcPr>
          <w:p w14:paraId="00DF733F"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Trademarks</w:t>
            </w:r>
          </w:p>
        </w:tc>
        <w:tc>
          <w:tcPr>
            <w:tcW w:w="0" w:type="auto"/>
            <w:vAlign w:val="center"/>
            <w:hideMark/>
          </w:tcPr>
          <w:p w14:paraId="1754E60C"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Trademarks, merchandise marks, service marks, commercial names, and logos.</w:t>
            </w:r>
          </w:p>
        </w:tc>
      </w:tr>
      <w:tr w:rsidR="008D49D5" w:rsidRPr="00722301" w14:paraId="7217A3A4" w14:textId="77777777" w:rsidTr="004B750A">
        <w:trPr>
          <w:tblCellSpacing w:w="15" w:type="dxa"/>
        </w:trPr>
        <w:tc>
          <w:tcPr>
            <w:tcW w:w="0" w:type="auto"/>
            <w:vAlign w:val="center"/>
            <w:hideMark/>
          </w:tcPr>
          <w:p w14:paraId="2F20AF29"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Patents</w:t>
            </w:r>
          </w:p>
        </w:tc>
        <w:tc>
          <w:tcPr>
            <w:tcW w:w="0" w:type="auto"/>
            <w:vAlign w:val="center"/>
            <w:hideMark/>
          </w:tcPr>
          <w:p w14:paraId="13EC7A2C"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Inventions (e.g., new engine forms, floor cleaners).</w:t>
            </w:r>
          </w:p>
        </w:tc>
      </w:tr>
      <w:tr w:rsidR="008D49D5" w:rsidRPr="00722301" w14:paraId="2405A771" w14:textId="77777777" w:rsidTr="004B750A">
        <w:trPr>
          <w:tblCellSpacing w:w="15" w:type="dxa"/>
        </w:trPr>
        <w:tc>
          <w:tcPr>
            <w:tcW w:w="0" w:type="auto"/>
            <w:vAlign w:val="center"/>
            <w:hideMark/>
          </w:tcPr>
          <w:p w14:paraId="0FEDAEDF"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Designs</w:t>
            </w:r>
          </w:p>
        </w:tc>
        <w:tc>
          <w:tcPr>
            <w:tcW w:w="0" w:type="auto"/>
            <w:vAlign w:val="center"/>
            <w:hideMark/>
          </w:tcPr>
          <w:p w14:paraId="2C5A6C9E"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The shape, texture, </w:t>
            </w:r>
            <w:proofErr w:type="spellStart"/>
            <w:r w:rsidRPr="00722301">
              <w:rPr>
                <w:rFonts w:asciiTheme="majorHAnsi" w:eastAsia="Times New Roman" w:hAnsiTheme="majorHAnsi" w:cs="Times New Roman"/>
                <w:kern w:val="0"/>
                <w:lang w:eastAsia="en-PK"/>
                <w14:ligatures w14:val="none"/>
              </w:rPr>
              <w:t>color</w:t>
            </w:r>
            <w:proofErr w:type="spellEnd"/>
            <w:r w:rsidRPr="00722301">
              <w:rPr>
                <w:rFonts w:asciiTheme="majorHAnsi" w:eastAsia="Times New Roman" w:hAnsiTheme="majorHAnsi" w:cs="Times New Roman"/>
                <w:kern w:val="0"/>
                <w:lang w:eastAsia="en-PK"/>
                <w14:ligatures w14:val="none"/>
              </w:rPr>
              <w:t>, and ornamentation of a product.</w:t>
            </w:r>
          </w:p>
        </w:tc>
      </w:tr>
    </w:tbl>
    <w:p w14:paraId="07F55CD1"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IP rights are given to creators to compensate for their creative suffering and investments. They are granted for a certain period, after which the public can freely benefit from them.</w:t>
      </w:r>
    </w:p>
    <w:p w14:paraId="6AF66B54"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lastRenderedPageBreak/>
        <w:t>Copyright</w:t>
      </w:r>
    </w:p>
    <w:p w14:paraId="0A807892"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Copyright</w:t>
      </w:r>
      <w:r w:rsidRPr="00722301">
        <w:rPr>
          <w:rFonts w:asciiTheme="majorHAnsi" w:eastAsia="Times New Roman" w:hAnsiTheme="majorHAnsi" w:cs="Times New Roman"/>
          <w:kern w:val="0"/>
          <w:lang w:eastAsia="en-PK"/>
          <w14:ligatures w14:val="none"/>
        </w:rPr>
        <w:t xml:space="preserve"> is a legal right that grants the creator exclusive rights to determine how their original work may be used by others; in simpler terms, it is the exclusive right to copy. It protects more items generated by businesses or individuals than any other IP right. It protects the </w:t>
      </w:r>
      <w:r w:rsidRPr="00722301">
        <w:rPr>
          <w:rFonts w:asciiTheme="majorHAnsi" w:eastAsia="Times New Roman" w:hAnsiTheme="majorHAnsi" w:cs="Times New Roman"/>
          <w:b/>
          <w:bCs/>
          <w:kern w:val="0"/>
          <w:lang w:eastAsia="en-PK"/>
          <w14:ligatures w14:val="none"/>
        </w:rPr>
        <w:t>form</w:t>
      </w:r>
      <w:r w:rsidRPr="00722301">
        <w:rPr>
          <w:rFonts w:asciiTheme="majorHAnsi" w:eastAsia="Times New Roman" w:hAnsiTheme="majorHAnsi" w:cs="Times New Roman"/>
          <w:kern w:val="0"/>
          <w:lang w:eastAsia="en-PK"/>
          <w14:ligatures w14:val="none"/>
        </w:rPr>
        <w:t xml:space="preserve"> in which words, numbers, and drawings are laid out (covering manuals, computer programs, lists, etc.).</w:t>
      </w:r>
    </w:p>
    <w:p w14:paraId="7D9E20AC"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Six Exclusive Rights of the Copyright Owner</w:t>
      </w:r>
      <w:r w:rsidRPr="00722301">
        <w:rPr>
          <w:rFonts w:asciiTheme="majorHAnsi" w:eastAsia="Times New Roman" w:hAnsiTheme="majorHAnsi" w:cs="Times New Roman"/>
          <w:kern w:val="0"/>
          <w:lang w:eastAsia="en-PK"/>
          <w14:ligatures w14:val="none"/>
        </w:rPr>
        <w:t>:</w:t>
      </w:r>
    </w:p>
    <w:p w14:paraId="36586A0F" w14:textId="77777777" w:rsidR="008D49D5" w:rsidRPr="00722301" w:rsidRDefault="008D49D5" w:rsidP="008D49D5">
      <w:pPr>
        <w:numPr>
          <w:ilvl w:val="0"/>
          <w:numId w:val="20"/>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Copy the work.</w:t>
      </w:r>
    </w:p>
    <w:p w14:paraId="78E999C9" w14:textId="77777777" w:rsidR="008D49D5" w:rsidRPr="00722301" w:rsidRDefault="008D49D5" w:rsidP="008D49D5">
      <w:pPr>
        <w:numPr>
          <w:ilvl w:val="0"/>
          <w:numId w:val="20"/>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Issue copies to the public.</w:t>
      </w:r>
    </w:p>
    <w:p w14:paraId="34BDBA24" w14:textId="77777777" w:rsidR="008D49D5" w:rsidRPr="00722301" w:rsidRDefault="008D49D5" w:rsidP="008D49D5">
      <w:pPr>
        <w:numPr>
          <w:ilvl w:val="0"/>
          <w:numId w:val="20"/>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Lend the work to the public.</w:t>
      </w:r>
    </w:p>
    <w:p w14:paraId="6D9AD64F" w14:textId="77777777" w:rsidR="008D49D5" w:rsidRPr="00722301" w:rsidRDefault="008D49D5" w:rsidP="008D49D5">
      <w:pPr>
        <w:numPr>
          <w:ilvl w:val="0"/>
          <w:numId w:val="20"/>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Perform, play, or show the work in public.</w:t>
      </w:r>
    </w:p>
    <w:p w14:paraId="681C8FBB" w14:textId="77777777" w:rsidR="008D49D5" w:rsidRPr="00722301" w:rsidRDefault="008D49D5" w:rsidP="008D49D5">
      <w:pPr>
        <w:numPr>
          <w:ilvl w:val="0"/>
          <w:numId w:val="20"/>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Broadcast the work in public.</w:t>
      </w:r>
    </w:p>
    <w:p w14:paraId="2AC2DCAA" w14:textId="77777777" w:rsidR="008D49D5" w:rsidRPr="00722301" w:rsidRDefault="008D49D5" w:rsidP="008D49D5">
      <w:pPr>
        <w:numPr>
          <w:ilvl w:val="0"/>
          <w:numId w:val="20"/>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Make an adaptation of the work.</w:t>
      </w:r>
    </w:p>
    <w:p w14:paraId="10983689"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Ownership</w:t>
      </w:r>
      <w:r w:rsidRPr="00722301">
        <w:rPr>
          <w:rFonts w:asciiTheme="majorHAnsi" w:eastAsia="Times New Roman" w:hAnsiTheme="majorHAnsi" w:cs="Times New Roman"/>
          <w:kern w:val="0"/>
          <w:lang w:eastAsia="en-PK"/>
          <w14:ligatures w14:val="none"/>
        </w:rPr>
        <w:t>:</w:t>
      </w:r>
    </w:p>
    <w:p w14:paraId="3A70D1E7" w14:textId="77777777" w:rsidR="008D49D5" w:rsidRPr="00722301" w:rsidRDefault="008D49D5" w:rsidP="008D49D5">
      <w:pPr>
        <w:numPr>
          <w:ilvl w:val="0"/>
          <w:numId w:val="2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Employee Work:</w:t>
      </w:r>
      <w:r w:rsidRPr="00722301">
        <w:rPr>
          <w:rFonts w:asciiTheme="majorHAnsi" w:eastAsia="Times New Roman" w:hAnsiTheme="majorHAnsi" w:cs="Times New Roman"/>
          <w:kern w:val="0"/>
          <w:lang w:eastAsia="en-PK"/>
          <w14:ligatures w14:val="none"/>
        </w:rPr>
        <w:t xml:space="preserve"> If a literary, dramatic, musical, or artistic work is created by an employee in the course of employment, the </w:t>
      </w:r>
      <w:r w:rsidRPr="00722301">
        <w:rPr>
          <w:rFonts w:asciiTheme="majorHAnsi" w:eastAsia="Times New Roman" w:hAnsiTheme="majorHAnsi" w:cs="Times New Roman"/>
          <w:b/>
          <w:bCs/>
          <w:kern w:val="0"/>
          <w:lang w:eastAsia="en-PK"/>
          <w14:ligatures w14:val="none"/>
        </w:rPr>
        <w:t>employer</w:t>
      </w:r>
      <w:r w:rsidRPr="00722301">
        <w:rPr>
          <w:rFonts w:asciiTheme="majorHAnsi" w:eastAsia="Times New Roman" w:hAnsiTheme="majorHAnsi" w:cs="Times New Roman"/>
          <w:kern w:val="0"/>
          <w:lang w:eastAsia="en-PK"/>
          <w14:ligatures w14:val="none"/>
        </w:rPr>
        <w:t xml:space="preserve"> is the first owner of the copyright.</w:t>
      </w:r>
    </w:p>
    <w:p w14:paraId="1531643C" w14:textId="77777777" w:rsidR="008D49D5" w:rsidRPr="00722301" w:rsidRDefault="008D49D5" w:rsidP="008D49D5">
      <w:pPr>
        <w:numPr>
          <w:ilvl w:val="0"/>
          <w:numId w:val="2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Computer Generated Work:</w:t>
      </w:r>
      <w:r w:rsidRPr="00722301">
        <w:rPr>
          <w:rFonts w:asciiTheme="majorHAnsi" w:eastAsia="Times New Roman" w:hAnsiTheme="majorHAnsi" w:cs="Times New Roman"/>
          <w:kern w:val="0"/>
          <w:lang w:eastAsia="en-PK"/>
          <w14:ligatures w14:val="none"/>
        </w:rPr>
        <w:t xml:space="preserve"> The author is the person who undertook the necessary arrangements for the creation of the work.</w:t>
      </w:r>
    </w:p>
    <w:p w14:paraId="22DF190E" w14:textId="77777777" w:rsidR="008D49D5" w:rsidRPr="00722301" w:rsidRDefault="008D49D5" w:rsidP="008D49D5">
      <w:pPr>
        <w:numPr>
          <w:ilvl w:val="0"/>
          <w:numId w:val="21"/>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Computer Aided Work:</w:t>
      </w:r>
      <w:r w:rsidRPr="00722301">
        <w:rPr>
          <w:rFonts w:asciiTheme="majorHAnsi" w:eastAsia="Times New Roman" w:hAnsiTheme="majorHAnsi" w:cs="Times New Roman"/>
          <w:kern w:val="0"/>
          <w:lang w:eastAsia="en-PK"/>
          <w14:ligatures w14:val="none"/>
        </w:rPr>
        <w:t xml:space="preserve"> The author is the person who designs it with the help of a computer.</w:t>
      </w:r>
    </w:p>
    <w:p w14:paraId="63D0FDF5"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Infringement of Copyrights</w:t>
      </w:r>
      <w:r w:rsidRPr="00722301">
        <w:rPr>
          <w:rFonts w:asciiTheme="majorHAnsi" w:eastAsia="Times New Roman" w:hAnsiTheme="majorHAnsi" w:cs="Times New Roman"/>
          <w:kern w:val="0"/>
          <w:lang w:eastAsia="en-PK"/>
          <w14:ligatures w14:val="none"/>
        </w:rPr>
        <w:t>:</w:t>
      </w:r>
    </w:p>
    <w:p w14:paraId="63AB91F8" w14:textId="77777777" w:rsidR="008D49D5" w:rsidRPr="00722301" w:rsidRDefault="008D49D5" w:rsidP="008D49D5">
      <w:pPr>
        <w:numPr>
          <w:ilvl w:val="0"/>
          <w:numId w:val="2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Primary Infringement:</w:t>
      </w:r>
      <w:r w:rsidRPr="00722301">
        <w:rPr>
          <w:rFonts w:asciiTheme="majorHAnsi" w:eastAsia="Times New Roman" w:hAnsiTheme="majorHAnsi" w:cs="Times New Roman"/>
          <w:kern w:val="0"/>
          <w:lang w:eastAsia="en-PK"/>
          <w14:ligatures w14:val="none"/>
        </w:rPr>
        <w:t xml:space="preserve"> Committing any of the six exclusive acts without the owner's consent. This can be done innocently and infringes only the owner's </w:t>
      </w:r>
      <w:r w:rsidRPr="00722301">
        <w:rPr>
          <w:rFonts w:asciiTheme="majorHAnsi" w:eastAsia="Times New Roman" w:hAnsiTheme="majorHAnsi" w:cs="Times New Roman"/>
          <w:b/>
          <w:bCs/>
          <w:kern w:val="0"/>
          <w:lang w:eastAsia="en-PK"/>
          <w14:ligatures w14:val="none"/>
        </w:rPr>
        <w:t>civil rights</w:t>
      </w:r>
      <w:r w:rsidRPr="00722301">
        <w:rPr>
          <w:rFonts w:asciiTheme="majorHAnsi" w:eastAsia="Times New Roman" w:hAnsiTheme="majorHAnsi" w:cs="Times New Roman"/>
          <w:kern w:val="0"/>
          <w:lang w:eastAsia="en-PK"/>
          <w14:ligatures w14:val="none"/>
        </w:rPr>
        <w:t>. Actions include copying, home taping, adaptation, and rental rights.</w:t>
      </w:r>
    </w:p>
    <w:p w14:paraId="480BBB7F" w14:textId="77777777" w:rsidR="008D49D5" w:rsidRPr="00722301" w:rsidRDefault="008D49D5" w:rsidP="008D49D5">
      <w:pPr>
        <w:numPr>
          <w:ilvl w:val="0"/>
          <w:numId w:val="2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Secondary Infringement:</w:t>
      </w:r>
      <w:r w:rsidRPr="00722301">
        <w:rPr>
          <w:rFonts w:asciiTheme="majorHAnsi" w:eastAsia="Times New Roman" w:hAnsiTheme="majorHAnsi" w:cs="Times New Roman"/>
          <w:kern w:val="0"/>
          <w:lang w:eastAsia="en-PK"/>
          <w14:ligatures w14:val="none"/>
        </w:rPr>
        <w:t xml:space="preserve"> Beside breaching civil rights, this also constitutes a </w:t>
      </w:r>
      <w:r w:rsidRPr="00722301">
        <w:rPr>
          <w:rFonts w:asciiTheme="majorHAnsi" w:eastAsia="Times New Roman" w:hAnsiTheme="majorHAnsi" w:cs="Times New Roman"/>
          <w:b/>
          <w:bCs/>
          <w:kern w:val="0"/>
          <w:lang w:eastAsia="en-PK"/>
          <w14:ligatures w14:val="none"/>
        </w:rPr>
        <w:t>criminal offense</w:t>
      </w:r>
      <w:r w:rsidRPr="00722301">
        <w:rPr>
          <w:rFonts w:asciiTheme="majorHAnsi" w:eastAsia="Times New Roman" w:hAnsiTheme="majorHAnsi" w:cs="Times New Roman"/>
          <w:kern w:val="0"/>
          <w:lang w:eastAsia="en-PK"/>
          <w14:ligatures w14:val="none"/>
        </w:rPr>
        <w:t xml:space="preserve"> (punishable by fine or imprisonment). It is designed to catch those who profit from pirated goods. Examples include importing infringing copies (not for private use), possessing copies </w:t>
      </w:r>
      <w:proofErr w:type="gramStart"/>
      <w:r w:rsidRPr="00722301">
        <w:rPr>
          <w:rFonts w:asciiTheme="majorHAnsi" w:eastAsia="Times New Roman" w:hAnsiTheme="majorHAnsi" w:cs="Times New Roman"/>
          <w:kern w:val="0"/>
          <w:lang w:eastAsia="en-PK"/>
          <w14:ligatures w14:val="none"/>
        </w:rPr>
        <w:t>in the course of</w:t>
      </w:r>
      <w:proofErr w:type="gramEnd"/>
      <w:r w:rsidRPr="00722301">
        <w:rPr>
          <w:rFonts w:asciiTheme="majorHAnsi" w:eastAsia="Times New Roman" w:hAnsiTheme="majorHAnsi" w:cs="Times New Roman"/>
          <w:kern w:val="0"/>
          <w:lang w:eastAsia="en-PK"/>
          <w14:ligatures w14:val="none"/>
        </w:rPr>
        <w:t xml:space="preserve"> business, selling/hiring infringing copies, or indirect infringement.</w:t>
      </w:r>
    </w:p>
    <w:p w14:paraId="0524E044"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i/>
          <w:iCs/>
          <w:kern w:val="0"/>
          <w:lang w:eastAsia="en-PK"/>
          <w14:ligatures w14:val="none"/>
        </w:rPr>
        <w:t>Note: In Pakistan, violating the Copyright Ordinance, 1962, is punishable by imprisonment up to 3 years or a fine up to 100,000 rupees, or both.</w:t>
      </w:r>
    </w:p>
    <w:p w14:paraId="72BC3E1B"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Designs</w:t>
      </w:r>
    </w:p>
    <w:p w14:paraId="3AA794DC"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A </w:t>
      </w:r>
      <w:r w:rsidRPr="00722301">
        <w:rPr>
          <w:rFonts w:asciiTheme="majorHAnsi" w:eastAsia="Times New Roman" w:hAnsiTheme="majorHAnsi" w:cs="Times New Roman"/>
          <w:b/>
          <w:bCs/>
          <w:kern w:val="0"/>
          <w:lang w:eastAsia="en-PK"/>
          <w14:ligatures w14:val="none"/>
        </w:rPr>
        <w:t>design</w:t>
      </w:r>
      <w:r w:rsidRPr="00722301">
        <w:rPr>
          <w:rFonts w:asciiTheme="majorHAnsi" w:eastAsia="Times New Roman" w:hAnsiTheme="majorHAnsi" w:cs="Times New Roman"/>
          <w:kern w:val="0"/>
          <w:lang w:eastAsia="en-PK"/>
          <w14:ligatures w14:val="none"/>
        </w:rPr>
        <w:t xml:space="preserve"> is the appearance of a product (shape, </w:t>
      </w:r>
      <w:proofErr w:type="spellStart"/>
      <w:r w:rsidRPr="00722301">
        <w:rPr>
          <w:rFonts w:asciiTheme="majorHAnsi" w:eastAsia="Times New Roman" w:hAnsiTheme="majorHAnsi" w:cs="Times New Roman"/>
          <w:kern w:val="0"/>
          <w:lang w:eastAsia="en-PK"/>
          <w14:ligatures w14:val="none"/>
        </w:rPr>
        <w:t>color</w:t>
      </w:r>
      <w:proofErr w:type="spellEnd"/>
      <w:r w:rsidRPr="00722301">
        <w:rPr>
          <w:rFonts w:asciiTheme="majorHAnsi" w:eastAsia="Times New Roman" w:hAnsiTheme="majorHAnsi" w:cs="Times New Roman"/>
          <w:kern w:val="0"/>
          <w:lang w:eastAsia="en-PK"/>
          <w14:ligatures w14:val="none"/>
        </w:rPr>
        <w:t xml:space="preserve">, ornamentation, etc.). To be considered new, the overall impression must be different from any existing design. A </w:t>
      </w:r>
      <w:r w:rsidRPr="00722301">
        <w:rPr>
          <w:rFonts w:asciiTheme="majorHAnsi" w:eastAsia="Times New Roman" w:hAnsiTheme="majorHAnsi" w:cs="Times New Roman"/>
          <w:b/>
          <w:bCs/>
          <w:kern w:val="0"/>
          <w:lang w:eastAsia="en-PK"/>
          <w14:ligatures w14:val="none"/>
        </w:rPr>
        <w:t>Design Right</w:t>
      </w:r>
      <w:r w:rsidRPr="00722301">
        <w:rPr>
          <w:rFonts w:asciiTheme="majorHAnsi" w:eastAsia="Times New Roman" w:hAnsiTheme="majorHAnsi" w:cs="Times New Roman"/>
          <w:kern w:val="0"/>
          <w:lang w:eastAsia="en-PK"/>
          <w14:ligatures w14:val="none"/>
        </w:rPr>
        <w:t xml:space="preserve"> is an IP right protecting the visual design of objects.</w:t>
      </w:r>
    </w:p>
    <w:p w14:paraId="4A0689EC" w14:textId="77777777" w:rsidR="008D49D5" w:rsidRPr="00722301" w:rsidRDefault="008D49D5" w:rsidP="008D49D5">
      <w:pPr>
        <w:numPr>
          <w:ilvl w:val="0"/>
          <w:numId w:val="2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lastRenderedPageBreak/>
        <w:t>Ownership:</w:t>
      </w:r>
      <w:r w:rsidRPr="00722301">
        <w:rPr>
          <w:rFonts w:asciiTheme="majorHAnsi" w:eastAsia="Times New Roman" w:hAnsiTheme="majorHAnsi" w:cs="Times New Roman"/>
          <w:kern w:val="0"/>
          <w:lang w:eastAsia="en-PK"/>
          <w14:ligatures w14:val="none"/>
        </w:rPr>
        <w:t xml:space="preserve"> Typically belongs to the creator, unless the work was commissioned or created during employment, in which case the employer/commissioning party owns the rights.</w:t>
      </w:r>
    </w:p>
    <w:p w14:paraId="77E5FFF1" w14:textId="77777777" w:rsidR="008D49D5" w:rsidRPr="00722301" w:rsidRDefault="008D49D5" w:rsidP="008D49D5">
      <w:pPr>
        <w:numPr>
          <w:ilvl w:val="0"/>
          <w:numId w:val="2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Unregistered Design Rights:</w:t>
      </w:r>
      <w:r w:rsidRPr="00722301">
        <w:rPr>
          <w:rFonts w:asciiTheme="majorHAnsi" w:eastAsia="Times New Roman" w:hAnsiTheme="majorHAnsi" w:cs="Times New Roman"/>
          <w:kern w:val="0"/>
          <w:lang w:eastAsia="en-PK"/>
          <w14:ligatures w14:val="none"/>
        </w:rPr>
        <w:t xml:space="preserve"> Protect the shape/configuration of a marketable product to prevent unauthorized copying. They exist independently of copyright and focus on the product's shape, configuration, and construction.</w:t>
      </w:r>
    </w:p>
    <w:p w14:paraId="4D98BF41" w14:textId="77777777" w:rsidR="008D49D5" w:rsidRPr="00722301" w:rsidRDefault="008D49D5" w:rsidP="008D49D5">
      <w:pPr>
        <w:numPr>
          <w:ilvl w:val="0"/>
          <w:numId w:val="2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Registered Design Rights:</w:t>
      </w:r>
      <w:r w:rsidRPr="00722301">
        <w:rPr>
          <w:rFonts w:asciiTheme="majorHAnsi" w:eastAsia="Times New Roman" w:hAnsiTheme="majorHAnsi" w:cs="Times New Roman"/>
          <w:kern w:val="0"/>
          <w:lang w:eastAsia="en-PK"/>
          <w14:ligatures w14:val="none"/>
        </w:rPr>
        <w:t xml:space="preserve"> Provide additional, prolonged protection beyond copyright/unregistered rights, but only in countries where the application was made.</w:t>
      </w:r>
    </w:p>
    <w:p w14:paraId="77EE0072" w14:textId="77777777" w:rsidR="008D49D5" w:rsidRPr="00722301" w:rsidRDefault="008D49D5" w:rsidP="008D49D5">
      <w:pPr>
        <w:spacing w:before="100" w:beforeAutospacing="1" w:after="100" w:afterAutospacing="1"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i/>
          <w:iCs/>
          <w:kern w:val="0"/>
          <w:lang w:eastAsia="en-PK"/>
          <w14:ligatures w14:val="none"/>
        </w:rPr>
        <w:t>Note: In Pakistan, violating the Registered Designs Ordinance, 2000, is punishable by imprisonment up to 2 years or a fine up to 20,000 rupees, or both.</w:t>
      </w:r>
    </w:p>
    <w:p w14:paraId="0093FB78" w14:textId="77777777" w:rsidR="008D49D5" w:rsidRPr="00722301" w:rsidRDefault="008D49D5" w:rsidP="008D49D5">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722301">
        <w:rPr>
          <w:rFonts w:asciiTheme="majorHAnsi" w:eastAsia="Times New Roman" w:hAnsiTheme="majorHAnsi" w:cs="Times New Roman"/>
          <w:b/>
          <w:bCs/>
          <w:kern w:val="0"/>
          <w:sz w:val="27"/>
          <w:szCs w:val="27"/>
          <w:lang w:eastAsia="en-PK"/>
          <w14:ligatures w14:val="none"/>
        </w:rPr>
        <w:t>Patents and Trademarks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4114"/>
        <w:gridCol w:w="3309"/>
      </w:tblGrid>
      <w:tr w:rsidR="008D49D5" w:rsidRPr="00722301" w14:paraId="7FB757AD" w14:textId="77777777">
        <w:trPr>
          <w:tblCellSpacing w:w="15" w:type="dxa"/>
        </w:trPr>
        <w:tc>
          <w:tcPr>
            <w:tcW w:w="0" w:type="auto"/>
            <w:vAlign w:val="center"/>
            <w:hideMark/>
          </w:tcPr>
          <w:p w14:paraId="4822ED5B"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Feature</w:t>
            </w:r>
          </w:p>
        </w:tc>
        <w:tc>
          <w:tcPr>
            <w:tcW w:w="0" w:type="auto"/>
            <w:vAlign w:val="center"/>
            <w:hideMark/>
          </w:tcPr>
          <w:p w14:paraId="7EF88FD3"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Patents</w:t>
            </w:r>
          </w:p>
        </w:tc>
        <w:tc>
          <w:tcPr>
            <w:tcW w:w="0" w:type="auto"/>
            <w:vAlign w:val="center"/>
            <w:hideMark/>
          </w:tcPr>
          <w:p w14:paraId="20B2A02B" w14:textId="77777777" w:rsidR="008D49D5" w:rsidRPr="00722301" w:rsidRDefault="008D49D5" w:rsidP="008D49D5">
            <w:pPr>
              <w:spacing w:after="0" w:line="240" w:lineRule="auto"/>
              <w:rPr>
                <w:rFonts w:asciiTheme="majorHAnsi" w:eastAsia="Times New Roman" w:hAnsiTheme="majorHAnsi" w:cs="Times New Roman"/>
                <w:b/>
                <w:bCs/>
                <w:kern w:val="0"/>
                <w:lang w:eastAsia="en-PK"/>
                <w14:ligatures w14:val="none"/>
              </w:rPr>
            </w:pPr>
            <w:r w:rsidRPr="00722301">
              <w:rPr>
                <w:rFonts w:asciiTheme="majorHAnsi" w:eastAsia="Times New Roman" w:hAnsiTheme="majorHAnsi" w:cs="Times New Roman"/>
                <w:b/>
                <w:bCs/>
                <w:kern w:val="0"/>
                <w:lang w:eastAsia="en-PK"/>
                <w14:ligatures w14:val="none"/>
              </w:rPr>
              <w:t>Trademarks</w:t>
            </w:r>
          </w:p>
        </w:tc>
      </w:tr>
      <w:tr w:rsidR="008D49D5" w:rsidRPr="00722301" w14:paraId="71BE3E66" w14:textId="77777777">
        <w:trPr>
          <w:tblCellSpacing w:w="15" w:type="dxa"/>
        </w:trPr>
        <w:tc>
          <w:tcPr>
            <w:tcW w:w="0" w:type="auto"/>
            <w:vAlign w:val="center"/>
            <w:hideMark/>
          </w:tcPr>
          <w:p w14:paraId="37AB81AF"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What's Protected?</w:t>
            </w:r>
          </w:p>
        </w:tc>
        <w:tc>
          <w:tcPr>
            <w:tcW w:w="0" w:type="auto"/>
            <w:vAlign w:val="center"/>
            <w:hideMark/>
          </w:tcPr>
          <w:p w14:paraId="499AD789"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The </w:t>
            </w:r>
            <w:r w:rsidRPr="00722301">
              <w:rPr>
                <w:rFonts w:asciiTheme="majorHAnsi" w:eastAsia="Times New Roman" w:hAnsiTheme="majorHAnsi" w:cs="Times New Roman"/>
                <w:b/>
                <w:bCs/>
                <w:kern w:val="0"/>
                <w:lang w:eastAsia="en-PK"/>
                <w14:ligatures w14:val="none"/>
              </w:rPr>
              <w:t>idea or design</w:t>
            </w:r>
            <w:r w:rsidRPr="00722301">
              <w:rPr>
                <w:rFonts w:asciiTheme="majorHAnsi" w:eastAsia="Times New Roman" w:hAnsiTheme="majorHAnsi" w:cs="Times New Roman"/>
                <w:kern w:val="0"/>
                <w:lang w:eastAsia="en-PK"/>
                <w14:ligatures w14:val="none"/>
              </w:rPr>
              <w:t xml:space="preserve"> of the invention (unlike copyright, which protects the tangible form).</w:t>
            </w:r>
          </w:p>
        </w:tc>
        <w:tc>
          <w:tcPr>
            <w:tcW w:w="0" w:type="auto"/>
            <w:vAlign w:val="center"/>
            <w:hideMark/>
          </w:tcPr>
          <w:p w14:paraId="544B8F1D"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Any word, name, symbol, or combination used in commerce to identify and distinguish the </w:t>
            </w:r>
            <w:r w:rsidRPr="00722301">
              <w:rPr>
                <w:rFonts w:asciiTheme="majorHAnsi" w:eastAsia="Times New Roman" w:hAnsiTheme="majorHAnsi" w:cs="Times New Roman"/>
                <w:b/>
                <w:bCs/>
                <w:kern w:val="0"/>
                <w:lang w:eastAsia="en-PK"/>
                <w14:ligatures w14:val="none"/>
              </w:rPr>
              <w:t>source of goods</w:t>
            </w:r>
            <w:r w:rsidRPr="00722301">
              <w:rPr>
                <w:rFonts w:asciiTheme="majorHAnsi" w:eastAsia="Times New Roman" w:hAnsiTheme="majorHAnsi" w:cs="Times New Roman"/>
                <w:kern w:val="0"/>
                <w:lang w:eastAsia="en-PK"/>
                <w14:ligatures w14:val="none"/>
              </w:rPr>
              <w:t xml:space="preserve"> (a brand name).</w:t>
            </w:r>
          </w:p>
        </w:tc>
      </w:tr>
      <w:tr w:rsidR="008D49D5" w:rsidRPr="00722301" w14:paraId="7F736F50" w14:textId="77777777">
        <w:trPr>
          <w:tblCellSpacing w:w="15" w:type="dxa"/>
        </w:trPr>
        <w:tc>
          <w:tcPr>
            <w:tcW w:w="0" w:type="auto"/>
            <w:vAlign w:val="center"/>
            <w:hideMark/>
          </w:tcPr>
          <w:p w14:paraId="2A6CBA5B"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Rights Granted</w:t>
            </w:r>
          </w:p>
        </w:tc>
        <w:tc>
          <w:tcPr>
            <w:tcW w:w="0" w:type="auto"/>
            <w:vAlign w:val="center"/>
            <w:hideMark/>
          </w:tcPr>
          <w:p w14:paraId="2835ECBB"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Gives the holder the right to stop others from producing, selling, or using the invention.</w:t>
            </w:r>
          </w:p>
        </w:tc>
        <w:tc>
          <w:tcPr>
            <w:tcW w:w="0" w:type="auto"/>
            <w:vAlign w:val="center"/>
            <w:hideMark/>
          </w:tcPr>
          <w:p w14:paraId="37C79A33"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The owner (individual, business, or legal entity) can register the mark for goods, services, or both.</w:t>
            </w:r>
          </w:p>
        </w:tc>
      </w:tr>
      <w:tr w:rsidR="008D49D5" w:rsidRPr="00722301" w14:paraId="4DBD1646" w14:textId="77777777">
        <w:trPr>
          <w:tblCellSpacing w:w="15" w:type="dxa"/>
        </w:trPr>
        <w:tc>
          <w:tcPr>
            <w:tcW w:w="0" w:type="auto"/>
            <w:vAlign w:val="center"/>
            <w:hideMark/>
          </w:tcPr>
          <w:p w14:paraId="0A8259A2"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Requirements</w:t>
            </w:r>
          </w:p>
        </w:tc>
        <w:tc>
          <w:tcPr>
            <w:tcW w:w="0" w:type="auto"/>
            <w:vAlign w:val="center"/>
            <w:hideMark/>
          </w:tcPr>
          <w:p w14:paraId="45B56236"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Must be a significantly </w:t>
            </w:r>
            <w:r w:rsidRPr="00722301">
              <w:rPr>
                <w:rFonts w:asciiTheme="majorHAnsi" w:eastAsia="Times New Roman" w:hAnsiTheme="majorHAnsi" w:cs="Times New Roman"/>
                <w:b/>
                <w:bCs/>
                <w:kern w:val="0"/>
                <w:lang w:eastAsia="en-PK"/>
                <w14:ligatures w14:val="none"/>
              </w:rPr>
              <w:t>original creation</w:t>
            </w:r>
            <w:r w:rsidRPr="00722301">
              <w:rPr>
                <w:rFonts w:asciiTheme="majorHAnsi" w:eastAsia="Times New Roman" w:hAnsiTheme="majorHAnsi" w:cs="Times New Roman"/>
                <w:kern w:val="0"/>
                <w:lang w:eastAsia="en-PK"/>
                <w14:ligatures w14:val="none"/>
              </w:rPr>
              <w:t xml:space="preserve">, unique enough from existing inventions, and innovative enough to be </w:t>
            </w:r>
            <w:r w:rsidRPr="00722301">
              <w:rPr>
                <w:rFonts w:asciiTheme="majorHAnsi" w:eastAsia="Times New Roman" w:hAnsiTheme="majorHAnsi" w:cs="Times New Roman"/>
                <w:b/>
                <w:bCs/>
                <w:kern w:val="0"/>
                <w:lang w:eastAsia="en-PK"/>
                <w14:ligatures w14:val="none"/>
              </w:rPr>
              <w:t>nonobvious</w:t>
            </w:r>
            <w:r w:rsidRPr="00722301">
              <w:rPr>
                <w:rFonts w:asciiTheme="majorHAnsi" w:eastAsia="Times New Roman" w:hAnsiTheme="majorHAnsi" w:cs="Times New Roman"/>
                <w:kern w:val="0"/>
                <w:lang w:eastAsia="en-PK"/>
                <w14:ligatures w14:val="none"/>
              </w:rPr>
              <w:t xml:space="preserve"> to others. Must be new, useful, and nonobvious.</w:t>
            </w:r>
          </w:p>
        </w:tc>
        <w:tc>
          <w:tcPr>
            <w:tcW w:w="0" w:type="auto"/>
            <w:vAlign w:val="center"/>
            <w:hideMark/>
          </w:tcPr>
          <w:p w14:paraId="5A857A99"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Must be </w:t>
            </w:r>
            <w:r w:rsidRPr="00722301">
              <w:rPr>
                <w:rFonts w:asciiTheme="majorHAnsi" w:eastAsia="Times New Roman" w:hAnsiTheme="majorHAnsi" w:cs="Times New Roman"/>
                <w:b/>
                <w:bCs/>
                <w:kern w:val="0"/>
                <w:lang w:eastAsia="en-PK"/>
                <w14:ligatures w14:val="none"/>
              </w:rPr>
              <w:t>distinctive</w:t>
            </w:r>
            <w:r w:rsidRPr="00722301">
              <w:rPr>
                <w:rFonts w:asciiTheme="majorHAnsi" w:eastAsia="Times New Roman" w:hAnsiTheme="majorHAnsi" w:cs="Times New Roman"/>
                <w:kern w:val="0"/>
                <w:lang w:eastAsia="en-PK"/>
                <w14:ligatures w14:val="none"/>
              </w:rPr>
              <w:t xml:space="preserve"> (capable of identifying the source of a particular good).</w:t>
            </w:r>
          </w:p>
        </w:tc>
      </w:tr>
      <w:tr w:rsidR="008D49D5" w:rsidRPr="00722301" w14:paraId="1A0D2E86" w14:textId="77777777">
        <w:trPr>
          <w:tblCellSpacing w:w="15" w:type="dxa"/>
        </w:trPr>
        <w:tc>
          <w:tcPr>
            <w:tcW w:w="0" w:type="auto"/>
            <w:vAlign w:val="center"/>
            <w:hideMark/>
          </w:tcPr>
          <w:p w14:paraId="6A0C5B56"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b/>
                <w:bCs/>
                <w:kern w:val="0"/>
                <w:lang w:eastAsia="en-PK"/>
                <w14:ligatures w14:val="none"/>
              </w:rPr>
              <w:t>Duration</w:t>
            </w:r>
          </w:p>
        </w:tc>
        <w:tc>
          <w:tcPr>
            <w:tcW w:w="0" w:type="auto"/>
            <w:vAlign w:val="center"/>
            <w:hideMark/>
          </w:tcPr>
          <w:p w14:paraId="7718DF43"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 xml:space="preserve">Protection lasts </w:t>
            </w:r>
            <w:r w:rsidRPr="00722301">
              <w:rPr>
                <w:rFonts w:asciiTheme="majorHAnsi" w:eastAsia="Times New Roman" w:hAnsiTheme="majorHAnsi" w:cs="Times New Roman"/>
                <w:b/>
                <w:bCs/>
                <w:kern w:val="0"/>
                <w:lang w:eastAsia="en-PK"/>
                <w14:ligatures w14:val="none"/>
              </w:rPr>
              <w:t>20 years</w:t>
            </w:r>
            <w:r w:rsidRPr="00722301">
              <w:rPr>
                <w:rFonts w:asciiTheme="majorHAnsi" w:eastAsia="Times New Roman" w:hAnsiTheme="majorHAnsi" w:cs="Times New Roman"/>
                <w:kern w:val="0"/>
                <w:lang w:eastAsia="en-PK"/>
                <w14:ligatures w14:val="none"/>
              </w:rPr>
              <w:t>. After this, the invention becomes public property.</w:t>
            </w:r>
          </w:p>
        </w:tc>
        <w:tc>
          <w:tcPr>
            <w:tcW w:w="0" w:type="auto"/>
            <w:vAlign w:val="center"/>
            <w:hideMark/>
          </w:tcPr>
          <w:p w14:paraId="1039F232" w14:textId="77777777"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r w:rsidRPr="00722301">
              <w:rPr>
                <w:rFonts w:asciiTheme="majorHAnsi" w:eastAsia="Times New Roman" w:hAnsiTheme="majorHAnsi" w:cs="Times New Roman"/>
                <w:kern w:val="0"/>
                <w:lang w:eastAsia="en-PK"/>
                <w14:ligatures w14:val="none"/>
              </w:rPr>
              <w:t>Protection can be maintained indefinitely through use and renewal.</w:t>
            </w:r>
          </w:p>
        </w:tc>
      </w:tr>
    </w:tbl>
    <w:p w14:paraId="6FFDDF0B" w14:textId="2FC01710" w:rsidR="008D49D5" w:rsidRPr="00722301" w:rsidRDefault="008D49D5" w:rsidP="008D49D5">
      <w:pPr>
        <w:spacing w:after="0" w:line="240" w:lineRule="auto"/>
        <w:rPr>
          <w:rFonts w:asciiTheme="majorHAnsi" w:eastAsia="Times New Roman" w:hAnsiTheme="majorHAnsi" w:cs="Times New Roman"/>
          <w:kern w:val="0"/>
          <w:lang w:eastAsia="en-PK"/>
          <w14:ligatures w14:val="none"/>
        </w:rPr>
      </w:pPr>
    </w:p>
    <w:sectPr w:rsidR="008D49D5" w:rsidRPr="007223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8" style="width:0;height:1.5pt" o:hralign="center" o:bullet="t" o:hrstd="t" o:hr="t" fillcolor="#a0a0a0" stroked="f"/>
    </w:pict>
  </w:numPicBullet>
  <w:abstractNum w:abstractNumId="0" w15:restartNumberingAfterBreak="0">
    <w:nsid w:val="02174E54"/>
    <w:multiLevelType w:val="multilevel"/>
    <w:tmpl w:val="86DC4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422CE"/>
    <w:multiLevelType w:val="multilevel"/>
    <w:tmpl w:val="CE40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4A69"/>
    <w:multiLevelType w:val="multilevel"/>
    <w:tmpl w:val="D70EB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34CA4"/>
    <w:multiLevelType w:val="multilevel"/>
    <w:tmpl w:val="CDD8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02670"/>
    <w:multiLevelType w:val="multilevel"/>
    <w:tmpl w:val="8AD0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B5022"/>
    <w:multiLevelType w:val="multilevel"/>
    <w:tmpl w:val="D50E1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EB0454"/>
    <w:multiLevelType w:val="multilevel"/>
    <w:tmpl w:val="8B02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5746A"/>
    <w:multiLevelType w:val="multilevel"/>
    <w:tmpl w:val="9AAC6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46E93"/>
    <w:multiLevelType w:val="multilevel"/>
    <w:tmpl w:val="9E0EE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23F66"/>
    <w:multiLevelType w:val="multilevel"/>
    <w:tmpl w:val="D1C8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FF3A37"/>
    <w:multiLevelType w:val="multilevel"/>
    <w:tmpl w:val="224A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B4F74"/>
    <w:multiLevelType w:val="multilevel"/>
    <w:tmpl w:val="BB3C6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7E05E5"/>
    <w:multiLevelType w:val="multilevel"/>
    <w:tmpl w:val="883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22688"/>
    <w:multiLevelType w:val="multilevel"/>
    <w:tmpl w:val="F2A2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C78DD"/>
    <w:multiLevelType w:val="multilevel"/>
    <w:tmpl w:val="28E89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45ED5"/>
    <w:multiLevelType w:val="multilevel"/>
    <w:tmpl w:val="A6B4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E07A9"/>
    <w:multiLevelType w:val="multilevel"/>
    <w:tmpl w:val="26D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5640B"/>
    <w:multiLevelType w:val="multilevel"/>
    <w:tmpl w:val="7A9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D1D9E"/>
    <w:multiLevelType w:val="multilevel"/>
    <w:tmpl w:val="F7B2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A5146A"/>
    <w:multiLevelType w:val="multilevel"/>
    <w:tmpl w:val="C438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141CF"/>
    <w:multiLevelType w:val="multilevel"/>
    <w:tmpl w:val="CF044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4F465E"/>
    <w:multiLevelType w:val="multilevel"/>
    <w:tmpl w:val="6D4A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843089"/>
    <w:multiLevelType w:val="multilevel"/>
    <w:tmpl w:val="6F1AA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0B6078"/>
    <w:multiLevelType w:val="multilevel"/>
    <w:tmpl w:val="60E6C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D3433"/>
    <w:multiLevelType w:val="multilevel"/>
    <w:tmpl w:val="A78C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1771F"/>
    <w:multiLevelType w:val="multilevel"/>
    <w:tmpl w:val="7510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5834D9"/>
    <w:multiLevelType w:val="multilevel"/>
    <w:tmpl w:val="3FC6E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626799">
    <w:abstractNumId w:val="0"/>
  </w:num>
  <w:num w:numId="2" w16cid:durableId="1853031521">
    <w:abstractNumId w:val="23"/>
  </w:num>
  <w:num w:numId="3" w16cid:durableId="579294026">
    <w:abstractNumId w:val="7"/>
  </w:num>
  <w:num w:numId="4" w16cid:durableId="922377169">
    <w:abstractNumId w:val="14"/>
  </w:num>
  <w:num w:numId="5" w16cid:durableId="1072704881">
    <w:abstractNumId w:val="5"/>
  </w:num>
  <w:num w:numId="6" w16cid:durableId="555628690">
    <w:abstractNumId w:val="26"/>
  </w:num>
  <w:num w:numId="7" w16cid:durableId="1553685867">
    <w:abstractNumId w:val="24"/>
  </w:num>
  <w:num w:numId="8" w16cid:durableId="1343820783">
    <w:abstractNumId w:val="8"/>
  </w:num>
  <w:num w:numId="9" w16cid:durableId="1558937512">
    <w:abstractNumId w:val="21"/>
  </w:num>
  <w:num w:numId="10" w16cid:durableId="1296596698">
    <w:abstractNumId w:val="12"/>
  </w:num>
  <w:num w:numId="11" w16cid:durableId="1712802207">
    <w:abstractNumId w:val="18"/>
  </w:num>
  <w:num w:numId="12" w16cid:durableId="568424156">
    <w:abstractNumId w:val="10"/>
  </w:num>
  <w:num w:numId="13" w16cid:durableId="526256691">
    <w:abstractNumId w:val="16"/>
  </w:num>
  <w:num w:numId="14" w16cid:durableId="1933469274">
    <w:abstractNumId w:val="1"/>
  </w:num>
  <w:num w:numId="15" w16cid:durableId="1710377415">
    <w:abstractNumId w:val="19"/>
  </w:num>
  <w:num w:numId="16" w16cid:durableId="179583729">
    <w:abstractNumId w:val="11"/>
  </w:num>
  <w:num w:numId="17" w16cid:durableId="996153347">
    <w:abstractNumId w:val="25"/>
  </w:num>
  <w:num w:numId="18" w16cid:durableId="990717441">
    <w:abstractNumId w:val="22"/>
  </w:num>
  <w:num w:numId="19" w16cid:durableId="214435555">
    <w:abstractNumId w:val="15"/>
  </w:num>
  <w:num w:numId="20" w16cid:durableId="96412497">
    <w:abstractNumId w:val="6"/>
  </w:num>
  <w:num w:numId="21" w16cid:durableId="888148909">
    <w:abstractNumId w:val="3"/>
  </w:num>
  <w:num w:numId="22" w16cid:durableId="1562449142">
    <w:abstractNumId w:val="2"/>
  </w:num>
  <w:num w:numId="23" w16cid:durableId="833648034">
    <w:abstractNumId w:val="17"/>
  </w:num>
  <w:num w:numId="24" w16cid:durableId="90316151">
    <w:abstractNumId w:val="20"/>
  </w:num>
  <w:num w:numId="25" w16cid:durableId="454253607">
    <w:abstractNumId w:val="4"/>
  </w:num>
  <w:num w:numId="26" w16cid:durableId="1037001144">
    <w:abstractNumId w:val="9"/>
  </w:num>
  <w:num w:numId="27" w16cid:durableId="2743372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D5"/>
    <w:rsid w:val="00232F11"/>
    <w:rsid w:val="004B750A"/>
    <w:rsid w:val="00722301"/>
    <w:rsid w:val="008720CB"/>
    <w:rsid w:val="008D49D5"/>
    <w:rsid w:val="00CB2A5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FD912"/>
  <w15:chartTrackingRefBased/>
  <w15:docId w15:val="{99E47F25-3911-4968-9CD2-194DD3CAC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4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4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4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4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4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4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9D5"/>
    <w:rPr>
      <w:rFonts w:eastAsiaTheme="majorEastAsia" w:cstheme="majorBidi"/>
      <w:color w:val="272727" w:themeColor="text1" w:themeTint="D8"/>
    </w:rPr>
  </w:style>
  <w:style w:type="paragraph" w:styleId="Title">
    <w:name w:val="Title"/>
    <w:basedOn w:val="Normal"/>
    <w:next w:val="Normal"/>
    <w:link w:val="TitleChar"/>
    <w:uiPriority w:val="10"/>
    <w:qFormat/>
    <w:rsid w:val="008D4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9D5"/>
    <w:pPr>
      <w:spacing w:before="160"/>
      <w:jc w:val="center"/>
    </w:pPr>
    <w:rPr>
      <w:i/>
      <w:iCs/>
      <w:color w:val="404040" w:themeColor="text1" w:themeTint="BF"/>
    </w:rPr>
  </w:style>
  <w:style w:type="character" w:customStyle="1" w:styleId="QuoteChar">
    <w:name w:val="Quote Char"/>
    <w:basedOn w:val="DefaultParagraphFont"/>
    <w:link w:val="Quote"/>
    <w:uiPriority w:val="29"/>
    <w:rsid w:val="008D49D5"/>
    <w:rPr>
      <w:i/>
      <w:iCs/>
      <w:color w:val="404040" w:themeColor="text1" w:themeTint="BF"/>
    </w:rPr>
  </w:style>
  <w:style w:type="paragraph" w:styleId="ListParagraph">
    <w:name w:val="List Paragraph"/>
    <w:basedOn w:val="Normal"/>
    <w:uiPriority w:val="34"/>
    <w:qFormat/>
    <w:rsid w:val="008D49D5"/>
    <w:pPr>
      <w:ind w:left="720"/>
      <w:contextualSpacing/>
    </w:pPr>
  </w:style>
  <w:style w:type="character" w:styleId="IntenseEmphasis">
    <w:name w:val="Intense Emphasis"/>
    <w:basedOn w:val="DefaultParagraphFont"/>
    <w:uiPriority w:val="21"/>
    <w:qFormat/>
    <w:rsid w:val="008D49D5"/>
    <w:rPr>
      <w:i/>
      <w:iCs/>
      <w:color w:val="0F4761" w:themeColor="accent1" w:themeShade="BF"/>
    </w:rPr>
  </w:style>
  <w:style w:type="paragraph" w:styleId="IntenseQuote">
    <w:name w:val="Intense Quote"/>
    <w:basedOn w:val="Normal"/>
    <w:next w:val="Normal"/>
    <w:link w:val="IntenseQuoteChar"/>
    <w:uiPriority w:val="30"/>
    <w:qFormat/>
    <w:rsid w:val="008D4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9D5"/>
    <w:rPr>
      <w:i/>
      <w:iCs/>
      <w:color w:val="0F4761" w:themeColor="accent1" w:themeShade="BF"/>
    </w:rPr>
  </w:style>
  <w:style w:type="character" w:styleId="IntenseReference">
    <w:name w:val="Intense Reference"/>
    <w:basedOn w:val="DefaultParagraphFont"/>
    <w:uiPriority w:val="32"/>
    <w:qFormat/>
    <w:rsid w:val="008D49D5"/>
    <w:rPr>
      <w:b/>
      <w:bCs/>
      <w:smallCaps/>
      <w:color w:val="0F4761" w:themeColor="accent1" w:themeShade="BF"/>
      <w:spacing w:val="5"/>
    </w:rPr>
  </w:style>
  <w:style w:type="paragraph" w:styleId="NormalWeb">
    <w:name w:val="Normal (Web)"/>
    <w:basedOn w:val="Normal"/>
    <w:uiPriority w:val="99"/>
    <w:semiHidden/>
    <w:unhideWhenUsed/>
    <w:rsid w:val="008D49D5"/>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Strong">
    <w:name w:val="Strong"/>
    <w:basedOn w:val="DefaultParagraphFont"/>
    <w:uiPriority w:val="22"/>
    <w:qFormat/>
    <w:rsid w:val="008D49D5"/>
    <w:rPr>
      <w:b/>
      <w:bCs/>
    </w:rPr>
  </w:style>
  <w:style w:type="character" w:styleId="Emphasis">
    <w:name w:val="Emphasis"/>
    <w:basedOn w:val="DefaultParagraphFont"/>
    <w:uiPriority w:val="20"/>
    <w:qFormat/>
    <w:rsid w:val="008D49D5"/>
    <w:rPr>
      <w:i/>
      <w:iCs/>
    </w:rPr>
  </w:style>
  <w:style w:type="character" w:styleId="PlaceholderText">
    <w:name w:val="Placeholder Text"/>
    <w:basedOn w:val="DefaultParagraphFont"/>
    <w:uiPriority w:val="99"/>
    <w:semiHidden/>
    <w:rsid w:val="008D49D5"/>
    <w:rPr>
      <w:color w:val="666666"/>
    </w:rPr>
  </w:style>
  <w:style w:type="character" w:customStyle="1" w:styleId="mord">
    <w:name w:val="mord"/>
    <w:basedOn w:val="DefaultParagraphFont"/>
    <w:rsid w:val="008D49D5"/>
  </w:style>
  <w:style w:type="character" w:customStyle="1" w:styleId="mrel">
    <w:name w:val="mrel"/>
    <w:basedOn w:val="DefaultParagraphFont"/>
    <w:rsid w:val="008D49D5"/>
  </w:style>
  <w:style w:type="character" w:customStyle="1" w:styleId="mbin">
    <w:name w:val="mbin"/>
    <w:basedOn w:val="DefaultParagraphFont"/>
    <w:rsid w:val="008D49D5"/>
  </w:style>
  <w:style w:type="paragraph" w:styleId="HTMLPreformatted">
    <w:name w:val="HTML Preformatted"/>
    <w:basedOn w:val="Normal"/>
    <w:link w:val="HTMLPreformattedChar"/>
    <w:uiPriority w:val="99"/>
    <w:semiHidden/>
    <w:unhideWhenUsed/>
    <w:rsid w:val="007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K" w:eastAsia="en-PK"/>
      <w14:ligatures w14:val="none"/>
    </w:rPr>
  </w:style>
  <w:style w:type="character" w:customStyle="1" w:styleId="HTMLPreformattedChar">
    <w:name w:val="HTML Preformatted Char"/>
    <w:basedOn w:val="DefaultParagraphFont"/>
    <w:link w:val="HTMLPreformatted"/>
    <w:uiPriority w:val="99"/>
    <w:semiHidden/>
    <w:rsid w:val="00722301"/>
    <w:rPr>
      <w:rFonts w:ascii="Courier New" w:eastAsia="Times New Roman" w:hAnsi="Courier New" w:cs="Courier New"/>
      <w:kern w:val="0"/>
      <w:sz w:val="20"/>
      <w:szCs w:val="20"/>
      <w:lang w:val="en-PK" w:eastAsia="en-PK"/>
      <w14:ligatures w14:val="none"/>
    </w:rPr>
  </w:style>
  <w:style w:type="character" w:styleId="HTMLCode">
    <w:name w:val="HTML Code"/>
    <w:basedOn w:val="DefaultParagraphFont"/>
    <w:uiPriority w:val="99"/>
    <w:semiHidden/>
    <w:unhideWhenUsed/>
    <w:rsid w:val="007223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22</Pages>
  <Words>4740</Words>
  <Characters>27023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 SIddiqui</dc:creator>
  <cp:keywords/>
  <dc:description/>
  <cp:lastModifiedBy>Hani SIddiqui</cp:lastModifiedBy>
  <cp:revision>3</cp:revision>
  <cp:lastPrinted>2025-11-07T02:47:00Z</cp:lastPrinted>
  <dcterms:created xsi:type="dcterms:W3CDTF">2025-11-07T02:41:00Z</dcterms:created>
  <dcterms:modified xsi:type="dcterms:W3CDTF">2025-11-07T03:28:00Z</dcterms:modified>
</cp:coreProperties>
</file>