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A2E7C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DAY - 1</w:t>
      </w:r>
    </w:p>
    <w:p w14:paraId="7BA6190B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DAY - 2</w:t>
      </w:r>
    </w:p>
    <w:p w14:paraId="2E1BBE92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CRO and FNO:</w:t>
      </w:r>
    </w:p>
    <w:p w14:paraId="796ABF60" w14:textId="77777777" w:rsidR="00C10C93" w:rsidRPr="00C10C93" w:rsidRDefault="00C10C93" w:rsidP="00C10C93">
      <w:r w:rsidRPr="00C10C93">
        <w:t>First CRM was cloud-side and FNO was client-side (on premise)</w:t>
      </w:r>
    </w:p>
    <w:p w14:paraId="0F3CCC00" w14:textId="77777777" w:rsidR="00C10C93" w:rsidRPr="00C10C93" w:rsidRDefault="00C10C93" w:rsidP="00C10C93">
      <w:pPr>
        <w:numPr>
          <w:ilvl w:val="0"/>
          <w:numId w:val="1"/>
        </w:numPr>
      </w:pPr>
      <w:r w:rsidRPr="00C10C93">
        <w:t xml:space="preserve">if on cloud, </w:t>
      </w:r>
      <w:proofErr w:type="spellStart"/>
      <w:r w:rsidRPr="00C10C93">
        <w:t>microsoft</w:t>
      </w:r>
      <w:proofErr w:type="spellEnd"/>
      <w:r w:rsidRPr="00C10C93">
        <w:t xml:space="preserve"> is able to provide heavy support, automatic updates and checkups</w:t>
      </w:r>
    </w:p>
    <w:p w14:paraId="2A6AD4DF" w14:textId="77777777" w:rsidR="00C10C93" w:rsidRPr="00C10C93" w:rsidRDefault="00C10C93" w:rsidP="00C10C93">
      <w:r w:rsidRPr="00C10C93">
        <w:t xml:space="preserve">Banks </w:t>
      </w:r>
      <w:proofErr w:type="spellStart"/>
      <w:r w:rsidRPr="00C10C93">
        <w:t>dont</w:t>
      </w:r>
      <w:proofErr w:type="spellEnd"/>
      <w:r w:rsidRPr="00C10C93">
        <w:t xml:space="preserve"> want data on cloud, only on-premise</w:t>
      </w:r>
    </w:p>
    <w:p w14:paraId="5F7543AE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Company ID</w:t>
      </w:r>
    </w:p>
    <w:p w14:paraId="30B24DCB" w14:textId="77777777" w:rsidR="00C10C93" w:rsidRPr="00C10C93" w:rsidRDefault="00C10C93" w:rsidP="00C10C93">
      <w:r w:rsidRPr="00C10C93">
        <w:t xml:space="preserve">Used to </w:t>
      </w:r>
      <w:r w:rsidRPr="00C10C93">
        <w:rPr>
          <w:b/>
          <w:bCs/>
        </w:rPr>
        <w:t>segregate data</w:t>
      </w:r>
      <w:r w:rsidRPr="00C10C93">
        <w:t xml:space="preserve"> between different legal entities, branches, or business units. It ensures transactions, financial records, and master data (customers, vendors, inventory) remain </w:t>
      </w:r>
      <w:r w:rsidRPr="00C10C93">
        <w:rPr>
          <w:b/>
          <w:bCs/>
        </w:rPr>
        <w:t>separate</w:t>
      </w:r>
      <w:r w:rsidRPr="00C10C93">
        <w:t xml:space="preserve"> for each entity.</w:t>
      </w:r>
    </w:p>
    <w:p w14:paraId="435F2795" w14:textId="77777777" w:rsidR="00C10C93" w:rsidRPr="00C10C93" w:rsidRDefault="00C10C93" w:rsidP="00C10C93">
      <w:pPr>
        <w:numPr>
          <w:ilvl w:val="0"/>
          <w:numId w:val="2"/>
        </w:numPr>
      </w:pPr>
      <w:r w:rsidRPr="00C10C93">
        <w:t xml:space="preserve">Users can be restricted to specific company IDs, so they only see relevant data. </w:t>
      </w:r>
    </w:p>
    <w:p w14:paraId="347E59DE" w14:textId="77777777" w:rsidR="00C10C93" w:rsidRPr="00C10C93" w:rsidRDefault="00C10C93" w:rsidP="00C10C93">
      <w:pPr>
        <w:numPr>
          <w:ilvl w:val="1"/>
          <w:numId w:val="2"/>
        </w:numPr>
      </w:pPr>
      <w:r w:rsidRPr="00C10C93">
        <w:t xml:space="preserve">Example: </w:t>
      </w:r>
      <w:r w:rsidRPr="00C10C93">
        <w:rPr>
          <w:b/>
          <w:bCs/>
        </w:rPr>
        <w:t>Malir branch</w:t>
      </w:r>
      <w:r w:rsidRPr="00C10C93">
        <w:t xml:space="preserve"> can’t view data of </w:t>
      </w:r>
      <w:r w:rsidRPr="00C10C93">
        <w:rPr>
          <w:b/>
          <w:bCs/>
        </w:rPr>
        <w:t>DHA branch</w:t>
      </w:r>
      <w:r w:rsidRPr="00C10C93">
        <w:t xml:space="preserve"> if segregation is branch-wise.</w:t>
      </w:r>
    </w:p>
    <w:p w14:paraId="6E4A7236" w14:textId="77777777" w:rsidR="00C10C93" w:rsidRPr="00C10C93" w:rsidRDefault="00C10C93" w:rsidP="00C10C93">
      <w:pPr>
        <w:numPr>
          <w:ilvl w:val="0"/>
          <w:numId w:val="2"/>
        </w:numPr>
      </w:pPr>
      <w:r w:rsidRPr="00C10C93">
        <w:t xml:space="preserve">Enables </w:t>
      </w:r>
      <w:r w:rsidRPr="00C10C93">
        <w:rPr>
          <w:b/>
          <w:bCs/>
        </w:rPr>
        <w:t>intercompany transactions</w:t>
      </w:r>
      <w:r w:rsidRPr="00C10C93">
        <w:t xml:space="preserve"> while still keeping books separate.</w:t>
      </w:r>
    </w:p>
    <w:p w14:paraId="390C7648" w14:textId="77777777" w:rsidR="00C10C93" w:rsidRPr="00C10C93" w:rsidRDefault="00C10C93" w:rsidP="00C10C93">
      <w:pPr>
        <w:numPr>
          <w:ilvl w:val="0"/>
          <w:numId w:val="2"/>
        </w:numPr>
      </w:pPr>
      <w:r w:rsidRPr="00C10C93">
        <w:t xml:space="preserve">Useful for both </w:t>
      </w:r>
      <w:r w:rsidRPr="00C10C93">
        <w:rPr>
          <w:b/>
          <w:bCs/>
        </w:rPr>
        <w:t>multinationals</w:t>
      </w:r>
      <w:r w:rsidRPr="00C10C93">
        <w:t xml:space="preserve"> (across countries) and </w:t>
      </w:r>
      <w:r w:rsidRPr="00C10C93">
        <w:rPr>
          <w:b/>
          <w:bCs/>
        </w:rPr>
        <w:t>local companies</w:t>
      </w:r>
      <w:r w:rsidRPr="00C10C93">
        <w:t xml:space="preserve"> (across branches).</w:t>
      </w:r>
    </w:p>
    <w:p w14:paraId="2E227AF4" w14:textId="77777777" w:rsidR="00C10C93" w:rsidRPr="00C10C93" w:rsidRDefault="00BD59C6" w:rsidP="00C10C93">
      <w:r>
        <w:pict w14:anchorId="367DDFB9">
          <v:rect id="_x0000_i1025" style="width:0;height:1.5pt" o:hralign="center" o:hrstd="t" o:hr="t" fillcolor="#a0a0a0" stroked="f"/>
        </w:pict>
      </w:r>
    </w:p>
    <w:p w14:paraId="7BD3B176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Example (Multinational setup in Dynamics 365 F&amp;O):</w:t>
      </w:r>
    </w:p>
    <w:p w14:paraId="034BFF5F" w14:textId="77777777" w:rsidR="00C10C93" w:rsidRPr="00C10C93" w:rsidRDefault="00C10C93" w:rsidP="00C10C93">
      <w:pPr>
        <w:numPr>
          <w:ilvl w:val="0"/>
          <w:numId w:val="3"/>
        </w:numPr>
      </w:pPr>
      <w:r w:rsidRPr="00C10C93">
        <w:rPr>
          <w:b/>
          <w:bCs/>
        </w:rPr>
        <w:t>US01</w:t>
      </w:r>
      <w:r w:rsidRPr="00C10C93">
        <w:t xml:space="preserve"> → U.S. operations (US is regional ID here)</w:t>
      </w:r>
    </w:p>
    <w:p w14:paraId="15908A99" w14:textId="77777777" w:rsidR="00C10C93" w:rsidRPr="00C10C93" w:rsidRDefault="00C10C93" w:rsidP="00C10C93">
      <w:pPr>
        <w:numPr>
          <w:ilvl w:val="0"/>
          <w:numId w:val="3"/>
        </w:numPr>
      </w:pPr>
      <w:r w:rsidRPr="00C10C93">
        <w:rPr>
          <w:b/>
          <w:bCs/>
        </w:rPr>
        <w:t>UK01</w:t>
      </w:r>
      <w:r w:rsidRPr="00C10C93">
        <w:t xml:space="preserve"> → UK operations</w:t>
      </w:r>
    </w:p>
    <w:p w14:paraId="6521D411" w14:textId="77777777" w:rsidR="00C10C93" w:rsidRPr="00C10C93" w:rsidRDefault="00C10C93" w:rsidP="00C10C93">
      <w:pPr>
        <w:numPr>
          <w:ilvl w:val="0"/>
          <w:numId w:val="3"/>
        </w:numPr>
      </w:pPr>
      <w:r w:rsidRPr="00C10C93">
        <w:rPr>
          <w:b/>
          <w:bCs/>
        </w:rPr>
        <w:t>PK01</w:t>
      </w:r>
      <w:r w:rsidRPr="00C10C93">
        <w:t xml:space="preserve"> → Pakistan operations</w:t>
      </w:r>
    </w:p>
    <w:p w14:paraId="5DD181C4" w14:textId="77777777" w:rsidR="00C10C93" w:rsidRPr="00C10C93" w:rsidRDefault="00C10C93" w:rsidP="00C10C93">
      <w:r w:rsidRPr="00C10C93">
        <w:t xml:space="preserve">Each company ID has its </w:t>
      </w:r>
      <w:r w:rsidRPr="00C10C93">
        <w:rPr>
          <w:b/>
          <w:bCs/>
        </w:rPr>
        <w:t>own chart of accounts, tax rules, vendors, and customers</w:t>
      </w:r>
      <w:r w:rsidRPr="00C10C93">
        <w:t xml:space="preserve">, but management can still </w:t>
      </w:r>
      <w:r w:rsidRPr="00C10C93">
        <w:rPr>
          <w:b/>
          <w:bCs/>
        </w:rPr>
        <w:t>consolidate reports</w:t>
      </w:r>
      <w:r w:rsidRPr="00C10C93">
        <w:t xml:space="preserve"> across all entities for group reporting.</w:t>
      </w:r>
    </w:p>
    <w:p w14:paraId="496C2421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FIT/GAP ANALYSIS</w:t>
      </w:r>
    </w:p>
    <w:p w14:paraId="54B2DD5B" w14:textId="77777777" w:rsidR="00C10C93" w:rsidRPr="00C10C93" w:rsidRDefault="00C10C93" w:rsidP="00C10C93">
      <w:r w:rsidRPr="00C10C93">
        <w:t>method used during ERP implementation to compare the business requirements with the ERP system’s out-of-the-box features.</w:t>
      </w:r>
    </w:p>
    <w:p w14:paraId="6CE2BDF4" w14:textId="77777777" w:rsidR="00C10C93" w:rsidRPr="00C10C93" w:rsidRDefault="00C10C93" w:rsidP="00C10C93">
      <w:pPr>
        <w:numPr>
          <w:ilvl w:val="0"/>
          <w:numId w:val="4"/>
        </w:numPr>
      </w:pPr>
      <w:r w:rsidRPr="00C10C93">
        <w:rPr>
          <w:b/>
          <w:bCs/>
        </w:rPr>
        <w:t>Fit</w:t>
      </w:r>
      <w:r w:rsidRPr="00C10C93">
        <w:t xml:space="preserve"> → The ERP system already supports the requirement.</w:t>
      </w:r>
    </w:p>
    <w:p w14:paraId="519E27EF" w14:textId="77777777" w:rsidR="00C10C93" w:rsidRPr="00C10C93" w:rsidRDefault="00C10C93" w:rsidP="00C10C93">
      <w:pPr>
        <w:numPr>
          <w:ilvl w:val="0"/>
          <w:numId w:val="4"/>
        </w:numPr>
      </w:pPr>
      <w:r w:rsidRPr="00C10C93">
        <w:rPr>
          <w:b/>
          <w:bCs/>
        </w:rPr>
        <w:t>Gap</w:t>
      </w:r>
      <w:r w:rsidRPr="00C10C93">
        <w:t xml:space="preserve"> → The ERP system does </w:t>
      </w:r>
      <w:r w:rsidRPr="00C10C93">
        <w:rPr>
          <w:b/>
          <w:bCs/>
        </w:rPr>
        <w:t>not</w:t>
      </w:r>
      <w:r w:rsidRPr="00C10C93">
        <w:t xml:space="preserve"> support the requirement → needs customization or process change.</w:t>
      </w:r>
    </w:p>
    <w:p w14:paraId="3B6EE40D" w14:textId="77777777" w:rsidR="00C10C93" w:rsidRPr="00C10C93" w:rsidRDefault="00C10C93" w:rsidP="00C10C93">
      <w:r w:rsidRPr="00C10C93">
        <w:lastRenderedPageBreak/>
        <w:t>Used to estimate cost, time, and risk of implementation (</w:t>
      </w:r>
      <w:proofErr w:type="spellStart"/>
      <w:r w:rsidRPr="00C10C93">
        <w:t>implementataion</w:t>
      </w:r>
      <w:proofErr w:type="spellEnd"/>
      <w:r w:rsidRPr="00C10C93">
        <w:t xml:space="preserve"> analysis)</w:t>
      </w:r>
    </w:p>
    <w:p w14:paraId="282F939A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Example (Retail company implementing Dynamics 365 F&amp;O):</w:t>
      </w:r>
    </w:p>
    <w:p w14:paraId="443E3C5C" w14:textId="77777777" w:rsidR="00C10C93" w:rsidRPr="00C10C93" w:rsidRDefault="00C10C93" w:rsidP="00C10C93">
      <w:pPr>
        <w:numPr>
          <w:ilvl w:val="0"/>
          <w:numId w:val="5"/>
        </w:numPr>
      </w:pPr>
      <w:r w:rsidRPr="00C10C93">
        <w:rPr>
          <w:b/>
          <w:bCs/>
        </w:rPr>
        <w:t>Requirement:</w:t>
      </w:r>
      <w:r w:rsidRPr="00C10C93">
        <w:t xml:space="preserve"> Multi-currency sales. </w:t>
      </w:r>
    </w:p>
    <w:p w14:paraId="229E5EDB" w14:textId="77777777" w:rsidR="00C10C93" w:rsidRPr="00C10C93" w:rsidRDefault="00C10C93" w:rsidP="00C10C93">
      <w:pPr>
        <w:numPr>
          <w:ilvl w:val="1"/>
          <w:numId w:val="5"/>
        </w:numPr>
      </w:pPr>
      <w:r w:rsidRPr="00C10C93">
        <w:rPr>
          <w:b/>
          <w:bCs/>
        </w:rPr>
        <w:t>Fit</w:t>
      </w:r>
      <w:r w:rsidRPr="00C10C93">
        <w:t xml:space="preserve"> → Supported out-of-the-box in D365. </w:t>
      </w:r>
      <w:r w:rsidRPr="00C10C93">
        <w:rPr>
          <w:rFonts w:ascii="Segoe UI Emoji" w:hAnsi="Segoe UI Emoji" w:cs="Segoe UI Emoji"/>
        </w:rPr>
        <w:t>✅</w:t>
      </w:r>
    </w:p>
    <w:p w14:paraId="30A9AB56" w14:textId="77777777" w:rsidR="00C10C93" w:rsidRPr="00C10C93" w:rsidRDefault="00C10C93" w:rsidP="00C10C93">
      <w:pPr>
        <w:numPr>
          <w:ilvl w:val="0"/>
          <w:numId w:val="5"/>
        </w:numPr>
      </w:pPr>
      <w:r w:rsidRPr="00C10C93">
        <w:rPr>
          <w:b/>
          <w:bCs/>
        </w:rPr>
        <w:t>Requirement:</w:t>
      </w:r>
      <w:r w:rsidRPr="00C10C93">
        <w:t xml:space="preserve"> Local tax report format (Pakistan FBR). </w:t>
      </w:r>
    </w:p>
    <w:p w14:paraId="781EC96C" w14:textId="77777777" w:rsidR="00C10C93" w:rsidRPr="00C10C93" w:rsidRDefault="00C10C93" w:rsidP="00C10C93">
      <w:pPr>
        <w:numPr>
          <w:ilvl w:val="1"/>
          <w:numId w:val="5"/>
        </w:numPr>
      </w:pPr>
      <w:r w:rsidRPr="00C10C93">
        <w:rPr>
          <w:b/>
          <w:bCs/>
        </w:rPr>
        <w:t>Gap</w:t>
      </w:r>
      <w:r w:rsidRPr="00C10C93">
        <w:t xml:space="preserve"> → Not available in standard ERP → needs localization/customization. </w:t>
      </w:r>
      <w:r w:rsidRPr="00C10C93">
        <w:rPr>
          <w:rFonts w:ascii="Segoe UI Emoji" w:hAnsi="Segoe UI Emoji" w:cs="Segoe UI Emoji"/>
        </w:rPr>
        <w:t>❌</w:t>
      </w:r>
    </w:p>
    <w:p w14:paraId="50222381" w14:textId="77777777" w:rsidR="00C10C93" w:rsidRPr="00C10C93" w:rsidRDefault="00C10C93" w:rsidP="00C10C93">
      <w:pPr>
        <w:numPr>
          <w:ilvl w:val="0"/>
          <w:numId w:val="5"/>
        </w:numPr>
      </w:pPr>
      <w:r w:rsidRPr="00C10C93">
        <w:rPr>
          <w:b/>
          <w:bCs/>
        </w:rPr>
        <w:t>Requirement:</w:t>
      </w:r>
      <w:r w:rsidRPr="00C10C93">
        <w:t xml:space="preserve"> Integration with existing e-commerce website. </w:t>
      </w:r>
    </w:p>
    <w:p w14:paraId="48B8DBA9" w14:textId="77777777" w:rsidR="00C10C93" w:rsidRPr="00C10C93" w:rsidRDefault="00C10C93" w:rsidP="00C10C93">
      <w:pPr>
        <w:numPr>
          <w:ilvl w:val="1"/>
          <w:numId w:val="5"/>
        </w:numPr>
      </w:pPr>
      <w:r w:rsidRPr="00C10C93">
        <w:rPr>
          <w:b/>
          <w:bCs/>
        </w:rPr>
        <w:t>Gap</w:t>
      </w:r>
      <w:r w:rsidRPr="00C10C93">
        <w:t xml:space="preserve"> → Needs API customization. </w:t>
      </w:r>
      <w:r w:rsidRPr="00C10C93">
        <w:rPr>
          <w:rFonts w:ascii="Segoe UI Emoji" w:hAnsi="Segoe UI Emoji" w:cs="Segoe UI Emoji"/>
        </w:rPr>
        <w:t>❌</w:t>
      </w:r>
    </w:p>
    <w:p w14:paraId="76CFCD64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CUSTOMIZATION</w:t>
      </w:r>
    </w:p>
    <w:p w14:paraId="1D075DDB" w14:textId="77777777" w:rsidR="00C10C93" w:rsidRPr="00C10C93" w:rsidRDefault="00C10C93" w:rsidP="00C10C93">
      <w:pPr>
        <w:numPr>
          <w:ilvl w:val="0"/>
          <w:numId w:val="6"/>
        </w:numPr>
      </w:pPr>
      <w:r w:rsidRPr="00C10C93">
        <w:t xml:space="preserve">Functional: Changes made through </w:t>
      </w:r>
      <w:r w:rsidRPr="00C10C93">
        <w:rPr>
          <w:b/>
          <w:bCs/>
        </w:rPr>
        <w:t>configuration</w:t>
      </w:r>
      <w:r w:rsidRPr="00C10C93">
        <w:t xml:space="preserve"> or settings in ERP, without writing code. Example, configuring tax rules and user roles.</w:t>
      </w:r>
    </w:p>
    <w:p w14:paraId="3EA85D05" w14:textId="77777777" w:rsidR="00C10C93" w:rsidRPr="00C10C93" w:rsidRDefault="00C10C93" w:rsidP="00C10C93">
      <w:pPr>
        <w:numPr>
          <w:ilvl w:val="0"/>
          <w:numId w:val="6"/>
        </w:numPr>
      </w:pPr>
      <w:r w:rsidRPr="00C10C93">
        <w:t xml:space="preserve">Technical: Writing </w:t>
      </w:r>
      <w:r w:rsidRPr="00C10C93">
        <w:rPr>
          <w:b/>
          <w:bCs/>
        </w:rPr>
        <w:t>code, extensions, or custom logic</w:t>
      </w:r>
      <w:r w:rsidRPr="00C10C93">
        <w:t xml:space="preserve"> when ERP setup cannot achieve the required process. higher risk, needs testing</w:t>
      </w:r>
    </w:p>
    <w:p w14:paraId="5C056713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EXAMPLE</w:t>
      </w:r>
    </w:p>
    <w:p w14:paraId="56503112" w14:textId="77777777" w:rsidR="00C10C93" w:rsidRPr="00C10C93" w:rsidRDefault="00C10C93" w:rsidP="00C10C93">
      <w:r w:rsidRPr="00C10C93">
        <w:rPr>
          <w:b/>
          <w:bCs/>
        </w:rPr>
        <w:t>Normal workflow:</w:t>
      </w:r>
      <w:r w:rsidRPr="00C10C93">
        <w:t xml:space="preserve"> Purchase order → Sales Order → Invoice → Packing → to Sales Order → Packing</w:t>
      </w:r>
    </w:p>
    <w:p w14:paraId="5D777254" w14:textId="77777777" w:rsidR="00C10C93" w:rsidRPr="00C10C93" w:rsidRDefault="00C10C93" w:rsidP="00C10C93">
      <w:pPr>
        <w:numPr>
          <w:ilvl w:val="0"/>
          <w:numId w:val="7"/>
        </w:numPr>
      </w:pPr>
      <w:r w:rsidRPr="00C10C93">
        <w:t xml:space="preserve">Now if </w:t>
      </w:r>
      <w:proofErr w:type="spellStart"/>
      <w:r w:rsidRPr="00C10C93">
        <w:t>i</w:t>
      </w:r>
      <w:proofErr w:type="spellEnd"/>
      <w:r w:rsidRPr="00C10C93">
        <w:t xml:space="preserve"> want to go from sales order directly to packing</w:t>
      </w:r>
    </w:p>
    <w:p w14:paraId="4A69E4D8" w14:textId="77777777" w:rsidR="00C10C93" w:rsidRPr="00C10C93" w:rsidRDefault="00C10C93" w:rsidP="00C10C93">
      <w:pPr>
        <w:numPr>
          <w:ilvl w:val="0"/>
          <w:numId w:val="7"/>
        </w:numPr>
      </w:pPr>
      <w:r w:rsidRPr="00C10C93">
        <w:t xml:space="preserve">If ERP lets you </w:t>
      </w:r>
      <w:r w:rsidRPr="00C10C93">
        <w:rPr>
          <w:b/>
          <w:bCs/>
        </w:rPr>
        <w:t>configure skipping invoice</w:t>
      </w:r>
      <w:r w:rsidRPr="00C10C93">
        <w:t xml:space="preserve"> → </w:t>
      </w:r>
      <w:r w:rsidRPr="00C10C93">
        <w:rPr>
          <w:i/>
          <w:iCs/>
        </w:rPr>
        <w:t>Functional Customization</w:t>
      </w:r>
      <w:r w:rsidRPr="00C10C93">
        <w:t xml:space="preserve">. else </w:t>
      </w:r>
      <w:r w:rsidRPr="00C10C93">
        <w:rPr>
          <w:i/>
          <w:iCs/>
        </w:rPr>
        <w:t>Technical</w:t>
      </w:r>
      <w:r w:rsidRPr="00C10C93">
        <w:t xml:space="preserve"> since coding required (e.g., X++ in Dynamics 365)</w:t>
      </w:r>
    </w:p>
    <w:p w14:paraId="5B7D14A0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ROLE OF ISE AND CUSTOMIZATION LAYER:</w:t>
      </w:r>
    </w:p>
    <w:p w14:paraId="688D1604" w14:textId="77777777" w:rsidR="00C10C93" w:rsidRPr="00C10C93" w:rsidRDefault="00C10C93" w:rsidP="00C10C93">
      <w:r w:rsidRPr="00C10C93">
        <w:rPr>
          <w:b/>
          <w:bCs/>
        </w:rPr>
        <w:t>ISE (Industry-Specific Extensions): prebuilt solutions</w:t>
      </w:r>
      <w:r w:rsidRPr="00C10C93">
        <w:t xml:space="preserve"> tailored for certain industries (like Retail, Manufacturing, Banking), companies can use these </w:t>
      </w:r>
      <w:r w:rsidRPr="00C10C93">
        <w:rPr>
          <w:b/>
          <w:bCs/>
        </w:rPr>
        <w:t>industry extensions</w:t>
      </w:r>
      <w:r w:rsidRPr="00C10C93">
        <w:t xml:space="preserve"> to cover special processes.’</w:t>
      </w:r>
    </w:p>
    <w:p w14:paraId="079273C5" w14:textId="77777777" w:rsidR="00C10C93" w:rsidRPr="00C10C93" w:rsidRDefault="00C10C93" w:rsidP="00C10C93">
      <w:pPr>
        <w:numPr>
          <w:ilvl w:val="0"/>
          <w:numId w:val="8"/>
        </w:numPr>
      </w:pPr>
      <w:r w:rsidRPr="00C10C93">
        <w:t>Example: Dynamics 365 Retail ISE → store management, POS integration.</w:t>
      </w:r>
    </w:p>
    <w:p w14:paraId="186FF7A7" w14:textId="77777777" w:rsidR="00C10C93" w:rsidRPr="00C10C93" w:rsidRDefault="00C10C93" w:rsidP="00C10C93">
      <w:r w:rsidRPr="00C10C93">
        <w:rPr>
          <w:b/>
          <w:bCs/>
        </w:rPr>
        <w:t>Layer Architecture:</w:t>
      </w:r>
      <w:r w:rsidRPr="00C10C93">
        <w:t xml:space="preserve"> ERP uses a layered architecture where customizations are stored in different layers, making a logical </w:t>
      </w:r>
      <w:proofErr w:type="spellStart"/>
      <w:r w:rsidRPr="00C10C93">
        <w:t>seperation</w:t>
      </w:r>
      <w:proofErr w:type="spellEnd"/>
      <w:r w:rsidRPr="00C10C93">
        <w:t xml:space="preserve"> between default and customized settings, making </w:t>
      </w:r>
      <w:proofErr w:type="spellStart"/>
      <w:r w:rsidRPr="00C10C93">
        <w:t>confluict</w:t>
      </w:r>
      <w:proofErr w:type="spellEnd"/>
      <w:r w:rsidRPr="00C10C93">
        <w:t xml:space="preserve"> resolution easier</w:t>
      </w:r>
    </w:p>
    <w:p w14:paraId="1A7C8628" w14:textId="77777777" w:rsidR="00C10C93" w:rsidRPr="00C10C93" w:rsidRDefault="00C10C93" w:rsidP="00C10C93">
      <w:pPr>
        <w:numPr>
          <w:ilvl w:val="0"/>
          <w:numId w:val="9"/>
        </w:numPr>
      </w:pPr>
      <w:r w:rsidRPr="00C10C93">
        <w:t xml:space="preserve">Common Layers: </w:t>
      </w:r>
    </w:p>
    <w:p w14:paraId="363360C2" w14:textId="77777777" w:rsidR="00C10C93" w:rsidRPr="00C10C93" w:rsidRDefault="00C10C93" w:rsidP="00C10C93">
      <w:pPr>
        <w:numPr>
          <w:ilvl w:val="1"/>
          <w:numId w:val="9"/>
        </w:numPr>
      </w:pPr>
      <w:r w:rsidRPr="00C10C93">
        <w:lastRenderedPageBreak/>
        <w:t>M</w:t>
      </w:r>
    </w:p>
    <w:p w14:paraId="6C13BD1A" w14:textId="77777777" w:rsidR="00C10C93" w:rsidRPr="00C10C93" w:rsidRDefault="00C10C93" w:rsidP="00C10C93">
      <w:pPr>
        <w:numPr>
          <w:ilvl w:val="1"/>
          <w:numId w:val="9"/>
        </w:numPr>
      </w:pPr>
      <w:r w:rsidRPr="00C10C93">
        <w:rPr>
          <w:b/>
          <w:bCs/>
        </w:rPr>
        <w:t>CUS</w:t>
      </w:r>
      <w:r w:rsidRPr="00C10C93">
        <w:t xml:space="preserve"> → Customer-specific customizations. Tailor-made for a single company. Example, develops a custom </w:t>
      </w:r>
      <w:r w:rsidRPr="00C10C93">
        <w:rPr>
          <w:b/>
          <w:bCs/>
        </w:rPr>
        <w:t>loyalty points system</w:t>
      </w:r>
      <w:r w:rsidRPr="00C10C93">
        <w:t xml:space="preserve"> only for our stores.</w:t>
      </w:r>
    </w:p>
    <w:p w14:paraId="4C4A8B5A" w14:textId="77777777" w:rsidR="00C10C93" w:rsidRPr="00C10C93" w:rsidRDefault="00C10C93" w:rsidP="00C10C93">
      <w:pPr>
        <w:numPr>
          <w:ilvl w:val="0"/>
          <w:numId w:val="9"/>
        </w:numPr>
      </w:pPr>
      <w:r w:rsidRPr="00C10C93">
        <w:t>Helps troubleshoot → you know whether an issue is from Microsoft, ISV, or your own customizations.</w:t>
      </w:r>
    </w:p>
    <w:p w14:paraId="62D0CDBD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Example with your earlier flow (Sales Order → Invoice → Packing):</w:t>
      </w:r>
    </w:p>
    <w:p w14:paraId="7F71C7E3" w14:textId="77777777" w:rsidR="00C10C93" w:rsidRPr="00C10C93" w:rsidRDefault="00C10C93" w:rsidP="00C10C93">
      <w:pPr>
        <w:numPr>
          <w:ilvl w:val="0"/>
          <w:numId w:val="10"/>
        </w:numPr>
      </w:pPr>
      <w:r w:rsidRPr="00C10C93">
        <w:t xml:space="preserve">If you use </w:t>
      </w:r>
      <w:r w:rsidRPr="00C10C93">
        <w:rPr>
          <w:b/>
          <w:bCs/>
        </w:rPr>
        <w:t>ISE (e.g., Retail ISE)</w:t>
      </w:r>
      <w:r w:rsidRPr="00C10C93">
        <w:t xml:space="preserve"> → it may already support </w:t>
      </w:r>
      <w:r w:rsidRPr="00C10C93">
        <w:rPr>
          <w:b/>
          <w:bCs/>
        </w:rPr>
        <w:t>direct order to packing</w:t>
      </w:r>
      <w:r w:rsidRPr="00C10C93">
        <w:t>.</w:t>
      </w:r>
    </w:p>
    <w:p w14:paraId="4B0E55D0" w14:textId="77777777" w:rsidR="00C10C93" w:rsidRPr="00C10C93" w:rsidRDefault="00C10C93" w:rsidP="00C10C93">
      <w:pPr>
        <w:numPr>
          <w:ilvl w:val="0"/>
          <w:numId w:val="10"/>
        </w:numPr>
      </w:pPr>
      <w:r w:rsidRPr="00C10C93">
        <w:t xml:space="preserve">If you change it via </w:t>
      </w:r>
      <w:r w:rsidRPr="00C10C93">
        <w:rPr>
          <w:b/>
          <w:bCs/>
        </w:rPr>
        <w:t>configuration</w:t>
      </w:r>
      <w:r w:rsidRPr="00C10C93">
        <w:t xml:space="preserve"> → stays in </w:t>
      </w:r>
      <w:r w:rsidRPr="00C10C93">
        <w:rPr>
          <w:b/>
          <w:bCs/>
        </w:rPr>
        <w:t>functional setup</w:t>
      </w:r>
      <w:r w:rsidRPr="00C10C93">
        <w:t>, no layer change.</w:t>
      </w:r>
    </w:p>
    <w:p w14:paraId="7FFEDA42" w14:textId="77777777" w:rsidR="00C10C93" w:rsidRPr="00C10C93" w:rsidRDefault="00C10C93" w:rsidP="00C10C93">
      <w:pPr>
        <w:numPr>
          <w:ilvl w:val="0"/>
          <w:numId w:val="10"/>
        </w:numPr>
      </w:pPr>
      <w:r w:rsidRPr="00C10C93">
        <w:t xml:space="preserve">If you code it → customization is stored in </w:t>
      </w:r>
      <w:r w:rsidRPr="00C10C93">
        <w:rPr>
          <w:b/>
          <w:bCs/>
        </w:rPr>
        <w:t>CUS layer</w:t>
      </w:r>
      <w:r w:rsidRPr="00C10C93">
        <w:t xml:space="preserve"> (customer-specific).</w:t>
      </w:r>
    </w:p>
    <w:p w14:paraId="6F08240A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DATA MANAGEMENT</w:t>
      </w:r>
    </w:p>
    <w:p w14:paraId="265B7C76" w14:textId="77777777" w:rsidR="00C10C93" w:rsidRPr="00C10C93" w:rsidRDefault="00C10C93" w:rsidP="00C10C93">
      <w:r w:rsidRPr="00C10C93">
        <w:t xml:space="preserve">A framework in ERP used for </w:t>
      </w:r>
      <w:r w:rsidRPr="00C10C93">
        <w:rPr>
          <w:b/>
          <w:bCs/>
        </w:rPr>
        <w:t>importing, exporting, migrating, and integrating data</w:t>
      </w:r>
      <w:r w:rsidRPr="00C10C93">
        <w:t>.</w:t>
      </w:r>
    </w:p>
    <w:p w14:paraId="1EC272D7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Entities</w:t>
      </w:r>
    </w:p>
    <w:p w14:paraId="24BC6FE2" w14:textId="77777777" w:rsidR="00C10C93" w:rsidRPr="00C10C93" w:rsidRDefault="00C10C93" w:rsidP="00C10C93">
      <w:r w:rsidRPr="00C10C93">
        <w:t xml:space="preserve">Each entity = a set of related tables bundled for data import/export, </w:t>
      </w:r>
      <w:proofErr w:type="gramStart"/>
      <w:r w:rsidRPr="00C10C93">
        <w:t>Used</w:t>
      </w:r>
      <w:proofErr w:type="gramEnd"/>
      <w:r w:rsidRPr="00C10C93">
        <w:t xml:space="preserve"> to reduce duplication and maintain relationships.</w:t>
      </w:r>
    </w:p>
    <w:p w14:paraId="6C1CF968" w14:textId="77777777" w:rsidR="00C10C93" w:rsidRPr="00C10C93" w:rsidRDefault="00C10C93" w:rsidP="00C10C93">
      <w:r w:rsidRPr="00C10C93">
        <w:t>Importance:</w:t>
      </w:r>
    </w:p>
    <w:p w14:paraId="2E98EF7C" w14:textId="77777777" w:rsidR="00C10C93" w:rsidRPr="00C10C93" w:rsidRDefault="00C10C93" w:rsidP="00C10C93">
      <w:pPr>
        <w:numPr>
          <w:ilvl w:val="0"/>
          <w:numId w:val="11"/>
        </w:numPr>
      </w:pPr>
      <w:r w:rsidRPr="00C10C93">
        <w:t xml:space="preserve">Entities respect ERP’s </w:t>
      </w:r>
      <w:r w:rsidRPr="00C10C93">
        <w:rPr>
          <w:b/>
          <w:bCs/>
        </w:rPr>
        <w:t>validation rules and relationships</w:t>
      </w:r>
      <w:r w:rsidRPr="00C10C93">
        <w:t xml:space="preserve">. </w:t>
      </w:r>
    </w:p>
    <w:p w14:paraId="3C2846AF" w14:textId="77777777" w:rsidR="00C10C93" w:rsidRPr="00C10C93" w:rsidRDefault="00C10C93" w:rsidP="00C10C93">
      <w:pPr>
        <w:numPr>
          <w:ilvl w:val="1"/>
          <w:numId w:val="11"/>
        </w:numPr>
      </w:pPr>
      <w:r w:rsidRPr="00C10C93">
        <w:t>Example: When importing a Sales Order entity, it checks customer ID, item availability, tax setup.</w:t>
      </w:r>
    </w:p>
    <w:p w14:paraId="702C6ADB" w14:textId="77777777" w:rsidR="00C10C93" w:rsidRPr="00C10C93" w:rsidRDefault="00C10C93" w:rsidP="00C10C93">
      <w:pPr>
        <w:numPr>
          <w:ilvl w:val="0"/>
          <w:numId w:val="11"/>
        </w:numPr>
      </w:pPr>
      <w:r w:rsidRPr="00C10C93">
        <w:t xml:space="preserve">They are gateway for data entry </w:t>
      </w:r>
    </w:p>
    <w:p w14:paraId="730C581B" w14:textId="77777777" w:rsidR="00C10C93" w:rsidRPr="00C10C93" w:rsidRDefault="00C10C93" w:rsidP="00C10C93">
      <w:pPr>
        <w:numPr>
          <w:ilvl w:val="1"/>
          <w:numId w:val="11"/>
        </w:numPr>
      </w:pPr>
      <w:r w:rsidRPr="00C10C93">
        <w:t xml:space="preserve">Example: CRM pushing new customer records into ERP via </w:t>
      </w:r>
      <w:r w:rsidRPr="00C10C93">
        <w:rPr>
          <w:b/>
          <w:bCs/>
        </w:rPr>
        <w:t>Customer Entity</w:t>
      </w:r>
      <w:r w:rsidRPr="00C10C93">
        <w:t>.</w:t>
      </w:r>
    </w:p>
    <w:p w14:paraId="3B9CEA16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Uses of Entities</w:t>
      </w:r>
    </w:p>
    <w:p w14:paraId="0DCD2596" w14:textId="77777777" w:rsidR="00C10C93" w:rsidRPr="00C10C93" w:rsidRDefault="00C10C93" w:rsidP="00C10C93">
      <w:pPr>
        <w:numPr>
          <w:ilvl w:val="0"/>
          <w:numId w:val="12"/>
        </w:numPr>
      </w:pPr>
      <w:r w:rsidRPr="00C10C93">
        <w:rPr>
          <w:b/>
          <w:bCs/>
        </w:rPr>
        <w:t>Data Migration</w:t>
      </w:r>
      <w:r w:rsidRPr="00C10C93">
        <w:t xml:space="preserve"> – Load historical data from legacy systems. </w:t>
      </w:r>
    </w:p>
    <w:p w14:paraId="1227ABEF" w14:textId="77777777" w:rsidR="00C10C93" w:rsidRPr="00C10C93" w:rsidRDefault="00C10C93" w:rsidP="00C10C93">
      <w:pPr>
        <w:numPr>
          <w:ilvl w:val="1"/>
          <w:numId w:val="12"/>
        </w:numPr>
      </w:pPr>
      <w:r w:rsidRPr="00C10C93">
        <w:t xml:space="preserve">Example: Import customer list using </w:t>
      </w:r>
      <w:r w:rsidRPr="00C10C93">
        <w:rPr>
          <w:b/>
          <w:bCs/>
        </w:rPr>
        <w:t>Customer Entity</w:t>
      </w:r>
      <w:r w:rsidRPr="00C10C93">
        <w:t>.</w:t>
      </w:r>
    </w:p>
    <w:p w14:paraId="16FBAB65" w14:textId="77777777" w:rsidR="00C10C93" w:rsidRPr="00C10C93" w:rsidRDefault="00C10C93" w:rsidP="00C10C93">
      <w:pPr>
        <w:numPr>
          <w:ilvl w:val="0"/>
          <w:numId w:val="12"/>
        </w:numPr>
      </w:pPr>
      <w:r w:rsidRPr="00C10C93">
        <w:rPr>
          <w:b/>
          <w:bCs/>
        </w:rPr>
        <w:t>Bulk Uploads</w:t>
      </w:r>
      <w:r w:rsidRPr="00C10C93">
        <w:t xml:space="preserve"> – Regular Excel/CSV imports. </w:t>
      </w:r>
    </w:p>
    <w:p w14:paraId="4FEB04AD" w14:textId="77777777" w:rsidR="00C10C93" w:rsidRPr="00C10C93" w:rsidRDefault="00C10C93" w:rsidP="00C10C93">
      <w:pPr>
        <w:numPr>
          <w:ilvl w:val="1"/>
          <w:numId w:val="12"/>
        </w:numPr>
      </w:pPr>
      <w:r w:rsidRPr="00C10C93">
        <w:t xml:space="preserve">Example: Upload 5,000 new products via </w:t>
      </w:r>
      <w:r w:rsidRPr="00C10C93">
        <w:rPr>
          <w:b/>
          <w:bCs/>
        </w:rPr>
        <w:t>Product Entity</w:t>
      </w:r>
      <w:r w:rsidRPr="00C10C93">
        <w:t>.</w:t>
      </w:r>
    </w:p>
    <w:p w14:paraId="061F4987" w14:textId="77777777" w:rsidR="00C10C93" w:rsidRPr="00C10C93" w:rsidRDefault="00C10C93" w:rsidP="00C10C93">
      <w:pPr>
        <w:numPr>
          <w:ilvl w:val="0"/>
          <w:numId w:val="12"/>
        </w:numPr>
      </w:pPr>
      <w:r w:rsidRPr="00C10C93">
        <w:rPr>
          <w:b/>
          <w:bCs/>
        </w:rPr>
        <w:t>Data Export</w:t>
      </w:r>
      <w:r w:rsidRPr="00C10C93">
        <w:t xml:space="preserve"> – Send ERP data to external apps. </w:t>
      </w:r>
    </w:p>
    <w:p w14:paraId="79546A00" w14:textId="77777777" w:rsidR="00C10C93" w:rsidRPr="00C10C93" w:rsidRDefault="00C10C93" w:rsidP="00C10C93">
      <w:pPr>
        <w:numPr>
          <w:ilvl w:val="1"/>
          <w:numId w:val="12"/>
        </w:numPr>
      </w:pPr>
      <w:r w:rsidRPr="00C10C93">
        <w:t xml:space="preserve">Example: Export daily </w:t>
      </w:r>
      <w:r w:rsidRPr="00C10C93">
        <w:rPr>
          <w:b/>
          <w:bCs/>
        </w:rPr>
        <w:t>Sales Order Entity</w:t>
      </w:r>
      <w:r w:rsidRPr="00C10C93">
        <w:t xml:space="preserve"> for a logistics partner.</w:t>
      </w:r>
    </w:p>
    <w:p w14:paraId="3673776A" w14:textId="77777777" w:rsidR="00C10C93" w:rsidRPr="00C10C93" w:rsidRDefault="00C10C93" w:rsidP="00C10C93">
      <w:pPr>
        <w:numPr>
          <w:ilvl w:val="0"/>
          <w:numId w:val="12"/>
        </w:numPr>
      </w:pPr>
      <w:r w:rsidRPr="00C10C93">
        <w:rPr>
          <w:b/>
          <w:bCs/>
        </w:rPr>
        <w:lastRenderedPageBreak/>
        <w:t>Integration</w:t>
      </w:r>
      <w:r w:rsidRPr="00C10C93">
        <w:t xml:space="preserve"> – Use entities as endpoints for real-time or batch integrations. </w:t>
      </w:r>
    </w:p>
    <w:p w14:paraId="06B8E944" w14:textId="77777777" w:rsidR="00C10C93" w:rsidRPr="00C10C93" w:rsidRDefault="00C10C93" w:rsidP="00C10C93">
      <w:pPr>
        <w:numPr>
          <w:ilvl w:val="1"/>
          <w:numId w:val="12"/>
        </w:numPr>
      </w:pPr>
      <w:r w:rsidRPr="00C10C93">
        <w:t xml:space="preserve">Example: Sync </w:t>
      </w:r>
      <w:r w:rsidRPr="00C10C93">
        <w:rPr>
          <w:b/>
          <w:bCs/>
        </w:rPr>
        <w:t>Vendor Entity</w:t>
      </w:r>
      <w:r w:rsidRPr="00C10C93">
        <w:t xml:space="preserve"> with a supplier portal.</w:t>
      </w:r>
    </w:p>
    <w:p w14:paraId="7ED97B50" w14:textId="77777777" w:rsidR="00C10C93" w:rsidRPr="00C10C93" w:rsidRDefault="00C10C93" w:rsidP="00C10C93">
      <w:r w:rsidRPr="00C10C93">
        <w:t xml:space="preserve">If entities </w:t>
      </w:r>
      <w:proofErr w:type="spellStart"/>
      <w:r w:rsidRPr="00C10C93">
        <w:t>arent</w:t>
      </w:r>
      <w:proofErr w:type="spellEnd"/>
      <w:r w:rsidRPr="00C10C93">
        <w:t xml:space="preserve"> used (Single table dumped):</w:t>
      </w:r>
    </w:p>
    <w:p w14:paraId="785CB34E" w14:textId="77777777" w:rsidR="00C10C93" w:rsidRPr="00C10C93" w:rsidRDefault="00C10C93" w:rsidP="00C10C93">
      <w:pPr>
        <w:numPr>
          <w:ilvl w:val="0"/>
          <w:numId w:val="13"/>
        </w:numPr>
      </w:pPr>
      <w:r w:rsidRPr="00C10C93">
        <w:rPr>
          <w:b/>
          <w:bCs/>
        </w:rPr>
        <w:t>Repetition</w:t>
      </w:r>
      <w:r w:rsidRPr="00C10C93">
        <w:t xml:space="preserve"> – If Ali enrolls in 10 courses, you need 10 more columns (Course3, Grade3 ...).</w:t>
      </w:r>
    </w:p>
    <w:p w14:paraId="1757B24C" w14:textId="77777777" w:rsidR="00C10C93" w:rsidRPr="00C10C93" w:rsidRDefault="00C10C93" w:rsidP="00C10C93">
      <w:pPr>
        <w:numPr>
          <w:ilvl w:val="0"/>
          <w:numId w:val="13"/>
        </w:numPr>
      </w:pPr>
      <w:r w:rsidRPr="00C10C93">
        <w:rPr>
          <w:b/>
          <w:bCs/>
        </w:rPr>
        <w:t>Wasted space</w:t>
      </w:r>
      <w:r w:rsidRPr="00C10C93">
        <w:t xml:space="preserve"> – Sara only has 1 course, but extra empty columns exist.</w:t>
      </w:r>
    </w:p>
    <w:p w14:paraId="1A5FC3EF" w14:textId="77777777" w:rsidR="00C10C93" w:rsidRPr="00C10C93" w:rsidRDefault="00C10C93" w:rsidP="00C10C93">
      <w:pPr>
        <w:numPr>
          <w:ilvl w:val="0"/>
          <w:numId w:val="13"/>
        </w:numPr>
      </w:pPr>
      <w:r w:rsidRPr="00C10C93">
        <w:rPr>
          <w:b/>
          <w:bCs/>
        </w:rPr>
        <w:t>Hard updates</w:t>
      </w:r>
      <w:r w:rsidRPr="00C10C93">
        <w:t xml:space="preserve"> – If “Databases” course name changes to “Database Systems,” you must update it everywhere.</w:t>
      </w:r>
    </w:p>
    <w:p w14:paraId="66EC75BF" w14:textId="77777777" w:rsidR="00C10C93" w:rsidRPr="00C10C93" w:rsidRDefault="00C10C93" w:rsidP="00C10C93">
      <w:pPr>
        <w:numPr>
          <w:ilvl w:val="0"/>
          <w:numId w:val="13"/>
        </w:numPr>
      </w:pPr>
      <w:r w:rsidRPr="00C10C93">
        <w:rPr>
          <w:b/>
          <w:bCs/>
        </w:rPr>
        <w:t>Errors</w:t>
      </w:r>
      <w:r w:rsidRPr="00C10C93">
        <w:t xml:space="preserve"> – Easy to mismatch Course–Grade data since structure is loose.</w:t>
      </w:r>
    </w:p>
    <w:p w14:paraId="186E1CFF" w14:textId="77777777" w:rsidR="00C10C93" w:rsidRPr="00C10C93" w:rsidRDefault="00C10C93" w:rsidP="00C10C93">
      <w:pPr>
        <w:numPr>
          <w:ilvl w:val="0"/>
          <w:numId w:val="13"/>
        </w:numPr>
      </w:pPr>
      <w:r w:rsidRPr="00C10C93">
        <w:rPr>
          <w:b/>
          <w:bCs/>
        </w:rPr>
        <w:t>Scalability</w:t>
      </w:r>
      <w:r w:rsidRPr="00C10C93">
        <w:t xml:space="preserve"> – Adding new entities (like Teachers) is nearly impossible without redesigning everything.</w:t>
      </w:r>
    </w:p>
    <w:p w14:paraId="535B18BC" w14:textId="77777777" w:rsidR="00C10C93" w:rsidRPr="00C10C93" w:rsidRDefault="00C10C93" w:rsidP="00C10C93">
      <w:r w:rsidRPr="00C10C93">
        <w:t>Microsoft CHAIN of command</w:t>
      </w:r>
    </w:p>
    <w:p w14:paraId="68D0C3AE" w14:textId="77777777" w:rsidR="00C10C93" w:rsidRPr="00C10C93" w:rsidRDefault="00C10C93" w:rsidP="00C10C93">
      <w:r w:rsidRPr="00C10C93">
        <w:t>ADT</w:t>
      </w:r>
    </w:p>
    <w:p w14:paraId="2BEFCCD1" w14:textId="77777777" w:rsidR="00C10C93" w:rsidRPr="00C10C93" w:rsidRDefault="00C10C93" w:rsidP="00C10C93">
      <w:r w:rsidRPr="00C10C93">
        <w:t>Label file</w:t>
      </w:r>
    </w:p>
    <w:p w14:paraId="29914944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DAY - 3</w:t>
      </w:r>
    </w:p>
    <w:p w14:paraId="45B4794A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EDT (Extended Data Type)</w:t>
      </w:r>
    </w:p>
    <w:p w14:paraId="379DDF94" w14:textId="77777777" w:rsidR="00C10C93" w:rsidRPr="00C10C93" w:rsidRDefault="00C10C93" w:rsidP="00C10C93">
      <w:pPr>
        <w:numPr>
          <w:ilvl w:val="0"/>
          <w:numId w:val="14"/>
        </w:numPr>
      </w:pPr>
      <w:r w:rsidRPr="00C10C93">
        <w:t xml:space="preserve">A </w:t>
      </w:r>
      <w:r w:rsidRPr="00C10C93">
        <w:rPr>
          <w:b/>
          <w:bCs/>
        </w:rPr>
        <w:t>user-defined data type</w:t>
      </w:r>
      <w:r w:rsidRPr="00C10C93">
        <w:t xml:space="preserve"> in Dynamics 365 F&amp;O, built on primitive types (string, int, date).</w:t>
      </w:r>
    </w:p>
    <w:p w14:paraId="3E97067C" w14:textId="77777777" w:rsidR="00C10C93" w:rsidRPr="00C10C93" w:rsidRDefault="00C10C93" w:rsidP="00C10C93">
      <w:pPr>
        <w:numPr>
          <w:ilvl w:val="0"/>
          <w:numId w:val="14"/>
        </w:numPr>
      </w:pPr>
      <w:r w:rsidRPr="00C10C93">
        <w:t xml:space="preserve">Adds </w:t>
      </w:r>
      <w:r w:rsidRPr="00C10C93">
        <w:rPr>
          <w:b/>
          <w:bCs/>
        </w:rPr>
        <w:t>business meaning, consistency, and validation</w:t>
      </w:r>
      <w:r w:rsidRPr="00C10C93">
        <w:t xml:space="preserve"> across tables, forms, and reports.</w:t>
      </w:r>
    </w:p>
    <w:p w14:paraId="42E09518" w14:textId="77777777" w:rsidR="00C10C93" w:rsidRPr="00C10C93" w:rsidRDefault="00C10C93" w:rsidP="00C10C93">
      <w:r w:rsidRPr="00C10C93">
        <w:rPr>
          <w:b/>
          <w:bCs/>
        </w:rPr>
        <w:t>Benefits:</w:t>
      </w:r>
    </w:p>
    <w:p w14:paraId="3CC48F96" w14:textId="77777777" w:rsidR="00C10C93" w:rsidRPr="00C10C93" w:rsidRDefault="00C10C93" w:rsidP="00C10C93">
      <w:pPr>
        <w:numPr>
          <w:ilvl w:val="0"/>
          <w:numId w:val="15"/>
        </w:numPr>
      </w:pPr>
      <w:r w:rsidRPr="00C10C93">
        <w:rPr>
          <w:b/>
          <w:bCs/>
        </w:rPr>
        <w:t>Consistency</w:t>
      </w:r>
      <w:r w:rsidRPr="00C10C93">
        <w:t xml:space="preserve"> – Same rules (length, format) everywhere.</w:t>
      </w:r>
    </w:p>
    <w:p w14:paraId="5BC54D79" w14:textId="77777777" w:rsidR="00C10C93" w:rsidRPr="00C10C93" w:rsidRDefault="00C10C93" w:rsidP="00C10C93">
      <w:pPr>
        <w:numPr>
          <w:ilvl w:val="0"/>
          <w:numId w:val="15"/>
        </w:numPr>
      </w:pPr>
      <w:r w:rsidRPr="00C10C93">
        <w:rPr>
          <w:b/>
          <w:bCs/>
        </w:rPr>
        <w:t>Easy maintenance</w:t>
      </w:r>
      <w:r w:rsidRPr="00C10C93">
        <w:t xml:space="preserve"> – Change once → updates everywhere.</w:t>
      </w:r>
    </w:p>
    <w:p w14:paraId="3B3A0EF2" w14:textId="77777777" w:rsidR="00C10C93" w:rsidRPr="00C10C93" w:rsidRDefault="00C10C93" w:rsidP="00C10C93">
      <w:pPr>
        <w:numPr>
          <w:ilvl w:val="0"/>
          <w:numId w:val="15"/>
        </w:numPr>
      </w:pPr>
      <w:r w:rsidRPr="00C10C93">
        <w:rPr>
          <w:b/>
          <w:bCs/>
        </w:rPr>
        <w:t>Clarity</w:t>
      </w:r>
      <w:r w:rsidRPr="00C10C93">
        <w:t xml:space="preserve"> – </w:t>
      </w:r>
      <w:proofErr w:type="spellStart"/>
      <w:r w:rsidRPr="00C10C93">
        <w:t>CustAccount</w:t>
      </w:r>
      <w:proofErr w:type="spellEnd"/>
      <w:r w:rsidRPr="00C10C93">
        <w:t xml:space="preserve"> is clearer than just </w:t>
      </w:r>
      <w:proofErr w:type="gramStart"/>
      <w:r w:rsidRPr="00C10C93">
        <w:t>string(</w:t>
      </w:r>
      <w:proofErr w:type="gramEnd"/>
      <w:r w:rsidRPr="00C10C93">
        <w:t>20).</w:t>
      </w:r>
    </w:p>
    <w:p w14:paraId="3D5C3AA6" w14:textId="77777777" w:rsidR="00C10C93" w:rsidRPr="00C10C93" w:rsidRDefault="00C10C93" w:rsidP="00C10C93">
      <w:pPr>
        <w:numPr>
          <w:ilvl w:val="0"/>
          <w:numId w:val="15"/>
        </w:numPr>
      </w:pPr>
      <w:r w:rsidRPr="00C10C93">
        <w:rPr>
          <w:b/>
          <w:bCs/>
        </w:rPr>
        <w:t>Error reduction</w:t>
      </w:r>
      <w:r w:rsidRPr="00C10C93">
        <w:t xml:space="preserve"> – Less risk of mismatched fields.</w:t>
      </w:r>
    </w:p>
    <w:p w14:paraId="1642B8E4" w14:textId="77777777" w:rsidR="00C10C93" w:rsidRPr="00C10C93" w:rsidRDefault="00C10C93" w:rsidP="00C10C93">
      <w:r w:rsidRPr="00C10C93">
        <w:rPr>
          <w:b/>
          <w:bCs/>
        </w:rPr>
        <w:t>Example:</w:t>
      </w:r>
    </w:p>
    <w:p w14:paraId="18BBBA5A" w14:textId="77777777" w:rsidR="00C10C93" w:rsidRPr="00C10C93" w:rsidRDefault="00C10C93" w:rsidP="00C10C93">
      <w:pPr>
        <w:numPr>
          <w:ilvl w:val="0"/>
          <w:numId w:val="16"/>
        </w:numPr>
      </w:pPr>
      <w:proofErr w:type="spellStart"/>
      <w:r w:rsidRPr="00C10C93">
        <w:t>CustAccount</w:t>
      </w:r>
      <w:proofErr w:type="spellEnd"/>
      <w:r w:rsidRPr="00C10C93">
        <w:t xml:space="preserve"> EDT → based on </w:t>
      </w:r>
      <w:proofErr w:type="gramStart"/>
      <w:r w:rsidRPr="00C10C93">
        <w:t>string(</w:t>
      </w:r>
      <w:proofErr w:type="gramEnd"/>
      <w:r w:rsidRPr="00C10C93">
        <w:t>20).</w:t>
      </w:r>
    </w:p>
    <w:p w14:paraId="74E8D905" w14:textId="77777777" w:rsidR="00C10C93" w:rsidRPr="00C10C93" w:rsidRDefault="00C10C93" w:rsidP="00C10C93">
      <w:pPr>
        <w:numPr>
          <w:ilvl w:val="0"/>
          <w:numId w:val="16"/>
        </w:numPr>
      </w:pPr>
      <w:r w:rsidRPr="00C10C93">
        <w:t>Used in all customer-related tables/forms.</w:t>
      </w:r>
    </w:p>
    <w:p w14:paraId="23DA9C37" w14:textId="77777777" w:rsidR="00C10C93" w:rsidRPr="00C10C93" w:rsidRDefault="00C10C93" w:rsidP="00C10C93">
      <w:pPr>
        <w:numPr>
          <w:ilvl w:val="0"/>
          <w:numId w:val="16"/>
        </w:numPr>
      </w:pPr>
      <w:r w:rsidRPr="00C10C93">
        <w:t xml:space="preserve">If later changed to </w:t>
      </w:r>
      <w:proofErr w:type="gramStart"/>
      <w:r w:rsidRPr="00C10C93">
        <w:t>string(</w:t>
      </w:r>
      <w:proofErr w:type="gramEnd"/>
      <w:r w:rsidRPr="00C10C93">
        <w:t>25), it updates across system automatically.</w:t>
      </w:r>
    </w:p>
    <w:p w14:paraId="14A7A627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lastRenderedPageBreak/>
        <w:t>Synchronizing Table</w:t>
      </w:r>
    </w:p>
    <w:p w14:paraId="7E9DD42C" w14:textId="77777777" w:rsidR="00C10C93" w:rsidRPr="00C10C93" w:rsidRDefault="00C10C93" w:rsidP="00C10C93">
      <w:pPr>
        <w:numPr>
          <w:ilvl w:val="0"/>
          <w:numId w:val="17"/>
        </w:numPr>
      </w:pPr>
      <w:r w:rsidRPr="00C10C93">
        <w:t xml:space="preserve">When you </w:t>
      </w:r>
      <w:r w:rsidRPr="00C10C93">
        <w:rPr>
          <w:b/>
          <w:bCs/>
        </w:rPr>
        <w:t>create or modify a table</w:t>
      </w:r>
      <w:r w:rsidRPr="00C10C93">
        <w:t xml:space="preserve"> in AOT (like adding a new field, changing a data type, or modifying an index), the </w:t>
      </w:r>
      <w:r w:rsidRPr="00C10C93">
        <w:rPr>
          <w:b/>
          <w:bCs/>
        </w:rPr>
        <w:t>physical database table</w:t>
      </w:r>
      <w:r w:rsidRPr="00C10C93">
        <w:t xml:space="preserve"> doesn’t automatically change.</w:t>
      </w:r>
    </w:p>
    <w:p w14:paraId="07E18A0F" w14:textId="77777777" w:rsidR="00C10C93" w:rsidRPr="00C10C93" w:rsidRDefault="00C10C93" w:rsidP="00C10C93">
      <w:pPr>
        <w:numPr>
          <w:ilvl w:val="0"/>
          <w:numId w:val="17"/>
        </w:numPr>
      </w:pPr>
      <w:r w:rsidRPr="00C10C93">
        <w:rPr>
          <w:b/>
          <w:bCs/>
        </w:rPr>
        <w:t>Synchronize table</w:t>
      </w:r>
      <w:r w:rsidRPr="00C10C93">
        <w:t xml:space="preserve"> → updates the SQL database table to reflect the changes made in the application.</w:t>
      </w:r>
    </w:p>
    <w:p w14:paraId="727A0E7A" w14:textId="77777777" w:rsidR="00C10C93" w:rsidRPr="00C10C93" w:rsidRDefault="00C10C93" w:rsidP="00C10C93">
      <w:pPr>
        <w:numPr>
          <w:ilvl w:val="0"/>
          <w:numId w:val="17"/>
        </w:numPr>
      </w:pPr>
      <w:r w:rsidRPr="00C10C93">
        <w:t xml:space="preserve">Ensures </w:t>
      </w:r>
      <w:r w:rsidRPr="00C10C93">
        <w:rPr>
          <w:b/>
          <w:bCs/>
        </w:rPr>
        <w:t>structure consistency</w:t>
      </w:r>
    </w:p>
    <w:p w14:paraId="4F8A64E4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Default Table Columns in Dynamics 365 F&amp;O</w:t>
      </w:r>
    </w:p>
    <w:p w14:paraId="0B4D615D" w14:textId="77777777" w:rsidR="00C10C93" w:rsidRPr="00C10C93" w:rsidRDefault="00C10C93" w:rsidP="00C10C93">
      <w:r w:rsidRPr="00C10C93">
        <w:t xml:space="preserve">Every table automatically includes </w:t>
      </w:r>
      <w:r w:rsidRPr="00C10C93">
        <w:rPr>
          <w:b/>
          <w:bCs/>
        </w:rPr>
        <w:t>5 system columns</w:t>
      </w:r>
      <w:r w:rsidRPr="00C10C9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984"/>
        <w:gridCol w:w="4799"/>
      </w:tblGrid>
      <w:tr w:rsidR="00C10C93" w:rsidRPr="00C10C93" w14:paraId="6CE81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CDACB" w14:textId="77777777" w:rsidR="00C10C93" w:rsidRPr="00C10C93" w:rsidRDefault="00C10C93" w:rsidP="00C10C93">
            <w:pPr>
              <w:rPr>
                <w:b/>
                <w:bCs/>
              </w:rPr>
            </w:pPr>
            <w:r w:rsidRPr="00C10C9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826574" w14:textId="77777777" w:rsidR="00C10C93" w:rsidRPr="00C10C93" w:rsidRDefault="00C10C93" w:rsidP="00C10C93">
            <w:pPr>
              <w:rPr>
                <w:b/>
                <w:bCs/>
              </w:rPr>
            </w:pPr>
            <w:r w:rsidRPr="00C10C9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7AE677" w14:textId="77777777" w:rsidR="00C10C93" w:rsidRPr="00C10C93" w:rsidRDefault="00C10C93" w:rsidP="00C10C93">
            <w:pPr>
              <w:rPr>
                <w:b/>
                <w:bCs/>
              </w:rPr>
            </w:pPr>
            <w:r w:rsidRPr="00C10C93">
              <w:rPr>
                <w:b/>
                <w:bCs/>
              </w:rPr>
              <w:t>Example / Notes</w:t>
            </w:r>
          </w:p>
        </w:tc>
      </w:tr>
      <w:tr w:rsidR="00C10C93" w:rsidRPr="00C10C93" w14:paraId="3B97C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F076" w14:textId="77777777" w:rsidR="00C10C93" w:rsidRPr="00C10C93" w:rsidRDefault="00C10C93" w:rsidP="00C10C93">
            <w:proofErr w:type="spellStart"/>
            <w:r w:rsidRPr="00C10C93">
              <w:rPr>
                <w:b/>
                <w:bCs/>
              </w:rPr>
              <w:t>DataAreaId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9B303" w14:textId="77777777" w:rsidR="00C10C93" w:rsidRPr="00C10C93" w:rsidRDefault="00C10C93" w:rsidP="00C10C93">
            <w:r w:rsidRPr="00C10C93">
              <w:t>Identifies the company/legal entity the record belongs to</w:t>
            </w:r>
          </w:p>
        </w:tc>
        <w:tc>
          <w:tcPr>
            <w:tcW w:w="0" w:type="auto"/>
            <w:vAlign w:val="center"/>
            <w:hideMark/>
          </w:tcPr>
          <w:p w14:paraId="61455341" w14:textId="77777777" w:rsidR="00C10C93" w:rsidRPr="00C10C93" w:rsidRDefault="00C10C93" w:rsidP="00C10C93">
            <w:r w:rsidRPr="00C10C93">
              <w:t>Helps separate data for different branches or countries</w:t>
            </w:r>
          </w:p>
        </w:tc>
      </w:tr>
      <w:tr w:rsidR="00C10C93" w:rsidRPr="00C10C93" w14:paraId="42591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6FBA" w14:textId="77777777" w:rsidR="00C10C93" w:rsidRPr="00C10C93" w:rsidRDefault="00C10C93" w:rsidP="00C10C93">
            <w:r w:rsidRPr="00C10C93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1D94FD6D" w14:textId="77777777" w:rsidR="00C10C93" w:rsidRPr="00C10C93" w:rsidRDefault="00C10C93" w:rsidP="00C10C93">
            <w:r w:rsidRPr="00C10C93">
              <w:t>Used for data separation and scalability in multi-tenant environments</w:t>
            </w:r>
          </w:p>
        </w:tc>
        <w:tc>
          <w:tcPr>
            <w:tcW w:w="0" w:type="auto"/>
            <w:vAlign w:val="center"/>
            <w:hideMark/>
          </w:tcPr>
          <w:p w14:paraId="77CB03AE" w14:textId="77777777" w:rsidR="00C10C93" w:rsidRPr="00C10C93" w:rsidRDefault="00C10C93" w:rsidP="00C10C93">
            <w:r w:rsidRPr="00C10C93">
              <w:t>Ensures large datasets are managed efficiently</w:t>
            </w:r>
          </w:p>
        </w:tc>
      </w:tr>
      <w:tr w:rsidR="00C10C93" w:rsidRPr="00C10C93" w14:paraId="2319B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D92C" w14:textId="77777777" w:rsidR="00C10C93" w:rsidRPr="00C10C93" w:rsidRDefault="00C10C93" w:rsidP="00C10C93">
            <w:proofErr w:type="spellStart"/>
            <w:r w:rsidRPr="00C10C93">
              <w:rPr>
                <w:b/>
                <w:bCs/>
              </w:rPr>
              <w:t>RecId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C4D7E" w14:textId="77777777" w:rsidR="00C10C93" w:rsidRPr="00C10C93" w:rsidRDefault="00C10C93" w:rsidP="00C10C93">
            <w:r w:rsidRPr="00C10C93">
              <w:t>Unique 64-bit identifier for each record (primary key)</w:t>
            </w:r>
          </w:p>
        </w:tc>
        <w:tc>
          <w:tcPr>
            <w:tcW w:w="0" w:type="auto"/>
            <w:vAlign w:val="center"/>
            <w:hideMark/>
          </w:tcPr>
          <w:p w14:paraId="2C35B2D1" w14:textId="77777777" w:rsidR="00C10C93" w:rsidRPr="00C10C93" w:rsidRDefault="00C10C93" w:rsidP="00C10C93">
            <w:r w:rsidRPr="00C10C93">
              <w:t xml:space="preserve">Every record has a unique </w:t>
            </w:r>
            <w:proofErr w:type="spellStart"/>
            <w:r w:rsidRPr="00C10C93">
              <w:t>RecId</w:t>
            </w:r>
            <w:proofErr w:type="spellEnd"/>
          </w:p>
        </w:tc>
      </w:tr>
      <w:tr w:rsidR="00C10C93" w:rsidRPr="00C10C93" w14:paraId="11D73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57C5" w14:textId="77777777" w:rsidR="00C10C93" w:rsidRPr="00C10C93" w:rsidRDefault="00C10C93" w:rsidP="00C10C93">
            <w:proofErr w:type="spellStart"/>
            <w:r w:rsidRPr="00C10C93">
              <w:rPr>
                <w:b/>
                <w:bCs/>
              </w:rPr>
              <w:t>RecVersion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3E5CE" w14:textId="77777777" w:rsidR="00C10C93" w:rsidRPr="00C10C93" w:rsidRDefault="00C10C93" w:rsidP="00C10C93">
            <w:r w:rsidRPr="00C10C93">
              <w:t xml:space="preserve">Version number for </w:t>
            </w:r>
            <w:r w:rsidRPr="00C10C93">
              <w:rPr>
                <w:b/>
                <w:bCs/>
              </w:rPr>
              <w:t>optimistic concurrency control</w:t>
            </w:r>
          </w:p>
        </w:tc>
        <w:tc>
          <w:tcPr>
            <w:tcW w:w="0" w:type="auto"/>
            <w:vAlign w:val="center"/>
            <w:hideMark/>
          </w:tcPr>
          <w:p w14:paraId="4EE3BD04" w14:textId="77777777" w:rsidR="00C10C93" w:rsidRPr="00C10C93" w:rsidRDefault="00C10C93" w:rsidP="00C10C93">
            <w:r w:rsidRPr="00C10C93">
              <w:t>Prevents overwriting: if User A updates a record (</w:t>
            </w:r>
            <w:proofErr w:type="spellStart"/>
            <w:r w:rsidRPr="00C10C93">
              <w:t>RecVersion</w:t>
            </w:r>
            <w:proofErr w:type="spellEnd"/>
            <w:r w:rsidRPr="00C10C93">
              <w:t>=2), User B’s update fails if they read old version (</w:t>
            </w:r>
            <w:proofErr w:type="spellStart"/>
            <w:r w:rsidRPr="00C10C93">
              <w:t>RecVersion</w:t>
            </w:r>
            <w:proofErr w:type="spellEnd"/>
            <w:r w:rsidRPr="00C10C93">
              <w:t>=1)</w:t>
            </w:r>
          </w:p>
        </w:tc>
      </w:tr>
      <w:tr w:rsidR="00C10C93" w:rsidRPr="00C10C93" w14:paraId="78789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37E0" w14:textId="77777777" w:rsidR="00C10C93" w:rsidRPr="00C10C93" w:rsidRDefault="00C10C93" w:rsidP="00C10C93">
            <w:proofErr w:type="spellStart"/>
            <w:r w:rsidRPr="00C10C93">
              <w:rPr>
                <w:b/>
                <w:bCs/>
              </w:rPr>
              <w:t>SysRowVersion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C3B21" w14:textId="77777777" w:rsidR="00C10C93" w:rsidRPr="00C10C93" w:rsidRDefault="00C10C93" w:rsidP="00C10C93">
            <w:r w:rsidRPr="00C10C93">
              <w:t xml:space="preserve">Automatically updated </w:t>
            </w:r>
            <w:r w:rsidRPr="00C10C93">
              <w:rPr>
                <w:b/>
                <w:bCs/>
              </w:rPr>
              <w:t>row version</w:t>
            </w:r>
            <w:r w:rsidRPr="00C10C93">
              <w:t xml:space="preserve"> for internal system tracking</w:t>
            </w:r>
          </w:p>
        </w:tc>
        <w:tc>
          <w:tcPr>
            <w:tcW w:w="0" w:type="auto"/>
            <w:vAlign w:val="center"/>
            <w:hideMark/>
          </w:tcPr>
          <w:p w14:paraId="11154805" w14:textId="77777777" w:rsidR="00C10C93" w:rsidRPr="00C10C93" w:rsidRDefault="00C10C93" w:rsidP="00C10C93">
            <w:r w:rsidRPr="00C10C93">
              <w:t>System increments every time a row changes (1001 → 1002 → 1003), used for caching/replication</w:t>
            </w:r>
          </w:p>
        </w:tc>
      </w:tr>
    </w:tbl>
    <w:p w14:paraId="4485EDF4" w14:textId="77777777" w:rsidR="00C10C93" w:rsidRPr="00C10C93" w:rsidRDefault="00C10C93" w:rsidP="00C10C93">
      <w:r w:rsidRPr="00C10C93">
        <w:rPr>
          <w:b/>
          <w:bCs/>
        </w:rPr>
        <w:t>Key Points:</w:t>
      </w:r>
    </w:p>
    <w:p w14:paraId="61068F77" w14:textId="77777777" w:rsidR="00C10C93" w:rsidRPr="00C10C93" w:rsidRDefault="00C10C93" w:rsidP="00C10C93">
      <w:pPr>
        <w:numPr>
          <w:ilvl w:val="0"/>
          <w:numId w:val="18"/>
        </w:numPr>
      </w:pPr>
      <w:proofErr w:type="spellStart"/>
      <w:r w:rsidRPr="00C10C93">
        <w:rPr>
          <w:b/>
          <w:bCs/>
        </w:rPr>
        <w:t>RecVersion</w:t>
      </w:r>
      <w:proofErr w:type="spellEnd"/>
      <w:r w:rsidRPr="00C10C93">
        <w:t xml:space="preserve"> → avoids lost updates in multi-user scenarios.</w:t>
      </w:r>
    </w:p>
    <w:p w14:paraId="53BAC2AA" w14:textId="77777777" w:rsidR="00C10C93" w:rsidRPr="00C10C93" w:rsidRDefault="00C10C93" w:rsidP="00C10C93">
      <w:pPr>
        <w:numPr>
          <w:ilvl w:val="0"/>
          <w:numId w:val="18"/>
        </w:numPr>
      </w:pPr>
      <w:proofErr w:type="spellStart"/>
      <w:r w:rsidRPr="00C10C93">
        <w:rPr>
          <w:b/>
          <w:bCs/>
        </w:rPr>
        <w:t>SysRowVersion</w:t>
      </w:r>
      <w:proofErr w:type="spellEnd"/>
      <w:r w:rsidRPr="00C10C93">
        <w:t xml:space="preserve"> → tracks internal changes automatically.</w:t>
      </w:r>
    </w:p>
    <w:p w14:paraId="3ECAC5F4" w14:textId="77777777" w:rsidR="00C10C93" w:rsidRPr="00C10C93" w:rsidRDefault="00C10C93" w:rsidP="00C10C93">
      <w:pPr>
        <w:numPr>
          <w:ilvl w:val="0"/>
          <w:numId w:val="18"/>
        </w:numPr>
      </w:pPr>
      <w:proofErr w:type="spellStart"/>
      <w:r w:rsidRPr="00C10C93">
        <w:t>DataAreaId</w:t>
      </w:r>
      <w:proofErr w:type="spellEnd"/>
      <w:r w:rsidRPr="00C10C93">
        <w:t xml:space="preserve"> &amp; Partition → manage multi-company and multi-tenant data separation.</w:t>
      </w:r>
    </w:p>
    <w:p w14:paraId="04190573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Table Types in Dynamics 365 F&amp;O</w:t>
      </w:r>
    </w:p>
    <w:p w14:paraId="4EF2BE28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1️</w:t>
      </w:r>
      <w:r w:rsidRPr="00C10C93">
        <w:rPr>
          <w:rFonts w:ascii="Segoe UI Symbol" w:hAnsi="Segoe UI Symbol" w:cs="Segoe UI Symbol"/>
          <w:b/>
          <w:bCs/>
        </w:rPr>
        <w:t>⃣</w:t>
      </w:r>
      <w:r w:rsidRPr="00C10C93">
        <w:rPr>
          <w:b/>
          <w:bCs/>
        </w:rPr>
        <w:t xml:space="preserve"> Regular Table</w:t>
      </w:r>
    </w:p>
    <w:p w14:paraId="5175D2E8" w14:textId="77777777" w:rsidR="00C10C93" w:rsidRPr="00C10C93" w:rsidRDefault="00C10C93" w:rsidP="00C10C93">
      <w:pPr>
        <w:numPr>
          <w:ilvl w:val="0"/>
          <w:numId w:val="19"/>
        </w:numPr>
      </w:pPr>
      <w:r w:rsidRPr="00C10C93">
        <w:rPr>
          <w:b/>
          <w:bCs/>
        </w:rPr>
        <w:lastRenderedPageBreak/>
        <w:t>Stored permanently</w:t>
      </w:r>
      <w:r w:rsidRPr="00C10C93">
        <w:t xml:space="preserve"> in the database.</w:t>
      </w:r>
    </w:p>
    <w:p w14:paraId="3028E7F9" w14:textId="77777777" w:rsidR="00C10C93" w:rsidRPr="00C10C93" w:rsidRDefault="00C10C93" w:rsidP="00C10C93">
      <w:pPr>
        <w:numPr>
          <w:ilvl w:val="0"/>
          <w:numId w:val="19"/>
        </w:numPr>
      </w:pPr>
      <w:r w:rsidRPr="00C10C93">
        <w:t>Data persists across sessions and system restarts.</w:t>
      </w:r>
    </w:p>
    <w:p w14:paraId="2C57FF32" w14:textId="77777777" w:rsidR="00C10C93" w:rsidRPr="00C10C93" w:rsidRDefault="00C10C93" w:rsidP="00C10C93">
      <w:pPr>
        <w:numPr>
          <w:ilvl w:val="0"/>
          <w:numId w:val="19"/>
        </w:numPr>
      </w:pPr>
      <w:r w:rsidRPr="00C10C93">
        <w:t>Used for master data and transactional records.</w:t>
      </w:r>
    </w:p>
    <w:p w14:paraId="46E5DC6F" w14:textId="77777777" w:rsidR="00C10C93" w:rsidRPr="00C10C93" w:rsidRDefault="00C10C93" w:rsidP="00C10C93">
      <w:r w:rsidRPr="00C10C93">
        <w:rPr>
          <w:b/>
          <w:bCs/>
        </w:rPr>
        <w:t>Example:</w:t>
      </w:r>
    </w:p>
    <w:p w14:paraId="7B465BCC" w14:textId="77777777" w:rsidR="00C10C93" w:rsidRPr="00C10C93" w:rsidRDefault="00C10C93" w:rsidP="00C10C93">
      <w:pPr>
        <w:numPr>
          <w:ilvl w:val="0"/>
          <w:numId w:val="20"/>
        </w:numPr>
      </w:pPr>
      <w:proofErr w:type="spellStart"/>
      <w:r w:rsidRPr="00C10C93">
        <w:t>CustTable</w:t>
      </w:r>
      <w:proofErr w:type="spellEnd"/>
      <w:r w:rsidRPr="00C10C93">
        <w:t xml:space="preserve"> → stores customer records.</w:t>
      </w:r>
    </w:p>
    <w:p w14:paraId="553C9A44" w14:textId="77777777" w:rsidR="00C10C93" w:rsidRPr="00C10C93" w:rsidRDefault="00C10C93" w:rsidP="00C10C93">
      <w:pPr>
        <w:numPr>
          <w:ilvl w:val="0"/>
          <w:numId w:val="20"/>
        </w:numPr>
      </w:pPr>
      <w:proofErr w:type="spellStart"/>
      <w:r w:rsidRPr="00C10C93">
        <w:t>SalesTable</w:t>
      </w:r>
      <w:proofErr w:type="spellEnd"/>
      <w:r w:rsidRPr="00C10C93">
        <w:t xml:space="preserve"> → stores sales orders.</w:t>
      </w:r>
    </w:p>
    <w:p w14:paraId="10F717F8" w14:textId="77777777" w:rsidR="00C10C93" w:rsidRPr="00C10C93" w:rsidRDefault="00BD59C6" w:rsidP="00C10C93">
      <w:r>
        <w:pict w14:anchorId="15FC7B13">
          <v:rect id="_x0000_i1026" style="width:0;height:1.5pt" o:hralign="center" o:hrstd="t" o:hr="t" fillcolor="#a0a0a0" stroked="f"/>
        </w:pict>
      </w:r>
    </w:p>
    <w:p w14:paraId="725F42D5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2️</w:t>
      </w:r>
      <w:r w:rsidRPr="00C10C93">
        <w:rPr>
          <w:rFonts w:ascii="Segoe UI Symbol" w:hAnsi="Segoe UI Symbol" w:cs="Segoe UI Symbol"/>
          <w:b/>
          <w:bCs/>
        </w:rPr>
        <w:t>⃣</w:t>
      </w:r>
      <w:r w:rsidRPr="00C10C93">
        <w:rPr>
          <w:b/>
          <w:bCs/>
        </w:rPr>
        <w:t xml:space="preserve"> </w:t>
      </w:r>
      <w:proofErr w:type="spellStart"/>
      <w:r w:rsidRPr="00C10C93">
        <w:rPr>
          <w:b/>
          <w:bCs/>
        </w:rPr>
        <w:t>InMemory</w:t>
      </w:r>
      <w:proofErr w:type="spellEnd"/>
      <w:r w:rsidRPr="00C10C93">
        <w:rPr>
          <w:b/>
          <w:bCs/>
        </w:rPr>
        <w:t xml:space="preserve"> Table</w:t>
      </w:r>
    </w:p>
    <w:p w14:paraId="4B93D8FE" w14:textId="77777777" w:rsidR="00C10C93" w:rsidRPr="00C10C93" w:rsidRDefault="00C10C93" w:rsidP="00C10C93">
      <w:pPr>
        <w:numPr>
          <w:ilvl w:val="0"/>
          <w:numId w:val="21"/>
        </w:numPr>
      </w:pPr>
      <w:r w:rsidRPr="00C10C93">
        <w:rPr>
          <w:b/>
          <w:bCs/>
        </w:rPr>
        <w:t>Stored in application memory</w:t>
      </w:r>
      <w:r w:rsidRPr="00C10C93">
        <w:t>, not persisted in SQL permanently.</w:t>
      </w:r>
    </w:p>
    <w:p w14:paraId="01F86C9B" w14:textId="77777777" w:rsidR="00C10C93" w:rsidRPr="00C10C93" w:rsidRDefault="00C10C93" w:rsidP="00C10C93">
      <w:pPr>
        <w:numPr>
          <w:ilvl w:val="0"/>
          <w:numId w:val="21"/>
        </w:numPr>
      </w:pPr>
      <w:r w:rsidRPr="00C10C93">
        <w:t xml:space="preserve">Fast read/write, good for </w:t>
      </w:r>
      <w:r w:rsidRPr="00C10C93">
        <w:rPr>
          <w:b/>
          <w:bCs/>
        </w:rPr>
        <w:t>temporary processing or calculations</w:t>
      </w:r>
      <w:r w:rsidRPr="00C10C93">
        <w:t>.</w:t>
      </w:r>
    </w:p>
    <w:p w14:paraId="326B321A" w14:textId="77777777" w:rsidR="00C10C93" w:rsidRPr="00C10C93" w:rsidRDefault="00C10C93" w:rsidP="00C10C93">
      <w:pPr>
        <w:numPr>
          <w:ilvl w:val="0"/>
          <w:numId w:val="21"/>
        </w:numPr>
      </w:pPr>
      <w:r w:rsidRPr="00C10C93">
        <w:t xml:space="preserve">Data is </w:t>
      </w:r>
      <w:r w:rsidRPr="00C10C93">
        <w:rPr>
          <w:b/>
          <w:bCs/>
        </w:rPr>
        <w:t>lost on session end</w:t>
      </w:r>
      <w:r w:rsidRPr="00C10C93">
        <w:t xml:space="preserve"> or system restart.</w:t>
      </w:r>
    </w:p>
    <w:p w14:paraId="556DE756" w14:textId="77777777" w:rsidR="00C10C93" w:rsidRPr="00C10C93" w:rsidRDefault="00C10C93" w:rsidP="00C10C93">
      <w:r w:rsidRPr="00C10C93">
        <w:rPr>
          <w:b/>
          <w:bCs/>
        </w:rPr>
        <w:t>Example:</w:t>
      </w:r>
    </w:p>
    <w:p w14:paraId="7450C18E" w14:textId="77777777" w:rsidR="00C10C93" w:rsidRPr="00C10C93" w:rsidRDefault="00C10C93" w:rsidP="00C10C93">
      <w:pPr>
        <w:numPr>
          <w:ilvl w:val="0"/>
          <w:numId w:val="22"/>
        </w:numPr>
      </w:pPr>
      <w:r w:rsidRPr="00C10C93">
        <w:t xml:space="preserve">Storing intermediate results for a </w:t>
      </w:r>
      <w:r w:rsidRPr="00C10C93">
        <w:rPr>
          <w:b/>
          <w:bCs/>
        </w:rPr>
        <w:t>complex report</w:t>
      </w:r>
      <w:r w:rsidRPr="00C10C93">
        <w:t>.</w:t>
      </w:r>
    </w:p>
    <w:p w14:paraId="591E5354" w14:textId="77777777" w:rsidR="00C10C93" w:rsidRPr="00C10C93" w:rsidRDefault="00C10C93" w:rsidP="00C10C93">
      <w:pPr>
        <w:numPr>
          <w:ilvl w:val="0"/>
          <w:numId w:val="22"/>
        </w:numPr>
      </w:pPr>
      <w:r w:rsidRPr="00C10C93">
        <w:t xml:space="preserve">Calculating totals in </w:t>
      </w:r>
      <w:r w:rsidRPr="00C10C93">
        <w:rPr>
          <w:b/>
          <w:bCs/>
        </w:rPr>
        <w:t>checkout process</w:t>
      </w:r>
      <w:r w:rsidRPr="00C10C93">
        <w:t xml:space="preserve"> before saving to </w:t>
      </w:r>
      <w:proofErr w:type="spellStart"/>
      <w:r w:rsidRPr="00C10C93">
        <w:t>SalesTable</w:t>
      </w:r>
      <w:proofErr w:type="spellEnd"/>
      <w:r w:rsidRPr="00C10C93">
        <w:t>.</w:t>
      </w:r>
    </w:p>
    <w:p w14:paraId="7B6FA956" w14:textId="77777777" w:rsidR="00C10C93" w:rsidRPr="00C10C93" w:rsidRDefault="00BD59C6" w:rsidP="00C10C93">
      <w:r>
        <w:pict w14:anchorId="120A4A97">
          <v:rect id="_x0000_i1027" style="width:0;height:1.5pt" o:hralign="center" o:hrstd="t" o:hr="t" fillcolor="#a0a0a0" stroked="f"/>
        </w:pict>
      </w:r>
    </w:p>
    <w:p w14:paraId="05C030B2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3️</w:t>
      </w:r>
      <w:r w:rsidRPr="00C10C93">
        <w:rPr>
          <w:rFonts w:ascii="Segoe UI Symbol" w:hAnsi="Segoe UI Symbol" w:cs="Segoe UI Symbol"/>
          <w:b/>
          <w:bCs/>
        </w:rPr>
        <w:t>⃣</w:t>
      </w:r>
      <w:r w:rsidRPr="00C10C93">
        <w:rPr>
          <w:b/>
          <w:bCs/>
        </w:rPr>
        <w:t xml:space="preserve"> </w:t>
      </w:r>
      <w:proofErr w:type="spellStart"/>
      <w:r w:rsidRPr="00C10C93">
        <w:rPr>
          <w:b/>
          <w:bCs/>
        </w:rPr>
        <w:t>TempDB</w:t>
      </w:r>
      <w:proofErr w:type="spellEnd"/>
      <w:r w:rsidRPr="00C10C93">
        <w:rPr>
          <w:b/>
          <w:bCs/>
        </w:rPr>
        <w:t xml:space="preserve"> Table</w:t>
      </w:r>
    </w:p>
    <w:p w14:paraId="3918D83C" w14:textId="77777777" w:rsidR="00C10C93" w:rsidRPr="00C10C93" w:rsidRDefault="00C10C93" w:rsidP="00C10C93">
      <w:pPr>
        <w:numPr>
          <w:ilvl w:val="0"/>
          <w:numId w:val="23"/>
        </w:numPr>
      </w:pPr>
      <w:r w:rsidRPr="00C10C93">
        <w:t xml:space="preserve">Stored in SQL </w:t>
      </w:r>
      <w:proofErr w:type="spellStart"/>
      <w:r w:rsidRPr="00C10C93">
        <w:rPr>
          <w:b/>
          <w:bCs/>
        </w:rPr>
        <w:t>TempDB</w:t>
      </w:r>
      <w:proofErr w:type="spellEnd"/>
      <w:r w:rsidRPr="00C10C93">
        <w:rPr>
          <w:b/>
          <w:bCs/>
        </w:rPr>
        <w:t xml:space="preserve"> database</w:t>
      </w:r>
      <w:r w:rsidRPr="00C10C93">
        <w:t>, persists only during a session or batch execution.</w:t>
      </w:r>
    </w:p>
    <w:p w14:paraId="092C38C9" w14:textId="77777777" w:rsidR="00C10C93" w:rsidRPr="00C10C93" w:rsidRDefault="00C10C93" w:rsidP="00C10C93">
      <w:pPr>
        <w:numPr>
          <w:ilvl w:val="0"/>
          <w:numId w:val="23"/>
        </w:numPr>
      </w:pPr>
      <w:r w:rsidRPr="00C10C93">
        <w:t xml:space="preserve">Used for </w:t>
      </w:r>
      <w:r w:rsidRPr="00C10C93">
        <w:rPr>
          <w:b/>
          <w:bCs/>
        </w:rPr>
        <w:t>temporary data that needs SQL-level storage</w:t>
      </w:r>
      <w:r w:rsidRPr="00C10C93">
        <w:t>, like joins or queries.</w:t>
      </w:r>
    </w:p>
    <w:p w14:paraId="008B3956" w14:textId="77777777" w:rsidR="00C10C93" w:rsidRPr="00C10C93" w:rsidRDefault="00C10C93" w:rsidP="00C10C93">
      <w:pPr>
        <w:numPr>
          <w:ilvl w:val="0"/>
          <w:numId w:val="23"/>
        </w:numPr>
      </w:pPr>
      <w:r w:rsidRPr="00C10C93">
        <w:t xml:space="preserve">Faster than regular tables, but </w:t>
      </w:r>
      <w:r w:rsidRPr="00C10C93">
        <w:rPr>
          <w:b/>
          <w:bCs/>
        </w:rPr>
        <w:t>cleared automatically after use</w:t>
      </w:r>
      <w:r w:rsidRPr="00C10C93">
        <w:t>.</w:t>
      </w:r>
    </w:p>
    <w:p w14:paraId="78234233" w14:textId="77777777" w:rsidR="00C10C93" w:rsidRPr="00C10C93" w:rsidRDefault="00C10C93" w:rsidP="00C10C93">
      <w:r w:rsidRPr="00C10C93">
        <w:rPr>
          <w:b/>
          <w:bCs/>
        </w:rPr>
        <w:t>Example:</w:t>
      </w:r>
    </w:p>
    <w:p w14:paraId="7BAF93F0" w14:textId="77777777" w:rsidR="00C10C93" w:rsidRPr="00C10C93" w:rsidRDefault="00C10C93" w:rsidP="00C10C93">
      <w:pPr>
        <w:numPr>
          <w:ilvl w:val="0"/>
          <w:numId w:val="24"/>
        </w:numPr>
      </w:pPr>
      <w:r w:rsidRPr="00C10C93">
        <w:t xml:space="preserve">Holding </w:t>
      </w:r>
      <w:r w:rsidRPr="00C10C93">
        <w:rPr>
          <w:b/>
          <w:bCs/>
        </w:rPr>
        <w:t>filtered sales orders</w:t>
      </w:r>
      <w:r w:rsidRPr="00C10C93">
        <w:t xml:space="preserve"> for a report.</w:t>
      </w:r>
    </w:p>
    <w:p w14:paraId="19CB5BD8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Delete Actions (Dynamics 365 F&amp;O)</w:t>
      </w:r>
    </w:p>
    <w:p w14:paraId="298F3879" w14:textId="77777777" w:rsidR="00C10C93" w:rsidRPr="00C10C93" w:rsidRDefault="00C10C93" w:rsidP="00C10C93">
      <w:r w:rsidRPr="00C10C93">
        <w:t xml:space="preserve">Controls what happens to </w:t>
      </w:r>
      <w:r w:rsidRPr="00C10C93">
        <w:rPr>
          <w:b/>
          <w:bCs/>
        </w:rPr>
        <w:t>related child records</w:t>
      </w:r>
      <w:r w:rsidRPr="00C10C93">
        <w:t xml:space="preserve"> when a parent record is deleted.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4108"/>
        <w:gridCol w:w="3365"/>
      </w:tblGrid>
      <w:tr w:rsidR="00C10C93" w:rsidRPr="00C10C93" w14:paraId="0CFA9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64CF9" w14:textId="77777777" w:rsidR="00C10C93" w:rsidRPr="00C10C93" w:rsidRDefault="00C10C93" w:rsidP="00C10C93">
            <w:pPr>
              <w:rPr>
                <w:b/>
                <w:bCs/>
              </w:rPr>
            </w:pPr>
            <w:r w:rsidRPr="00C10C93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3373F68D" w14:textId="77777777" w:rsidR="00C10C93" w:rsidRPr="00C10C93" w:rsidRDefault="00C10C93" w:rsidP="00C10C93">
            <w:pPr>
              <w:rPr>
                <w:b/>
                <w:bCs/>
              </w:rPr>
            </w:pPr>
            <w:r w:rsidRPr="00C10C93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02C65013" w14:textId="77777777" w:rsidR="00C10C93" w:rsidRPr="00C10C93" w:rsidRDefault="00C10C93" w:rsidP="00C10C93">
            <w:pPr>
              <w:rPr>
                <w:b/>
                <w:bCs/>
              </w:rPr>
            </w:pPr>
            <w:r w:rsidRPr="00C10C93">
              <w:rPr>
                <w:b/>
                <w:bCs/>
              </w:rPr>
              <w:t>Example</w:t>
            </w:r>
          </w:p>
        </w:tc>
      </w:tr>
      <w:tr w:rsidR="00C10C93" w:rsidRPr="00C10C93" w14:paraId="71FCF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A790" w14:textId="77777777" w:rsidR="00C10C93" w:rsidRPr="00C10C93" w:rsidRDefault="00C10C93" w:rsidP="00C10C93">
            <w:r w:rsidRPr="00C10C93">
              <w:rPr>
                <w:b/>
                <w:bCs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760BF792" w14:textId="77777777" w:rsidR="00C10C93" w:rsidRPr="00C10C93" w:rsidRDefault="00C10C93" w:rsidP="00C10C93">
            <w:r w:rsidRPr="00C10C93">
              <w:t>Deletes all related child records automatically</w:t>
            </w:r>
          </w:p>
        </w:tc>
        <w:tc>
          <w:tcPr>
            <w:tcW w:w="0" w:type="auto"/>
            <w:vAlign w:val="center"/>
            <w:hideMark/>
          </w:tcPr>
          <w:p w14:paraId="44259CCB" w14:textId="77777777" w:rsidR="00C10C93" w:rsidRPr="00C10C93" w:rsidRDefault="00C10C93" w:rsidP="00C10C93">
            <w:r w:rsidRPr="00C10C93">
              <w:t xml:space="preserve">Deleting a </w:t>
            </w:r>
            <w:proofErr w:type="spellStart"/>
            <w:r w:rsidRPr="00C10C93">
              <w:t>SalesTable</w:t>
            </w:r>
            <w:proofErr w:type="spellEnd"/>
            <w:r w:rsidRPr="00C10C93">
              <w:t xml:space="preserve"> record also deletes all its </w:t>
            </w:r>
            <w:proofErr w:type="spellStart"/>
            <w:r w:rsidRPr="00C10C93">
              <w:t>SalesLine</w:t>
            </w:r>
            <w:proofErr w:type="spellEnd"/>
            <w:r w:rsidRPr="00C10C93">
              <w:t xml:space="preserve"> records</w:t>
            </w:r>
          </w:p>
        </w:tc>
      </w:tr>
      <w:tr w:rsidR="00C10C93" w:rsidRPr="00C10C93" w14:paraId="60764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885B" w14:textId="77777777" w:rsidR="00C10C93" w:rsidRPr="00C10C93" w:rsidRDefault="00C10C93" w:rsidP="00C10C93">
            <w:r w:rsidRPr="00C10C93">
              <w:rPr>
                <w:b/>
                <w:bCs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4075BF6F" w14:textId="77777777" w:rsidR="00C10C93" w:rsidRPr="00C10C93" w:rsidRDefault="00C10C93" w:rsidP="00C10C93">
            <w:r w:rsidRPr="00C10C93">
              <w:t>Prevents deletion if child records exist</w:t>
            </w:r>
          </w:p>
        </w:tc>
        <w:tc>
          <w:tcPr>
            <w:tcW w:w="0" w:type="auto"/>
            <w:vAlign w:val="center"/>
            <w:hideMark/>
          </w:tcPr>
          <w:p w14:paraId="003DDDE5" w14:textId="77777777" w:rsidR="00C10C93" w:rsidRPr="00C10C93" w:rsidRDefault="00C10C93" w:rsidP="00C10C93">
            <w:r w:rsidRPr="00C10C93">
              <w:t xml:space="preserve">Cannot delete a </w:t>
            </w:r>
            <w:proofErr w:type="gramStart"/>
            <w:r w:rsidRPr="00C10C93">
              <w:t>Customer</w:t>
            </w:r>
            <w:proofErr w:type="gramEnd"/>
            <w:r w:rsidRPr="00C10C93">
              <w:t xml:space="preserve"> if there are existing </w:t>
            </w:r>
            <w:proofErr w:type="spellStart"/>
            <w:r w:rsidRPr="00C10C93">
              <w:t>SalesOrders</w:t>
            </w:r>
            <w:proofErr w:type="spellEnd"/>
          </w:p>
        </w:tc>
      </w:tr>
      <w:tr w:rsidR="00C10C93" w:rsidRPr="00C10C93" w14:paraId="45176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BEB6" w14:textId="77777777" w:rsidR="00C10C93" w:rsidRPr="00C10C93" w:rsidRDefault="00C10C93" w:rsidP="00C10C93">
            <w:proofErr w:type="spellStart"/>
            <w:r w:rsidRPr="00C10C93">
              <w:rPr>
                <w:b/>
                <w:bCs/>
              </w:rPr>
              <w:t>CascadeRestricted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8225C" w14:textId="77777777" w:rsidR="00C10C93" w:rsidRPr="00C10C93" w:rsidRDefault="00C10C93" w:rsidP="00C10C93">
            <w:r w:rsidRPr="00C10C93">
              <w:t xml:space="preserve">Prevents cascading deletions from parent to child. Child items remain even if parent is </w:t>
            </w:r>
            <w:proofErr w:type="spellStart"/>
            <w:proofErr w:type="gramStart"/>
            <w:r w:rsidRPr="00C10C93">
              <w:t>deleted.Allow</w:t>
            </w:r>
            <w:proofErr w:type="spellEnd"/>
            <w:proofErr w:type="gramEnd"/>
            <w:r w:rsidRPr="00C10C93">
              <w:t xml:space="preserve"> deletion of parent while preserving children.</w:t>
            </w:r>
          </w:p>
        </w:tc>
        <w:tc>
          <w:tcPr>
            <w:tcW w:w="0" w:type="auto"/>
            <w:vAlign w:val="center"/>
            <w:hideMark/>
          </w:tcPr>
          <w:p w14:paraId="335AFFE2" w14:textId="77777777" w:rsidR="00C10C93" w:rsidRPr="00C10C93" w:rsidRDefault="00C10C93" w:rsidP="00C10C93">
            <w:r w:rsidRPr="00C10C93">
              <w:t xml:space="preserve">project is deleted in a "Projects" list, the associated tasks in the "Tasks" list will </w:t>
            </w:r>
            <w:r w:rsidRPr="00C10C93">
              <w:rPr>
                <w:b/>
                <w:bCs/>
              </w:rPr>
              <w:t>not</w:t>
            </w:r>
            <w:r w:rsidRPr="00C10C93">
              <w:t xml:space="preserve"> be automatically </w:t>
            </w:r>
            <w:proofErr w:type="spellStart"/>
            <w:proofErr w:type="gramStart"/>
            <w:r w:rsidRPr="00C10C93">
              <w:t>deleted.d</w:t>
            </w:r>
            <w:proofErr w:type="spellEnd"/>
            <w:proofErr w:type="gramEnd"/>
          </w:p>
        </w:tc>
      </w:tr>
      <w:tr w:rsidR="00C10C93" w:rsidRPr="00C10C93" w14:paraId="471AC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57A7" w14:textId="77777777" w:rsidR="00C10C93" w:rsidRPr="00C10C93" w:rsidRDefault="00C10C93" w:rsidP="00C10C93">
            <w:r w:rsidRPr="00C10C93">
              <w:rPr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2787D01" w14:textId="77777777" w:rsidR="00C10C93" w:rsidRPr="00C10C93" w:rsidRDefault="00C10C93" w:rsidP="00C10C93">
            <w:r w:rsidRPr="00C10C93">
              <w:t>Does nothing to child records</w:t>
            </w:r>
          </w:p>
        </w:tc>
        <w:tc>
          <w:tcPr>
            <w:tcW w:w="0" w:type="auto"/>
            <w:vAlign w:val="center"/>
            <w:hideMark/>
          </w:tcPr>
          <w:p w14:paraId="23607950" w14:textId="77777777" w:rsidR="00C10C93" w:rsidRPr="00C10C93" w:rsidRDefault="00C10C93" w:rsidP="00C10C93">
            <w:r w:rsidRPr="00C10C93">
              <w:t xml:space="preserve">Deleting a </w:t>
            </w:r>
            <w:proofErr w:type="gramStart"/>
            <w:r w:rsidRPr="00C10C93">
              <w:t>Customer</w:t>
            </w:r>
            <w:proofErr w:type="gramEnd"/>
            <w:r w:rsidRPr="00C10C93">
              <w:t xml:space="preserve"> leaves their </w:t>
            </w:r>
            <w:proofErr w:type="spellStart"/>
            <w:r w:rsidRPr="00C10C93">
              <w:t>SalesOrders</w:t>
            </w:r>
            <w:proofErr w:type="spellEnd"/>
            <w:r w:rsidRPr="00C10C93">
              <w:t xml:space="preserve"> untouched (may cause orphaned data)</w:t>
            </w:r>
          </w:p>
        </w:tc>
      </w:tr>
    </w:tbl>
    <w:p w14:paraId="69217931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Field Groups</w:t>
      </w:r>
    </w:p>
    <w:p w14:paraId="44334536" w14:textId="77777777" w:rsidR="00C10C93" w:rsidRPr="00C10C93" w:rsidRDefault="00C10C93" w:rsidP="00C10C93">
      <w:pPr>
        <w:numPr>
          <w:ilvl w:val="0"/>
          <w:numId w:val="25"/>
        </w:numPr>
      </w:pPr>
      <w:r w:rsidRPr="00C10C93">
        <w:rPr>
          <w:b/>
          <w:bCs/>
        </w:rPr>
        <w:t>Definition:</w:t>
      </w:r>
      <w:r w:rsidRPr="00C10C93">
        <w:t xml:space="preserve"> A </w:t>
      </w:r>
      <w:r w:rsidRPr="00C10C93">
        <w:rPr>
          <w:b/>
          <w:bCs/>
        </w:rPr>
        <w:t>collection of fields</w:t>
      </w:r>
      <w:r w:rsidRPr="00C10C93">
        <w:t xml:space="preserve"> from a table grouped together for </w:t>
      </w:r>
      <w:r w:rsidRPr="00C10C93">
        <w:rPr>
          <w:b/>
          <w:bCs/>
        </w:rPr>
        <w:t>forms, reports, or queries</w:t>
      </w:r>
      <w:r w:rsidRPr="00C10C93">
        <w:t>.</w:t>
      </w:r>
    </w:p>
    <w:p w14:paraId="7DF2FE7B" w14:textId="77777777" w:rsidR="00C10C93" w:rsidRPr="00C10C93" w:rsidRDefault="00C10C93" w:rsidP="00C10C93">
      <w:pPr>
        <w:numPr>
          <w:ilvl w:val="0"/>
          <w:numId w:val="25"/>
        </w:numPr>
      </w:pPr>
      <w:r w:rsidRPr="00C10C93">
        <w:rPr>
          <w:b/>
          <w:bCs/>
        </w:rPr>
        <w:t>Purpose:</w:t>
      </w:r>
      <w:r w:rsidRPr="00C10C93">
        <w:t xml:space="preserve"> Makes it easier to </w:t>
      </w:r>
      <w:r w:rsidRPr="00C10C93">
        <w:rPr>
          <w:b/>
          <w:bCs/>
        </w:rPr>
        <w:t>reuse sets of fields</w:t>
      </w:r>
      <w:r w:rsidRPr="00C10C93">
        <w:t xml:space="preserve"> without manually selecting each field every time.</w:t>
      </w:r>
    </w:p>
    <w:p w14:paraId="6E19BB07" w14:textId="77777777" w:rsidR="00C10C93" w:rsidRPr="00C10C93" w:rsidRDefault="00C10C93" w:rsidP="00C10C93">
      <w:pPr>
        <w:numPr>
          <w:ilvl w:val="0"/>
          <w:numId w:val="25"/>
        </w:numPr>
      </w:pPr>
      <w:r w:rsidRPr="00C10C93">
        <w:t>Fields from different tables cannot be grouped together</w:t>
      </w:r>
    </w:p>
    <w:p w14:paraId="6C28EF9B" w14:textId="77777777" w:rsidR="00C10C93" w:rsidRPr="00C10C93" w:rsidRDefault="00BD59C6" w:rsidP="00C10C93">
      <w:r>
        <w:pict w14:anchorId="2FDC4FA9">
          <v:rect id="_x0000_i1028" style="width:0;height:1.5pt" o:hralign="center" o:hrstd="t" o:hr="t" fillcolor="#a0a0a0" stroked="f"/>
        </w:pict>
      </w:r>
    </w:p>
    <w:p w14:paraId="797CF515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Uses</w:t>
      </w:r>
    </w:p>
    <w:p w14:paraId="49D3167F" w14:textId="77777777" w:rsidR="00C10C93" w:rsidRPr="00C10C93" w:rsidRDefault="00C10C93" w:rsidP="00C10C93">
      <w:pPr>
        <w:numPr>
          <w:ilvl w:val="0"/>
          <w:numId w:val="26"/>
        </w:numPr>
      </w:pPr>
      <w:r w:rsidRPr="00C10C93">
        <w:rPr>
          <w:b/>
          <w:bCs/>
        </w:rPr>
        <w:t>Forms:</w:t>
      </w:r>
      <w:r w:rsidRPr="00C10C93">
        <w:t xml:space="preserve"> Display multiple fields in a form section quickly.</w:t>
      </w:r>
    </w:p>
    <w:p w14:paraId="4212E752" w14:textId="77777777" w:rsidR="00C10C93" w:rsidRPr="00C10C93" w:rsidRDefault="00C10C93" w:rsidP="00C10C93">
      <w:pPr>
        <w:numPr>
          <w:ilvl w:val="0"/>
          <w:numId w:val="26"/>
        </w:numPr>
      </w:pPr>
      <w:r w:rsidRPr="00C10C93">
        <w:rPr>
          <w:b/>
          <w:bCs/>
        </w:rPr>
        <w:t>Reports:</w:t>
      </w:r>
      <w:r w:rsidRPr="00C10C93">
        <w:t xml:space="preserve"> Select a group of fields for reporting without adding individually.</w:t>
      </w:r>
    </w:p>
    <w:p w14:paraId="6A40FED1" w14:textId="77777777" w:rsidR="00C10C93" w:rsidRPr="00C10C93" w:rsidRDefault="00C10C93" w:rsidP="00C10C93">
      <w:pPr>
        <w:numPr>
          <w:ilvl w:val="0"/>
          <w:numId w:val="26"/>
        </w:numPr>
      </w:pPr>
      <w:r w:rsidRPr="00C10C93">
        <w:rPr>
          <w:b/>
          <w:bCs/>
        </w:rPr>
        <w:t>Queries/Integrations:</w:t>
      </w:r>
      <w:r w:rsidRPr="00C10C93">
        <w:t xml:space="preserve"> Export or fetch grouped fields efficiently.</w:t>
      </w:r>
    </w:p>
    <w:p w14:paraId="5A7C8372" w14:textId="77777777" w:rsidR="00C10C93" w:rsidRPr="00C10C93" w:rsidRDefault="00BD59C6" w:rsidP="00C10C93">
      <w:r>
        <w:pict w14:anchorId="31E8C0D7">
          <v:rect id="_x0000_i1029" style="width:0;height:1.5pt" o:hralign="center" o:hrstd="t" o:hr="t" fillcolor="#a0a0a0" stroked="f"/>
        </w:pict>
      </w:r>
    </w:p>
    <w:p w14:paraId="75CB9F5A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Example</w:t>
      </w:r>
    </w:p>
    <w:p w14:paraId="1FAD31F7" w14:textId="77777777" w:rsidR="00C10C93" w:rsidRPr="00C10C93" w:rsidRDefault="00C10C93" w:rsidP="00C10C93">
      <w:pPr>
        <w:numPr>
          <w:ilvl w:val="0"/>
          <w:numId w:val="27"/>
        </w:numPr>
      </w:pPr>
      <w:r w:rsidRPr="00C10C93">
        <w:t xml:space="preserve">Table: </w:t>
      </w:r>
      <w:proofErr w:type="spellStart"/>
      <w:r w:rsidRPr="00C10C93">
        <w:t>CustTable</w:t>
      </w:r>
      <w:proofErr w:type="spellEnd"/>
      <w:r w:rsidRPr="00C10C93">
        <w:t xml:space="preserve"> (Customer)</w:t>
      </w:r>
    </w:p>
    <w:p w14:paraId="5262845B" w14:textId="77777777" w:rsidR="00C10C93" w:rsidRPr="00C10C93" w:rsidRDefault="00C10C93" w:rsidP="00C10C93">
      <w:pPr>
        <w:numPr>
          <w:ilvl w:val="0"/>
          <w:numId w:val="27"/>
        </w:numPr>
      </w:pPr>
      <w:r w:rsidRPr="00C10C93">
        <w:t xml:space="preserve">Field Group: </w:t>
      </w:r>
      <w:proofErr w:type="spellStart"/>
      <w:r w:rsidRPr="00C10C93">
        <w:t>AddressFieldGroup</w:t>
      </w:r>
      <w:proofErr w:type="spellEnd"/>
      <w:r w:rsidRPr="00C10C93">
        <w:t xml:space="preserve"> → includes Street, City, State, </w:t>
      </w:r>
      <w:proofErr w:type="spellStart"/>
      <w:r w:rsidRPr="00C10C93">
        <w:t>PostalCode</w:t>
      </w:r>
      <w:proofErr w:type="spellEnd"/>
    </w:p>
    <w:p w14:paraId="287C76AB" w14:textId="77777777" w:rsidR="00C10C93" w:rsidRPr="00C10C93" w:rsidRDefault="00C10C93" w:rsidP="00C10C93">
      <w:pPr>
        <w:numPr>
          <w:ilvl w:val="0"/>
          <w:numId w:val="27"/>
        </w:numPr>
      </w:pPr>
      <w:r w:rsidRPr="00C10C93">
        <w:lastRenderedPageBreak/>
        <w:t xml:space="preserve">Use case: A </w:t>
      </w:r>
      <w:r w:rsidRPr="00C10C93">
        <w:rPr>
          <w:b/>
          <w:bCs/>
        </w:rPr>
        <w:t>Customer Form</w:t>
      </w:r>
      <w:r w:rsidRPr="00C10C93">
        <w:t xml:space="preserve"> or </w:t>
      </w:r>
      <w:r w:rsidRPr="00C10C93">
        <w:rPr>
          <w:b/>
          <w:bCs/>
        </w:rPr>
        <w:t>Sales Report</w:t>
      </w:r>
      <w:r w:rsidRPr="00C10C93">
        <w:t xml:space="preserve"> can use </w:t>
      </w:r>
      <w:proofErr w:type="spellStart"/>
      <w:r w:rsidRPr="00C10C93">
        <w:t>AddressFieldGroup</w:t>
      </w:r>
      <w:proofErr w:type="spellEnd"/>
      <w:r w:rsidRPr="00C10C93">
        <w:t xml:space="preserve"> to show all address fields automatically.</w:t>
      </w:r>
    </w:p>
    <w:p w14:paraId="49E14F45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Data Sources</w:t>
      </w:r>
    </w:p>
    <w:p w14:paraId="63AAD90A" w14:textId="77777777" w:rsidR="00C10C93" w:rsidRPr="00C10C93" w:rsidRDefault="00C10C93" w:rsidP="00C10C93">
      <w:pPr>
        <w:numPr>
          <w:ilvl w:val="0"/>
          <w:numId w:val="28"/>
        </w:numPr>
      </w:pPr>
      <w:r w:rsidRPr="00C10C93">
        <w:rPr>
          <w:b/>
          <w:bCs/>
        </w:rPr>
        <w:t>Definition:</w:t>
      </w:r>
      <w:r w:rsidRPr="00C10C93">
        <w:t xml:space="preserve"> Tables or views that provide data to a </w:t>
      </w:r>
      <w:r w:rsidRPr="00C10C93">
        <w:rPr>
          <w:b/>
          <w:bCs/>
        </w:rPr>
        <w:t>form, report, or query</w:t>
      </w:r>
      <w:r w:rsidRPr="00C10C93">
        <w:t>.</w:t>
      </w:r>
    </w:p>
    <w:p w14:paraId="2C553FB5" w14:textId="77777777" w:rsidR="00C10C93" w:rsidRPr="00C10C93" w:rsidRDefault="00C10C93" w:rsidP="00C10C93">
      <w:pPr>
        <w:numPr>
          <w:ilvl w:val="0"/>
          <w:numId w:val="28"/>
        </w:numPr>
      </w:pPr>
      <w:r w:rsidRPr="00C10C93">
        <w:t xml:space="preserve">A form or report can have </w:t>
      </w:r>
      <w:r w:rsidRPr="00C10C93">
        <w:rPr>
          <w:b/>
          <w:bCs/>
        </w:rPr>
        <w:t>one or multiple data sources</w:t>
      </w:r>
      <w:r w:rsidRPr="00C10C93">
        <w:t>.</w:t>
      </w:r>
    </w:p>
    <w:p w14:paraId="5D79CBE2" w14:textId="77777777" w:rsidR="00C10C93" w:rsidRPr="00C10C93" w:rsidRDefault="00C10C93" w:rsidP="00C10C93">
      <w:pPr>
        <w:numPr>
          <w:ilvl w:val="0"/>
          <w:numId w:val="28"/>
        </w:numPr>
      </w:pPr>
      <w:r w:rsidRPr="00C10C93">
        <w:t xml:space="preserve">They define </w:t>
      </w:r>
      <w:r w:rsidRPr="00C10C93">
        <w:rPr>
          <w:b/>
          <w:bCs/>
        </w:rPr>
        <w:t>where the data comes from</w:t>
      </w:r>
    </w:p>
    <w:p w14:paraId="248F81BB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Form Pattern</w:t>
      </w:r>
    </w:p>
    <w:p w14:paraId="3070BA9A" w14:textId="77777777" w:rsidR="00C10C93" w:rsidRPr="00C10C93" w:rsidRDefault="00C10C93" w:rsidP="00C10C93">
      <w:pPr>
        <w:numPr>
          <w:ilvl w:val="0"/>
          <w:numId w:val="29"/>
        </w:numPr>
      </w:pPr>
      <w:r w:rsidRPr="00C10C93">
        <w:rPr>
          <w:b/>
          <w:bCs/>
        </w:rPr>
        <w:t>Definition:</w:t>
      </w:r>
      <w:r w:rsidRPr="00C10C93">
        <w:t xml:space="preserve"> A </w:t>
      </w:r>
      <w:r w:rsidRPr="00C10C93">
        <w:rPr>
          <w:b/>
          <w:bCs/>
        </w:rPr>
        <w:t>predefined design template</w:t>
      </w:r>
      <w:r w:rsidRPr="00C10C93">
        <w:t xml:space="preserve"> for forms in Dynamics 365 F&amp;O.</w:t>
      </w:r>
    </w:p>
    <w:p w14:paraId="6FB36D59" w14:textId="77777777" w:rsidR="00C10C93" w:rsidRPr="00C10C93" w:rsidRDefault="00C10C93" w:rsidP="00C10C93">
      <w:pPr>
        <w:numPr>
          <w:ilvl w:val="0"/>
          <w:numId w:val="29"/>
        </w:numPr>
      </w:pPr>
      <w:r w:rsidRPr="00C10C93">
        <w:t xml:space="preserve">Ensures </w:t>
      </w:r>
      <w:r w:rsidRPr="00C10C93">
        <w:rPr>
          <w:b/>
          <w:bCs/>
        </w:rPr>
        <w:t>consistency, usability, and standard behavior</w:t>
      </w:r>
      <w:r w:rsidRPr="00C10C93">
        <w:t xml:space="preserve"> across forms.</w:t>
      </w:r>
    </w:p>
    <w:p w14:paraId="5176F381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Runnable Classes in Dynamics 365 F&amp;O</w:t>
      </w:r>
    </w:p>
    <w:p w14:paraId="5B688596" w14:textId="77777777" w:rsidR="00C10C93" w:rsidRPr="00C10C93" w:rsidRDefault="00C10C93" w:rsidP="00C10C93">
      <w:pPr>
        <w:numPr>
          <w:ilvl w:val="0"/>
          <w:numId w:val="30"/>
        </w:numPr>
      </w:pPr>
      <w:r w:rsidRPr="00C10C93">
        <w:rPr>
          <w:b/>
          <w:bCs/>
        </w:rPr>
        <w:t>Definition:</w:t>
      </w:r>
      <w:r w:rsidRPr="00C10C93">
        <w:t xml:space="preserve"> A class with a </w:t>
      </w:r>
      <w:r w:rsidRPr="00C10C93">
        <w:rPr>
          <w:b/>
          <w:bCs/>
        </w:rPr>
        <w:t>main method</w:t>
      </w:r>
      <w:r w:rsidRPr="00C10C93">
        <w:t xml:space="preserve"> that can be executed directly.</w:t>
      </w:r>
    </w:p>
    <w:p w14:paraId="53D9B0A5" w14:textId="77777777" w:rsidR="00C10C93" w:rsidRPr="00C10C93" w:rsidRDefault="00C10C93" w:rsidP="00C10C93">
      <w:pPr>
        <w:numPr>
          <w:ilvl w:val="0"/>
          <w:numId w:val="30"/>
        </w:numPr>
      </w:pPr>
      <w:r w:rsidRPr="00C10C93">
        <w:rPr>
          <w:b/>
          <w:bCs/>
        </w:rPr>
        <w:t>Purpose:</w:t>
      </w:r>
      <w:r w:rsidRPr="00C10C93">
        <w:t xml:space="preserve"> Test code, perform data fixes, or run one-time scripts.</w:t>
      </w:r>
    </w:p>
    <w:p w14:paraId="615A8C05" w14:textId="77777777" w:rsidR="00C10C93" w:rsidRPr="00C10C93" w:rsidRDefault="00C10C93" w:rsidP="00C10C93">
      <w:pPr>
        <w:numPr>
          <w:ilvl w:val="0"/>
          <w:numId w:val="30"/>
        </w:numPr>
      </w:pPr>
      <w:r w:rsidRPr="00C10C93">
        <w:rPr>
          <w:b/>
          <w:bCs/>
        </w:rPr>
        <w:t>Language:</w:t>
      </w:r>
      <w:r w:rsidRPr="00C10C93">
        <w:t xml:space="preserve"> Written in </w:t>
      </w:r>
      <w:r w:rsidRPr="00C10C93">
        <w:rPr>
          <w:b/>
          <w:bCs/>
        </w:rPr>
        <w:t>X++</w:t>
      </w:r>
      <w:r w:rsidRPr="00C10C93">
        <w:t>.</w:t>
      </w:r>
    </w:p>
    <w:p w14:paraId="69BA931A" w14:textId="77777777" w:rsidR="00C10C93" w:rsidRPr="00C10C93" w:rsidRDefault="00BD59C6" w:rsidP="00C10C93">
      <w:r>
        <w:pict w14:anchorId="493AC5A8">
          <v:rect id="_x0000_i1030" style="width:0;height:1.5pt" o:hralign="center" o:hrstd="t" o:hr="t" fillcolor="#a0a0a0" stroked="f"/>
        </w:pict>
      </w:r>
    </w:p>
    <w:p w14:paraId="35AA2CE1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Key Features</w:t>
      </w:r>
    </w:p>
    <w:p w14:paraId="5C8884CF" w14:textId="77777777" w:rsidR="00C10C93" w:rsidRPr="00C10C93" w:rsidRDefault="00C10C93" w:rsidP="00C10C93">
      <w:pPr>
        <w:numPr>
          <w:ilvl w:val="0"/>
          <w:numId w:val="31"/>
        </w:numPr>
      </w:pPr>
      <w:proofErr w:type="gramStart"/>
      <w:r w:rsidRPr="00C10C93">
        <w:rPr>
          <w:b/>
          <w:bCs/>
        </w:rPr>
        <w:t>main(</w:t>
      </w:r>
      <w:proofErr w:type="spellStart"/>
      <w:proofErr w:type="gramEnd"/>
      <w:r w:rsidRPr="00C10C93">
        <w:rPr>
          <w:b/>
          <w:bCs/>
        </w:rPr>
        <w:t>Args</w:t>
      </w:r>
      <w:proofErr w:type="spellEnd"/>
      <w:r w:rsidRPr="00C10C93">
        <w:rPr>
          <w:b/>
          <w:bCs/>
        </w:rPr>
        <w:t xml:space="preserve"> _</w:t>
      </w:r>
      <w:proofErr w:type="spellStart"/>
      <w:r w:rsidRPr="00C10C93">
        <w:rPr>
          <w:b/>
          <w:bCs/>
        </w:rPr>
        <w:t>args</w:t>
      </w:r>
      <w:proofErr w:type="spellEnd"/>
      <w:r w:rsidRPr="00C10C93">
        <w:rPr>
          <w:b/>
          <w:bCs/>
        </w:rPr>
        <w:t>)</w:t>
      </w:r>
      <w:r w:rsidRPr="00C10C93">
        <w:t xml:space="preserve"> → Entry point of the class.</w:t>
      </w:r>
    </w:p>
    <w:p w14:paraId="7C5BE791" w14:textId="77777777" w:rsidR="00C10C93" w:rsidRPr="00C10C93" w:rsidRDefault="00C10C93" w:rsidP="00C10C93">
      <w:pPr>
        <w:numPr>
          <w:ilvl w:val="0"/>
          <w:numId w:val="31"/>
        </w:numPr>
      </w:pPr>
      <w:r w:rsidRPr="00C10C93">
        <w:t xml:space="preserve">Can </w:t>
      </w:r>
      <w:r w:rsidRPr="00C10C93">
        <w:rPr>
          <w:b/>
          <w:bCs/>
        </w:rPr>
        <w:t>display messages</w:t>
      </w:r>
      <w:r w:rsidRPr="00C10C93">
        <w:t xml:space="preserve"> using </w:t>
      </w:r>
      <w:proofErr w:type="gramStart"/>
      <w:r w:rsidRPr="00C10C93">
        <w:t>Info(</w:t>
      </w:r>
      <w:proofErr w:type="gramEnd"/>
      <w:r w:rsidRPr="00C10C93">
        <w:t>) (Infolog).</w:t>
      </w:r>
    </w:p>
    <w:p w14:paraId="6CCF94DE" w14:textId="77777777" w:rsidR="00C10C93" w:rsidRPr="00C10C93" w:rsidRDefault="00C10C93" w:rsidP="00C10C93">
      <w:pPr>
        <w:numPr>
          <w:ilvl w:val="0"/>
          <w:numId w:val="31"/>
        </w:numPr>
      </w:pPr>
      <w:r w:rsidRPr="00C10C93">
        <w:t xml:space="preserve">Can </w:t>
      </w:r>
      <w:r w:rsidRPr="00C10C93">
        <w:rPr>
          <w:b/>
          <w:bCs/>
        </w:rPr>
        <w:t>interact with tables</w:t>
      </w:r>
      <w:r w:rsidRPr="00C10C93">
        <w:t xml:space="preserve"> using table buffers.</w:t>
      </w:r>
    </w:p>
    <w:p w14:paraId="728EF7C4" w14:textId="77777777" w:rsidR="00C10C93" w:rsidRPr="00C10C93" w:rsidRDefault="00C10C93" w:rsidP="00C10C93">
      <w:pPr>
        <w:numPr>
          <w:ilvl w:val="0"/>
          <w:numId w:val="31"/>
        </w:numPr>
      </w:pPr>
      <w:proofErr w:type="gramStart"/>
      <w:r w:rsidRPr="00C10C93">
        <w:t>Typically</w:t>
      </w:r>
      <w:proofErr w:type="gramEnd"/>
      <w:r w:rsidRPr="00C10C93">
        <w:t xml:space="preserve"> </w:t>
      </w:r>
      <w:r w:rsidRPr="00C10C93">
        <w:rPr>
          <w:b/>
          <w:bCs/>
        </w:rPr>
        <w:t>internal final</w:t>
      </w:r>
      <w:r w:rsidRPr="00C10C93">
        <w:t>, meaning it cannot be inherited and is model-specific.</w:t>
      </w:r>
    </w:p>
    <w:p w14:paraId="71C4026D" w14:textId="77777777" w:rsidR="00C10C93" w:rsidRPr="00C10C93" w:rsidRDefault="00BD59C6" w:rsidP="00C10C93">
      <w:r>
        <w:pict w14:anchorId="6EBD97CB">
          <v:rect id="_x0000_i1031" style="width:0;height:1.5pt" o:hralign="center" o:hrstd="t" o:hr="t" fillcolor="#a0a0a0" stroked="f"/>
        </w:pict>
      </w:r>
    </w:p>
    <w:p w14:paraId="079E02EB" w14:textId="77777777" w:rsidR="00C10C93" w:rsidRPr="00C10C93" w:rsidRDefault="00C10C93" w:rsidP="00C10C93">
      <w:pPr>
        <w:rPr>
          <w:b/>
          <w:bCs/>
        </w:rPr>
      </w:pPr>
      <w:r w:rsidRPr="00C10C93">
        <w:rPr>
          <w:b/>
          <w:bCs/>
        </w:rPr>
        <w:t>Example</w:t>
      </w:r>
    </w:p>
    <w:p w14:paraId="53E29376" w14:textId="77777777" w:rsidR="00C10C93" w:rsidRPr="00C10C93" w:rsidRDefault="00C10C93" w:rsidP="00C10C93">
      <w:r w:rsidRPr="00C10C93">
        <w:t xml:space="preserve">internal final class </w:t>
      </w:r>
      <w:proofErr w:type="spellStart"/>
      <w:r w:rsidRPr="00C10C93">
        <w:t>FaILSE_RunnableClass</w:t>
      </w:r>
      <w:proofErr w:type="spellEnd"/>
    </w:p>
    <w:p w14:paraId="36400882" w14:textId="77777777" w:rsidR="00C10C93" w:rsidRPr="00C10C93" w:rsidRDefault="00C10C93" w:rsidP="00C10C93">
      <w:r w:rsidRPr="00C10C93">
        <w:t>{</w:t>
      </w:r>
    </w:p>
    <w:p w14:paraId="5193399E" w14:textId="77777777" w:rsidR="00C10C93" w:rsidRPr="00C10C93" w:rsidRDefault="00C10C93" w:rsidP="00C10C93">
      <w:r w:rsidRPr="00C10C93">
        <w:t xml:space="preserve">    public static void </w:t>
      </w:r>
      <w:proofErr w:type="gramStart"/>
      <w:r w:rsidRPr="00C10C93">
        <w:t>main(</w:t>
      </w:r>
      <w:proofErr w:type="spellStart"/>
      <w:proofErr w:type="gramEnd"/>
      <w:r w:rsidRPr="00C10C93">
        <w:t>Args</w:t>
      </w:r>
      <w:proofErr w:type="spellEnd"/>
      <w:r w:rsidRPr="00C10C93">
        <w:t xml:space="preserve"> _</w:t>
      </w:r>
      <w:proofErr w:type="spellStart"/>
      <w:r w:rsidRPr="00C10C93">
        <w:t>args</w:t>
      </w:r>
      <w:proofErr w:type="spellEnd"/>
      <w:r w:rsidRPr="00C10C93">
        <w:t>)</w:t>
      </w:r>
    </w:p>
    <w:p w14:paraId="18164CCD" w14:textId="77777777" w:rsidR="00C10C93" w:rsidRPr="00C10C93" w:rsidRDefault="00C10C93" w:rsidP="00C10C93">
      <w:r w:rsidRPr="00C10C93">
        <w:t xml:space="preserve">    {</w:t>
      </w:r>
    </w:p>
    <w:p w14:paraId="2A8D0541" w14:textId="77777777" w:rsidR="00C10C93" w:rsidRPr="00C10C93" w:rsidRDefault="00C10C93" w:rsidP="00C10C93">
      <w:r w:rsidRPr="00C10C93">
        <w:t xml:space="preserve">        </w:t>
      </w:r>
      <w:proofErr w:type="gramStart"/>
      <w:r w:rsidRPr="00C10C93">
        <w:t>Info(</w:t>
      </w:r>
      <w:proofErr w:type="gramEnd"/>
      <w:r w:rsidRPr="00C10C93">
        <w:t>"I was Called");</w:t>
      </w:r>
    </w:p>
    <w:p w14:paraId="7F0F4B9A" w14:textId="77777777" w:rsidR="00C10C93" w:rsidRPr="00C10C93" w:rsidRDefault="00C10C93" w:rsidP="00C10C93"/>
    <w:p w14:paraId="08D44D9B" w14:textId="77777777" w:rsidR="00C10C93" w:rsidRPr="00C10C93" w:rsidRDefault="00C10C93" w:rsidP="00C10C93">
      <w:r w:rsidRPr="00C10C93">
        <w:t xml:space="preserve">        </w:t>
      </w:r>
      <w:proofErr w:type="spellStart"/>
      <w:r w:rsidRPr="00C10C93">
        <w:t>FaILSE</w:t>
      </w:r>
      <w:proofErr w:type="spellEnd"/>
      <w:r w:rsidRPr="00C10C93">
        <w:t xml:space="preserve"> _</w:t>
      </w:r>
      <w:proofErr w:type="spellStart"/>
      <w:r w:rsidRPr="00C10C93">
        <w:t>faILSE</w:t>
      </w:r>
      <w:proofErr w:type="spellEnd"/>
      <w:r w:rsidRPr="00C10C93">
        <w:t>;</w:t>
      </w:r>
    </w:p>
    <w:p w14:paraId="53B1F41F" w14:textId="77777777" w:rsidR="00C10C93" w:rsidRPr="00C10C93" w:rsidRDefault="00C10C93" w:rsidP="00C10C93">
      <w:r w:rsidRPr="00C10C93">
        <w:t xml:space="preserve">        _</w:t>
      </w:r>
      <w:proofErr w:type="spellStart"/>
      <w:r w:rsidRPr="00C10C93">
        <w:t>faILSE.FaILInt</w:t>
      </w:r>
      <w:proofErr w:type="spellEnd"/>
      <w:r w:rsidRPr="00C10C93">
        <w:t xml:space="preserve"> = 1;</w:t>
      </w:r>
    </w:p>
    <w:p w14:paraId="6CEF27AB" w14:textId="77777777" w:rsidR="00C10C93" w:rsidRPr="00C10C93" w:rsidRDefault="00C10C93" w:rsidP="00C10C93">
      <w:r w:rsidRPr="00C10C93">
        <w:t xml:space="preserve">        _</w:t>
      </w:r>
      <w:proofErr w:type="spellStart"/>
      <w:r w:rsidRPr="00C10C93">
        <w:t>faILSE.FaILSTR</w:t>
      </w:r>
      <w:proofErr w:type="spellEnd"/>
      <w:r w:rsidRPr="00C10C93">
        <w:t xml:space="preserve"> = "DEF";</w:t>
      </w:r>
    </w:p>
    <w:p w14:paraId="2DD1C63B" w14:textId="77777777" w:rsidR="00C10C93" w:rsidRPr="00C10C93" w:rsidRDefault="00C10C93" w:rsidP="00C10C93">
      <w:r w:rsidRPr="00C10C93">
        <w:t xml:space="preserve">        _</w:t>
      </w:r>
      <w:proofErr w:type="spellStart"/>
      <w:r w:rsidRPr="00C10C93">
        <w:t>faILSE.insert</w:t>
      </w:r>
      <w:proofErr w:type="spellEnd"/>
      <w:r w:rsidRPr="00C10C93">
        <w:t>();</w:t>
      </w:r>
    </w:p>
    <w:p w14:paraId="63AE89B1" w14:textId="77777777" w:rsidR="00C10C93" w:rsidRPr="00C10C93" w:rsidRDefault="00C10C93" w:rsidP="00C10C93">
      <w:r w:rsidRPr="00C10C93">
        <w:t xml:space="preserve">    }</w:t>
      </w:r>
    </w:p>
    <w:p w14:paraId="39E53759" w14:textId="77777777" w:rsidR="00C10C93" w:rsidRPr="00C10C93" w:rsidRDefault="00C10C93" w:rsidP="00C10C93">
      <w:r w:rsidRPr="00C10C93">
        <w:t>}</w:t>
      </w:r>
    </w:p>
    <w:p w14:paraId="29892853" w14:textId="77777777" w:rsidR="00C10C93" w:rsidRPr="00C10C93" w:rsidRDefault="00C10C93" w:rsidP="00C10C93"/>
    <w:p w14:paraId="0DDCCD93" w14:textId="77777777" w:rsidR="00C10C93" w:rsidRPr="00C10C93" w:rsidRDefault="00C10C93" w:rsidP="00C10C93">
      <w:r w:rsidRPr="00C10C93">
        <w:rPr>
          <w:b/>
          <w:bCs/>
        </w:rPr>
        <w:t>What Happens When Run:</w:t>
      </w:r>
    </w:p>
    <w:p w14:paraId="6AC73693" w14:textId="77777777" w:rsidR="00C10C93" w:rsidRPr="00C10C93" w:rsidRDefault="00C10C93" w:rsidP="00C10C93">
      <w:pPr>
        <w:numPr>
          <w:ilvl w:val="0"/>
          <w:numId w:val="32"/>
        </w:numPr>
      </w:pPr>
      <w:r w:rsidRPr="00C10C93">
        <w:t xml:space="preserve">Infolog shows: </w:t>
      </w:r>
      <w:r w:rsidRPr="00C10C93">
        <w:rPr>
          <w:b/>
          <w:bCs/>
        </w:rPr>
        <w:t>“I was Called”</w:t>
      </w:r>
    </w:p>
    <w:p w14:paraId="77858BC0" w14:textId="77777777" w:rsidR="00C10C93" w:rsidRPr="00C10C93" w:rsidRDefault="00C10C93" w:rsidP="00C10C93">
      <w:pPr>
        <w:numPr>
          <w:ilvl w:val="0"/>
          <w:numId w:val="32"/>
        </w:numPr>
      </w:pPr>
      <w:r w:rsidRPr="00C10C93">
        <w:t xml:space="preserve">A new record inserted into </w:t>
      </w:r>
      <w:proofErr w:type="spellStart"/>
      <w:r w:rsidRPr="00C10C93">
        <w:t>FaILSE</w:t>
      </w:r>
      <w:proofErr w:type="spellEnd"/>
      <w:r w:rsidRPr="00C10C93">
        <w:t xml:space="preserve"> table: </w:t>
      </w:r>
    </w:p>
    <w:p w14:paraId="594F49BF" w14:textId="77777777" w:rsidR="00C10C93" w:rsidRPr="00C10C93" w:rsidRDefault="00C10C93" w:rsidP="00C10C93">
      <w:pPr>
        <w:numPr>
          <w:ilvl w:val="1"/>
          <w:numId w:val="32"/>
        </w:numPr>
      </w:pPr>
      <w:proofErr w:type="spellStart"/>
      <w:r w:rsidRPr="00C10C93">
        <w:t>FaILInt</w:t>
      </w:r>
      <w:proofErr w:type="spellEnd"/>
      <w:r w:rsidRPr="00C10C93">
        <w:t xml:space="preserve"> = 1</w:t>
      </w:r>
    </w:p>
    <w:p w14:paraId="51CD0E1C" w14:textId="77777777" w:rsidR="00C10C93" w:rsidRPr="00C10C93" w:rsidRDefault="00C10C93" w:rsidP="00C10C93">
      <w:pPr>
        <w:numPr>
          <w:ilvl w:val="1"/>
          <w:numId w:val="32"/>
        </w:numPr>
      </w:pPr>
      <w:proofErr w:type="spellStart"/>
      <w:r w:rsidRPr="00C10C93">
        <w:t>FaILSTR</w:t>
      </w:r>
      <w:proofErr w:type="spellEnd"/>
      <w:r w:rsidRPr="00C10C93">
        <w:t xml:space="preserve"> = "DEF"</w:t>
      </w:r>
    </w:p>
    <w:p w14:paraId="42A32D53" w14:textId="77777777" w:rsidR="00C10C93" w:rsidRPr="00C10C93" w:rsidRDefault="00BD59C6" w:rsidP="00C10C93">
      <w:r>
        <w:pict w14:anchorId="7A7537CF">
          <v:rect id="_x0000_i1032" style="width:0;height:1.5pt" o:hralign="center" o:hrstd="t" o:hr="t" fillcolor="#a0a0a0" stroked="f"/>
        </w:pict>
      </w:r>
    </w:p>
    <w:p w14:paraId="090EAB3D" w14:textId="77777777" w:rsidR="00C10C93" w:rsidRPr="00C10C93" w:rsidRDefault="00C10C93" w:rsidP="00C10C93">
      <w:r w:rsidRPr="00C10C93">
        <w:rPr>
          <w:b/>
          <w:bCs/>
        </w:rPr>
        <w:t>Key Point:</w:t>
      </w:r>
      <w:r w:rsidRPr="00C10C93">
        <w:t xml:space="preserve"> Runnable Classes = </w:t>
      </w:r>
      <w:r w:rsidRPr="00C10C93">
        <w:rPr>
          <w:b/>
          <w:bCs/>
        </w:rPr>
        <w:t>simple executable X++ code for testing or one-time operations</w:t>
      </w:r>
      <w:r w:rsidRPr="00C10C93">
        <w:t>.</w:t>
      </w:r>
    </w:p>
    <w:p w14:paraId="12CBEDB9" w14:textId="77777777" w:rsidR="00C10C93" w:rsidRPr="00C10C93" w:rsidRDefault="00C10C93" w:rsidP="00C10C93">
      <w:r w:rsidRPr="00C10C93">
        <w:rPr>
          <w:b/>
          <w:bCs/>
        </w:rPr>
        <w:t>EXAM QUESTIONS:</w:t>
      </w:r>
    </w:p>
    <w:p w14:paraId="346B8C47" w14:textId="77777777" w:rsidR="00C10C93" w:rsidRPr="00C10C93" w:rsidRDefault="00C10C93" w:rsidP="00C10C93">
      <w:r w:rsidRPr="00C10C93">
        <w:t>FORM METHOD, NOT INCLUDED</w:t>
      </w:r>
    </w:p>
    <w:p w14:paraId="1CF150DE" w14:textId="77777777" w:rsidR="00C10C93" w:rsidRPr="00C10C93" w:rsidRDefault="00C10C93" w:rsidP="00C10C93">
      <w:r w:rsidRPr="00C10C93">
        <w:t>LECTURE 1, TILL SLIDE 19</w:t>
      </w:r>
    </w:p>
    <w:p w14:paraId="70B81CA7" w14:textId="77777777" w:rsidR="00C10C93" w:rsidRPr="00C10C93" w:rsidRDefault="00C10C93" w:rsidP="00C10C93">
      <w:r w:rsidRPr="00C10C93">
        <w:t>LECTURE 2:</w:t>
      </w:r>
    </w:p>
    <w:p w14:paraId="623021DC" w14:textId="77777777" w:rsidR="00C10C93" w:rsidRPr="00C10C93" w:rsidRDefault="00C10C93" w:rsidP="00C10C93">
      <w:r w:rsidRPr="00C10C93">
        <w:t>COC PARTS AND MODEL CREATION STEPS NOT COMING.</w:t>
      </w:r>
    </w:p>
    <w:p w14:paraId="6B8FE40A" w14:textId="77777777" w:rsidR="00C10C93" w:rsidRPr="00C10C93" w:rsidRDefault="00C10C93" w:rsidP="00C10C93">
      <w:proofErr w:type="spellStart"/>
      <w:r w:rsidRPr="00C10C93">
        <w:t>iF</w:t>
      </w:r>
      <w:proofErr w:type="spellEnd"/>
      <w:r w:rsidRPr="00C10C93">
        <w:t xml:space="preserve"> 2 CRORE RECORDS, AND WE WANT TO CREATE TABLE, HOW TO CREATE </w:t>
      </w:r>
      <w:proofErr w:type="gramStart"/>
      <w:r w:rsidRPr="00C10C93">
        <w:t>THAT .</w:t>
      </w:r>
      <w:proofErr w:type="gramEnd"/>
    </w:p>
    <w:p w14:paraId="0A2C3BC9" w14:textId="77777777" w:rsidR="00C10C93" w:rsidRPr="00C10C93" w:rsidRDefault="00C10C93" w:rsidP="00C10C93">
      <w:r w:rsidRPr="00C10C93">
        <w:t>Data sync</w:t>
      </w:r>
    </w:p>
    <w:p w14:paraId="5DFE5413" w14:textId="77777777" w:rsidR="00C10C93" w:rsidRPr="00C10C93" w:rsidRDefault="00C10C93" w:rsidP="00C10C93">
      <w:r w:rsidRPr="00C10C93">
        <w:t>DEFAULT COLUMNS / FIELDS</w:t>
      </w:r>
    </w:p>
    <w:p w14:paraId="00EC56BD" w14:textId="77777777" w:rsidR="00C10C93" w:rsidRPr="00C10C93" w:rsidRDefault="00C10C93" w:rsidP="00C10C93">
      <w:proofErr w:type="spellStart"/>
      <w:r w:rsidRPr="00C10C93">
        <w:t>wORKSPACES</w:t>
      </w:r>
      <w:proofErr w:type="spellEnd"/>
      <w:r w:rsidRPr="00C10C93">
        <w:t xml:space="preserve"> NOT COVERED</w:t>
      </w:r>
    </w:p>
    <w:p w14:paraId="05C8517A" w14:textId="77777777" w:rsidR="00C10C93" w:rsidRPr="00C10C93" w:rsidRDefault="00C10C93" w:rsidP="00C10C93">
      <w:proofErr w:type="spellStart"/>
      <w:r w:rsidRPr="00C10C93">
        <w:t>rEPORT</w:t>
      </w:r>
      <w:proofErr w:type="spellEnd"/>
      <w:r w:rsidRPr="00C10C93">
        <w:t xml:space="preserve"> NOT INCLUDED</w:t>
      </w:r>
    </w:p>
    <w:p w14:paraId="70EA6D5D" w14:textId="77777777" w:rsidR="00C10C93" w:rsidRPr="00C10C93" w:rsidRDefault="00C10C93" w:rsidP="00C10C93">
      <w:proofErr w:type="spellStart"/>
      <w:r w:rsidRPr="00C10C93">
        <w:t>cOMPANYiD</w:t>
      </w:r>
      <w:proofErr w:type="spellEnd"/>
      <w:r w:rsidRPr="00C10C93">
        <w:t xml:space="preserve"> IMPORTANCE</w:t>
      </w:r>
    </w:p>
    <w:p w14:paraId="6C728F63" w14:textId="77777777" w:rsidR="00C10C93" w:rsidRPr="00C10C93" w:rsidRDefault="00C10C93" w:rsidP="00C10C93">
      <w:r w:rsidRPr="00C10C93">
        <w:lastRenderedPageBreak/>
        <w:t>Why is FNO used, and its importance</w:t>
      </w:r>
    </w:p>
    <w:p w14:paraId="01F3BAA3" w14:textId="77777777" w:rsidR="00C10C93" w:rsidRPr="00C10C93" w:rsidRDefault="00C10C93" w:rsidP="00C10C93">
      <w:r w:rsidRPr="00C10C93">
        <w:t>Importance of form patterns</w:t>
      </w:r>
    </w:p>
    <w:p w14:paraId="7E4BA174" w14:textId="77777777" w:rsidR="00344314" w:rsidRDefault="00344314"/>
    <w:sectPr w:rsidR="00344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049"/>
    <w:multiLevelType w:val="multilevel"/>
    <w:tmpl w:val="C784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13CF6"/>
    <w:multiLevelType w:val="multilevel"/>
    <w:tmpl w:val="FA00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415BA"/>
    <w:multiLevelType w:val="multilevel"/>
    <w:tmpl w:val="4F34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268FB"/>
    <w:multiLevelType w:val="multilevel"/>
    <w:tmpl w:val="831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85FA8"/>
    <w:multiLevelType w:val="multilevel"/>
    <w:tmpl w:val="DA7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52697"/>
    <w:multiLevelType w:val="multilevel"/>
    <w:tmpl w:val="5C0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C2CDB"/>
    <w:multiLevelType w:val="multilevel"/>
    <w:tmpl w:val="0D6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A4A3A"/>
    <w:multiLevelType w:val="multilevel"/>
    <w:tmpl w:val="A1F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2197D"/>
    <w:multiLevelType w:val="multilevel"/>
    <w:tmpl w:val="F6D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10368"/>
    <w:multiLevelType w:val="multilevel"/>
    <w:tmpl w:val="C2B4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075DC"/>
    <w:multiLevelType w:val="multilevel"/>
    <w:tmpl w:val="B614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31201"/>
    <w:multiLevelType w:val="multilevel"/>
    <w:tmpl w:val="E950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F61E82"/>
    <w:multiLevelType w:val="multilevel"/>
    <w:tmpl w:val="3A26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D2DA8"/>
    <w:multiLevelType w:val="multilevel"/>
    <w:tmpl w:val="6AA4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76437B"/>
    <w:multiLevelType w:val="multilevel"/>
    <w:tmpl w:val="F57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22E3B"/>
    <w:multiLevelType w:val="multilevel"/>
    <w:tmpl w:val="ABB2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847FC"/>
    <w:multiLevelType w:val="multilevel"/>
    <w:tmpl w:val="B692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D3303"/>
    <w:multiLevelType w:val="multilevel"/>
    <w:tmpl w:val="80C8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C2889"/>
    <w:multiLevelType w:val="multilevel"/>
    <w:tmpl w:val="8AE6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F26ABA"/>
    <w:multiLevelType w:val="multilevel"/>
    <w:tmpl w:val="4B04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01F14"/>
    <w:multiLevelType w:val="multilevel"/>
    <w:tmpl w:val="FE5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44314"/>
    <w:multiLevelType w:val="multilevel"/>
    <w:tmpl w:val="0FE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353CB"/>
    <w:multiLevelType w:val="multilevel"/>
    <w:tmpl w:val="B28C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66757D"/>
    <w:multiLevelType w:val="multilevel"/>
    <w:tmpl w:val="FA82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E0962"/>
    <w:multiLevelType w:val="multilevel"/>
    <w:tmpl w:val="299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E1DAE"/>
    <w:multiLevelType w:val="multilevel"/>
    <w:tmpl w:val="AD4C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BD7E8D"/>
    <w:multiLevelType w:val="multilevel"/>
    <w:tmpl w:val="751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25622"/>
    <w:multiLevelType w:val="multilevel"/>
    <w:tmpl w:val="1A5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C4895"/>
    <w:multiLevelType w:val="multilevel"/>
    <w:tmpl w:val="6242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64A78"/>
    <w:multiLevelType w:val="multilevel"/>
    <w:tmpl w:val="300C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33A9C"/>
    <w:multiLevelType w:val="multilevel"/>
    <w:tmpl w:val="57DA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470C0"/>
    <w:multiLevelType w:val="multilevel"/>
    <w:tmpl w:val="80A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641893">
    <w:abstractNumId w:val="6"/>
  </w:num>
  <w:num w:numId="2" w16cid:durableId="36049070">
    <w:abstractNumId w:val="26"/>
  </w:num>
  <w:num w:numId="3" w16cid:durableId="1338312778">
    <w:abstractNumId w:val="5"/>
  </w:num>
  <w:num w:numId="4" w16cid:durableId="1407218476">
    <w:abstractNumId w:val="15"/>
  </w:num>
  <w:num w:numId="5" w16cid:durableId="296187551">
    <w:abstractNumId w:val="9"/>
  </w:num>
  <w:num w:numId="6" w16cid:durableId="989408067">
    <w:abstractNumId w:val="1"/>
  </w:num>
  <w:num w:numId="7" w16cid:durableId="1276910311">
    <w:abstractNumId w:val="19"/>
  </w:num>
  <w:num w:numId="8" w16cid:durableId="905722054">
    <w:abstractNumId w:val="20"/>
  </w:num>
  <w:num w:numId="9" w16cid:durableId="2058044592">
    <w:abstractNumId w:val="10"/>
  </w:num>
  <w:num w:numId="10" w16cid:durableId="598294821">
    <w:abstractNumId w:val="23"/>
  </w:num>
  <w:num w:numId="11" w16cid:durableId="247739553">
    <w:abstractNumId w:val="31"/>
  </w:num>
  <w:num w:numId="12" w16cid:durableId="1781797049">
    <w:abstractNumId w:val="18"/>
  </w:num>
  <w:num w:numId="13" w16cid:durableId="820776914">
    <w:abstractNumId w:val="13"/>
  </w:num>
  <w:num w:numId="14" w16cid:durableId="1690570019">
    <w:abstractNumId w:val="2"/>
  </w:num>
  <w:num w:numId="15" w16cid:durableId="1836533414">
    <w:abstractNumId w:val="11"/>
  </w:num>
  <w:num w:numId="16" w16cid:durableId="898052686">
    <w:abstractNumId w:val="0"/>
  </w:num>
  <w:num w:numId="17" w16cid:durableId="1906646434">
    <w:abstractNumId w:val="7"/>
  </w:num>
  <w:num w:numId="18" w16cid:durableId="927423306">
    <w:abstractNumId w:val="14"/>
  </w:num>
  <w:num w:numId="19" w16cid:durableId="716121157">
    <w:abstractNumId w:val="30"/>
  </w:num>
  <w:num w:numId="20" w16cid:durableId="956176816">
    <w:abstractNumId w:val="3"/>
  </w:num>
  <w:num w:numId="21" w16cid:durableId="1031344935">
    <w:abstractNumId w:val="12"/>
  </w:num>
  <w:num w:numId="22" w16cid:durableId="270747454">
    <w:abstractNumId w:val="27"/>
  </w:num>
  <w:num w:numId="23" w16cid:durableId="1145008159">
    <w:abstractNumId w:val="28"/>
  </w:num>
  <w:num w:numId="24" w16cid:durableId="1819180182">
    <w:abstractNumId w:val="4"/>
  </w:num>
  <w:num w:numId="25" w16cid:durableId="1497720881">
    <w:abstractNumId w:val="16"/>
  </w:num>
  <w:num w:numId="26" w16cid:durableId="796218986">
    <w:abstractNumId w:val="25"/>
  </w:num>
  <w:num w:numId="27" w16cid:durableId="139688857">
    <w:abstractNumId w:val="21"/>
  </w:num>
  <w:num w:numId="28" w16cid:durableId="1879391613">
    <w:abstractNumId w:val="24"/>
  </w:num>
  <w:num w:numId="29" w16cid:durableId="870342000">
    <w:abstractNumId w:val="8"/>
  </w:num>
  <w:num w:numId="30" w16cid:durableId="1871257597">
    <w:abstractNumId w:val="17"/>
  </w:num>
  <w:num w:numId="31" w16cid:durableId="361056600">
    <w:abstractNumId w:val="22"/>
  </w:num>
  <w:num w:numId="32" w16cid:durableId="20225119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93"/>
    <w:rsid w:val="001B6ED6"/>
    <w:rsid w:val="00265F28"/>
    <w:rsid w:val="00344314"/>
    <w:rsid w:val="0091534F"/>
    <w:rsid w:val="00C10C93"/>
    <w:rsid w:val="00DF76F1"/>
    <w:rsid w:val="00FD2108"/>
    <w:rsid w:val="00FE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1334959"/>
  <w15:chartTrackingRefBased/>
  <w15:docId w15:val="{8CA25D33-7CCE-4D4F-A4C0-6B1D3268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1624</Words>
  <Characters>9262</Characters>
  <Application>Microsoft Office Word</Application>
  <DocSecurity>0</DocSecurity>
  <Lines>77</Lines>
  <Paragraphs>21</Paragraphs>
  <ScaleCrop>false</ScaleCrop>
  <Company/>
  <LinksUpToDate>false</LinksUpToDate>
  <CharactersWithSpaces>10865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Lakhani</dc:creator>
  <cp:keywords/>
  <dc:description/>
  <cp:lastModifiedBy>Kapil Lakhani</cp:lastModifiedBy>
  <cp:revision>2</cp:revision>
  <dcterms:created xsi:type="dcterms:W3CDTF">2025-09-26T11:58:00Z</dcterms:created>
  <dcterms:modified xsi:type="dcterms:W3CDTF">2025-09-26T11:58:00Z</dcterms:modified>
</cp:coreProperties>
</file>