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48"/>
          <w:szCs w:val="48"/>
          <w:u w:val="none"/>
          <w:shd w:fill="auto" w:val="clear"/>
          <w:vertAlign w:val="baseline"/>
        </w:rPr>
      </w:pPr>
      <w:r w:rsidDel="00000000" w:rsidR="00000000" w:rsidRPr="00000000">
        <w:rPr>
          <w:b w:val="1"/>
          <w:i w:val="0"/>
          <w:smallCaps w:val="0"/>
          <w:strike w:val="0"/>
          <w:color w:val="000000"/>
          <w:sz w:val="48"/>
          <w:szCs w:val="48"/>
          <w:u w:val="none"/>
          <w:shd w:fill="auto" w:val="clear"/>
          <w:vertAlign w:val="baseline"/>
          <w:rtl w:val="0"/>
        </w:rPr>
        <w:t xml:space="preserve">Business Case Template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keepNext w:val="0"/>
        <w:keepLines w:val="0"/>
        <w:widowControl w:val="1"/>
        <w:spacing w:after="720" w:before="0" w:lineRule="auto"/>
        <w:jc w:val="center"/>
        <w:rPr>
          <w:i w:val="0"/>
          <w:smallCaps w:val="0"/>
          <w:strike w:val="0"/>
          <w:color w:val="000000"/>
          <w:sz w:val="48"/>
          <w:szCs w:val="48"/>
          <w:u w:val="none"/>
          <w:shd w:fill="auto" w:val="clear"/>
          <w:vertAlign w:val="baseline"/>
        </w:rPr>
      </w:pPr>
      <w:bookmarkStart w:colFirst="0" w:colLast="0" w:name="_heading=h.4sknerdysupc" w:id="0"/>
      <w:bookmarkEnd w:id="0"/>
      <w:r w:rsidDel="00000000" w:rsidR="00000000" w:rsidRPr="00000000">
        <w:rPr>
          <w:sz w:val="40"/>
          <w:szCs w:val="40"/>
          <w:rtl w:val="0"/>
        </w:rPr>
        <w:t xml:space="preserve">IntelliMeet Pro: AI Meeting Assistant &amp; Workflow Management</w:t>
      </w:r>
      <w:r w:rsidDel="00000000" w:rsidR="00000000" w:rsidRPr="00000000">
        <w:rPr>
          <w:sz w:val="40"/>
          <w:szCs w:val="40"/>
          <w:highlight w:val="whit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48"/>
          <w:szCs w:val="48"/>
        </w:rPr>
      </w:pPr>
      <w:r w:rsidDel="00000000" w:rsidR="00000000" w:rsidRPr="00000000">
        <w:rPr>
          <w:b w:val="1"/>
          <w:sz w:val="48"/>
          <w:szCs w:val="48"/>
          <w:rtl w:val="0"/>
        </w:rPr>
        <w:t xml:space="preserve">Mustafa Masood 22k-4818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48"/>
          <w:szCs w:val="48"/>
        </w:rPr>
      </w:pPr>
      <w:r w:rsidDel="00000000" w:rsidR="00000000" w:rsidRPr="00000000">
        <w:rPr>
          <w:b w:val="1"/>
          <w:sz w:val="48"/>
          <w:szCs w:val="48"/>
          <w:rtl w:val="0"/>
        </w:rPr>
        <w:t xml:space="preserve">Laiba Fatima 22k-5195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48"/>
          <w:szCs w:val="48"/>
        </w:rPr>
      </w:pPr>
      <w:r w:rsidDel="00000000" w:rsidR="00000000" w:rsidRPr="00000000">
        <w:rPr>
          <w:b w:val="1"/>
          <w:sz w:val="48"/>
          <w:szCs w:val="48"/>
          <w:rtl w:val="0"/>
        </w:rPr>
        <w:t xml:space="preserve">Sabina Rasheed 22k-5198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48"/>
          <w:szCs w:val="48"/>
          <w:u w:val="none"/>
          <w:shd w:fill="auto" w:val="clear"/>
          <w:vertAlign w:val="baseline"/>
        </w:rPr>
      </w:pPr>
      <w:r w:rsidDel="00000000" w:rsidR="00000000" w:rsidRPr="00000000">
        <w:rPr>
          <w:b w:val="1"/>
          <w:i w:val="0"/>
          <w:smallCaps w:val="0"/>
          <w:strike w:val="0"/>
          <w:color w:val="000000"/>
          <w:sz w:val="48"/>
          <w:szCs w:val="48"/>
          <w:u w:val="none"/>
          <w:shd w:fill="auto" w:val="clear"/>
          <w:vertAlign w:val="baseline"/>
          <w:rtl w:val="0"/>
        </w:rPr>
        <w:t xml:space="preserve">Sponsor: Syeda </w:t>
      </w:r>
      <w:r w:rsidDel="00000000" w:rsidR="00000000" w:rsidRPr="00000000">
        <w:rPr>
          <w:b w:val="1"/>
          <w:sz w:val="48"/>
          <w:szCs w:val="48"/>
          <w:rtl w:val="0"/>
        </w:rPr>
        <w:t xml:space="preserve">Rubab Jaffar</w:t>
      </w:r>
      <w:r w:rsidDel="00000000" w:rsidR="00000000" w:rsidRPr="00000000">
        <w:rPr>
          <w:rtl w:val="0"/>
        </w:rPr>
      </w:r>
    </w:p>
    <w:p w:rsidR="00000000" w:rsidDel="00000000" w:rsidP="00000000" w:rsidRDefault="00000000" w:rsidRPr="00000000" w14:paraId="0000000B">
      <w:pPr>
        <w:jc w:val="center"/>
        <w:rPr>
          <w:sz w:val="32"/>
          <w:szCs w:val="32"/>
          <w:vertAlign w:val="baseline"/>
        </w:rPr>
      </w:pPr>
      <w:r w:rsidDel="00000000" w:rsidR="00000000" w:rsidRPr="00000000">
        <w:rPr>
          <w:rtl w:val="0"/>
        </w:rPr>
      </w:r>
    </w:p>
    <w:p w:rsidR="00000000" w:rsidDel="00000000" w:rsidP="00000000" w:rsidRDefault="00000000" w:rsidRPr="00000000" w14:paraId="0000000C">
      <w:pPr>
        <w:jc w:val="center"/>
        <w:rPr>
          <w:sz w:val="24"/>
          <w:szCs w:val="24"/>
          <w:vertAlign w:val="baseline"/>
        </w:rPr>
      </w:pPr>
      <w:r w:rsidDel="00000000" w:rsidR="00000000" w:rsidRPr="00000000">
        <w:rPr>
          <w:b w:val="1"/>
          <w:sz w:val="24"/>
          <w:szCs w:val="24"/>
          <w:vertAlign w:val="baseline"/>
          <w:rtl w:val="0"/>
        </w:rPr>
        <w:t xml:space="preserve">Version [</w:t>
      </w:r>
      <w:r w:rsidDel="00000000" w:rsidR="00000000" w:rsidRPr="00000000">
        <w:rPr>
          <w:b w:val="1"/>
          <w:sz w:val="24"/>
          <w:szCs w:val="24"/>
          <w:rtl w:val="0"/>
        </w:rPr>
        <w:t xml:space="preserve">1.0</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0D">
      <w:pPr>
        <w:jc w:val="center"/>
        <w:rPr>
          <w:sz w:val="24"/>
          <w:szCs w:val="24"/>
          <w:vertAlign w:val="baseline"/>
        </w:rPr>
      </w:pPr>
      <w:r w:rsidDel="00000000" w:rsidR="00000000" w:rsidRPr="00000000">
        <w:rPr>
          <w:rtl w:val="0"/>
        </w:rPr>
      </w:r>
    </w:p>
    <w:p w:rsidR="00000000" w:rsidDel="00000000" w:rsidP="00000000" w:rsidRDefault="00000000" w:rsidRPr="00000000" w14:paraId="0000000E">
      <w:pPr>
        <w:jc w:val="center"/>
        <w:rPr>
          <w:sz w:val="24"/>
          <w:szCs w:val="24"/>
          <w:vertAlign w:val="baseline"/>
        </w:rPr>
      </w:pPr>
      <w:r w:rsidDel="00000000" w:rsidR="00000000" w:rsidRPr="00000000">
        <w:rPr>
          <w:b w:val="1"/>
          <w:sz w:val="24"/>
          <w:szCs w:val="24"/>
          <w:rtl w:val="0"/>
        </w:rPr>
        <w:t xml:space="preserve">20</w:t>
      </w:r>
      <w:r w:rsidDel="00000000" w:rsidR="00000000" w:rsidRPr="00000000">
        <w:rPr>
          <w:b w:val="1"/>
          <w:sz w:val="24"/>
          <w:szCs w:val="24"/>
          <w:vertAlign w:val="baseline"/>
          <w:rtl w:val="0"/>
        </w:rPr>
        <w:t xml:space="preserve"> </w:t>
      </w:r>
      <w:r w:rsidDel="00000000" w:rsidR="00000000" w:rsidRPr="00000000">
        <w:rPr>
          <w:b w:val="1"/>
          <w:sz w:val="24"/>
          <w:szCs w:val="24"/>
          <w:rtl w:val="0"/>
        </w:rPr>
        <w:t xml:space="preserve">September 2025</w:t>
      </w: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11">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pStyle w:val="Heading1"/>
        <w:widowControl w:val="1"/>
        <w:rPr>
          <w:sz w:val="24"/>
          <w:szCs w:val="24"/>
          <w:vertAlign w:val="baseline"/>
        </w:rPr>
      </w:pPr>
      <w:bookmarkStart w:colFirst="0" w:colLast="0" w:name="_heading=h.32yz0oy0nrlf" w:id="1"/>
      <w:bookmarkEnd w:id="1"/>
      <w:r w:rsidDel="00000000" w:rsidR="00000000" w:rsidRPr="00000000">
        <w:rPr>
          <w:rtl w:val="0"/>
        </w:rPr>
      </w:r>
    </w:p>
    <w:p w:rsidR="00000000" w:rsidDel="00000000" w:rsidP="00000000" w:rsidRDefault="00000000" w:rsidRPr="00000000" w14:paraId="00000031">
      <w:pPr>
        <w:pStyle w:val="Heading1"/>
        <w:rPr>
          <w:vertAlign w:val="baseline"/>
        </w:rPr>
      </w:pPr>
      <w:r w:rsidDel="00000000" w:rsidR="00000000" w:rsidRPr="00000000">
        <w:rPr>
          <w:vertAlign w:val="baseline"/>
          <w:rtl w:val="0"/>
        </w:rPr>
        <w:t xml:space="preserve">Amendment History</w:t>
      </w:r>
    </w:p>
    <w:p w:rsidR="00000000" w:rsidDel="00000000" w:rsidP="00000000" w:rsidRDefault="00000000" w:rsidRPr="00000000" w14:paraId="00000032">
      <w:pPr>
        <w:rPr>
          <w:vertAlign w:val="baseline"/>
        </w:rPr>
      </w:pPr>
      <w:r w:rsidDel="00000000" w:rsidR="00000000" w:rsidRPr="00000000">
        <w:rPr>
          <w:rtl w:val="0"/>
        </w:rPr>
      </w:r>
    </w:p>
    <w:tbl>
      <w:tblPr>
        <w:tblStyle w:val="Table1"/>
        <w:tblW w:w="9243.0" w:type="dxa"/>
        <w:jc w:val="left"/>
        <w:tblInd w:w="-108.0" w:type="dxa"/>
        <w:tblLayout w:type="fixed"/>
        <w:tblLook w:val="0000"/>
      </w:tblPr>
      <w:tblGrid>
        <w:gridCol w:w="1092"/>
        <w:gridCol w:w="1987"/>
        <w:gridCol w:w="3119"/>
        <w:gridCol w:w="3045"/>
        <w:tblGridChange w:id="0">
          <w:tblGrid>
            <w:gridCol w:w="1092"/>
            <w:gridCol w:w="1987"/>
            <w:gridCol w:w="3119"/>
            <w:gridCol w:w="3045"/>
          </w:tblGrid>
        </w:tblGridChange>
      </w:tblGrid>
      <w:tr>
        <w:trPr>
          <w:cantSplit w:val="1"/>
          <w:tblHeader w:val="0"/>
        </w:trPr>
        <w:tc>
          <w:tcPr>
            <w:tcBorders>
              <w:top w:color="000000" w:space="0" w:sz="8" w:val="single"/>
              <w:left w:color="000000" w:space="0" w:sz="8" w:val="single"/>
              <w:bottom w:color="000000" w:space="0" w:sz="12" w:val="single"/>
              <w:right w:color="000000" w:space="0" w:sz="6" w:val="single"/>
            </w:tcBorders>
            <w:shd w:fill="e6e6e6" w:val="clear"/>
            <w:vAlign w:val="top"/>
          </w:tcPr>
          <w:p w:rsidR="00000000" w:rsidDel="00000000" w:rsidP="00000000" w:rsidRDefault="00000000" w:rsidRPr="00000000" w14:paraId="00000033">
            <w:pPr>
              <w:jc w:val="center"/>
              <w:rPr>
                <w:vertAlign w:val="baseline"/>
              </w:rPr>
            </w:pPr>
            <w:r w:rsidDel="00000000" w:rsidR="00000000" w:rsidRPr="00000000">
              <w:rPr>
                <w:b w:val="1"/>
                <w:vertAlign w:val="baseline"/>
                <w:rtl w:val="0"/>
              </w:rPr>
              <w:t xml:space="preserve">Issue</w:t>
            </w:r>
            <w:r w:rsidDel="00000000" w:rsidR="00000000" w:rsidRPr="00000000">
              <w:rPr>
                <w:rtl w:val="0"/>
              </w:rPr>
            </w:r>
          </w:p>
        </w:tc>
        <w:tc>
          <w:tcPr>
            <w:tcBorders>
              <w:top w:color="000000" w:space="0" w:sz="8" w:val="single"/>
              <w:left w:color="000000" w:space="0" w:sz="6" w:val="single"/>
              <w:bottom w:color="000000" w:space="0" w:sz="12" w:val="single"/>
              <w:right w:color="000000" w:space="0" w:sz="6" w:val="single"/>
            </w:tcBorders>
            <w:shd w:fill="e6e6e6" w:val="clear"/>
            <w:vAlign w:val="top"/>
          </w:tcPr>
          <w:p w:rsidR="00000000" w:rsidDel="00000000" w:rsidP="00000000" w:rsidRDefault="00000000" w:rsidRPr="00000000" w14:paraId="00000034">
            <w:pPr>
              <w:jc w:val="center"/>
              <w:rPr>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8" w:val="single"/>
              <w:left w:color="000000" w:space="0" w:sz="6" w:val="single"/>
              <w:bottom w:color="000000" w:space="0" w:sz="12" w:val="single"/>
              <w:right w:color="000000" w:space="0" w:sz="12" w:val="single"/>
            </w:tcBorders>
            <w:shd w:fill="e6e6e6" w:val="clear"/>
            <w:vAlign w:val="top"/>
          </w:tcPr>
          <w:p w:rsidR="00000000" w:rsidDel="00000000" w:rsidP="00000000" w:rsidRDefault="00000000" w:rsidRPr="00000000" w14:paraId="00000035">
            <w:pPr>
              <w:jc w:val="center"/>
              <w:rPr>
                <w:vertAlign w:val="baseline"/>
              </w:rPr>
            </w:pPr>
            <w:r w:rsidDel="00000000" w:rsidR="00000000" w:rsidRPr="00000000">
              <w:rPr>
                <w:b w:val="1"/>
                <w:vertAlign w:val="baseline"/>
                <w:rtl w:val="0"/>
              </w:rPr>
              <w:t xml:space="preserve">Author</w:t>
            </w:r>
            <w:r w:rsidDel="00000000" w:rsidR="00000000" w:rsidRPr="00000000">
              <w:rPr>
                <w:rtl w:val="0"/>
              </w:rPr>
            </w:r>
          </w:p>
        </w:tc>
        <w:tc>
          <w:tcPr>
            <w:tcBorders>
              <w:top w:color="000000" w:space="0" w:sz="8" w:val="single"/>
              <w:left w:color="000000" w:space="0" w:sz="6" w:val="single"/>
              <w:bottom w:color="000000" w:space="0" w:sz="12" w:val="single"/>
              <w:right w:color="000000" w:space="0" w:sz="8" w:val="single"/>
            </w:tcBorders>
            <w:shd w:fill="e6e6e6" w:val="clear"/>
            <w:vAlign w:val="top"/>
          </w:tcPr>
          <w:p w:rsidR="00000000" w:rsidDel="00000000" w:rsidP="00000000" w:rsidRDefault="00000000" w:rsidRPr="00000000" w14:paraId="00000036">
            <w:pPr>
              <w:jc w:val="center"/>
              <w:rPr>
                <w:vertAlign w:val="baseline"/>
              </w:rPr>
            </w:pPr>
            <w:r w:rsidDel="00000000" w:rsidR="00000000" w:rsidRPr="00000000">
              <w:rPr>
                <w:b w:val="1"/>
                <w:vertAlign w:val="baseline"/>
                <w:rtl w:val="0"/>
              </w:rPr>
              <w:t xml:space="preserve">Reason</w:t>
            </w:r>
            <w:r w:rsidDel="00000000" w:rsidR="00000000" w:rsidRPr="00000000">
              <w:rPr>
                <w:rtl w:val="0"/>
              </w:rPr>
            </w:r>
          </w:p>
        </w:tc>
      </w:tr>
      <w:tr>
        <w:trPr>
          <w:cantSplit w:val="1"/>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7">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038">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rPr>
                <w:vertAlign w:val="baseline"/>
              </w:rPr>
            </w:pPr>
            <w:r w:rsidDel="00000000" w:rsidR="00000000" w:rsidRPr="00000000">
              <w:rPr>
                <w:rtl w:val="0"/>
              </w:rPr>
            </w:r>
          </w:p>
        </w:tc>
        <w:tc>
          <w:tcPr>
            <w:tcBorders>
              <w:top w:color="000000" w:space="0" w:sz="6" w:val="single"/>
              <w:left w:color="000000" w:space="0" w:sz="4" w:val="single"/>
              <w:bottom w:color="000000" w:space="0" w:sz="6" w:val="single"/>
              <w:right w:color="000000" w:space="0" w:sz="8" w:val="single"/>
            </w:tcBorders>
            <w:vAlign w:val="top"/>
          </w:tcPr>
          <w:p w:rsidR="00000000" w:rsidDel="00000000" w:rsidP="00000000" w:rsidRDefault="00000000" w:rsidRPr="00000000" w14:paraId="0000003A">
            <w:pPr>
              <w:rPr>
                <w:vertAlign w:val="baseline"/>
              </w:rPr>
            </w:pPr>
            <w:r w:rsidDel="00000000" w:rsidR="00000000" w:rsidRPr="00000000">
              <w:rPr>
                <w:rtl w:val="0"/>
              </w:rPr>
            </w:r>
          </w:p>
        </w:tc>
      </w:tr>
      <w:tr>
        <w:trPr>
          <w:cantSplit w:val="1"/>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B">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03C">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rPr>
                <w:vertAlign w:val="baseline"/>
              </w:rPr>
            </w:pPr>
            <w:r w:rsidDel="00000000" w:rsidR="00000000" w:rsidRPr="00000000">
              <w:rPr>
                <w:rtl w:val="0"/>
              </w:rPr>
            </w:r>
          </w:p>
        </w:tc>
        <w:tc>
          <w:tcPr>
            <w:tcBorders>
              <w:top w:color="000000" w:space="0" w:sz="6" w:val="single"/>
              <w:left w:color="000000" w:space="0" w:sz="4" w:val="single"/>
              <w:bottom w:color="000000" w:space="0" w:sz="6" w:val="single"/>
              <w:right w:color="000000" w:space="0" w:sz="8" w:val="single"/>
            </w:tcBorders>
            <w:vAlign w:val="top"/>
          </w:tcPr>
          <w:p w:rsidR="00000000" w:rsidDel="00000000" w:rsidP="00000000" w:rsidRDefault="00000000" w:rsidRPr="00000000" w14:paraId="0000003E">
            <w:pPr>
              <w:rPr>
                <w:vertAlign w:val="baseline"/>
              </w:rPr>
            </w:pPr>
            <w:r w:rsidDel="00000000" w:rsidR="00000000" w:rsidRPr="00000000">
              <w:rPr>
                <w:rtl w:val="0"/>
              </w:rPr>
            </w:r>
          </w:p>
        </w:tc>
      </w:tr>
      <w:tr>
        <w:trPr>
          <w:cantSplit w:val="1"/>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F">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040">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rPr>
                <w:vertAlign w:val="baseline"/>
              </w:rPr>
            </w:pPr>
            <w:r w:rsidDel="00000000" w:rsidR="00000000" w:rsidRPr="00000000">
              <w:rPr>
                <w:rtl w:val="0"/>
              </w:rPr>
            </w:r>
          </w:p>
        </w:tc>
        <w:tc>
          <w:tcPr>
            <w:tcBorders>
              <w:top w:color="000000" w:space="0" w:sz="6" w:val="single"/>
              <w:left w:color="000000" w:space="0" w:sz="4" w:val="single"/>
              <w:bottom w:color="000000" w:space="0" w:sz="6" w:val="single"/>
              <w:right w:color="000000" w:space="0" w:sz="8" w:val="single"/>
            </w:tcBorders>
            <w:vAlign w:val="top"/>
          </w:tcPr>
          <w:p w:rsidR="00000000" w:rsidDel="00000000" w:rsidP="00000000" w:rsidRDefault="00000000" w:rsidRPr="00000000" w14:paraId="00000042">
            <w:pPr>
              <w:rPr>
                <w:vertAlign w:val="baseline"/>
              </w:rPr>
            </w:pPr>
            <w:r w:rsidDel="00000000" w:rsidR="00000000" w:rsidRPr="00000000">
              <w:rPr>
                <w:rtl w:val="0"/>
              </w:rPr>
            </w:r>
          </w:p>
        </w:tc>
      </w:tr>
      <w:tr>
        <w:trPr>
          <w:cantSplit w:val="1"/>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3">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044">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rPr>
                <w:vertAlign w:val="baseline"/>
              </w:rPr>
            </w:pPr>
            <w:r w:rsidDel="00000000" w:rsidR="00000000" w:rsidRPr="00000000">
              <w:rPr>
                <w:rtl w:val="0"/>
              </w:rPr>
            </w:r>
          </w:p>
        </w:tc>
        <w:tc>
          <w:tcPr>
            <w:tcBorders>
              <w:top w:color="000000" w:space="0" w:sz="6" w:val="single"/>
              <w:left w:color="000000" w:space="0" w:sz="4" w:val="single"/>
              <w:bottom w:color="000000" w:space="0" w:sz="6" w:val="single"/>
              <w:right w:color="000000" w:space="0" w:sz="8" w:val="single"/>
            </w:tcBorders>
            <w:vAlign w:val="top"/>
          </w:tcPr>
          <w:p w:rsidR="00000000" w:rsidDel="00000000" w:rsidP="00000000" w:rsidRDefault="00000000" w:rsidRPr="00000000" w14:paraId="00000046">
            <w:pPr>
              <w:rPr>
                <w:vertAlign w:val="baseline"/>
              </w:rPr>
            </w:pPr>
            <w:r w:rsidDel="00000000" w:rsidR="00000000" w:rsidRPr="00000000">
              <w:rPr>
                <w:rtl w:val="0"/>
              </w:rPr>
            </w:r>
          </w:p>
        </w:tc>
      </w:tr>
      <w:tr>
        <w:trPr>
          <w:cantSplit w:val="1"/>
          <w:tblHeader w:val="0"/>
        </w:trPr>
        <w:tc>
          <w:tcPr>
            <w:tcBorders>
              <w:top w:color="000000" w:space="0" w:sz="6" w:val="single"/>
              <w:left w:color="000000" w:space="0" w:sz="8" w:val="single"/>
              <w:bottom w:color="000000" w:space="0" w:sz="8" w:val="single"/>
              <w:right w:color="000000" w:space="0" w:sz="6" w:val="single"/>
            </w:tcBorders>
            <w:vAlign w:val="top"/>
          </w:tcPr>
          <w:p w:rsidR="00000000" w:rsidDel="00000000" w:rsidP="00000000" w:rsidRDefault="00000000" w:rsidRPr="00000000" w14:paraId="00000047">
            <w:pPr>
              <w:rPr>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4" w:val="single"/>
            </w:tcBorders>
            <w:vAlign w:val="top"/>
          </w:tcPr>
          <w:p w:rsidR="00000000" w:rsidDel="00000000" w:rsidP="00000000" w:rsidRDefault="00000000" w:rsidRPr="00000000" w14:paraId="00000048">
            <w:pPr>
              <w:rP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vAlign w:val="top"/>
          </w:tcPr>
          <w:p w:rsidR="00000000" w:rsidDel="00000000" w:rsidP="00000000" w:rsidRDefault="00000000" w:rsidRPr="00000000" w14:paraId="00000049">
            <w:pPr>
              <w:rPr>
                <w:vertAlign w:val="baseline"/>
              </w:rPr>
            </w:pPr>
            <w:r w:rsidDel="00000000" w:rsidR="00000000" w:rsidRPr="00000000">
              <w:rPr>
                <w:rtl w:val="0"/>
              </w:rPr>
            </w:r>
          </w:p>
        </w:tc>
        <w:tc>
          <w:tcPr>
            <w:tcBorders>
              <w:top w:color="000000" w:space="0" w:sz="6" w:val="single"/>
              <w:left w:color="000000" w:space="0" w:sz="4" w:val="single"/>
              <w:bottom w:color="000000" w:space="0" w:sz="8" w:val="single"/>
              <w:right w:color="000000" w:space="0" w:sz="8" w:val="single"/>
            </w:tcBorders>
            <w:vAlign w:val="top"/>
          </w:tcPr>
          <w:p w:rsidR="00000000" w:rsidDel="00000000" w:rsidP="00000000" w:rsidRDefault="00000000" w:rsidRPr="00000000" w14:paraId="0000004A">
            <w:pPr>
              <w:rPr>
                <w:vertAlign w:val="baseline"/>
              </w:rPr>
            </w:pPr>
            <w:r w:rsidDel="00000000" w:rsidR="00000000" w:rsidRPr="00000000">
              <w:rPr>
                <w:rtl w:val="0"/>
              </w:rPr>
            </w:r>
          </w:p>
        </w:tc>
      </w:tr>
    </w:tbl>
    <w:p w:rsidR="00000000" w:rsidDel="00000000" w:rsidP="00000000" w:rsidRDefault="00000000" w:rsidRPr="00000000" w14:paraId="0000004B">
      <w:pPr>
        <w:rPr>
          <w:vertAlign w:val="baseline"/>
        </w:rPr>
      </w:pPr>
      <w:bookmarkStart w:colFirst="0" w:colLast="0" w:name="_heading=h.8ihhvra8nzn3" w:id="2"/>
      <w:bookmarkEnd w:id="2"/>
      <w:r w:rsidDel="00000000" w:rsidR="00000000" w:rsidRPr="00000000">
        <w:rPr>
          <w:rtl w:val="0"/>
        </w:rPr>
      </w:r>
    </w:p>
    <w:p w:rsidR="00000000" w:rsidDel="00000000" w:rsidP="00000000" w:rsidRDefault="00000000" w:rsidRPr="00000000" w14:paraId="0000004C">
      <w:pPr>
        <w:pStyle w:val="Heading1"/>
        <w:rPr>
          <w:vertAlign w:val="baseline"/>
        </w:rPr>
      </w:pPr>
      <w:r w:rsidDel="00000000" w:rsidR="00000000" w:rsidRPr="00000000">
        <w:rPr>
          <w:vertAlign w:val="baseline"/>
          <w:rtl w:val="0"/>
        </w:rPr>
        <w:t xml:space="preserve">Distribution List</w:t>
      </w:r>
    </w:p>
    <w:p w:rsidR="00000000" w:rsidDel="00000000" w:rsidP="00000000" w:rsidRDefault="00000000" w:rsidRPr="00000000" w14:paraId="0000004D">
      <w:pPr>
        <w:rPr>
          <w:vertAlign w:val="baseline"/>
        </w:rPr>
      </w:pPr>
      <w:r w:rsidDel="00000000" w:rsidR="00000000" w:rsidRPr="00000000">
        <w:rPr>
          <w:rtl w:val="0"/>
        </w:rPr>
      </w:r>
    </w:p>
    <w:tbl>
      <w:tblPr>
        <w:tblStyle w:val="Table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5"/>
        <w:gridCol w:w="5058"/>
        <w:tblGridChange w:id="0">
          <w:tblGrid>
            <w:gridCol w:w="4185"/>
            <w:gridCol w:w="5058"/>
          </w:tblGrid>
        </w:tblGridChange>
      </w:tblGrid>
      <w:tr>
        <w:trPr>
          <w:cantSplit w:val="0"/>
          <w:tblHeader w:val="0"/>
        </w:trPr>
        <w:tc>
          <w:tcPr>
            <w:shd w:fill="e6e6e6" w:val="clear"/>
            <w:vAlign w:val="top"/>
          </w:tcPr>
          <w:p w:rsidR="00000000" w:rsidDel="00000000" w:rsidP="00000000" w:rsidRDefault="00000000" w:rsidRPr="00000000" w14:paraId="0000004E">
            <w:pPr>
              <w:jc w:val="center"/>
              <w:rPr>
                <w:vertAlign w:val="baseline"/>
              </w:rPr>
            </w:pPr>
            <w:r w:rsidDel="00000000" w:rsidR="00000000" w:rsidRPr="00000000">
              <w:rPr>
                <w:b w:val="1"/>
                <w:vertAlign w:val="baseline"/>
                <w:rtl w:val="0"/>
              </w:rPr>
              <w:t xml:space="preserve">Name</w:t>
            </w:r>
            <w:r w:rsidDel="00000000" w:rsidR="00000000" w:rsidRPr="00000000">
              <w:rPr>
                <w:rtl w:val="0"/>
              </w:rPr>
            </w:r>
          </w:p>
        </w:tc>
        <w:tc>
          <w:tcPr>
            <w:shd w:fill="e6e6e6" w:val="clear"/>
            <w:vAlign w:val="top"/>
          </w:tcPr>
          <w:p w:rsidR="00000000" w:rsidDel="00000000" w:rsidP="00000000" w:rsidRDefault="00000000" w:rsidRPr="00000000" w14:paraId="0000004F">
            <w:pPr>
              <w:jc w:val="center"/>
              <w:rPr>
                <w:vertAlign w:val="baseline"/>
              </w:rPr>
            </w:pPr>
            <w:r w:rsidDel="00000000" w:rsidR="00000000" w:rsidRPr="00000000">
              <w:rPr>
                <w:b w:val="1"/>
                <w:vertAlign w:val="baseline"/>
                <w:rtl w:val="0"/>
              </w:rPr>
              <w:t xml:space="preserve">Department / Organisation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vertAlign w:val="baseline"/>
              </w:rPr>
            </w:pPr>
            <w:r w:rsidDel="00000000" w:rsidR="00000000" w:rsidRPr="00000000">
              <w:rPr>
                <w:rtl w:val="0"/>
              </w:rPr>
            </w:r>
          </w:p>
        </w:tc>
        <w:tc>
          <w:tcPr>
            <w:vAlign w:val="top"/>
          </w:tcPr>
          <w:p w:rsidR="00000000" w:rsidDel="00000000" w:rsidP="00000000" w:rsidRDefault="00000000" w:rsidRPr="00000000" w14:paraId="0000005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vertAlign w:val="baseline"/>
              </w:rPr>
            </w:pPr>
            <w:r w:rsidDel="00000000" w:rsidR="00000000" w:rsidRPr="00000000">
              <w:rPr>
                <w:rtl w:val="0"/>
              </w:rPr>
            </w:r>
          </w:p>
        </w:tc>
        <w:tc>
          <w:tcPr>
            <w:vAlign w:val="top"/>
          </w:tcPr>
          <w:p w:rsidR="00000000" w:rsidDel="00000000" w:rsidP="00000000" w:rsidRDefault="00000000" w:rsidRPr="00000000" w14:paraId="00000053">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rPr>
                <w:sz w:val="16"/>
                <w:szCs w:val="16"/>
                <w:vertAlign w:val="baseline"/>
              </w:rPr>
            </w:pPr>
            <w:r w:rsidDel="00000000" w:rsidR="00000000" w:rsidRPr="00000000">
              <w:rPr>
                <w:rtl w:val="0"/>
              </w:rPr>
            </w:r>
          </w:p>
        </w:tc>
        <w:tc>
          <w:tcPr>
            <w:vAlign w:val="top"/>
          </w:tcPr>
          <w:p w:rsidR="00000000" w:rsidDel="00000000" w:rsidP="00000000" w:rsidRDefault="00000000" w:rsidRPr="00000000" w14:paraId="00000055">
            <w:pPr>
              <w:rPr>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sz w:val="16"/>
                <w:szCs w:val="16"/>
                <w:vertAlign w:val="baseline"/>
              </w:rPr>
            </w:pPr>
            <w:r w:rsidDel="00000000" w:rsidR="00000000" w:rsidRPr="00000000">
              <w:rPr>
                <w:rtl w:val="0"/>
              </w:rPr>
            </w:r>
          </w:p>
        </w:tc>
        <w:tc>
          <w:tcPr>
            <w:vAlign w:val="top"/>
          </w:tcPr>
          <w:p w:rsidR="00000000" w:rsidDel="00000000" w:rsidP="00000000" w:rsidRDefault="00000000" w:rsidRPr="00000000" w14:paraId="00000057">
            <w:pPr>
              <w:rPr>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sz w:val="16"/>
                <w:szCs w:val="16"/>
                <w:vertAlign w:val="baseline"/>
              </w:rPr>
            </w:pPr>
            <w:r w:rsidDel="00000000" w:rsidR="00000000" w:rsidRPr="00000000">
              <w:rPr>
                <w:rtl w:val="0"/>
              </w:rPr>
            </w:r>
          </w:p>
        </w:tc>
        <w:tc>
          <w:tcPr>
            <w:vAlign w:val="top"/>
          </w:tcPr>
          <w:p w:rsidR="00000000" w:rsidDel="00000000" w:rsidP="00000000" w:rsidRDefault="00000000" w:rsidRPr="00000000" w14:paraId="00000059">
            <w:pPr>
              <w:rPr>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rPr>
                <w:sz w:val="16"/>
                <w:szCs w:val="16"/>
                <w:vertAlign w:val="baseline"/>
              </w:rPr>
            </w:pPr>
            <w:r w:rsidDel="00000000" w:rsidR="00000000" w:rsidRPr="00000000">
              <w:rPr>
                <w:rtl w:val="0"/>
              </w:rPr>
            </w:r>
          </w:p>
        </w:tc>
        <w:tc>
          <w:tcPr>
            <w:vAlign w:val="top"/>
          </w:tcPr>
          <w:p w:rsidR="00000000" w:rsidDel="00000000" w:rsidP="00000000" w:rsidRDefault="00000000" w:rsidRPr="00000000" w14:paraId="0000005B">
            <w:pPr>
              <w:rPr>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rPr>
                <w:sz w:val="16"/>
                <w:szCs w:val="16"/>
                <w:vertAlign w:val="baseline"/>
              </w:rPr>
            </w:pPr>
            <w:r w:rsidDel="00000000" w:rsidR="00000000" w:rsidRPr="00000000">
              <w:rPr>
                <w:rtl w:val="0"/>
              </w:rPr>
            </w:r>
          </w:p>
        </w:tc>
        <w:tc>
          <w:tcPr>
            <w:vAlign w:val="top"/>
          </w:tcPr>
          <w:p w:rsidR="00000000" w:rsidDel="00000000" w:rsidP="00000000" w:rsidRDefault="00000000" w:rsidRPr="00000000" w14:paraId="0000005D">
            <w:pPr>
              <w:rPr>
                <w:sz w:val="16"/>
                <w:szCs w:val="16"/>
                <w:vertAlign w:val="baseline"/>
              </w:rPr>
            </w:pPr>
            <w:r w:rsidDel="00000000" w:rsidR="00000000" w:rsidRPr="00000000">
              <w:rPr>
                <w:rtl w:val="0"/>
              </w:rPr>
            </w:r>
          </w:p>
        </w:tc>
      </w:tr>
    </w:tbl>
    <w:p w:rsidR="00000000" w:rsidDel="00000000" w:rsidP="00000000" w:rsidRDefault="00000000" w:rsidRPr="00000000" w14:paraId="0000005E">
      <w:pPr>
        <w:rPr>
          <w:vertAlign w:val="baseline"/>
        </w:rPr>
        <w:sectPr>
          <w:headerReference r:id="rId7" w:type="default"/>
          <w:footerReference r:id="rId8" w:type="default"/>
          <w:pgSz w:h="16840" w:w="11907" w:orient="portrait"/>
          <w:pgMar w:bottom="1440" w:top="1440" w:left="1440" w:right="1440" w:header="709" w:footer="709"/>
          <w:pgNumType w:start="1"/>
        </w:sectPr>
      </w:pPr>
      <w:r w:rsidDel="00000000" w:rsidR="00000000" w:rsidRPr="00000000">
        <w:rPr>
          <w:rtl w:val="0"/>
        </w:rPr>
      </w:r>
    </w:p>
    <w:p w:rsidR="00000000" w:rsidDel="00000000" w:rsidP="00000000" w:rsidRDefault="00000000" w:rsidRPr="00000000" w14:paraId="0000005F">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60">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61">
      <w:pPr>
        <w:pStyle w:val="Heading1"/>
        <w:widowControl w:val="1"/>
        <w:jc w:val="center"/>
        <w:rPr>
          <w:sz w:val="32"/>
          <w:szCs w:val="32"/>
          <w:vertAlign w:val="baseline"/>
        </w:rPr>
      </w:pPr>
      <w:r w:rsidDel="00000000" w:rsidR="00000000" w:rsidRPr="00000000">
        <w:rPr>
          <w:sz w:val="32"/>
          <w:szCs w:val="32"/>
          <w:vertAlign w:val="baseline"/>
          <w:rtl w:val="0"/>
        </w:rPr>
        <w:t xml:space="preserve">Contents</w:t>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tbl>
      <w:tblPr>
        <w:tblStyle w:val="Table3"/>
        <w:tblW w:w="9243.0" w:type="dxa"/>
        <w:jc w:val="left"/>
        <w:tblInd w:w="-108.0" w:type="dxa"/>
        <w:tblLayout w:type="fixed"/>
        <w:tblLook w:val="0000"/>
      </w:tblPr>
      <w:tblGrid>
        <w:gridCol w:w="1000"/>
        <w:gridCol w:w="7102"/>
        <w:gridCol w:w="1141"/>
        <w:tblGridChange w:id="0">
          <w:tblGrid>
            <w:gridCol w:w="1000"/>
            <w:gridCol w:w="7102"/>
            <w:gridCol w:w="1141"/>
          </w:tblGrid>
        </w:tblGridChange>
      </w:tblGrid>
      <w:tr>
        <w:trPr>
          <w:cantSplit w:val="0"/>
          <w:tblHeader w:val="0"/>
        </w:trPr>
        <w:tc>
          <w:tcPr>
            <w:vAlign w:val="top"/>
          </w:tcPr>
          <w:p w:rsidR="00000000" w:rsidDel="00000000" w:rsidP="00000000" w:rsidRDefault="00000000" w:rsidRPr="00000000" w14:paraId="00000064">
            <w:pP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65">
            <w:pP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66">
            <w:pPr>
              <w:jc w:val="right"/>
              <w:rPr>
                <w:sz w:val="28"/>
                <w:szCs w:val="28"/>
                <w:vertAlign w:val="baseline"/>
              </w:rPr>
            </w:pPr>
            <w:r w:rsidDel="00000000" w:rsidR="00000000" w:rsidRPr="00000000">
              <w:rPr>
                <w:sz w:val="28"/>
                <w:szCs w:val="28"/>
                <w:vertAlign w:val="baseline"/>
                <w:rtl w:val="0"/>
              </w:rPr>
              <w:t xml:space="preserve">Page</w:t>
            </w:r>
          </w:p>
        </w:tc>
      </w:tr>
      <w:tr>
        <w:trPr>
          <w:cantSplit w:val="0"/>
          <w:tblHeader w:val="0"/>
        </w:trPr>
        <w:tc>
          <w:tcPr>
            <w:vAlign w:val="top"/>
          </w:tcPr>
          <w:p w:rsidR="00000000" w:rsidDel="00000000" w:rsidP="00000000" w:rsidRDefault="00000000" w:rsidRPr="00000000" w14:paraId="00000067">
            <w:pPr>
              <w:rPr>
                <w:sz w:val="28"/>
                <w:szCs w:val="28"/>
                <w:vertAlign w:val="baseline"/>
              </w:rPr>
            </w:pPr>
            <w:r w:rsidDel="00000000" w:rsidR="00000000" w:rsidRPr="00000000">
              <w:rPr>
                <w:sz w:val="28"/>
                <w:szCs w:val="28"/>
                <w:vertAlign w:val="baseline"/>
                <w:rtl w:val="0"/>
              </w:rPr>
              <w:t xml:space="preserve">1</w:t>
            </w:r>
          </w:p>
        </w:tc>
        <w:tc>
          <w:tcPr>
            <w:vAlign w:val="top"/>
          </w:tcPr>
          <w:p w:rsidR="00000000" w:rsidDel="00000000" w:rsidP="00000000" w:rsidRDefault="00000000" w:rsidRPr="00000000" w14:paraId="00000068">
            <w:pPr>
              <w:rPr>
                <w:sz w:val="28"/>
                <w:szCs w:val="28"/>
                <w:vertAlign w:val="baseline"/>
              </w:rPr>
            </w:pPr>
            <w:r w:rsidDel="00000000" w:rsidR="00000000" w:rsidRPr="00000000">
              <w:rPr>
                <w:sz w:val="28"/>
                <w:szCs w:val="28"/>
                <w:vertAlign w:val="baseline"/>
                <w:rtl w:val="0"/>
              </w:rPr>
              <w:t xml:space="preserve">Executive Summary</w:t>
            </w:r>
          </w:p>
        </w:tc>
        <w:tc>
          <w:tcPr>
            <w:vAlign w:val="top"/>
          </w:tcPr>
          <w:p w:rsidR="00000000" w:rsidDel="00000000" w:rsidP="00000000" w:rsidRDefault="00000000" w:rsidRPr="00000000" w14:paraId="00000069">
            <w:pPr>
              <w:jc w:val="right"/>
              <w:rPr>
                <w:sz w:val="28"/>
                <w:szCs w:val="28"/>
                <w:vertAlign w:val="baseline"/>
              </w:rPr>
            </w:pPr>
            <w:r w:rsidDel="00000000" w:rsidR="00000000" w:rsidRPr="00000000">
              <w:rPr>
                <w:sz w:val="28"/>
                <w:szCs w:val="28"/>
                <w:vertAlign w:val="baseline"/>
                <w:rtl w:val="0"/>
              </w:rPr>
              <w:t xml:space="preserve">4</w:t>
            </w:r>
          </w:p>
        </w:tc>
      </w:tr>
      <w:tr>
        <w:trPr>
          <w:cantSplit w:val="0"/>
          <w:tblHeader w:val="0"/>
        </w:trPr>
        <w:tc>
          <w:tcPr>
            <w:vAlign w:val="top"/>
          </w:tcPr>
          <w:p w:rsidR="00000000" w:rsidDel="00000000" w:rsidP="00000000" w:rsidRDefault="00000000" w:rsidRPr="00000000" w14:paraId="0000006A">
            <w:pPr>
              <w:rPr>
                <w:sz w:val="28"/>
                <w:szCs w:val="28"/>
                <w:vertAlign w:val="baseline"/>
              </w:rPr>
            </w:pPr>
            <w:r w:rsidDel="00000000" w:rsidR="00000000" w:rsidRPr="00000000">
              <w:rPr>
                <w:sz w:val="28"/>
                <w:szCs w:val="28"/>
                <w:vertAlign w:val="baseline"/>
                <w:rtl w:val="0"/>
              </w:rPr>
              <w:t xml:space="preserve">2</w:t>
            </w:r>
          </w:p>
        </w:tc>
        <w:tc>
          <w:tcPr>
            <w:vAlign w:val="top"/>
          </w:tcPr>
          <w:p w:rsidR="00000000" w:rsidDel="00000000" w:rsidP="00000000" w:rsidRDefault="00000000" w:rsidRPr="00000000" w14:paraId="0000006B">
            <w:pPr>
              <w:rPr>
                <w:sz w:val="28"/>
                <w:szCs w:val="28"/>
                <w:vertAlign w:val="baseline"/>
              </w:rPr>
            </w:pPr>
            <w:r w:rsidDel="00000000" w:rsidR="00000000" w:rsidRPr="00000000">
              <w:rPr>
                <w:sz w:val="28"/>
                <w:szCs w:val="28"/>
                <w:vertAlign w:val="baseline"/>
                <w:rtl w:val="0"/>
              </w:rPr>
              <w:t xml:space="preserve">Introduction and Overview</w:t>
            </w:r>
          </w:p>
        </w:tc>
        <w:tc>
          <w:tcPr>
            <w:vAlign w:val="top"/>
          </w:tcPr>
          <w:p w:rsidR="00000000" w:rsidDel="00000000" w:rsidP="00000000" w:rsidRDefault="00000000" w:rsidRPr="00000000" w14:paraId="0000006C">
            <w:pPr>
              <w:jc w:val="right"/>
              <w:rPr>
                <w:sz w:val="28"/>
                <w:szCs w:val="28"/>
                <w:vertAlign w:val="baseline"/>
              </w:rPr>
            </w:pPr>
            <w:r w:rsidDel="00000000" w:rsidR="00000000" w:rsidRPr="00000000">
              <w:rPr>
                <w:sz w:val="28"/>
                <w:szCs w:val="28"/>
                <w:vertAlign w:val="baseline"/>
                <w:rtl w:val="0"/>
              </w:rPr>
              <w:t xml:space="preserve">4</w:t>
            </w:r>
          </w:p>
        </w:tc>
      </w:tr>
      <w:tr>
        <w:trPr>
          <w:cantSplit w:val="0"/>
          <w:tblHeader w:val="0"/>
        </w:trPr>
        <w:tc>
          <w:tcPr>
            <w:vAlign w:val="top"/>
          </w:tcPr>
          <w:p w:rsidR="00000000" w:rsidDel="00000000" w:rsidP="00000000" w:rsidRDefault="00000000" w:rsidRPr="00000000" w14:paraId="0000006D">
            <w:pPr>
              <w:rPr>
                <w:sz w:val="28"/>
                <w:szCs w:val="28"/>
                <w:vertAlign w:val="baseline"/>
              </w:rPr>
            </w:pPr>
            <w:r w:rsidDel="00000000" w:rsidR="00000000" w:rsidRPr="00000000">
              <w:rPr>
                <w:sz w:val="28"/>
                <w:szCs w:val="28"/>
                <w:vertAlign w:val="baseline"/>
                <w:rtl w:val="0"/>
              </w:rPr>
              <w:t xml:space="preserve">3</w:t>
            </w:r>
          </w:p>
        </w:tc>
        <w:tc>
          <w:tcPr>
            <w:vAlign w:val="top"/>
          </w:tcPr>
          <w:p w:rsidR="00000000" w:rsidDel="00000000" w:rsidP="00000000" w:rsidRDefault="00000000" w:rsidRPr="00000000" w14:paraId="0000006E">
            <w:pPr>
              <w:rPr>
                <w:sz w:val="28"/>
                <w:szCs w:val="28"/>
                <w:vertAlign w:val="baseline"/>
              </w:rPr>
            </w:pPr>
            <w:r w:rsidDel="00000000" w:rsidR="00000000" w:rsidRPr="00000000">
              <w:rPr>
                <w:sz w:val="28"/>
                <w:szCs w:val="28"/>
                <w:vertAlign w:val="baseline"/>
                <w:rtl w:val="0"/>
              </w:rPr>
              <w:t xml:space="preserve">Market Analysis</w:t>
            </w:r>
          </w:p>
        </w:tc>
        <w:tc>
          <w:tcPr>
            <w:vAlign w:val="top"/>
          </w:tcPr>
          <w:p w:rsidR="00000000" w:rsidDel="00000000" w:rsidP="00000000" w:rsidRDefault="00000000" w:rsidRPr="00000000" w14:paraId="0000006F">
            <w:pPr>
              <w:jc w:val="right"/>
              <w:rPr>
                <w:sz w:val="28"/>
                <w:szCs w:val="28"/>
                <w:vertAlign w:val="baseline"/>
              </w:rPr>
            </w:pPr>
            <w:r w:rsidDel="00000000" w:rsidR="00000000" w:rsidRPr="00000000">
              <w:rPr>
                <w:sz w:val="28"/>
                <w:szCs w:val="28"/>
                <w:vertAlign w:val="baseline"/>
                <w:rtl w:val="0"/>
              </w:rPr>
              <w:t xml:space="preserve">4</w:t>
            </w:r>
          </w:p>
        </w:tc>
      </w:tr>
      <w:tr>
        <w:trPr>
          <w:cantSplit w:val="0"/>
          <w:tblHeader w:val="0"/>
        </w:trPr>
        <w:tc>
          <w:tcPr>
            <w:vAlign w:val="top"/>
          </w:tcPr>
          <w:p w:rsidR="00000000" w:rsidDel="00000000" w:rsidP="00000000" w:rsidRDefault="00000000" w:rsidRPr="00000000" w14:paraId="00000070">
            <w:pPr>
              <w:rPr>
                <w:sz w:val="28"/>
                <w:szCs w:val="28"/>
                <w:vertAlign w:val="baseline"/>
              </w:rPr>
            </w:pPr>
            <w:r w:rsidDel="00000000" w:rsidR="00000000" w:rsidRPr="00000000">
              <w:rPr>
                <w:sz w:val="28"/>
                <w:szCs w:val="28"/>
                <w:vertAlign w:val="baseline"/>
                <w:rtl w:val="0"/>
              </w:rPr>
              <w:t xml:space="preserve">4</w:t>
            </w:r>
          </w:p>
        </w:tc>
        <w:tc>
          <w:tcPr>
            <w:vAlign w:val="top"/>
          </w:tcPr>
          <w:p w:rsidR="00000000" w:rsidDel="00000000" w:rsidP="00000000" w:rsidRDefault="00000000" w:rsidRPr="00000000" w14:paraId="00000071">
            <w:pPr>
              <w:rPr>
                <w:sz w:val="28"/>
                <w:szCs w:val="28"/>
                <w:vertAlign w:val="baseline"/>
              </w:rPr>
            </w:pPr>
            <w:r w:rsidDel="00000000" w:rsidR="00000000" w:rsidRPr="00000000">
              <w:rPr>
                <w:sz w:val="28"/>
                <w:szCs w:val="28"/>
                <w:vertAlign w:val="baseline"/>
                <w:rtl w:val="0"/>
              </w:rPr>
              <w:t xml:space="preserve">Assessment of Benefits</w:t>
            </w:r>
          </w:p>
        </w:tc>
        <w:tc>
          <w:tcPr>
            <w:vAlign w:val="top"/>
          </w:tcPr>
          <w:p w:rsidR="00000000" w:rsidDel="00000000" w:rsidP="00000000" w:rsidRDefault="00000000" w:rsidRPr="00000000" w14:paraId="00000072">
            <w:pPr>
              <w:jc w:val="right"/>
              <w:rPr>
                <w:sz w:val="28"/>
                <w:szCs w:val="28"/>
                <w:vertAlign w:val="baseline"/>
              </w:rPr>
            </w:pPr>
            <w:r w:rsidDel="00000000" w:rsidR="00000000" w:rsidRPr="00000000">
              <w:rPr>
                <w:sz w:val="28"/>
                <w:szCs w:val="28"/>
                <w:vertAlign w:val="baseline"/>
                <w:rtl w:val="0"/>
              </w:rPr>
              <w:t xml:space="preserve">5</w:t>
            </w:r>
          </w:p>
        </w:tc>
      </w:tr>
      <w:tr>
        <w:trPr>
          <w:cantSplit w:val="0"/>
          <w:tblHeader w:val="0"/>
        </w:trPr>
        <w:tc>
          <w:tcPr>
            <w:vAlign w:val="top"/>
          </w:tcPr>
          <w:p w:rsidR="00000000" w:rsidDel="00000000" w:rsidP="00000000" w:rsidRDefault="00000000" w:rsidRPr="00000000" w14:paraId="00000073">
            <w:pPr>
              <w:rPr>
                <w:sz w:val="28"/>
                <w:szCs w:val="28"/>
                <w:vertAlign w:val="baseline"/>
              </w:rPr>
            </w:pPr>
            <w:r w:rsidDel="00000000" w:rsidR="00000000" w:rsidRPr="00000000">
              <w:rPr>
                <w:sz w:val="28"/>
                <w:szCs w:val="28"/>
                <w:vertAlign w:val="baseline"/>
                <w:rtl w:val="0"/>
              </w:rPr>
              <w:t xml:space="preserve">5</w:t>
            </w:r>
          </w:p>
        </w:tc>
        <w:tc>
          <w:tcPr>
            <w:vAlign w:val="top"/>
          </w:tcPr>
          <w:p w:rsidR="00000000" w:rsidDel="00000000" w:rsidP="00000000" w:rsidRDefault="00000000" w:rsidRPr="00000000" w14:paraId="00000074">
            <w:pPr>
              <w:rPr>
                <w:sz w:val="28"/>
                <w:szCs w:val="28"/>
                <w:vertAlign w:val="baseline"/>
              </w:rPr>
            </w:pPr>
            <w:r w:rsidDel="00000000" w:rsidR="00000000" w:rsidRPr="00000000">
              <w:rPr>
                <w:sz w:val="28"/>
                <w:szCs w:val="28"/>
                <w:vertAlign w:val="baseline"/>
                <w:rtl w:val="0"/>
              </w:rPr>
              <w:t xml:space="preserve">Cost / Benefits Analysis</w:t>
            </w:r>
          </w:p>
        </w:tc>
        <w:tc>
          <w:tcPr>
            <w:vAlign w:val="top"/>
          </w:tcPr>
          <w:p w:rsidR="00000000" w:rsidDel="00000000" w:rsidP="00000000" w:rsidRDefault="00000000" w:rsidRPr="00000000" w14:paraId="00000075">
            <w:pPr>
              <w:jc w:val="right"/>
              <w:rPr>
                <w:sz w:val="28"/>
                <w:szCs w:val="28"/>
                <w:vertAlign w:val="baseline"/>
              </w:rPr>
            </w:pPr>
            <w:r w:rsidDel="00000000" w:rsidR="00000000" w:rsidRPr="00000000">
              <w:rPr>
                <w:sz w:val="28"/>
                <w:szCs w:val="28"/>
                <w:vertAlign w:val="baseline"/>
                <w:rtl w:val="0"/>
              </w:rPr>
              <w:t xml:space="preserve">5</w:t>
            </w:r>
          </w:p>
        </w:tc>
      </w:tr>
      <w:tr>
        <w:trPr>
          <w:cantSplit w:val="0"/>
          <w:tblHeader w:val="0"/>
        </w:trPr>
        <w:tc>
          <w:tcPr>
            <w:vAlign w:val="top"/>
          </w:tcPr>
          <w:p w:rsidR="00000000" w:rsidDel="00000000" w:rsidP="00000000" w:rsidRDefault="00000000" w:rsidRPr="00000000" w14:paraId="00000076">
            <w:pPr>
              <w:rPr>
                <w:sz w:val="28"/>
                <w:szCs w:val="28"/>
                <w:vertAlign w:val="baseline"/>
              </w:rPr>
            </w:pPr>
            <w:r w:rsidDel="00000000" w:rsidR="00000000" w:rsidRPr="00000000">
              <w:rPr>
                <w:sz w:val="28"/>
                <w:szCs w:val="28"/>
                <w:vertAlign w:val="baseline"/>
                <w:rtl w:val="0"/>
              </w:rPr>
              <w:t xml:space="preserve">6</w:t>
            </w:r>
          </w:p>
        </w:tc>
        <w:tc>
          <w:tcPr>
            <w:vAlign w:val="top"/>
          </w:tcPr>
          <w:p w:rsidR="00000000" w:rsidDel="00000000" w:rsidP="00000000" w:rsidRDefault="00000000" w:rsidRPr="00000000" w14:paraId="00000077">
            <w:pPr>
              <w:rPr>
                <w:sz w:val="28"/>
                <w:szCs w:val="28"/>
                <w:vertAlign w:val="baseline"/>
              </w:rPr>
            </w:pPr>
            <w:r w:rsidDel="00000000" w:rsidR="00000000" w:rsidRPr="00000000">
              <w:rPr>
                <w:sz w:val="28"/>
                <w:szCs w:val="28"/>
                <w:vertAlign w:val="baseline"/>
                <w:rtl w:val="0"/>
              </w:rPr>
              <w:t xml:space="preserve">Options Appraisal</w:t>
            </w:r>
          </w:p>
        </w:tc>
        <w:tc>
          <w:tcPr>
            <w:vAlign w:val="top"/>
          </w:tcPr>
          <w:p w:rsidR="00000000" w:rsidDel="00000000" w:rsidP="00000000" w:rsidRDefault="00000000" w:rsidRPr="00000000" w14:paraId="00000078">
            <w:pPr>
              <w:jc w:val="right"/>
              <w:rPr>
                <w:sz w:val="28"/>
                <w:szCs w:val="28"/>
                <w:vertAlign w:val="baseline"/>
              </w:rPr>
            </w:pPr>
            <w:r w:rsidDel="00000000" w:rsidR="00000000" w:rsidRPr="00000000">
              <w:rPr>
                <w:sz w:val="28"/>
                <w:szCs w:val="28"/>
                <w:vertAlign w:val="baseline"/>
                <w:rtl w:val="0"/>
              </w:rPr>
              <w:t xml:space="preserve">5</w:t>
            </w:r>
          </w:p>
        </w:tc>
      </w:tr>
      <w:tr>
        <w:trPr>
          <w:cantSplit w:val="0"/>
          <w:tblHeader w:val="0"/>
        </w:trPr>
        <w:tc>
          <w:tcPr>
            <w:vAlign w:val="top"/>
          </w:tcPr>
          <w:p w:rsidR="00000000" w:rsidDel="00000000" w:rsidP="00000000" w:rsidRDefault="00000000" w:rsidRPr="00000000" w14:paraId="00000079">
            <w:pPr>
              <w:rPr>
                <w:sz w:val="28"/>
                <w:szCs w:val="28"/>
                <w:vertAlign w:val="baseline"/>
              </w:rPr>
            </w:pPr>
            <w:r w:rsidDel="00000000" w:rsidR="00000000" w:rsidRPr="00000000">
              <w:rPr>
                <w:sz w:val="28"/>
                <w:szCs w:val="28"/>
                <w:vertAlign w:val="baseline"/>
                <w:rtl w:val="0"/>
              </w:rPr>
              <w:t xml:space="preserve">7</w:t>
            </w:r>
          </w:p>
        </w:tc>
        <w:tc>
          <w:tcPr>
            <w:vAlign w:val="top"/>
          </w:tcPr>
          <w:p w:rsidR="00000000" w:rsidDel="00000000" w:rsidP="00000000" w:rsidRDefault="00000000" w:rsidRPr="00000000" w14:paraId="0000007A">
            <w:pPr>
              <w:rPr>
                <w:sz w:val="28"/>
                <w:szCs w:val="28"/>
                <w:vertAlign w:val="baseline"/>
              </w:rPr>
            </w:pPr>
            <w:r w:rsidDel="00000000" w:rsidR="00000000" w:rsidRPr="00000000">
              <w:rPr>
                <w:sz w:val="28"/>
                <w:szCs w:val="28"/>
                <w:vertAlign w:val="baseline"/>
                <w:rtl w:val="0"/>
              </w:rPr>
              <w:t xml:space="preserve">Key Assumptions and Dependencies</w:t>
            </w:r>
          </w:p>
        </w:tc>
        <w:tc>
          <w:tcPr>
            <w:vAlign w:val="top"/>
          </w:tcPr>
          <w:p w:rsidR="00000000" w:rsidDel="00000000" w:rsidP="00000000" w:rsidRDefault="00000000" w:rsidRPr="00000000" w14:paraId="0000007B">
            <w:pPr>
              <w:jc w:val="right"/>
              <w:rPr>
                <w:sz w:val="28"/>
                <w:szCs w:val="28"/>
                <w:vertAlign w:val="baseline"/>
              </w:rPr>
            </w:pPr>
            <w:r w:rsidDel="00000000" w:rsidR="00000000" w:rsidRPr="00000000">
              <w:rPr>
                <w:sz w:val="28"/>
                <w:szCs w:val="28"/>
                <w:vertAlign w:val="baseline"/>
                <w:rtl w:val="0"/>
              </w:rPr>
              <w:t xml:space="preserve">6</w:t>
            </w:r>
          </w:p>
        </w:tc>
      </w:tr>
      <w:tr>
        <w:trPr>
          <w:cantSplit w:val="0"/>
          <w:tblHeader w:val="0"/>
        </w:trPr>
        <w:tc>
          <w:tcPr>
            <w:vAlign w:val="top"/>
          </w:tcPr>
          <w:p w:rsidR="00000000" w:rsidDel="00000000" w:rsidP="00000000" w:rsidRDefault="00000000" w:rsidRPr="00000000" w14:paraId="0000007C">
            <w:pPr>
              <w:rPr>
                <w:sz w:val="28"/>
                <w:szCs w:val="28"/>
                <w:vertAlign w:val="baseline"/>
              </w:rPr>
            </w:pPr>
            <w:r w:rsidDel="00000000" w:rsidR="00000000" w:rsidRPr="00000000">
              <w:rPr>
                <w:sz w:val="28"/>
                <w:szCs w:val="28"/>
                <w:vertAlign w:val="baseline"/>
                <w:rtl w:val="0"/>
              </w:rPr>
              <w:t xml:space="preserve">8</w:t>
            </w:r>
          </w:p>
        </w:tc>
        <w:tc>
          <w:tcPr>
            <w:vAlign w:val="top"/>
          </w:tcPr>
          <w:p w:rsidR="00000000" w:rsidDel="00000000" w:rsidP="00000000" w:rsidRDefault="00000000" w:rsidRPr="00000000" w14:paraId="0000007D">
            <w:pPr>
              <w:rPr>
                <w:sz w:val="28"/>
                <w:szCs w:val="28"/>
                <w:vertAlign w:val="baseline"/>
              </w:rPr>
            </w:pPr>
            <w:r w:rsidDel="00000000" w:rsidR="00000000" w:rsidRPr="00000000">
              <w:rPr>
                <w:sz w:val="28"/>
                <w:szCs w:val="28"/>
                <w:vertAlign w:val="baseline"/>
                <w:rtl w:val="0"/>
              </w:rPr>
              <w:t xml:space="preserve">Risk and Sensitivity Analysis</w:t>
            </w:r>
          </w:p>
        </w:tc>
        <w:tc>
          <w:tcPr>
            <w:vAlign w:val="top"/>
          </w:tcPr>
          <w:p w:rsidR="00000000" w:rsidDel="00000000" w:rsidP="00000000" w:rsidRDefault="00000000" w:rsidRPr="00000000" w14:paraId="0000007E">
            <w:pPr>
              <w:jc w:val="right"/>
              <w:rPr>
                <w:sz w:val="28"/>
                <w:szCs w:val="28"/>
                <w:vertAlign w:val="baseline"/>
              </w:rPr>
            </w:pPr>
            <w:r w:rsidDel="00000000" w:rsidR="00000000" w:rsidRPr="00000000">
              <w:rPr>
                <w:sz w:val="28"/>
                <w:szCs w:val="28"/>
                <w:vertAlign w:val="baseline"/>
                <w:rtl w:val="0"/>
              </w:rPr>
              <w:t xml:space="preserve">6</w:t>
            </w:r>
          </w:p>
        </w:tc>
      </w:tr>
      <w:tr>
        <w:trPr>
          <w:cantSplit w:val="0"/>
          <w:tblHeader w:val="0"/>
        </w:trPr>
        <w:tc>
          <w:tcPr>
            <w:vAlign w:val="top"/>
          </w:tcPr>
          <w:p w:rsidR="00000000" w:rsidDel="00000000" w:rsidP="00000000" w:rsidRDefault="00000000" w:rsidRPr="00000000" w14:paraId="0000007F">
            <w:pPr>
              <w:rPr>
                <w:sz w:val="28"/>
                <w:szCs w:val="28"/>
                <w:vertAlign w:val="baseline"/>
              </w:rPr>
            </w:pPr>
            <w:r w:rsidDel="00000000" w:rsidR="00000000" w:rsidRPr="00000000">
              <w:rPr>
                <w:sz w:val="28"/>
                <w:szCs w:val="28"/>
                <w:vertAlign w:val="baseline"/>
                <w:rtl w:val="0"/>
              </w:rPr>
              <w:t xml:space="preserve">9</w:t>
            </w:r>
          </w:p>
        </w:tc>
        <w:tc>
          <w:tcPr>
            <w:vAlign w:val="top"/>
          </w:tcPr>
          <w:p w:rsidR="00000000" w:rsidDel="00000000" w:rsidP="00000000" w:rsidRDefault="00000000" w:rsidRPr="00000000" w14:paraId="00000080">
            <w:pPr>
              <w:rPr>
                <w:sz w:val="28"/>
                <w:szCs w:val="28"/>
                <w:vertAlign w:val="baseline"/>
              </w:rPr>
            </w:pPr>
            <w:r w:rsidDel="00000000" w:rsidR="00000000" w:rsidRPr="00000000">
              <w:rPr>
                <w:sz w:val="28"/>
                <w:szCs w:val="28"/>
                <w:vertAlign w:val="baseline"/>
                <w:rtl w:val="0"/>
              </w:rPr>
              <w:t xml:space="preserve">Resource Requirements and Cost</w:t>
            </w:r>
          </w:p>
        </w:tc>
        <w:tc>
          <w:tcPr>
            <w:vAlign w:val="top"/>
          </w:tcPr>
          <w:p w:rsidR="00000000" w:rsidDel="00000000" w:rsidP="00000000" w:rsidRDefault="00000000" w:rsidRPr="00000000" w14:paraId="00000081">
            <w:pPr>
              <w:jc w:val="right"/>
              <w:rPr>
                <w:sz w:val="28"/>
                <w:szCs w:val="28"/>
                <w:vertAlign w:val="baseline"/>
              </w:rPr>
            </w:pPr>
            <w:r w:rsidDel="00000000" w:rsidR="00000000" w:rsidRPr="00000000">
              <w:rPr>
                <w:sz w:val="28"/>
                <w:szCs w:val="28"/>
                <w:vertAlign w:val="baseline"/>
                <w:rtl w:val="0"/>
              </w:rPr>
              <w:t xml:space="preserve">6</w:t>
            </w:r>
          </w:p>
        </w:tc>
      </w:tr>
      <w:tr>
        <w:trPr>
          <w:cantSplit w:val="0"/>
          <w:tblHeader w:val="0"/>
        </w:trPr>
        <w:tc>
          <w:tcPr>
            <w:vAlign w:val="top"/>
          </w:tcPr>
          <w:p w:rsidR="00000000" w:rsidDel="00000000" w:rsidP="00000000" w:rsidRDefault="00000000" w:rsidRPr="00000000" w14:paraId="00000082">
            <w:pPr>
              <w:rPr>
                <w:sz w:val="28"/>
                <w:szCs w:val="28"/>
                <w:vertAlign w:val="baseline"/>
              </w:rPr>
            </w:pPr>
            <w:r w:rsidDel="00000000" w:rsidR="00000000" w:rsidRPr="00000000">
              <w:rPr>
                <w:sz w:val="28"/>
                <w:szCs w:val="28"/>
                <w:vertAlign w:val="baseline"/>
                <w:rtl w:val="0"/>
              </w:rPr>
              <w:t xml:space="preserve">10</w:t>
            </w:r>
          </w:p>
        </w:tc>
        <w:tc>
          <w:tcPr>
            <w:vAlign w:val="top"/>
          </w:tcPr>
          <w:p w:rsidR="00000000" w:rsidDel="00000000" w:rsidP="00000000" w:rsidRDefault="00000000" w:rsidRPr="00000000" w14:paraId="00000083">
            <w:pPr>
              <w:rPr>
                <w:sz w:val="28"/>
                <w:szCs w:val="28"/>
                <w:vertAlign w:val="baseline"/>
              </w:rPr>
            </w:pPr>
            <w:r w:rsidDel="00000000" w:rsidR="00000000" w:rsidRPr="00000000">
              <w:rPr>
                <w:sz w:val="28"/>
                <w:szCs w:val="28"/>
                <w:vertAlign w:val="baseline"/>
                <w:rtl w:val="0"/>
              </w:rPr>
              <w:t xml:space="preserve">Funding Source / Timing / Certainty</w:t>
            </w:r>
          </w:p>
        </w:tc>
        <w:tc>
          <w:tcPr>
            <w:vAlign w:val="top"/>
          </w:tcPr>
          <w:p w:rsidR="00000000" w:rsidDel="00000000" w:rsidP="00000000" w:rsidRDefault="00000000" w:rsidRPr="00000000" w14:paraId="00000084">
            <w:pPr>
              <w:jc w:val="right"/>
              <w:rPr>
                <w:sz w:val="28"/>
                <w:szCs w:val="28"/>
                <w:vertAlign w:val="baseline"/>
              </w:rPr>
            </w:pPr>
            <w:r w:rsidDel="00000000" w:rsidR="00000000" w:rsidRPr="00000000">
              <w:rPr>
                <w:sz w:val="28"/>
                <w:szCs w:val="28"/>
                <w:vertAlign w:val="baseline"/>
                <w:rtl w:val="0"/>
              </w:rPr>
              <w:t xml:space="preserve">6</w:t>
            </w:r>
          </w:p>
        </w:tc>
      </w:tr>
      <w:tr>
        <w:trPr>
          <w:cantSplit w:val="0"/>
          <w:tblHeader w:val="0"/>
        </w:trPr>
        <w:tc>
          <w:tcPr>
            <w:vAlign w:val="top"/>
          </w:tcPr>
          <w:p w:rsidR="00000000" w:rsidDel="00000000" w:rsidP="00000000" w:rsidRDefault="00000000" w:rsidRPr="00000000" w14:paraId="00000085">
            <w:pPr>
              <w:rPr>
                <w:sz w:val="28"/>
                <w:szCs w:val="28"/>
                <w:vertAlign w:val="baseline"/>
              </w:rPr>
            </w:pPr>
            <w:r w:rsidDel="00000000" w:rsidR="00000000" w:rsidRPr="00000000">
              <w:rPr>
                <w:sz w:val="28"/>
                <w:szCs w:val="28"/>
                <w:vertAlign w:val="baseline"/>
                <w:rtl w:val="0"/>
              </w:rPr>
              <w:t xml:space="preserve">11</w:t>
            </w:r>
          </w:p>
        </w:tc>
        <w:tc>
          <w:tcPr>
            <w:vAlign w:val="top"/>
          </w:tcPr>
          <w:p w:rsidR="00000000" w:rsidDel="00000000" w:rsidP="00000000" w:rsidRDefault="00000000" w:rsidRPr="00000000" w14:paraId="00000086">
            <w:pPr>
              <w:rPr>
                <w:sz w:val="28"/>
                <w:szCs w:val="28"/>
                <w:vertAlign w:val="baseline"/>
              </w:rPr>
            </w:pPr>
            <w:r w:rsidDel="00000000" w:rsidR="00000000" w:rsidRPr="00000000">
              <w:rPr>
                <w:sz w:val="28"/>
                <w:szCs w:val="28"/>
                <w:vertAlign w:val="baseline"/>
                <w:rtl w:val="0"/>
              </w:rPr>
              <w:t xml:space="preserve">Timescales</w:t>
            </w:r>
          </w:p>
        </w:tc>
        <w:tc>
          <w:tcPr>
            <w:vAlign w:val="top"/>
          </w:tcPr>
          <w:p w:rsidR="00000000" w:rsidDel="00000000" w:rsidP="00000000" w:rsidRDefault="00000000" w:rsidRPr="00000000" w14:paraId="00000087">
            <w:pPr>
              <w:jc w:val="right"/>
              <w:rPr>
                <w:sz w:val="28"/>
                <w:szCs w:val="28"/>
                <w:vertAlign w:val="baseline"/>
              </w:rPr>
            </w:pPr>
            <w:r w:rsidDel="00000000" w:rsidR="00000000" w:rsidRPr="00000000">
              <w:rPr>
                <w:sz w:val="28"/>
                <w:szCs w:val="28"/>
                <w:vertAlign w:val="baseline"/>
                <w:rtl w:val="0"/>
              </w:rPr>
              <w:t xml:space="preserve">7</w:t>
            </w:r>
          </w:p>
        </w:tc>
      </w:tr>
      <w:tr>
        <w:trPr>
          <w:cantSplit w:val="0"/>
          <w:tblHeader w:val="0"/>
        </w:trPr>
        <w:tc>
          <w:tcPr>
            <w:vAlign w:val="top"/>
          </w:tcPr>
          <w:p w:rsidR="00000000" w:rsidDel="00000000" w:rsidP="00000000" w:rsidRDefault="00000000" w:rsidRPr="00000000" w14:paraId="00000088">
            <w:pPr>
              <w:rPr>
                <w:sz w:val="28"/>
                <w:szCs w:val="28"/>
                <w:vertAlign w:val="baseline"/>
              </w:rPr>
            </w:pPr>
            <w:r w:rsidDel="00000000" w:rsidR="00000000" w:rsidRPr="00000000">
              <w:rPr>
                <w:sz w:val="28"/>
                <w:szCs w:val="28"/>
                <w:vertAlign w:val="baseline"/>
                <w:rtl w:val="0"/>
              </w:rPr>
              <w:t xml:space="preserve">12</w:t>
            </w:r>
          </w:p>
        </w:tc>
        <w:tc>
          <w:tcPr>
            <w:vAlign w:val="top"/>
          </w:tcPr>
          <w:p w:rsidR="00000000" w:rsidDel="00000000" w:rsidP="00000000" w:rsidRDefault="00000000" w:rsidRPr="00000000" w14:paraId="00000089">
            <w:pPr>
              <w:rPr>
                <w:sz w:val="28"/>
                <w:szCs w:val="28"/>
                <w:vertAlign w:val="baseline"/>
              </w:rPr>
            </w:pPr>
            <w:r w:rsidDel="00000000" w:rsidR="00000000" w:rsidRPr="00000000">
              <w:rPr>
                <w:sz w:val="28"/>
                <w:szCs w:val="28"/>
                <w:vertAlign w:val="baseline"/>
                <w:rtl w:val="0"/>
              </w:rPr>
              <w:t xml:space="preserve">Comments / Issues</w:t>
            </w:r>
          </w:p>
        </w:tc>
        <w:tc>
          <w:tcPr>
            <w:vAlign w:val="top"/>
          </w:tcPr>
          <w:p w:rsidR="00000000" w:rsidDel="00000000" w:rsidP="00000000" w:rsidRDefault="00000000" w:rsidRPr="00000000" w14:paraId="0000008A">
            <w:pPr>
              <w:jc w:val="right"/>
              <w:rPr>
                <w:sz w:val="28"/>
                <w:szCs w:val="28"/>
                <w:vertAlign w:val="baseline"/>
              </w:rPr>
            </w:pPr>
            <w:r w:rsidDel="00000000" w:rsidR="00000000" w:rsidRPr="00000000">
              <w:rPr>
                <w:sz w:val="28"/>
                <w:szCs w:val="28"/>
                <w:vertAlign w:val="baseline"/>
                <w:rtl w:val="0"/>
              </w:rPr>
              <w:t xml:space="preserve">7</w:t>
            </w:r>
          </w:p>
        </w:tc>
      </w:tr>
      <w:tr>
        <w:trPr>
          <w:cantSplit w:val="0"/>
          <w:tblHeader w:val="0"/>
        </w:trPr>
        <w:tc>
          <w:tcPr>
            <w:vAlign w:val="top"/>
          </w:tcPr>
          <w:p w:rsidR="00000000" w:rsidDel="00000000" w:rsidP="00000000" w:rsidRDefault="00000000" w:rsidRPr="00000000" w14:paraId="0000008B">
            <w:pPr>
              <w:rPr>
                <w:sz w:val="28"/>
                <w:szCs w:val="28"/>
                <w:vertAlign w:val="baseline"/>
              </w:rPr>
            </w:pPr>
            <w:r w:rsidDel="00000000" w:rsidR="00000000" w:rsidRPr="00000000">
              <w:rPr>
                <w:sz w:val="28"/>
                <w:szCs w:val="28"/>
                <w:vertAlign w:val="baseline"/>
                <w:rtl w:val="0"/>
              </w:rPr>
              <w:t xml:space="preserve">13</w:t>
            </w:r>
          </w:p>
        </w:tc>
        <w:tc>
          <w:tcPr>
            <w:vAlign w:val="top"/>
          </w:tcPr>
          <w:p w:rsidR="00000000" w:rsidDel="00000000" w:rsidP="00000000" w:rsidRDefault="00000000" w:rsidRPr="00000000" w14:paraId="0000008C">
            <w:pPr>
              <w:rPr>
                <w:sz w:val="28"/>
                <w:szCs w:val="28"/>
                <w:vertAlign w:val="baseline"/>
              </w:rPr>
            </w:pPr>
            <w:r w:rsidDel="00000000" w:rsidR="00000000" w:rsidRPr="00000000">
              <w:rPr>
                <w:sz w:val="28"/>
                <w:szCs w:val="28"/>
                <w:vertAlign w:val="baseline"/>
                <w:rtl w:val="0"/>
              </w:rPr>
              <w:t xml:space="preserve">Conclusions / Recommendations</w:t>
            </w:r>
          </w:p>
        </w:tc>
        <w:tc>
          <w:tcPr>
            <w:vAlign w:val="top"/>
          </w:tcPr>
          <w:p w:rsidR="00000000" w:rsidDel="00000000" w:rsidP="00000000" w:rsidRDefault="00000000" w:rsidRPr="00000000" w14:paraId="0000008D">
            <w:pPr>
              <w:jc w:val="right"/>
              <w:rPr>
                <w:sz w:val="28"/>
                <w:szCs w:val="28"/>
                <w:vertAlign w:val="baseline"/>
              </w:rPr>
            </w:pPr>
            <w:r w:rsidDel="00000000" w:rsidR="00000000" w:rsidRPr="00000000">
              <w:rPr>
                <w:sz w:val="28"/>
                <w:szCs w:val="28"/>
                <w:vertAlign w:val="baseline"/>
                <w:rtl w:val="0"/>
              </w:rPr>
              <w:t xml:space="preserve">7</w:t>
            </w:r>
          </w:p>
        </w:tc>
      </w:tr>
      <w:tr>
        <w:trPr>
          <w:cantSplit w:val="0"/>
          <w:tblHeader w:val="0"/>
        </w:trPr>
        <w:tc>
          <w:tcPr>
            <w:vAlign w:val="top"/>
          </w:tcPr>
          <w:p w:rsidR="00000000" w:rsidDel="00000000" w:rsidP="00000000" w:rsidRDefault="00000000" w:rsidRPr="00000000" w14:paraId="0000008E">
            <w:pPr>
              <w:rPr>
                <w:sz w:val="28"/>
                <w:szCs w:val="28"/>
                <w:vertAlign w:val="baseline"/>
              </w:rPr>
            </w:pPr>
            <w:r w:rsidDel="00000000" w:rsidR="00000000" w:rsidRPr="00000000">
              <w:rPr>
                <w:sz w:val="28"/>
                <w:szCs w:val="28"/>
                <w:vertAlign w:val="baseline"/>
                <w:rtl w:val="0"/>
              </w:rPr>
              <w:t xml:space="preserve">14</w:t>
            </w:r>
          </w:p>
        </w:tc>
        <w:tc>
          <w:tcPr>
            <w:vAlign w:val="top"/>
          </w:tcPr>
          <w:p w:rsidR="00000000" w:rsidDel="00000000" w:rsidP="00000000" w:rsidRDefault="00000000" w:rsidRPr="00000000" w14:paraId="0000008F">
            <w:pPr>
              <w:rPr>
                <w:sz w:val="28"/>
                <w:szCs w:val="28"/>
                <w:vertAlign w:val="baseline"/>
              </w:rPr>
            </w:pPr>
            <w:r w:rsidDel="00000000" w:rsidR="00000000" w:rsidRPr="00000000">
              <w:rPr>
                <w:sz w:val="28"/>
                <w:szCs w:val="28"/>
                <w:vertAlign w:val="baseline"/>
                <w:rtl w:val="0"/>
              </w:rPr>
              <w:t xml:space="preserve">Appendices</w:t>
            </w:r>
          </w:p>
        </w:tc>
        <w:tc>
          <w:tcPr>
            <w:vAlign w:val="top"/>
          </w:tcPr>
          <w:p w:rsidR="00000000" w:rsidDel="00000000" w:rsidP="00000000" w:rsidRDefault="00000000" w:rsidRPr="00000000" w14:paraId="00000090">
            <w:pPr>
              <w:jc w:val="right"/>
              <w:rPr>
                <w:sz w:val="28"/>
                <w:szCs w:val="28"/>
                <w:vertAlign w:val="baseline"/>
              </w:rPr>
            </w:pPr>
            <w:r w:rsidDel="00000000" w:rsidR="00000000" w:rsidRPr="00000000">
              <w:rPr>
                <w:sz w:val="28"/>
                <w:szCs w:val="28"/>
                <w:vertAlign w:val="baseline"/>
                <w:rtl w:val="0"/>
              </w:rPr>
              <w:t xml:space="preserve">8</w:t>
            </w:r>
          </w:p>
        </w:tc>
      </w:tr>
    </w:tbl>
    <w:p w:rsidR="00000000" w:rsidDel="00000000" w:rsidP="00000000" w:rsidRDefault="00000000" w:rsidRPr="00000000" w14:paraId="00000091">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2">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3">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4">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5">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6">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7">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8">
      <w:pPr>
        <w:pStyle w:val="Heading1"/>
        <w:widowControl w:val="1"/>
        <w:rPr>
          <w:sz w:val="24"/>
          <w:szCs w:val="24"/>
          <w:vertAlign w:val="baseline"/>
        </w:rPr>
      </w:pPr>
      <w:bookmarkStart w:colFirst="0" w:colLast="0" w:name="_heading=h.ygks272fa28b" w:id="3"/>
      <w:bookmarkEnd w:id="3"/>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widowControl w:val="1"/>
        <w:rPr>
          <w:sz w:val="24"/>
          <w:szCs w:val="24"/>
          <w:vertAlign w:val="baseline"/>
        </w:rPr>
      </w:pPr>
      <w:r w:rsidDel="00000000" w:rsidR="00000000" w:rsidRPr="00000000">
        <w:rPr>
          <w:rtl w:val="0"/>
        </w:rPr>
      </w:r>
    </w:p>
    <w:p w:rsidR="00000000" w:rsidDel="00000000" w:rsidP="00000000" w:rsidRDefault="00000000" w:rsidRPr="00000000" w14:paraId="0000009A">
      <w:pPr>
        <w:pStyle w:val="Heading1"/>
        <w:widowControl w:val="1"/>
        <w:rPr>
          <w:vertAlign w:val="baseline"/>
        </w:rPr>
      </w:pPr>
      <w:r w:rsidDel="00000000" w:rsidR="00000000" w:rsidRPr="00000000">
        <w:rPr>
          <w:vertAlign w:val="baseline"/>
          <w:rtl w:val="0"/>
        </w:rPr>
        <w:t xml:space="preserve">1.</w:t>
        <w:tab/>
        <w:t xml:space="preserve">Executive Summary</w:t>
      </w:r>
    </w:p>
    <w:p w:rsidR="00000000" w:rsidDel="00000000" w:rsidP="00000000" w:rsidRDefault="00000000" w:rsidRPr="00000000" w14:paraId="0000009B">
      <w:pPr>
        <w:jc w:val="both"/>
        <w:rPr>
          <w:vertAlign w:val="baseline"/>
        </w:rPr>
      </w:pPr>
      <w:r w:rsidDel="00000000" w:rsidR="00000000" w:rsidRPr="00000000">
        <w:rPr>
          <w:rtl w:val="0"/>
        </w:rPr>
      </w:r>
    </w:p>
    <w:p w:rsidR="00000000" w:rsidDel="00000000" w:rsidP="00000000" w:rsidRDefault="00000000" w:rsidRPr="00000000" w14:paraId="0000009C">
      <w:pPr>
        <w:widowControl w:val="1"/>
        <w:rPr/>
      </w:pPr>
      <w:r w:rsidDel="00000000" w:rsidR="00000000" w:rsidRPr="00000000">
        <w:rPr>
          <w:rtl w:val="0"/>
        </w:rPr>
        <w:t xml:space="preserve">Nowadays practically all organizations rely on online meetings for communication and decision making, particularly the increase of remote and hybrid work. These meetings generate a lot of valuable information but the majority of it is lost or poorly documented. People usually rely on manual note taking which is not only time consuming and prone to mistakes. This results in lack of communication, clarity and difficulty in keeping track of past discussions.</w:t>
      </w:r>
    </w:p>
    <w:p w:rsidR="00000000" w:rsidDel="00000000" w:rsidP="00000000" w:rsidRDefault="00000000" w:rsidRPr="00000000" w14:paraId="0000009D">
      <w:pPr>
        <w:widowControl w:val="1"/>
        <w:rPr/>
      </w:pPr>
      <w:r w:rsidDel="00000000" w:rsidR="00000000" w:rsidRPr="00000000">
        <w:rPr>
          <w:rtl w:val="0"/>
        </w:rPr>
      </w:r>
    </w:p>
    <w:p w:rsidR="00000000" w:rsidDel="00000000" w:rsidP="00000000" w:rsidRDefault="00000000" w:rsidRPr="00000000" w14:paraId="0000009E">
      <w:pPr>
        <w:widowControl w:val="1"/>
        <w:rPr/>
      </w:pPr>
      <w:r w:rsidDel="00000000" w:rsidR="00000000" w:rsidRPr="00000000">
        <w:rPr>
          <w:rtl w:val="0"/>
        </w:rPr>
        <w:t xml:space="preserve">IntelliMeet Pro aims to address this issue by developing an AI meeting assistant. The system will automatically join meetings, record and transcribe conversations, identify speakers, and then create comprehensible summaries along with clear action items. Additionally it will also integrate with popular project management platforms like Jira, Trello , Asaana so that tasks discussed in meetings can be directly added into workflow. Other features include bilingual assistance , a slack bot for quick query and secure meeting data storage.</w:t>
      </w:r>
    </w:p>
    <w:p w:rsidR="00000000" w:rsidDel="00000000" w:rsidP="00000000" w:rsidRDefault="00000000" w:rsidRPr="00000000" w14:paraId="0000009F">
      <w:pPr>
        <w:widowControl w:val="1"/>
        <w:rPr/>
      </w:pPr>
      <w:r w:rsidDel="00000000" w:rsidR="00000000" w:rsidRPr="00000000">
        <w:rPr>
          <w:rtl w:val="0"/>
        </w:rPr>
      </w:r>
    </w:p>
    <w:p w:rsidR="00000000" w:rsidDel="00000000" w:rsidP="00000000" w:rsidRDefault="00000000" w:rsidRPr="00000000" w14:paraId="000000A0">
      <w:pPr>
        <w:widowControl w:val="1"/>
        <w:rPr>
          <w:sz w:val="24"/>
          <w:szCs w:val="24"/>
        </w:rPr>
      </w:pPr>
      <w:r w:rsidDel="00000000" w:rsidR="00000000" w:rsidRPr="00000000">
        <w:rPr>
          <w:rtl w:val="0"/>
        </w:rPr>
        <w:t xml:space="preserve">Our goal in developing IntelliMeet Pro is to increase the effectiveness and productivity of meetings. Teams will be able to focus on decision making and collaboration instead of worrying about notes or losing critical information.  As students, this project also provides us with the chance to put our knowledge of AI, web development, and workflow management to use by developing a practical solution that may find application in both academic and professional settings</w:t>
      </w:r>
      <w:r w:rsidDel="00000000" w:rsidR="00000000" w:rsidRPr="00000000">
        <w:rPr>
          <w:sz w:val="24"/>
          <w:szCs w:val="24"/>
          <w:rtl w:val="0"/>
        </w:rPr>
        <w:t xml:space="preserv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vertAlign w:val="baseline"/>
        </w:rPr>
      </w:pPr>
      <w:r w:rsidDel="00000000" w:rsidR="00000000" w:rsidRPr="00000000">
        <w:rPr>
          <w:rtl w:val="0"/>
        </w:rPr>
      </w:r>
    </w:p>
    <w:p w:rsidR="00000000" w:rsidDel="00000000" w:rsidP="00000000" w:rsidRDefault="00000000" w:rsidRPr="00000000" w14:paraId="000000A3">
      <w:pPr>
        <w:rPr>
          <w:vertAlign w:val="baseline"/>
        </w:rPr>
      </w:pPr>
      <w:r w:rsidDel="00000000" w:rsidR="00000000" w:rsidRPr="00000000">
        <w:rPr>
          <w:rtl w:val="0"/>
        </w:rPr>
      </w:r>
    </w:p>
    <w:tbl>
      <w:tblPr>
        <w:tblStyle w:val="Table4"/>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1"/>
        <w:gridCol w:w="1398"/>
        <w:gridCol w:w="1398"/>
        <w:gridCol w:w="1399"/>
        <w:gridCol w:w="1398"/>
        <w:gridCol w:w="1399"/>
        <w:tblGridChange w:id="0">
          <w:tblGrid>
            <w:gridCol w:w="2251"/>
            <w:gridCol w:w="1398"/>
            <w:gridCol w:w="1398"/>
            <w:gridCol w:w="1399"/>
            <w:gridCol w:w="1398"/>
            <w:gridCol w:w="1399"/>
          </w:tblGrid>
        </w:tblGridChange>
      </w:tblGrid>
      <w:tr>
        <w:trPr>
          <w:cantSplit w:val="0"/>
          <w:tblHeader w:val="0"/>
        </w:trPr>
        <w:tc>
          <w:tcPr>
            <w:tcBorders>
              <w:top w:color="000000" w:space="0" w:sz="0" w:val="nil"/>
              <w:left w:color="000000" w:space="0" w:sz="0" w:val="nil"/>
            </w:tcBorders>
            <w:vAlign w:val="top"/>
          </w:tcPr>
          <w:p w:rsidR="00000000" w:rsidDel="00000000" w:rsidP="00000000" w:rsidRDefault="00000000" w:rsidRPr="00000000" w14:paraId="000000A4">
            <w:pPr>
              <w:rPr>
                <w:vertAlign w:val="baseline"/>
              </w:rPr>
            </w:pPr>
            <w:r w:rsidDel="00000000" w:rsidR="00000000" w:rsidRPr="00000000">
              <w:rPr>
                <w:rtl w:val="0"/>
              </w:rPr>
            </w:r>
          </w:p>
        </w:tc>
        <w:tc>
          <w:tcPr>
            <w:vAlign w:val="top"/>
          </w:tcPr>
          <w:p w:rsidR="00000000" w:rsidDel="00000000" w:rsidP="00000000" w:rsidRDefault="00000000" w:rsidRPr="00000000" w14:paraId="000000A5">
            <w:pPr>
              <w:jc w:val="center"/>
              <w:rPr>
                <w:vertAlign w:val="baseline"/>
              </w:rPr>
            </w:pPr>
            <w:r w:rsidDel="00000000" w:rsidR="00000000" w:rsidRPr="00000000">
              <w:rPr>
                <w:b w:val="1"/>
                <w:vertAlign w:val="baseline"/>
                <w:rtl w:val="0"/>
              </w:rPr>
              <w:t xml:space="preserve">Year 1</w:t>
            </w:r>
            <w:r w:rsidDel="00000000" w:rsidR="00000000" w:rsidRPr="00000000">
              <w:rPr>
                <w:rtl w:val="0"/>
              </w:rPr>
            </w:r>
          </w:p>
        </w:tc>
        <w:tc>
          <w:tcPr>
            <w:vAlign w:val="top"/>
          </w:tcPr>
          <w:p w:rsidR="00000000" w:rsidDel="00000000" w:rsidP="00000000" w:rsidRDefault="00000000" w:rsidRPr="00000000" w14:paraId="000000A6">
            <w:pPr>
              <w:jc w:val="center"/>
              <w:rPr>
                <w:vertAlign w:val="baseline"/>
              </w:rPr>
            </w:pPr>
            <w:r w:rsidDel="00000000" w:rsidR="00000000" w:rsidRPr="00000000">
              <w:rPr>
                <w:b w:val="1"/>
                <w:vertAlign w:val="baseline"/>
                <w:rtl w:val="0"/>
              </w:rPr>
              <w:t xml:space="preserve">Year 2</w:t>
            </w:r>
            <w:r w:rsidDel="00000000" w:rsidR="00000000" w:rsidRPr="00000000">
              <w:rPr>
                <w:rtl w:val="0"/>
              </w:rPr>
            </w:r>
          </w:p>
        </w:tc>
        <w:tc>
          <w:tcPr>
            <w:vAlign w:val="top"/>
          </w:tcPr>
          <w:p w:rsidR="00000000" w:rsidDel="00000000" w:rsidP="00000000" w:rsidRDefault="00000000" w:rsidRPr="00000000" w14:paraId="000000A7">
            <w:pPr>
              <w:jc w:val="center"/>
              <w:rPr>
                <w:vertAlign w:val="baseline"/>
              </w:rPr>
            </w:pPr>
            <w:r w:rsidDel="00000000" w:rsidR="00000000" w:rsidRPr="00000000">
              <w:rPr>
                <w:b w:val="1"/>
                <w:vertAlign w:val="baseline"/>
                <w:rtl w:val="0"/>
              </w:rPr>
              <w:t xml:space="preserve">Year 3</w:t>
            </w:r>
            <w:r w:rsidDel="00000000" w:rsidR="00000000" w:rsidRPr="00000000">
              <w:rPr>
                <w:rtl w:val="0"/>
              </w:rPr>
            </w:r>
          </w:p>
        </w:tc>
        <w:tc>
          <w:tcPr>
            <w:vAlign w:val="top"/>
          </w:tcPr>
          <w:p w:rsidR="00000000" w:rsidDel="00000000" w:rsidP="00000000" w:rsidRDefault="00000000" w:rsidRPr="00000000" w14:paraId="000000A8">
            <w:pPr>
              <w:jc w:val="center"/>
              <w:rPr>
                <w:vertAlign w:val="baseline"/>
              </w:rPr>
            </w:pPr>
            <w:r w:rsidDel="00000000" w:rsidR="00000000" w:rsidRPr="00000000">
              <w:rPr>
                <w:b w:val="1"/>
                <w:vertAlign w:val="baseline"/>
                <w:rtl w:val="0"/>
              </w:rPr>
              <w:t xml:space="preserve">Year ….n</w:t>
            </w:r>
            <w:r w:rsidDel="00000000" w:rsidR="00000000" w:rsidRPr="00000000">
              <w:rPr>
                <w:rtl w:val="0"/>
              </w:rPr>
            </w:r>
          </w:p>
        </w:tc>
        <w:tc>
          <w:tcPr>
            <w:vAlign w:val="top"/>
          </w:tcPr>
          <w:p w:rsidR="00000000" w:rsidDel="00000000" w:rsidP="00000000" w:rsidRDefault="00000000" w:rsidRPr="00000000" w14:paraId="000000A9">
            <w:pPr>
              <w:jc w:val="center"/>
              <w:rPr>
                <w:vertAlign w:val="baseline"/>
              </w:rPr>
            </w:pPr>
            <w:r w:rsidDel="00000000" w:rsidR="00000000" w:rsidRPr="00000000">
              <w:rPr>
                <w:b w:val="1"/>
                <w:vertAlign w:val="baseline"/>
                <w:rtl w:val="0"/>
              </w:rPr>
              <w:t xml:space="preserve">Total Cash Outlay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vertAlign w:val="baseline"/>
              </w:rPr>
            </w:pPr>
            <w:r w:rsidDel="00000000" w:rsidR="00000000" w:rsidRPr="00000000">
              <w:rPr>
                <w:b w:val="1"/>
                <w:vertAlign w:val="baseline"/>
                <w:rtl w:val="0"/>
              </w:rPr>
              <w:t xml:space="preserve">Investment Value (£) – Capital and Revenue</w:t>
            </w:r>
            <w:r w:rsidDel="00000000" w:rsidR="00000000" w:rsidRPr="00000000">
              <w:rPr>
                <w:rtl w:val="0"/>
              </w:rPr>
            </w:r>
          </w:p>
        </w:tc>
        <w:tc>
          <w:tcPr>
            <w:vAlign w:val="top"/>
          </w:tcPr>
          <w:p w:rsidR="00000000" w:rsidDel="00000000" w:rsidP="00000000" w:rsidRDefault="00000000" w:rsidRPr="00000000" w14:paraId="000000AB">
            <w:pPr>
              <w:jc w:val="center"/>
              <w:rPr>
                <w:vertAlign w:val="baseline"/>
              </w:rPr>
            </w:pPr>
            <w:r w:rsidDel="00000000" w:rsidR="00000000" w:rsidRPr="00000000">
              <w:rPr>
                <w:b w:val="1"/>
                <w:rtl w:val="0"/>
              </w:rPr>
              <w:t xml:space="preserve">PKR 15,000</w:t>
            </w:r>
            <w:r w:rsidDel="00000000" w:rsidR="00000000" w:rsidRPr="00000000">
              <w:rPr>
                <w:rtl w:val="0"/>
              </w:rPr>
            </w:r>
          </w:p>
        </w:tc>
        <w:tc>
          <w:tcPr>
            <w:vAlign w:val="top"/>
          </w:tcPr>
          <w:p w:rsidR="00000000" w:rsidDel="00000000" w:rsidP="00000000" w:rsidRDefault="00000000" w:rsidRPr="00000000" w14:paraId="000000AC">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AD">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AE">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AF">
            <w:pPr>
              <w:jc w:val="center"/>
              <w:rPr>
                <w:vertAlign w:val="baseline"/>
              </w:rPr>
            </w:pPr>
            <w:r w:rsidDel="00000000" w:rsidR="00000000" w:rsidRPr="00000000">
              <w:rPr>
                <w:b w:val="1"/>
                <w:rtl w:val="0"/>
              </w:rPr>
              <w:t xml:space="preserve">PKR 15,000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rPr>
                <w:vertAlign w:val="baseline"/>
              </w:rPr>
            </w:pPr>
            <w:r w:rsidDel="00000000" w:rsidR="00000000" w:rsidRPr="00000000">
              <w:rPr>
                <w:b w:val="1"/>
                <w:vertAlign w:val="baseline"/>
                <w:rtl w:val="0"/>
              </w:rPr>
              <w:t xml:space="preserve">Available / Committed Funding</w:t>
            </w:r>
            <w:r w:rsidDel="00000000" w:rsidR="00000000" w:rsidRPr="00000000">
              <w:rPr>
                <w:rtl w:val="0"/>
              </w:rPr>
            </w:r>
          </w:p>
        </w:tc>
        <w:tc>
          <w:tcPr>
            <w:vAlign w:val="top"/>
          </w:tcPr>
          <w:p w:rsidR="00000000" w:rsidDel="00000000" w:rsidP="00000000" w:rsidRDefault="00000000" w:rsidRPr="00000000" w14:paraId="000000B1">
            <w:pPr>
              <w:jc w:val="center"/>
              <w:rPr>
                <w:vertAlign w:val="baseline"/>
              </w:rPr>
            </w:pPr>
            <w:r w:rsidDel="00000000" w:rsidR="00000000" w:rsidRPr="00000000">
              <w:rPr>
                <w:b w:val="1"/>
                <w:rtl w:val="0"/>
              </w:rPr>
              <w:t xml:space="preserve">PKR 15,000 </w:t>
            </w:r>
            <w:r w:rsidDel="00000000" w:rsidR="00000000" w:rsidRPr="00000000">
              <w:rPr>
                <w:rtl w:val="0"/>
              </w:rPr>
            </w:r>
          </w:p>
        </w:tc>
        <w:tc>
          <w:tcPr>
            <w:vAlign w:val="top"/>
          </w:tcPr>
          <w:p w:rsidR="00000000" w:rsidDel="00000000" w:rsidP="00000000" w:rsidRDefault="00000000" w:rsidRPr="00000000" w14:paraId="000000B2">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3">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4">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5">
            <w:pPr>
              <w:jc w:val="center"/>
              <w:rPr>
                <w:vertAlign w:val="baseline"/>
              </w:rPr>
            </w:pPr>
            <w:r w:rsidDel="00000000" w:rsidR="00000000" w:rsidRPr="00000000">
              <w:rPr>
                <w:b w:val="1"/>
                <w:rtl w:val="0"/>
              </w:rPr>
              <w:t xml:space="preserve">PKR 15,000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vertAlign w:val="baseline"/>
              </w:rPr>
            </w:pPr>
            <w:r w:rsidDel="00000000" w:rsidR="00000000" w:rsidRPr="00000000">
              <w:rPr>
                <w:b w:val="1"/>
                <w:vertAlign w:val="baseline"/>
                <w:rtl w:val="0"/>
              </w:rPr>
              <w:t xml:space="preserve">Return on Investment (ROI)</w:t>
            </w:r>
            <w:r w:rsidDel="00000000" w:rsidR="00000000" w:rsidRPr="00000000">
              <w:rPr>
                <w:rtl w:val="0"/>
              </w:rPr>
            </w:r>
          </w:p>
        </w:tc>
        <w:tc>
          <w:tcPr>
            <w:vAlign w:val="top"/>
          </w:tcPr>
          <w:p w:rsidR="00000000" w:rsidDel="00000000" w:rsidP="00000000" w:rsidRDefault="00000000" w:rsidRPr="00000000" w14:paraId="000000B7">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8">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9">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A">
            <w:pPr>
              <w:jc w:val="center"/>
              <w:rPr>
                <w:vertAlign w:val="baseline"/>
              </w:rPr>
            </w:pP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0BB">
            <w:pPr>
              <w:jc w:val="center"/>
              <w:rPr>
                <w:vertAlign w:val="baseline"/>
              </w:rPr>
            </w:pPr>
            <w:r w:rsidDel="00000000" w:rsidR="00000000" w:rsidRPr="00000000">
              <w:rPr>
                <w:b w:val="1"/>
                <w:rtl w:val="0"/>
              </w:rPr>
              <w:t xml:space="preserve">–</w:t>
            </w:r>
            <w:r w:rsidDel="00000000" w:rsidR="00000000" w:rsidRPr="00000000">
              <w:rPr>
                <w:rtl w:val="0"/>
              </w:rPr>
            </w:r>
          </w:p>
        </w:tc>
      </w:tr>
    </w:tbl>
    <w:p w:rsidR="00000000" w:rsidDel="00000000" w:rsidP="00000000" w:rsidRDefault="00000000" w:rsidRPr="00000000" w14:paraId="000000BC">
      <w:pPr>
        <w:jc w:val="both"/>
        <w:rPr>
          <w:vertAlign w:val="baseline"/>
        </w:rPr>
      </w:pPr>
      <w:r w:rsidDel="00000000" w:rsidR="00000000" w:rsidRPr="00000000">
        <w:rPr>
          <w:rtl w:val="0"/>
        </w:rPr>
      </w:r>
    </w:p>
    <w:p w:rsidR="00000000" w:rsidDel="00000000" w:rsidP="00000000" w:rsidRDefault="00000000" w:rsidRPr="00000000" w14:paraId="000000BD">
      <w:pPr>
        <w:rPr>
          <w:vertAlign w:val="baseline"/>
        </w:rPr>
      </w:pPr>
      <w:bookmarkStart w:colFirst="0" w:colLast="0" w:name="_heading=h.r13qclllrvr7" w:id="4"/>
      <w:bookmarkEnd w:id="4"/>
      <w:r w:rsidDel="00000000" w:rsidR="00000000" w:rsidRPr="00000000">
        <w:rPr>
          <w:rtl w:val="0"/>
        </w:rPr>
      </w:r>
    </w:p>
    <w:p w:rsidR="00000000" w:rsidDel="00000000" w:rsidP="00000000" w:rsidRDefault="00000000" w:rsidRPr="00000000" w14:paraId="000000BE">
      <w:pPr>
        <w:pStyle w:val="Heading1"/>
        <w:widowControl w:val="1"/>
        <w:tabs>
          <w:tab w:val="left" w:leader="none" w:pos="432"/>
        </w:tabs>
        <w:spacing w:after="60" w:before="240" w:lineRule="auto"/>
        <w:ind w:left="432" w:hanging="432"/>
        <w:rPr>
          <w:vertAlign w:val="baseline"/>
        </w:rPr>
      </w:pPr>
      <w:r w:rsidDel="00000000" w:rsidR="00000000" w:rsidRPr="00000000">
        <w:rPr>
          <w:vertAlign w:val="baseline"/>
          <w:rtl w:val="0"/>
        </w:rPr>
        <w:t xml:space="preserve">2.</w:t>
        <w:tab/>
        <w:tab/>
        <w:t xml:space="preserve">Introduction and Overview</w:t>
      </w:r>
    </w:p>
    <w:p w:rsidR="00000000" w:rsidDel="00000000" w:rsidP="00000000" w:rsidRDefault="00000000" w:rsidRPr="00000000" w14:paraId="000000BF">
      <w:pPr>
        <w:jc w:val="both"/>
        <w:rPr>
          <w:vertAlign w:val="baseline"/>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The increasing reliance on virtual meetings in both academic and professional environments has highlighted persistent challenges in how knowledge is captured, organized, and acted upon. While platforms such as Zoom, Google Meet, and Microsoft Teams enable seamless communication, the absence of automated and reliable documentation leads to missed decisions, inconsistent follow-ups, and reduced productivity. Manual note-taking is prone to human error, placing additional burden on participants and creating communication gaps that impact efficiency and project outcomes.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The purpose of this Business Case is to secure approval for the IntelliMeet Pro: AI Meeting Assistant &amp; Workflow Management project and to demonstrate its feasibility, value, and alignment with both academic learning goals and broader industry needs.</w:t>
      </w:r>
      <w:r w:rsidDel="00000000" w:rsidR="00000000" w:rsidRPr="00000000">
        <w:rPr>
          <w:rtl w:val="0"/>
        </w:rPr>
        <w:t xml:space="preserve"> Specifically, the Business Case justifies investment in student effort, free-tier cloud credits, and limited out-of-pocket expenses to ensure the project can be delivered successfully within the academic timeframe of September 2025 to May 2026. The objectives are clearly defined and measurable: by May 2026 the system will (i) autonomously join meetings with 95% reliability, (ii) deliver transcription accuracy exceeding 90%, (iii) generate summaries and action items within five minutes of meeting conclusion, and (iv) integrate with at least three major project management platforms (Jira, Trello, Asana).</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This initiative addresses a well-recognized business and educational need: to improve meeting productivity through structured, AI-driven workflows that directly connect discussions to project execution. IntelliMeet Pro is part of the broader trend of AI-driven workplace automation, but it is deliberately scoped as a Final Year Project to ensure the scale of effort, cost, and features remain aligned with student capacity and institutional resources. The project does not depend on external corporate initiatives but leverages existing free student licenses, APIs, and open-source tools, ensuring that its benefits are delivered at minimal cost while remaining achievable within the nine-month academic calendar.</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By situating IntelliMeet Pro within the context of rising digital collaboration demands, this Business Case demonstrates that the proposed solution is right-sized: it balances innovation with practicality, ensures measurable benefits within fixed academic constraints, and lays the foundation for potential future enhancements such as mobile applications, advanced analytics, and enterprise-scale deployment.</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widowControl w:val="1"/>
        <w:jc w:val="both"/>
        <w:rPr>
          <w:vertAlign w:val="baseline"/>
        </w:rPr>
      </w:pPr>
      <w:r w:rsidDel="00000000" w:rsidR="00000000" w:rsidRPr="00000000">
        <w:rPr>
          <w:rtl w:val="0"/>
        </w:rPr>
      </w:r>
    </w:p>
    <w:p w:rsidR="00000000" w:rsidDel="00000000" w:rsidP="00000000" w:rsidRDefault="00000000" w:rsidRPr="00000000" w14:paraId="000000C6">
      <w:pPr>
        <w:widowControl w:val="1"/>
        <w:jc w:val="both"/>
        <w:rPr>
          <w:vertAlign w:val="baseline"/>
        </w:rPr>
      </w:pPr>
      <w:r w:rsidDel="00000000" w:rsidR="00000000" w:rsidRPr="00000000">
        <w:rPr>
          <w:rtl w:val="0"/>
        </w:rPr>
      </w:r>
    </w:p>
    <w:p w:rsidR="00000000" w:rsidDel="00000000" w:rsidP="00000000" w:rsidRDefault="00000000" w:rsidRPr="00000000" w14:paraId="000000C7">
      <w:pPr>
        <w:widowControl w:val="1"/>
        <w:jc w:val="both"/>
        <w:rPr/>
      </w:pPr>
      <w:r w:rsidDel="00000000" w:rsidR="00000000" w:rsidRPr="00000000">
        <w:rPr>
          <w:b w:val="1"/>
          <w:vertAlign w:val="baseline"/>
          <w:rtl w:val="0"/>
        </w:rPr>
        <w:t xml:space="preserve">3.</w:t>
        <w:tab/>
        <w:t xml:space="preserve">Market analysis:</w:t>
      </w:r>
      <w:r w:rsidDel="00000000" w:rsidR="00000000" w:rsidRPr="00000000">
        <w:rPr>
          <w:rtl w:val="0"/>
        </w:rPr>
      </w:r>
    </w:p>
    <w:p w:rsidR="00000000" w:rsidDel="00000000" w:rsidP="00000000" w:rsidRDefault="00000000" w:rsidRPr="00000000" w14:paraId="000000C8">
      <w:pPr>
        <w:widowControl w:val="1"/>
        <w:jc w:val="both"/>
        <w:rPr/>
      </w:pPr>
      <w:r w:rsidDel="00000000" w:rsidR="00000000" w:rsidRPr="00000000">
        <w:rPr>
          <w:rtl w:val="0"/>
        </w:rPr>
      </w:r>
    </w:p>
    <w:p w:rsidR="00000000" w:rsidDel="00000000" w:rsidP="00000000" w:rsidRDefault="00000000" w:rsidRPr="00000000" w14:paraId="000000C9">
      <w:pPr>
        <w:jc w:val="both"/>
        <w:rPr>
          <w:vertAlign w:val="baseline"/>
        </w:rPr>
      </w:pPr>
      <w:r w:rsidDel="00000000" w:rsidR="00000000" w:rsidRPr="00000000">
        <w:rPr>
          <w:rtl w:val="0"/>
        </w:rPr>
        <w:t xml:space="preserve">The market for AI-powered meeting assistants is growing rapidly due to the global shift toward remote work and increased demand for digital collaboration tools, supported by favorable political and economic conditions in Pakistan and internationally. </w:t>
      </w:r>
      <w:r w:rsidDel="00000000" w:rsidR="00000000" w:rsidRPr="00000000">
        <w:rPr>
          <w:rtl w:val="0"/>
        </w:rPr>
        <w:t xml:space="preserve">Confidence in service providers such as Microsoft Azure, Google Cloud, and OpenAI is high, as they offer reliable and innovative infrastructure. However, threats exist from competitors like Otter.ai and Microsoft Copilot, which provide similar features but often lack bilingual support, academic integration, or affordability for students and SMEs leaving a clear niche for IntelliMeet Pro. Technological advancements in AI and NLP present significant opportunities, though risks remain from potential changes in API pricing or access. IntelliMeet Pro addresses these challenges with a modular, flexible architecture and cost-efficient design. Overall, market conditions provide a moderate-to-high level of confidence in the project’s relevance, feasibility, and strategic alignment.</w:t>
      </w:r>
      <w:r w:rsidDel="00000000" w:rsidR="00000000" w:rsidRPr="00000000">
        <w:rPr>
          <w:rtl w:val="0"/>
        </w:rPr>
      </w:r>
    </w:p>
    <w:p w:rsidR="00000000" w:rsidDel="00000000" w:rsidP="00000000" w:rsidRDefault="00000000" w:rsidRPr="00000000" w14:paraId="000000CA">
      <w:pPr>
        <w:jc w:val="both"/>
        <w:rPr>
          <w:i w:val="0"/>
          <w:vertAlign w:val="baseline"/>
        </w:rPr>
      </w:pPr>
      <w:r w:rsidDel="00000000" w:rsidR="00000000" w:rsidRPr="00000000">
        <w:rPr>
          <w:rtl w:val="0"/>
        </w:rPr>
      </w:r>
    </w:p>
    <w:p w:rsidR="00000000" w:rsidDel="00000000" w:rsidP="00000000" w:rsidRDefault="00000000" w:rsidRPr="00000000" w14:paraId="000000CB">
      <w:pPr>
        <w:jc w:val="both"/>
        <w:rPr>
          <w:i w:val="0"/>
          <w:vertAlign w:val="baseline"/>
        </w:rPr>
      </w:pPr>
      <w:r w:rsidDel="00000000" w:rsidR="00000000" w:rsidRPr="00000000">
        <w:rPr>
          <w:rtl w:val="0"/>
        </w:rPr>
      </w:r>
    </w:p>
    <w:p w:rsidR="00000000" w:rsidDel="00000000" w:rsidP="00000000" w:rsidRDefault="00000000" w:rsidRPr="00000000" w14:paraId="000000CC">
      <w:pPr>
        <w:jc w:val="both"/>
        <w:rPr>
          <w:vertAlign w:val="baseline"/>
        </w:rPr>
      </w:pPr>
      <w:r w:rsidDel="00000000" w:rsidR="00000000" w:rsidRPr="00000000">
        <w:rPr>
          <w:b w:val="1"/>
          <w:vertAlign w:val="baseline"/>
          <w:rtl w:val="0"/>
        </w:rPr>
        <w:t xml:space="preserve">4.</w:t>
        <w:tab/>
        <w:t xml:space="preserve">Assessment of benefits:</w:t>
      </w:r>
      <w:r w:rsidDel="00000000" w:rsidR="00000000" w:rsidRPr="00000000">
        <w:rPr>
          <w:rtl w:val="0"/>
        </w:rPr>
      </w:r>
    </w:p>
    <w:p w:rsidR="00000000" w:rsidDel="00000000" w:rsidP="00000000" w:rsidRDefault="00000000" w:rsidRPr="00000000" w14:paraId="000000CD">
      <w:pPr>
        <w:jc w:val="both"/>
        <w:rPr>
          <w:vertAlign w:val="baseline"/>
        </w:rPr>
      </w:pPr>
      <w:r w:rsidDel="00000000" w:rsidR="00000000" w:rsidRPr="00000000">
        <w:rPr>
          <w:rtl w:val="0"/>
        </w:rPr>
      </w:r>
    </w:p>
    <w:p w:rsidR="00000000" w:rsidDel="00000000" w:rsidP="00000000" w:rsidRDefault="00000000" w:rsidRPr="00000000" w14:paraId="000000CE">
      <w:pPr>
        <w:jc w:val="both"/>
        <w:rPr>
          <w:vertAlign w:val="baseline"/>
        </w:rPr>
      </w:pPr>
      <w:r w:rsidDel="00000000" w:rsidR="00000000" w:rsidRPr="00000000">
        <w:rPr>
          <w:rtl w:val="0"/>
        </w:rPr>
      </w:r>
    </w:p>
    <w:p w:rsidR="00000000" w:rsidDel="00000000" w:rsidP="00000000" w:rsidRDefault="00000000" w:rsidRPr="00000000" w14:paraId="000000CF">
      <w:pPr>
        <w:jc w:val="both"/>
        <w:rPr>
          <w:vertAlign w:val="baseline"/>
        </w:rPr>
      </w:pPr>
      <w:r w:rsidDel="00000000" w:rsidR="00000000" w:rsidRPr="00000000">
        <w:rPr>
          <w:rtl w:val="0"/>
        </w:rPr>
        <w:t xml:space="preserve">Investing effort and limited resources in the development of IntelliMeet Pro offers substantial benefits over the alternative of doing nothing, which would leave organizations and academic teams reliant on manual note-taking an approach that is time-consuming, error-prone, and leads to missed action items, poor accountability, and fragmented communication. This "do nothing" scenario results in wasted staff hours and increased risk of project delays. In contrast, IntelliMeet Pro is expected to reduce documentation costs by up to 60–70% through automated transcription and summarization, eliminating the need for dedicated note-takers or administrative support. It also reduces rework and miscommunication costs by improving the reliability and accuracy of meeting records. Semantic search and workflow integration further increase productivity by ensuring decisions are automatically transferred into project management tools such as Jira, Trello, or Asana. Non-financial benefits include improved quality of documentation, enhanced knowledge retention, lower operational risk, and increased inclusivity through bilingual (English–Urdu) support. Additionally, the project contributes educational value by showcasing applied AI and NLP expertise, enhancing institutional reputation and student employability. Overall, the benefits ranging from financial savings and risk reduction to operational and academic gains significantly outweigh the minimal investment required, making IntelliMeet Pro a high-value initiative within the scope of a Final Year Project.</w:t>
      </w:r>
      <w:r w:rsidDel="00000000" w:rsidR="00000000" w:rsidRPr="00000000">
        <w:rPr>
          <w:rtl w:val="0"/>
        </w:rPr>
      </w:r>
    </w:p>
    <w:p w:rsidR="00000000" w:rsidDel="00000000" w:rsidP="00000000" w:rsidRDefault="00000000" w:rsidRPr="00000000" w14:paraId="000000D0">
      <w:pPr>
        <w:jc w:val="both"/>
        <w:rPr>
          <w:i w:val="0"/>
          <w:vertAlign w:val="baseline"/>
        </w:rPr>
      </w:pPr>
      <w:r w:rsidDel="00000000" w:rsidR="00000000" w:rsidRPr="00000000">
        <w:rPr>
          <w:rtl w:val="0"/>
        </w:rPr>
      </w:r>
    </w:p>
    <w:p w:rsidR="00000000" w:rsidDel="00000000" w:rsidP="00000000" w:rsidRDefault="00000000" w:rsidRPr="00000000" w14:paraId="000000D1">
      <w:pPr>
        <w:jc w:val="both"/>
        <w:rPr>
          <w:i w:val="0"/>
          <w:u w:val="single"/>
          <w:vertAlign w:val="baseline"/>
        </w:rPr>
      </w:pPr>
      <w:r w:rsidDel="00000000" w:rsidR="00000000" w:rsidRPr="00000000">
        <w:rPr>
          <w:rtl w:val="0"/>
        </w:rPr>
      </w:r>
    </w:p>
    <w:p w:rsidR="00000000" w:rsidDel="00000000" w:rsidP="00000000" w:rsidRDefault="00000000" w:rsidRPr="00000000" w14:paraId="000000D2">
      <w:pPr>
        <w:jc w:val="both"/>
        <w:rPr>
          <w:vertAlign w:val="baseline"/>
        </w:rPr>
      </w:pPr>
      <w:r w:rsidDel="00000000" w:rsidR="00000000" w:rsidRPr="00000000">
        <w:rPr>
          <w:b w:val="1"/>
          <w:vertAlign w:val="baseline"/>
          <w:rtl w:val="0"/>
        </w:rPr>
        <w:t xml:space="preserve">5.</w:t>
        <w:tab/>
        <w:t xml:space="preserve">Cost / Benefits Assessment</w:t>
      </w:r>
      <w:r w:rsidDel="00000000" w:rsidR="00000000" w:rsidRPr="00000000">
        <w:rPr>
          <w:rtl w:val="0"/>
        </w:rPr>
      </w:r>
    </w:p>
    <w:p w:rsidR="00000000" w:rsidDel="00000000" w:rsidP="00000000" w:rsidRDefault="00000000" w:rsidRPr="00000000" w14:paraId="000000D3">
      <w:pPr>
        <w:jc w:val="both"/>
        <w:rPr>
          <w:vertAlign w:val="baseline"/>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774893568926"/>
        <w:gridCol w:w="5186.910296500019"/>
        <w:gridCol w:w="1573.8266209546773"/>
        <w:tblGridChange w:id="0">
          <w:tblGrid>
            <w:gridCol w:w="2264.774893568926"/>
            <w:gridCol w:w="5186.910296500019"/>
            <w:gridCol w:w="1573.82662095467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rtl w:val="0"/>
              </w:rPr>
              <w:t xml:space="preserve">Value (PKR)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b w:val="1"/>
                <w:rtl w:val="0"/>
              </w:rPr>
              <w:t xml:space="preserve">Investment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Software tools, APIs (free-tier with limited paid usage), documentation, presentation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PKR 15,000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b w:val="1"/>
                <w:rtl w:val="0"/>
              </w:rPr>
              <w:t xml:space="preserve">Revenue / Capital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N/A – academic project (no direct revenue)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b w:val="1"/>
                <w:rtl w:val="0"/>
              </w:rPr>
              <w:t xml:space="preserve">Cost Saving (First 12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pPr>
            <w:sdt>
              <w:sdtPr>
                <w:id w:val="-417645815"/>
                <w:tag w:val="goog_rdk_0"/>
              </w:sdtPr>
              <w:sdtContent>
                <w:r w:rsidDel="00000000" w:rsidR="00000000" w:rsidRPr="00000000">
                  <w:rPr>
                    <w:rFonts w:ascii="Arial Unicode MS" w:cs="Arial Unicode MS" w:eastAsia="Arial Unicode MS" w:hAnsi="Arial Unicode MS"/>
                    <w:rtl w:val="0"/>
                  </w:rPr>
                  <w:t xml:space="preserve">Estimated reduction in manual note-taking/admin costs (≈60–70% saved)</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PKR 60,000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b w:val="1"/>
                <w:rtl w:val="0"/>
              </w:rPr>
              <w:t xml:space="preserve">Cost Saving (After First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tl w:val="0"/>
              </w:rPr>
              <w:t xml:space="preserve">Improved workflow efficiency &amp; reduced rework from miscommunication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pPr>
            <w:r w:rsidDel="00000000" w:rsidR="00000000" w:rsidRPr="00000000">
              <w:rPr>
                <w:rtl w:val="0"/>
              </w:rPr>
              <w:t xml:space="preserve">PKR 80,000 annually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b w:val="1"/>
                <w:rtl w:val="0"/>
              </w:rPr>
              <w:t xml:space="preserve">Depreciation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Not applicable (student-developed software, no capital 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b w:val="1"/>
                <w:rtl w:val="0"/>
              </w:rPr>
              <w:t xml:space="preserve">Total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Direct outlay during project lifecycle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PKR 15,000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b w:val="1"/>
                <w:rtl w:val="0"/>
              </w:rPr>
              <w:t xml:space="preserve">Cash Outlay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One-time expenditure by students (printing, minor APIs,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PKR 15,000</w:t>
            </w:r>
          </w:p>
          <w:p w:rsidR="00000000" w:rsidDel="00000000" w:rsidP="00000000" w:rsidRDefault="00000000" w:rsidRPr="00000000" w14:paraId="000000ED">
            <w:pPr>
              <w:jc w:val="both"/>
              <w:rPr/>
            </w:pPr>
            <w:r w:rsidDel="00000000" w:rsidR="00000000" w:rsidRPr="00000000">
              <w:rPr>
                <w:rtl w:val="0"/>
              </w:rPr>
            </w:r>
          </w:p>
        </w:tc>
      </w:tr>
    </w:tbl>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vertAlign w:val="baseline"/>
        </w:rPr>
      </w:pPr>
      <w:r w:rsidDel="00000000" w:rsidR="00000000" w:rsidRPr="00000000">
        <w:rPr>
          <w:rtl w:val="0"/>
        </w:rPr>
        <w:t xml:space="preserve">The cost–benefit analysis of IntelliMeet Pro confirms that the project delivers a high return on a minimal financial investment. With a total cash outlay of only PKR 15,000 covering minor API usage, documentation, and presentation materials the solution is built primarily on free student tools and services. In contrast, it generates estimated cost savings of PKR 60,000 in the first year alone by reducing manual meeting documentation and administrative overhead, with further annual productivity gains of PKR 80,000 projected from workflow integration and reduced rework. While direct revenue is not applicable in an academic context, the unquantified benefits such as improved reliability of meeting records, reduced project risk, and bilingual inclusivity add significant non-financial value. The educational and strategic impact is also substantial, as the project enhances students' applied skills in AI and NLP, supports digital transformation in resource-constrained environments, and addresses a real-world niche in affordable, localized meeting assistants. Overall, IntelliMeet Pro offers exceptional value by transforming a small investment into tangible operational improvements and long-term strategic gains.</w:t>
      </w:r>
      <w:r w:rsidDel="00000000" w:rsidR="00000000" w:rsidRPr="00000000">
        <w:rPr>
          <w:rtl w:val="0"/>
        </w:rPr>
      </w:r>
    </w:p>
    <w:p w:rsidR="00000000" w:rsidDel="00000000" w:rsidP="00000000" w:rsidRDefault="00000000" w:rsidRPr="00000000" w14:paraId="000000F0">
      <w:pPr>
        <w:jc w:val="both"/>
        <w:rPr>
          <w:i w:val="0"/>
          <w:vertAlign w:val="baseline"/>
        </w:rPr>
      </w:pPr>
      <w:r w:rsidDel="00000000" w:rsidR="00000000" w:rsidRPr="00000000">
        <w:rPr>
          <w:rtl w:val="0"/>
        </w:rPr>
      </w:r>
    </w:p>
    <w:p w:rsidR="00000000" w:rsidDel="00000000" w:rsidP="00000000" w:rsidRDefault="00000000" w:rsidRPr="00000000" w14:paraId="000000F1">
      <w:pPr>
        <w:widowControl w:val="1"/>
        <w:jc w:val="both"/>
        <w:rPr>
          <w:i w:val="0"/>
          <w:vertAlign w:val="baseline"/>
        </w:rPr>
      </w:pPr>
      <w:r w:rsidDel="00000000" w:rsidR="00000000" w:rsidRPr="00000000">
        <w:rPr>
          <w:rtl w:val="0"/>
        </w:rPr>
      </w:r>
    </w:p>
    <w:p w:rsidR="00000000" w:rsidDel="00000000" w:rsidP="00000000" w:rsidRDefault="00000000" w:rsidRPr="00000000" w14:paraId="000000F2">
      <w:pPr>
        <w:jc w:val="both"/>
        <w:rPr>
          <w:vertAlign w:val="baseline"/>
        </w:rPr>
      </w:pPr>
      <w:r w:rsidDel="00000000" w:rsidR="00000000" w:rsidRPr="00000000">
        <w:rPr>
          <w:b w:val="1"/>
          <w:vertAlign w:val="baseline"/>
          <w:rtl w:val="0"/>
        </w:rPr>
        <w:t xml:space="preserve">6.</w:t>
        <w:tab/>
        <w:t xml:space="preserve">Option appraisal – Recommended option:</w:t>
      </w:r>
      <w:r w:rsidDel="00000000" w:rsidR="00000000" w:rsidRPr="00000000">
        <w:rPr>
          <w:rtl w:val="0"/>
        </w:rPr>
      </w:r>
    </w:p>
    <w:p w:rsidR="00000000" w:rsidDel="00000000" w:rsidP="00000000" w:rsidRDefault="00000000" w:rsidRPr="00000000" w14:paraId="000000F3">
      <w:pPr>
        <w:jc w:val="both"/>
        <w:rPr>
          <w:vertAlign w:val="baseline"/>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In evaluating how best to address the challenges of meeting documentation and workflow integration, multiple options were considered. These ranged from maintaining the status quo, to partial manual solutions, to adopting commercial tools, and finally to developing an in-house academic prototype (IntelliMeet Pro). Each option was assessed in terms of cost, benefits, risks, and strategic alignment with the objectives of the project.</w:t>
      </w:r>
    </w:p>
    <w:p w:rsidR="00000000" w:rsidDel="00000000" w:rsidP="00000000" w:rsidRDefault="00000000" w:rsidRPr="00000000" w14:paraId="000000F5">
      <w:pPr>
        <w:jc w:val="both"/>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3366282483332"/>
        <w:gridCol w:w="1705.5359397746379"/>
        <w:gridCol w:w="1733.1932793385508"/>
        <w:gridCol w:w="2065.081354105507"/>
        <w:gridCol w:w="1719.3646095565941"/>
        <w:tblGridChange w:id="0">
          <w:tblGrid>
            <w:gridCol w:w="1802.3366282483332"/>
            <w:gridCol w:w="1705.5359397746379"/>
            <w:gridCol w:w="1733.1932793385508"/>
            <w:gridCol w:w="2065.081354105507"/>
            <w:gridCol w:w="1719.36460955659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rtl w:val="0"/>
              </w:rPr>
              <w:t xml:space="preserve">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rtl w:val="0"/>
              </w:rPr>
              <w:t xml:space="preserve">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rtl w:val="0"/>
              </w:rPr>
              <w:t xml:space="preserve">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rtl w:val="0"/>
              </w:rPr>
              <w:t xml:space="preserve">Risks</w:t>
            </w:r>
            <w:r w:rsidDel="00000000" w:rsidR="00000000" w:rsidRPr="00000000">
              <w:rPr>
                <w:rtl w:val="0"/>
              </w:rPr>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b w:val="1"/>
                <w:rtl w:val="0"/>
              </w:rPr>
              <w:t xml:space="preserve">1. Do Nothing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Continue with manual note-taking and ad-hoc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No cost; no new training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Ongoing inefficiency, lost knowledge, risk of miscommunication.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High – risks of missed tasks, poor documentation, no innovation or academic contribution.</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b w:val="1"/>
                <w:rtl w:val="0"/>
              </w:rPr>
              <w:t xml:space="preserve">2.Manual Enhancement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Improve existing note-taking with templates, structured meeting notes, and better archiving.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Slightly better documentation quality; very low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Still dependent on human effort; prone to errors; no 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Medium – continues to rely heavily on individual diligence.</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b w:val="1"/>
                <w:rtl w:val="0"/>
              </w:rPr>
              <w:t xml:space="preserve">3.Develop IntelliMeet Pro (Recommended)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Build a student-developed AI SaaS meeting assistant with transcription, summarization, and workflow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Automates documentation; bilingual support; aligns with FYP objectives; enhances academic value; creates skill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Minimal financial outlay (PKR ~15,000); significant student time investment.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Low–Medium – technology/API risks but mitigated by modular design and free student credits.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b w:val="1"/>
                <w:rtl w:val="0"/>
              </w:rPr>
              <w:t xml:space="preserve">4.Adopt Commercial SaaS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Use Otter.ai, Fireflies.ai, MS Copilot, or similar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High-quality output; enterprise-grade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Subscription costs (PKR 2,000–5,000/month); lack of customization; limited academic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Medium – dependency on external vendors; no ownership of solution.</w:t>
            </w:r>
          </w:p>
        </w:tc>
      </w:tr>
    </w:tbl>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spacing w:after="240" w:before="240" w:lineRule="auto"/>
        <w:jc w:val="both"/>
        <w:rPr/>
      </w:pPr>
      <w:r w:rsidDel="00000000" w:rsidR="00000000" w:rsidRPr="00000000">
        <w:rPr>
          <w:rtl w:val="0"/>
        </w:rPr>
        <w:t xml:space="preserve">After a comparative assessment, Option 3 - Develop IntelliMeet Pro is recommended. It offers the best balance of benefits, costs, and strategic contribution within the academic context. While commercial SaaS tools (Option 4) may provide immediate functionality, they do not align with the educational purpose of building applied expertise. The “do nothing” (Option 1) and manual enhancement (Option 2) options fail to address the core problem of lost productivity and inconsistent documentation.</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Developing IntelliMeet Pro ensures maximum academic value, minimal financial cost, strong innovation potential, and measurable impact on meeting efficiency. It also allows the project team to demonstrate applied knowledge of AI, NLP, workflow automation, and cloud technologies, which directly supports the university’s learning outcomes and broader digital transformation strategies.</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vertAlign w:val="baseline"/>
        </w:rPr>
      </w:pPr>
      <w:r w:rsidDel="00000000" w:rsidR="00000000" w:rsidRPr="00000000">
        <w:rPr>
          <w:b w:val="1"/>
          <w:vertAlign w:val="baseline"/>
          <w:rtl w:val="0"/>
        </w:rPr>
        <w:t xml:space="preserve">7.</w:t>
        <w:tab/>
        <w:t xml:space="preserve">Key assumptions and dependencies:</w:t>
      </w:r>
      <w:r w:rsidDel="00000000" w:rsidR="00000000" w:rsidRPr="00000000">
        <w:rPr>
          <w:rtl w:val="0"/>
        </w:rPr>
      </w:r>
    </w:p>
    <w:p w:rsidR="00000000" w:rsidDel="00000000" w:rsidP="00000000" w:rsidRDefault="00000000" w:rsidRPr="00000000" w14:paraId="00000114">
      <w:pPr>
        <w:widowControl w:val="1"/>
        <w:jc w:val="both"/>
        <w:rPr>
          <w:vertAlign w:val="baseline"/>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The success of </w:t>
      </w:r>
      <w:r w:rsidDel="00000000" w:rsidR="00000000" w:rsidRPr="00000000">
        <w:rPr>
          <w:i w:val="1"/>
          <w:rtl w:val="0"/>
        </w:rPr>
        <w:t xml:space="preserve">IntelliMeet Pro</w:t>
      </w:r>
      <w:r w:rsidDel="00000000" w:rsidR="00000000" w:rsidRPr="00000000">
        <w:rPr>
          <w:rtl w:val="0"/>
        </w:rPr>
        <w:t xml:space="preserve"> is based on several key assumptions, including the stability of the academic calendar from September 2025 to May 2026 without major delays, consistent availability of both student developers at approximately 70% capacity, and uninterrupted access to free-tier or student-license APIs and cloud services such as OpenAI, Google Cloud, and Microsoft Azure. It is also assumed that faculty supervision and university IT support will be available throughout the project. Dependencies critical to project delivery include reliable internet access, stable development environments, and the continued availability of integration APIs from platforms like Zoom, Microsoft Teams, Google Meet, Jira, Trello, and Slack. Additionally, the project depends on timely academic feedback and the achievement of institutional milestones, including evaluations and final presentations. Inflation was not considered a major factor in the cost and benefit estimates, as most expenses are one-time and low-value; however, minor risks remain related to potential API pricing changes or free-tier quota limits. Any deviation from these assumptions or disruption of dependencies could impact the project's timeline, cost, or successful delivery.</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vertAlign w:val="baseline"/>
        </w:rPr>
      </w:pPr>
      <w:r w:rsidDel="00000000" w:rsidR="00000000" w:rsidRPr="00000000">
        <w:rPr>
          <w:rtl w:val="0"/>
        </w:rPr>
      </w:r>
    </w:p>
    <w:p w:rsidR="00000000" w:rsidDel="00000000" w:rsidP="00000000" w:rsidRDefault="00000000" w:rsidRPr="00000000" w14:paraId="00000118">
      <w:pPr>
        <w:jc w:val="both"/>
        <w:rPr>
          <w:vertAlign w:val="baseline"/>
        </w:rPr>
      </w:pPr>
      <w:r w:rsidDel="00000000" w:rsidR="00000000" w:rsidRPr="00000000">
        <w:rPr>
          <w:rtl w:val="0"/>
        </w:rPr>
      </w:r>
    </w:p>
    <w:p w:rsidR="00000000" w:rsidDel="00000000" w:rsidP="00000000" w:rsidRDefault="00000000" w:rsidRPr="00000000" w14:paraId="00000119">
      <w:pPr>
        <w:jc w:val="both"/>
        <w:rPr>
          <w:vertAlign w:val="baseline"/>
        </w:rPr>
      </w:pPr>
      <w:r w:rsidDel="00000000" w:rsidR="00000000" w:rsidRPr="00000000">
        <w:rPr>
          <w:b w:val="1"/>
          <w:vertAlign w:val="baseline"/>
          <w:rtl w:val="0"/>
        </w:rPr>
        <w:t xml:space="preserve">8.</w:t>
        <w:tab/>
        <w:t xml:space="preserve">Risk and Sensitivity analysis:</w:t>
      </w:r>
      <w:r w:rsidDel="00000000" w:rsidR="00000000" w:rsidRPr="00000000">
        <w:rPr>
          <w:rtl w:val="0"/>
        </w:rPr>
      </w:r>
    </w:p>
    <w:p w:rsidR="00000000" w:rsidDel="00000000" w:rsidP="00000000" w:rsidRDefault="00000000" w:rsidRPr="00000000" w14:paraId="0000011A">
      <w:pPr>
        <w:jc w:val="both"/>
        <w:rPr>
          <w:i w:val="0"/>
          <w:vertAlign w:val="baseline"/>
        </w:rPr>
      </w:pPr>
      <w:r w:rsidDel="00000000" w:rsidR="00000000" w:rsidRPr="00000000">
        <w:rPr>
          <w:rtl w:val="0"/>
        </w:rPr>
      </w:r>
    </w:p>
    <w:p w:rsidR="00000000" w:rsidDel="00000000" w:rsidP="00000000" w:rsidRDefault="00000000" w:rsidRPr="00000000" w14:paraId="0000011B">
      <w:pPr>
        <w:jc w:val="both"/>
        <w:rPr/>
      </w:pPr>
      <w:sdt>
        <w:sdtPr>
          <w:id w:val="-219662817"/>
          <w:tag w:val="goog_rdk_1"/>
        </w:sdtPr>
        <w:sdtContent>
          <w:r w:rsidDel="00000000" w:rsidR="00000000" w:rsidRPr="00000000">
            <w:rPr>
              <w:rFonts w:ascii="Arial Unicode MS" w:cs="Arial Unicode MS" w:eastAsia="Arial Unicode MS" w:hAnsi="Arial Unicode MS"/>
              <w:rtl w:val="0"/>
            </w:rPr>
            <w:t xml:space="preserve">The development of IntelliMeet Pro carried several business risks that could have impacted financial projections, timelines, and delivery outcomes. The most likely financial outcome assumed minimal direct costs (≈PKR 15,000), reliance on free-tier cloud and API services, and completion within the 9-month academic schedule (Sept 2025 - May 2026). However, risks remained across political, operational, economic/financial, and technical dimensions, each with varying probability and impact.</w:t>
          </w:r>
        </w:sdtContent>
      </w:sdt>
    </w:p>
    <w:p w:rsidR="00000000" w:rsidDel="00000000" w:rsidP="00000000" w:rsidRDefault="00000000" w:rsidRPr="00000000" w14:paraId="0000011C">
      <w:pPr>
        <w:widowControl w:val="1"/>
        <w:jc w:val="both"/>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4.9683748547827"/>
        <w:gridCol w:w="2681.7606815541503"/>
        <w:gridCol w:w="1280.771911707758"/>
        <w:gridCol w:w="961.7348651090747"/>
        <w:gridCol w:w="2626.275977797857"/>
        <w:tblGridChange w:id="0">
          <w:tblGrid>
            <w:gridCol w:w="1474.9683748547827"/>
            <w:gridCol w:w="2681.7606815541503"/>
            <w:gridCol w:w="1280.771911707758"/>
            <w:gridCol w:w="961.7348651090747"/>
            <w:gridCol w:w="2626.27597779785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1"/>
              <w:jc w:val="center"/>
              <w:rPr/>
            </w:pPr>
            <w:r w:rsidDel="00000000" w:rsidR="00000000" w:rsidRPr="00000000">
              <w:rPr>
                <w:b w:val="1"/>
                <w:rtl w:val="0"/>
              </w:rPr>
              <w:t xml:space="preserve">Risk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widowControl w:val="1"/>
              <w:jc w:val="center"/>
              <w:rPr/>
            </w:pPr>
            <w:r w:rsidDel="00000000" w:rsidR="00000000" w:rsidRPr="00000000">
              <w:rPr>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widowControl w:val="1"/>
              <w:jc w:val="center"/>
              <w:rPr/>
            </w:pPr>
            <w:r w:rsidDel="00000000" w:rsidR="00000000" w:rsidRPr="00000000">
              <w:rPr>
                <w:b w:val="1"/>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widowControl w:val="1"/>
              <w:jc w:val="center"/>
              <w:rPr/>
            </w:pPr>
            <w:r w:rsidDel="00000000" w:rsidR="00000000" w:rsidRPr="00000000">
              <w:rPr>
                <w:b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widowControl w:val="1"/>
              <w:jc w:val="center"/>
              <w:rPr/>
            </w:pPr>
            <w:r w:rsidDel="00000000" w:rsidR="00000000" w:rsidRPr="00000000">
              <w:rPr>
                <w:b w:val="1"/>
                <w:rtl w:val="0"/>
              </w:rPr>
              <w:t xml:space="preserve">Mitigation</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widowControl w:val="1"/>
              <w:jc w:val="both"/>
              <w:rPr/>
            </w:pPr>
            <w:r w:rsidDel="00000000" w:rsidR="00000000" w:rsidRPr="00000000">
              <w:rPr>
                <w:b w:val="1"/>
                <w:rtl w:val="0"/>
              </w:rPr>
              <w:t xml:space="preserve">Political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widowControl w:val="1"/>
              <w:jc w:val="both"/>
              <w:rPr/>
            </w:pPr>
            <w:r w:rsidDel="00000000" w:rsidR="00000000" w:rsidRPr="00000000">
              <w:rPr>
                <w:rtl w:val="0"/>
              </w:rPr>
              <w:t xml:space="preserve">Policy or regulatory changes to third-party platforms (Zoom, Microsoft, Google) that limit integration or meeting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1"/>
              <w:jc w:val="both"/>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1"/>
              <w:jc w:val="both"/>
              <w:rPr/>
            </w:pPr>
            <w:r w:rsidDel="00000000" w:rsidR="00000000" w:rsidRPr="00000000">
              <w:rPr>
                <w:rtl w:val="0"/>
              </w:rPr>
              <w:t xml:space="preserve">Modular system design to allow substitution of APIs and fallback to alternate providers.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1"/>
              <w:jc w:val="both"/>
              <w:rPr/>
            </w:pPr>
            <w:r w:rsidDel="00000000" w:rsidR="00000000" w:rsidRPr="00000000">
              <w:rPr>
                <w:b w:val="1"/>
                <w:rtl w:val="0"/>
              </w:rPr>
              <w:t xml:space="preserve">Operational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1"/>
              <w:jc w:val="both"/>
              <w:rPr/>
            </w:pPr>
            <w:r w:rsidDel="00000000" w:rsidR="00000000" w:rsidRPr="00000000">
              <w:rPr>
                <w:rtl w:val="0"/>
              </w:rPr>
              <w:t xml:space="preserve">Student workload imbalance due to exams, semester breaks, or absences; missed milestones affecting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1"/>
              <w:jc w:val="both"/>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1"/>
              <w:jc w:val="both"/>
              <w:rPr/>
            </w:pPr>
            <w:r w:rsidDel="00000000" w:rsidR="00000000" w:rsidRPr="00000000">
              <w:rPr>
                <w:rtl w:val="0"/>
              </w:rPr>
              <w:t xml:space="preserve">Strict adherence to FYP calendar, incremental model with buffers, supervisor check-ins for accountability.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1"/>
              <w:jc w:val="both"/>
              <w:rPr/>
            </w:pPr>
            <w:r w:rsidDel="00000000" w:rsidR="00000000" w:rsidRPr="00000000">
              <w:rPr>
                <w:b w:val="1"/>
                <w:rtl w:val="0"/>
              </w:rPr>
              <w:t xml:space="preserve">Economic / Financial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1"/>
              <w:jc w:val="both"/>
              <w:rPr/>
            </w:pPr>
            <w:r w:rsidDel="00000000" w:rsidR="00000000" w:rsidRPr="00000000">
              <w:rPr>
                <w:rtl w:val="0"/>
              </w:rPr>
              <w:t xml:space="preserve">Free-tier API limits exceeded, or sudden pricing changes by providers (OpenAI, Pinecone,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1"/>
              <w:jc w:val="both"/>
              <w:rPr/>
            </w:pPr>
            <w:r w:rsidDel="00000000" w:rsidR="00000000" w:rsidRPr="00000000">
              <w:rPr>
                <w:rtl w:val="0"/>
              </w:rPr>
              <w:t xml:space="preserve">Careful usage monitoring, fallback to lower-cost APIs, contingency budget (10–15%).</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1"/>
              <w:jc w:val="both"/>
              <w:rPr/>
            </w:pPr>
            <w:r w:rsidDel="00000000" w:rsidR="00000000" w:rsidRPr="00000000">
              <w:rPr>
                <w:b w:val="1"/>
                <w:rtl w:val="0"/>
              </w:rPr>
              <w:t xml:space="preserve">Technical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1"/>
              <w:jc w:val="both"/>
              <w:rPr/>
            </w:pPr>
            <w:r w:rsidDel="00000000" w:rsidR="00000000" w:rsidRPr="00000000">
              <w:rPr>
                <w:rtl w:val="0"/>
              </w:rPr>
              <w:t xml:space="preserve">Low transcription accuracy, diarization errors, or integration failures with Jira, Slack, Trello,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1"/>
              <w:jc w:val="both"/>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1"/>
              <w:jc w:val="both"/>
              <w:rPr/>
            </w:pPr>
            <w:r w:rsidDel="00000000" w:rsidR="00000000" w:rsidRPr="00000000">
              <w:rPr>
                <w:rtl w:val="0"/>
              </w:rPr>
              <w:t xml:space="preserve">Extensive testing in lab environment, phased integration, and reliance on mature SDKs/APIs.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1"/>
              <w:jc w:val="both"/>
              <w:rPr/>
            </w:pPr>
            <w:r w:rsidDel="00000000" w:rsidR="00000000" w:rsidRPr="00000000">
              <w:rPr>
                <w:b w:val="1"/>
                <w:rtl w:val="0"/>
              </w:rPr>
              <w:t xml:space="preserve">Strategic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1"/>
              <w:jc w:val="both"/>
              <w:rPr/>
            </w:pPr>
            <w:r w:rsidDel="00000000" w:rsidR="00000000" w:rsidRPr="00000000">
              <w:rPr>
                <w:rtl w:val="0"/>
              </w:rPr>
              <w:t xml:space="preserve">Failure to differentiate from existing SaaS tools (Otter.ai, Fireflies.ai, Copilot).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1"/>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1"/>
              <w:jc w:val="both"/>
              <w:rPr/>
            </w:pPr>
            <w:r w:rsidDel="00000000" w:rsidR="00000000" w:rsidRPr="00000000">
              <w:rPr>
                <w:rtl w:val="0"/>
              </w:rPr>
              <w:t xml:space="preserve">Focus on bilingual support, workflow integration, and student-centric value proposition.</w:t>
            </w:r>
          </w:p>
        </w:tc>
      </w:tr>
    </w:tbl>
    <w:p w:rsidR="00000000" w:rsidDel="00000000" w:rsidP="00000000" w:rsidRDefault="00000000" w:rsidRPr="00000000" w14:paraId="0000013B">
      <w:pPr>
        <w:widowControl w:val="1"/>
        <w:jc w:val="both"/>
        <w:rPr/>
      </w:pPr>
      <w:r w:rsidDel="00000000" w:rsidR="00000000" w:rsidRPr="00000000">
        <w:rPr>
          <w:rtl w:val="0"/>
        </w:rPr>
      </w:r>
    </w:p>
    <w:p w:rsidR="00000000" w:rsidDel="00000000" w:rsidP="00000000" w:rsidRDefault="00000000" w:rsidRPr="00000000" w14:paraId="0000013C">
      <w:pPr>
        <w:widowControl w:val="1"/>
        <w:jc w:val="both"/>
        <w:rPr/>
      </w:pPr>
      <w:r w:rsidDel="00000000" w:rsidR="00000000" w:rsidRPr="00000000">
        <w:rPr>
          <w:rtl w:val="0"/>
        </w:rPr>
        <w:t xml:space="preserve">Overall, the project carried medium-level risk exposure due to its reliance on student availability and external APIs. The probability of severe financial overrun was low, but the risk of time slippage and reduced functionality was significant. Sensitivity analysis confirmed that the project was resilient to minor cost increases but vulnerable to performance and schedule delays. Mitigation strategies such as incremental delivery, modular architecture, usage monitoring, and supervisor oversight ensured that risks were contained and the project remained aligned with academic objectives.</w:t>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9.</w:t>
        <w:tab/>
        <w:t xml:space="preserve">Resource requirements and costs:</w:t>
      </w:r>
    </w:p>
    <w:p w:rsidR="00000000" w:rsidDel="00000000" w:rsidP="00000000" w:rsidRDefault="00000000" w:rsidRPr="00000000" w14:paraId="0000013E">
      <w:pPr>
        <w:jc w:val="both"/>
        <w:rPr>
          <w:vertAlign w:val="baseline"/>
        </w:rPr>
      </w:pPr>
      <w:r w:rsidDel="00000000" w:rsidR="00000000" w:rsidRPr="00000000">
        <w:rPr>
          <w:rtl w:val="0"/>
        </w:rPr>
      </w:r>
    </w:p>
    <w:p w:rsidR="00000000" w:rsidDel="00000000" w:rsidP="00000000" w:rsidRDefault="00000000" w:rsidRPr="00000000" w14:paraId="0000013F">
      <w:pPr>
        <w:jc w:val="both"/>
        <w:rPr>
          <w:i w:val="0"/>
          <w:vertAlign w:val="baseline"/>
        </w:rPr>
      </w:pPr>
      <w:r w:rsidDel="00000000" w:rsidR="00000000" w:rsidRPr="00000000">
        <w:rPr>
          <w:rtl w:val="0"/>
        </w:rPr>
      </w:r>
    </w:p>
    <w:tbl>
      <w:tblPr>
        <w:tblStyle w:val="Table8"/>
        <w:tblW w:w="9243.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43"/>
        <w:gridCol w:w="2100"/>
        <w:gridCol w:w="2100"/>
        <w:gridCol w:w="2100"/>
        <w:tblGridChange w:id="0">
          <w:tblGrid>
            <w:gridCol w:w="2943"/>
            <w:gridCol w:w="2100"/>
            <w:gridCol w:w="2100"/>
            <w:gridCol w:w="2100"/>
          </w:tblGrid>
        </w:tblGridChange>
      </w:tblGrid>
      <w:tr>
        <w:trPr>
          <w:cantSplit w:val="0"/>
          <w:trHeight w:val="555" w:hRule="atLeast"/>
          <w:tblHeader w:val="0"/>
        </w:trPr>
        <w:tc>
          <w:tcPr>
            <w:vAlign w:val="top"/>
          </w:tcPr>
          <w:p w:rsidR="00000000" w:rsidDel="00000000" w:rsidP="00000000" w:rsidRDefault="00000000" w:rsidRPr="00000000" w14:paraId="00000140">
            <w:pPr>
              <w:widowControl w:val="1"/>
              <w:jc w:val="center"/>
              <w:rPr>
                <w:vertAlign w:val="baseline"/>
              </w:rPr>
            </w:pPr>
            <w:r w:rsidDel="00000000" w:rsidR="00000000" w:rsidRPr="00000000">
              <w:rPr>
                <w:b w:val="1"/>
                <w:vertAlign w:val="baseline"/>
                <w:rtl w:val="0"/>
              </w:rPr>
              <w:t xml:space="preserve">Resource requirements and costs:</w:t>
            </w:r>
            <w:r w:rsidDel="00000000" w:rsidR="00000000" w:rsidRPr="00000000">
              <w:rPr>
                <w:rtl w:val="0"/>
              </w:rPr>
            </w:r>
          </w:p>
        </w:tc>
        <w:tc>
          <w:tcPr>
            <w:vAlign w:val="top"/>
          </w:tcPr>
          <w:p w:rsidR="00000000" w:rsidDel="00000000" w:rsidP="00000000" w:rsidRDefault="00000000" w:rsidRPr="00000000" w14:paraId="00000141">
            <w:pPr>
              <w:widowControl w:val="1"/>
              <w:jc w:val="center"/>
              <w:rPr>
                <w:vertAlign w:val="baseline"/>
              </w:rPr>
            </w:pPr>
            <w:r w:rsidDel="00000000" w:rsidR="00000000" w:rsidRPr="00000000">
              <w:rPr>
                <w:vertAlign w:val="baseline"/>
                <w:rtl w:val="0"/>
              </w:rPr>
              <w:t xml:space="preserve">Man years</w:t>
            </w:r>
          </w:p>
        </w:tc>
        <w:tc>
          <w:tcPr>
            <w:vAlign w:val="top"/>
          </w:tcPr>
          <w:p w:rsidR="00000000" w:rsidDel="00000000" w:rsidP="00000000" w:rsidRDefault="00000000" w:rsidRPr="00000000" w14:paraId="00000142">
            <w:pPr>
              <w:widowControl w:val="1"/>
              <w:jc w:val="center"/>
              <w:rPr>
                <w:vertAlign w:val="baseline"/>
              </w:rPr>
            </w:pPr>
            <w:r w:rsidDel="00000000" w:rsidR="00000000" w:rsidRPr="00000000">
              <w:rPr>
                <w:vertAlign w:val="baseline"/>
                <w:rtl w:val="0"/>
              </w:rPr>
              <w:t xml:space="preserve">Capital</w:t>
            </w:r>
          </w:p>
          <w:p w:rsidR="00000000" w:rsidDel="00000000" w:rsidP="00000000" w:rsidRDefault="00000000" w:rsidRPr="00000000" w14:paraId="00000143">
            <w:pPr>
              <w:widowControl w:val="1"/>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144">
            <w:pPr>
              <w:widowControl w:val="1"/>
              <w:jc w:val="center"/>
              <w:rPr>
                <w:vertAlign w:val="baseline"/>
              </w:rPr>
            </w:pPr>
            <w:r w:rsidDel="00000000" w:rsidR="00000000" w:rsidRPr="00000000">
              <w:rPr>
                <w:vertAlign w:val="baseline"/>
                <w:rtl w:val="0"/>
              </w:rPr>
              <w:t xml:space="preserve">Running costs                                                                                                                per annum (range)</w:t>
            </w:r>
          </w:p>
        </w:tc>
      </w:tr>
      <w:tr>
        <w:trPr>
          <w:cantSplit w:val="0"/>
          <w:trHeight w:val="780" w:hRule="atLeast"/>
          <w:tblHeader w:val="0"/>
        </w:trPr>
        <w:tc>
          <w:tcPr>
            <w:vAlign w:val="top"/>
          </w:tcPr>
          <w:p w:rsidR="00000000" w:rsidDel="00000000" w:rsidP="00000000" w:rsidRDefault="00000000" w:rsidRPr="00000000" w14:paraId="00000145">
            <w:pPr>
              <w:widowControl w:val="1"/>
              <w:jc w:val="both"/>
              <w:rPr>
                <w:vertAlign w:val="baseline"/>
              </w:rPr>
            </w:pPr>
            <w:r w:rsidDel="00000000" w:rsidR="00000000" w:rsidRPr="00000000">
              <w:rPr>
                <w:rtl w:val="0"/>
              </w:rPr>
              <w:t xml:space="preserve">External (bought-in equipment)</w:t>
            </w:r>
            <w:r w:rsidDel="00000000" w:rsidR="00000000" w:rsidRPr="00000000">
              <w:rPr>
                <w:rtl w:val="0"/>
              </w:rPr>
            </w:r>
          </w:p>
        </w:tc>
        <w:tc>
          <w:tcPr>
            <w:vAlign w:val="top"/>
          </w:tcPr>
          <w:p w:rsidR="00000000" w:rsidDel="00000000" w:rsidP="00000000" w:rsidRDefault="00000000" w:rsidRPr="00000000" w14:paraId="00000146">
            <w:pPr>
              <w:widowControl w:val="1"/>
              <w:jc w:val="both"/>
              <w:rPr>
                <w:vertAlign w:val="baseline"/>
              </w:rPr>
            </w:pPr>
            <w:r w:rsidDel="00000000" w:rsidR="00000000" w:rsidRPr="00000000">
              <w:rPr>
                <w:rtl w:val="0"/>
              </w:rPr>
              <w:t xml:space="preserve">0.05 (approx. 12 person-days for setup/testing on lab PCs)</w:t>
            </w:r>
            <w:r w:rsidDel="00000000" w:rsidR="00000000" w:rsidRPr="00000000">
              <w:rPr>
                <w:rtl w:val="0"/>
              </w:rPr>
            </w:r>
          </w:p>
        </w:tc>
        <w:tc>
          <w:tcPr>
            <w:vAlign w:val="top"/>
          </w:tcPr>
          <w:p w:rsidR="00000000" w:rsidDel="00000000" w:rsidP="00000000" w:rsidRDefault="00000000" w:rsidRPr="00000000" w14:paraId="00000147">
            <w:pPr>
              <w:widowControl w:val="1"/>
              <w:jc w:val="both"/>
              <w:rPr>
                <w:vertAlign w:val="baseline"/>
              </w:rPr>
            </w:pPr>
            <w:r w:rsidDel="00000000" w:rsidR="00000000" w:rsidRPr="00000000">
              <w:rPr>
                <w:rtl w:val="0"/>
              </w:rPr>
              <w:t xml:space="preserve">PKR 10,000 (stationery, small utilities, printing)</w:t>
            </w:r>
            <w:r w:rsidDel="00000000" w:rsidR="00000000" w:rsidRPr="00000000">
              <w:rPr>
                <w:rtl w:val="0"/>
              </w:rPr>
            </w:r>
          </w:p>
        </w:tc>
        <w:tc>
          <w:tcPr>
            <w:vAlign w:val="top"/>
          </w:tcPr>
          <w:p w:rsidR="00000000" w:rsidDel="00000000" w:rsidP="00000000" w:rsidRDefault="00000000" w:rsidRPr="00000000" w14:paraId="00000148">
            <w:pPr>
              <w:widowControl w:val="1"/>
              <w:jc w:val="both"/>
              <w:rPr>
                <w:vertAlign w:val="baseline"/>
              </w:rPr>
            </w:pPr>
            <w:r w:rsidDel="00000000" w:rsidR="00000000" w:rsidRPr="00000000">
              <w:rPr>
                <w:rtl w:val="0"/>
              </w:rPr>
              <w:t xml:space="preserve">PKR 5,000 (for Posters,etc)</w:t>
            </w:r>
            <w:r w:rsidDel="00000000" w:rsidR="00000000" w:rsidRPr="00000000">
              <w:rPr>
                <w:rtl w:val="0"/>
              </w:rPr>
            </w:r>
          </w:p>
        </w:tc>
      </w:tr>
      <w:tr>
        <w:trPr>
          <w:cantSplit w:val="0"/>
          <w:trHeight w:val="780" w:hRule="atLeast"/>
          <w:tblHeader w:val="0"/>
        </w:trPr>
        <w:tc>
          <w:tcPr>
            <w:vAlign w:val="top"/>
          </w:tcPr>
          <w:p w:rsidR="00000000" w:rsidDel="00000000" w:rsidP="00000000" w:rsidRDefault="00000000" w:rsidRPr="00000000" w14:paraId="00000149">
            <w:pPr>
              <w:widowControl w:val="1"/>
              <w:jc w:val="both"/>
              <w:rPr>
                <w:vertAlign w:val="baseline"/>
              </w:rPr>
            </w:pPr>
            <w:r w:rsidDel="00000000" w:rsidR="00000000" w:rsidRPr="00000000">
              <w:rPr>
                <w:rtl w:val="0"/>
              </w:rPr>
              <w:t xml:space="preserve">External services</w:t>
            </w:r>
            <w:r w:rsidDel="00000000" w:rsidR="00000000" w:rsidRPr="00000000">
              <w:rPr>
                <w:rtl w:val="0"/>
              </w:rPr>
              <w:t xml:space="preserve"> (Cloud, APIs, translation, semantic DB, integrations)</w:t>
            </w:r>
            <w:r w:rsidDel="00000000" w:rsidR="00000000" w:rsidRPr="00000000">
              <w:rPr>
                <w:rtl w:val="0"/>
              </w:rPr>
            </w:r>
          </w:p>
        </w:tc>
        <w:tc>
          <w:tcPr>
            <w:vAlign w:val="top"/>
          </w:tcPr>
          <w:p w:rsidR="00000000" w:rsidDel="00000000" w:rsidP="00000000" w:rsidRDefault="00000000" w:rsidRPr="00000000" w14:paraId="0000014A">
            <w:pPr>
              <w:widowControl w:val="1"/>
              <w:jc w:val="both"/>
              <w:rPr>
                <w:vertAlign w:val="baseline"/>
              </w:rPr>
            </w:pPr>
            <w:r w:rsidDel="00000000" w:rsidR="00000000" w:rsidRPr="00000000">
              <w:rPr>
                <w:rtl w:val="0"/>
              </w:rPr>
              <w:t xml:space="preserve">0.10 (approx. 24 person-days for setup &amp; monitoring)</w:t>
            </w:r>
            <w:r w:rsidDel="00000000" w:rsidR="00000000" w:rsidRPr="00000000">
              <w:rPr>
                <w:rtl w:val="0"/>
              </w:rPr>
            </w:r>
          </w:p>
        </w:tc>
        <w:tc>
          <w:tcPr>
            <w:vAlign w:val="top"/>
          </w:tcPr>
          <w:p w:rsidR="00000000" w:rsidDel="00000000" w:rsidP="00000000" w:rsidRDefault="00000000" w:rsidRPr="00000000" w14:paraId="0000014B">
            <w:pPr>
              <w:widowControl w:val="1"/>
              <w:jc w:val="both"/>
              <w:rPr>
                <w:vertAlign w:val="baseline"/>
              </w:rPr>
            </w:pPr>
            <w:r w:rsidDel="00000000" w:rsidR="00000000" w:rsidRPr="00000000">
              <w:rPr>
                <w:rtl w:val="0"/>
              </w:rPr>
              <w:t xml:space="preserve">PKR 10,000 (student credits &amp; limited paid API calls)</w:t>
            </w:r>
            <w:r w:rsidDel="00000000" w:rsidR="00000000" w:rsidRPr="00000000">
              <w:rPr>
                <w:rtl w:val="0"/>
              </w:rPr>
            </w:r>
          </w:p>
        </w:tc>
        <w:tc>
          <w:tcPr>
            <w:vAlign w:val="top"/>
          </w:tcPr>
          <w:p w:rsidR="00000000" w:rsidDel="00000000" w:rsidP="00000000" w:rsidRDefault="00000000" w:rsidRPr="00000000" w14:paraId="0000014C">
            <w:pPr>
              <w:widowControl w:val="1"/>
              <w:jc w:val="both"/>
              <w:rPr>
                <w:vertAlign w:val="baseline"/>
              </w:rPr>
            </w:pPr>
            <w:r w:rsidDel="00000000" w:rsidR="00000000" w:rsidRPr="00000000">
              <w:rPr>
                <w:rtl w:val="0"/>
              </w:rPr>
              <w:t xml:space="preserve">PKR 5,000 – 10,000 (if extended beyond free tiers)</w:t>
            </w:r>
            <w:r w:rsidDel="00000000" w:rsidR="00000000" w:rsidRPr="00000000">
              <w:rPr>
                <w:rtl w:val="0"/>
              </w:rPr>
            </w:r>
          </w:p>
        </w:tc>
      </w:tr>
      <w:tr>
        <w:trPr>
          <w:cantSplit w:val="0"/>
          <w:trHeight w:val="780" w:hRule="atLeast"/>
          <w:tblHeader w:val="0"/>
        </w:trPr>
        <w:tc>
          <w:tcPr>
            <w:vAlign w:val="top"/>
          </w:tcPr>
          <w:p w:rsidR="00000000" w:rsidDel="00000000" w:rsidP="00000000" w:rsidRDefault="00000000" w:rsidRPr="00000000" w14:paraId="0000014D">
            <w:pPr>
              <w:widowControl w:val="1"/>
              <w:jc w:val="both"/>
              <w:rPr>
                <w:vertAlign w:val="baseline"/>
              </w:rPr>
            </w:pPr>
            <w:r w:rsidDel="00000000" w:rsidR="00000000" w:rsidRPr="00000000">
              <w:rPr>
                <w:rtl w:val="0"/>
              </w:rPr>
              <w:t xml:space="preserve">Internal costs</w:t>
            </w:r>
            <w:r w:rsidDel="00000000" w:rsidR="00000000" w:rsidRPr="00000000">
              <w:rPr>
                <w:rtl w:val="0"/>
              </w:rPr>
              <w:t xml:space="preserve"> (Student developers’ effort, supervision, training, testing, documentation)</w:t>
            </w:r>
            <w:r w:rsidDel="00000000" w:rsidR="00000000" w:rsidRPr="00000000">
              <w:rPr>
                <w:rtl w:val="0"/>
              </w:rPr>
            </w:r>
          </w:p>
          <w:p w:rsidR="00000000" w:rsidDel="00000000" w:rsidP="00000000" w:rsidRDefault="00000000" w:rsidRPr="00000000" w14:paraId="0000014E">
            <w:pPr>
              <w:widowControl w:val="1"/>
              <w:jc w:val="both"/>
              <w:rPr>
                <w:vertAlign w:val="baseline"/>
              </w:rPr>
            </w:pPr>
            <w:r w:rsidDel="00000000" w:rsidR="00000000" w:rsidRPr="00000000">
              <w:rPr>
                <w:rtl w:val="0"/>
              </w:rPr>
            </w:r>
          </w:p>
        </w:tc>
        <w:tc>
          <w:tcPr>
            <w:vAlign w:val="top"/>
          </w:tcPr>
          <w:p w:rsidR="00000000" w:rsidDel="00000000" w:rsidP="00000000" w:rsidRDefault="00000000" w:rsidRPr="00000000" w14:paraId="0000014F">
            <w:pPr>
              <w:widowControl w:val="1"/>
              <w:jc w:val="both"/>
              <w:rPr>
                <w:vertAlign w:val="baseline"/>
              </w:rPr>
            </w:pPr>
            <w:sdt>
              <w:sdtPr>
                <w:id w:val="-976331464"/>
                <w:tag w:val="goog_rdk_2"/>
              </w:sdtPr>
              <w:sdtContent>
                <w:r w:rsidDel="00000000" w:rsidR="00000000" w:rsidRPr="00000000">
                  <w:rPr>
                    <w:rFonts w:ascii="Arial Unicode MS" w:cs="Arial Unicode MS" w:eastAsia="Arial Unicode MS" w:hAnsi="Arial Unicode MS"/>
                    <w:rtl w:val="0"/>
                  </w:rPr>
                  <w:t xml:space="preserve">0.85 (≈ 2 students × 0.425 man-year each = ~220 person-days total)</w:t>
                </w:r>
              </w:sdtContent>
            </w:sdt>
            <w:r w:rsidDel="00000000" w:rsidR="00000000" w:rsidRPr="00000000">
              <w:rPr>
                <w:rtl w:val="0"/>
              </w:rPr>
            </w:r>
          </w:p>
        </w:tc>
        <w:tc>
          <w:tcPr>
            <w:vAlign w:val="top"/>
          </w:tcPr>
          <w:p w:rsidR="00000000" w:rsidDel="00000000" w:rsidP="00000000" w:rsidRDefault="00000000" w:rsidRPr="00000000" w14:paraId="00000150">
            <w:pPr>
              <w:widowControl w:val="1"/>
              <w:jc w:val="both"/>
              <w:rPr>
                <w:vertAlign w:val="baseline"/>
              </w:rPr>
            </w:pPr>
            <w:r w:rsidDel="00000000" w:rsidR="00000000" w:rsidRPr="00000000">
              <w:rPr>
                <w:rtl w:val="0"/>
              </w:rPr>
              <w:t xml:space="preserve">PKR 0 (student work, no salary cost)</w:t>
            </w:r>
            <w:r w:rsidDel="00000000" w:rsidR="00000000" w:rsidRPr="00000000">
              <w:rPr>
                <w:rtl w:val="0"/>
              </w:rPr>
            </w:r>
          </w:p>
        </w:tc>
        <w:tc>
          <w:tcPr>
            <w:vAlign w:val="top"/>
          </w:tcPr>
          <w:p w:rsidR="00000000" w:rsidDel="00000000" w:rsidP="00000000" w:rsidRDefault="00000000" w:rsidRPr="00000000" w14:paraId="00000151">
            <w:pPr>
              <w:widowControl w:val="1"/>
              <w:jc w:val="both"/>
              <w:rPr>
                <w:vertAlign w:val="baseline"/>
              </w:rPr>
            </w:pPr>
            <w:r w:rsidDel="00000000" w:rsidR="00000000" w:rsidRPr="00000000">
              <w:rPr>
                <w:rtl w:val="0"/>
              </w:rPr>
            </w:r>
          </w:p>
        </w:tc>
      </w:tr>
      <w:tr>
        <w:trPr>
          <w:cantSplit w:val="0"/>
          <w:trHeight w:val="495" w:hRule="atLeast"/>
          <w:tblHeader w:val="0"/>
        </w:trPr>
        <w:tc>
          <w:tcPr>
            <w:tcBorders>
              <w:bottom w:color="000000" w:space="0" w:sz="6" w:val="single"/>
            </w:tcBorders>
            <w:vAlign w:val="top"/>
          </w:tcPr>
          <w:p w:rsidR="00000000" w:rsidDel="00000000" w:rsidP="00000000" w:rsidRDefault="00000000" w:rsidRPr="00000000" w14:paraId="00000152">
            <w:pPr>
              <w:widowControl w:val="1"/>
              <w:jc w:val="both"/>
              <w:rPr>
                <w:vertAlign w:val="baseline"/>
              </w:rPr>
            </w:pPr>
            <w:r w:rsidDel="00000000" w:rsidR="00000000" w:rsidRPr="00000000">
              <w:rPr>
                <w:b w:val="1"/>
                <w:vertAlign w:val="baseline"/>
                <w:rtl w:val="0"/>
              </w:rPr>
              <w:t xml:space="preserve">Total</w:t>
            </w:r>
            <w:r w:rsidDel="00000000" w:rsidR="00000000" w:rsidRPr="00000000">
              <w:rPr>
                <w:rtl w:val="0"/>
              </w:rPr>
            </w:r>
          </w:p>
          <w:p w:rsidR="00000000" w:rsidDel="00000000" w:rsidP="00000000" w:rsidRDefault="00000000" w:rsidRPr="00000000" w14:paraId="00000153">
            <w:pPr>
              <w:widowControl w:val="1"/>
              <w:jc w:val="both"/>
              <w:rPr>
                <w:vertAlign w:val="baseline"/>
              </w:rPr>
            </w:pP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154">
            <w:pPr>
              <w:widowControl w:val="1"/>
              <w:jc w:val="both"/>
              <w:rPr>
                <w:vertAlign w:val="baseline"/>
              </w:rPr>
            </w:pPr>
            <w:r w:rsidDel="00000000" w:rsidR="00000000" w:rsidRPr="00000000">
              <w:rPr>
                <w:rtl w:val="0"/>
              </w:rPr>
              <w:t xml:space="preserve">1</w:t>
            </w: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155">
            <w:pPr>
              <w:widowControl w:val="1"/>
              <w:jc w:val="both"/>
              <w:rPr>
                <w:vertAlign w:val="baseline"/>
              </w:rPr>
            </w:pPr>
            <w:r w:rsidDel="00000000" w:rsidR="00000000" w:rsidRPr="00000000">
              <w:rPr>
                <w:rtl w:val="0"/>
              </w:rPr>
              <w:t xml:space="preserve">20,000</w:t>
            </w: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156">
            <w:pPr>
              <w:widowControl w:val="1"/>
              <w:jc w:val="both"/>
              <w:rPr>
                <w:vertAlign w:val="baseline"/>
              </w:rPr>
            </w:pPr>
            <w:r w:rsidDel="00000000" w:rsidR="00000000" w:rsidRPr="00000000">
              <w:rPr>
                <w:rtl w:val="0"/>
              </w:rPr>
              <w:t xml:space="preserve">15,000</w:t>
            </w:r>
            <w:r w:rsidDel="00000000" w:rsidR="00000000" w:rsidRPr="00000000">
              <w:rPr>
                <w:rtl w:val="0"/>
              </w:rPr>
            </w:r>
          </w:p>
        </w:tc>
      </w:tr>
    </w:tbl>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widowControl w:val="1"/>
        <w:jc w:val="both"/>
        <w:rPr>
          <w:vertAlign w:val="baseline"/>
        </w:rPr>
      </w:pPr>
      <w:r w:rsidDel="00000000" w:rsidR="00000000" w:rsidRPr="00000000">
        <w:rPr>
          <w:rtl w:val="0"/>
        </w:rPr>
      </w:r>
    </w:p>
    <w:p w:rsidR="00000000" w:rsidDel="00000000" w:rsidP="00000000" w:rsidRDefault="00000000" w:rsidRPr="00000000" w14:paraId="00000159">
      <w:pPr>
        <w:jc w:val="both"/>
        <w:rPr>
          <w:vertAlign w:val="baseline"/>
        </w:rPr>
      </w:pPr>
      <w:r w:rsidDel="00000000" w:rsidR="00000000" w:rsidRPr="00000000">
        <w:rPr>
          <w:b w:val="1"/>
          <w:vertAlign w:val="baseline"/>
          <w:rtl w:val="0"/>
        </w:rPr>
        <w:t xml:space="preserve">10.</w:t>
        <w:tab/>
        <w:t xml:space="preserve">Funding source / Timing / Certainty:</w:t>
      </w:r>
      <w:r w:rsidDel="00000000" w:rsidR="00000000" w:rsidRPr="00000000">
        <w:rPr>
          <w:rtl w:val="0"/>
        </w:rPr>
      </w:r>
    </w:p>
    <w:p w:rsidR="00000000" w:rsidDel="00000000" w:rsidP="00000000" w:rsidRDefault="00000000" w:rsidRPr="00000000" w14:paraId="0000015A">
      <w:pPr>
        <w:widowControl w:val="1"/>
        <w:jc w:val="both"/>
        <w:rPr>
          <w:vertAlign w:val="baseline"/>
        </w:rPr>
      </w:pPr>
      <w:r w:rsidDel="00000000" w:rsidR="00000000" w:rsidRPr="00000000">
        <w:rPr>
          <w:rtl w:val="0"/>
        </w:rPr>
      </w:r>
    </w:p>
    <w:p w:rsidR="00000000" w:rsidDel="00000000" w:rsidP="00000000" w:rsidRDefault="00000000" w:rsidRPr="00000000" w14:paraId="0000015B">
      <w:pPr>
        <w:jc w:val="both"/>
        <w:rPr>
          <w:vertAlign w:val="baseline"/>
        </w:rPr>
      </w:pPr>
      <w:r w:rsidDel="00000000" w:rsidR="00000000" w:rsidRPr="00000000">
        <w:rPr>
          <w:rtl w:val="0"/>
        </w:rPr>
        <w:t xml:space="preserve">The IntelliMeet Pro project was carried out as a university-sponsored Final Year Project (FYP) without formal external funding, with all expenses covered through student contributions, free-tier services, and academic infrastructure. The modest capital requirement of approximately PKR 15,000 was self-funded by the student group and distributed across the project timeline early-stage expenses (e.g., APIs and software tools) were covered between October and December 2025, while final-stage costs (e.g., printing and presentation materials) were handled in April–May 2026. Service access was uninterrupted due to the use of free-tier credits and open-source tools, ensuring smooth development. As all essential resources were available when needed and cost exposure was minimal, the certainty of funding was rated high. However, any future extension or commercialization would require external funding sources—such as university innovation grants or industry sponsorships to support ongoing cloud and API expenses.</w:t>
      </w:r>
      <w:r w:rsidDel="00000000" w:rsidR="00000000" w:rsidRPr="00000000">
        <w:rPr>
          <w:rtl w:val="0"/>
        </w:rPr>
      </w:r>
    </w:p>
    <w:p w:rsidR="00000000" w:rsidDel="00000000" w:rsidP="00000000" w:rsidRDefault="00000000" w:rsidRPr="00000000" w14:paraId="0000015C">
      <w:pPr>
        <w:widowControl w:val="1"/>
        <w:jc w:val="both"/>
        <w:rPr>
          <w:vertAlign w:val="baseline"/>
        </w:rPr>
      </w:pPr>
      <w:r w:rsidDel="00000000" w:rsidR="00000000" w:rsidRPr="00000000">
        <w:rPr>
          <w:rtl w:val="0"/>
        </w:rPr>
      </w:r>
    </w:p>
    <w:p w:rsidR="00000000" w:rsidDel="00000000" w:rsidP="00000000" w:rsidRDefault="00000000" w:rsidRPr="00000000" w14:paraId="0000015D">
      <w:pPr>
        <w:jc w:val="both"/>
        <w:rPr>
          <w:vertAlign w:val="baseline"/>
        </w:rPr>
      </w:pPr>
      <w:r w:rsidDel="00000000" w:rsidR="00000000" w:rsidRPr="00000000">
        <w:rPr>
          <w:rtl w:val="0"/>
        </w:rPr>
      </w:r>
    </w:p>
    <w:p w:rsidR="00000000" w:rsidDel="00000000" w:rsidP="00000000" w:rsidRDefault="00000000" w:rsidRPr="00000000" w14:paraId="0000015E">
      <w:pPr>
        <w:jc w:val="both"/>
        <w:rPr>
          <w:vertAlign w:val="baseline"/>
        </w:rPr>
      </w:pPr>
      <w:r w:rsidDel="00000000" w:rsidR="00000000" w:rsidRPr="00000000">
        <w:rPr>
          <w:b w:val="1"/>
          <w:vertAlign w:val="baseline"/>
          <w:rtl w:val="0"/>
        </w:rPr>
        <w:t xml:space="preserve">11.</w:t>
        <w:tab/>
        <w:t xml:space="preserve">Timescales:</w:t>
      </w:r>
      <w:r w:rsidDel="00000000" w:rsidR="00000000" w:rsidRPr="00000000">
        <w:rPr>
          <w:rtl w:val="0"/>
        </w:rPr>
      </w:r>
    </w:p>
    <w:p w:rsidR="00000000" w:rsidDel="00000000" w:rsidP="00000000" w:rsidRDefault="00000000" w:rsidRPr="00000000" w14:paraId="0000015F">
      <w:pPr>
        <w:jc w:val="both"/>
        <w:rPr>
          <w:rFonts w:ascii="Calibri" w:cs="Calibri" w:eastAsia="Calibri" w:hAnsi="Calibri"/>
          <w:sz w:val="24"/>
          <w:szCs w:val="24"/>
        </w:rPr>
      </w:pPr>
      <w:r w:rsidDel="00000000" w:rsidR="00000000" w:rsidRPr="00000000">
        <w:rPr>
          <w:rtl w:val="0"/>
        </w:rPr>
      </w:r>
    </w:p>
    <w:sdt>
      <w:sdtPr>
        <w:lock w:val="contentLocked"/>
        <w:id w:val="846735782"/>
        <w:tag w:val="goog_rdk_3"/>
      </w:sdtPr>
      <w:sdtContent>
        <w:tbl>
          <w:tblPr>
            <w:tblStyle w:val="Table9"/>
            <w:tblW w:w="913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5775"/>
            <w:gridCol w:w="2685"/>
            <w:tblGridChange w:id="0">
              <w:tblGrid>
                <w:gridCol w:w="675"/>
                <w:gridCol w:w="5775"/>
                <w:gridCol w:w="2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160">
                <w:pPr>
                  <w:widowControl w:val="1"/>
                  <w:jc w:val="both"/>
                  <w:rPr>
                    <w:b w:val="1"/>
                  </w:rPr>
                </w:pPr>
                <w:r w:rsidDel="00000000" w:rsidR="00000000" w:rsidRPr="00000000">
                  <w:rPr>
                    <w:b w:val="1"/>
                    <w:rtl w:val="0"/>
                  </w:rPr>
                  <w:t xml:space="preserve">No.</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161">
                <w:pPr>
                  <w:widowControl w:val="1"/>
                  <w:jc w:val="both"/>
                  <w:rPr>
                    <w:b w:val="1"/>
                  </w:rPr>
                </w:pPr>
                <w:r w:rsidDel="00000000" w:rsidR="00000000" w:rsidRPr="00000000">
                  <w:rPr>
                    <w:b w:val="1"/>
                    <w:rtl w:val="0"/>
                  </w:rPr>
                  <w:t xml:space="preserve">Main Milestones</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162">
                <w:pPr>
                  <w:widowControl w:val="1"/>
                  <w:jc w:val="both"/>
                  <w:rPr>
                    <w:b w:val="1"/>
                  </w:rPr>
                </w:pPr>
                <w:r w:rsidDel="00000000" w:rsidR="00000000" w:rsidRPr="00000000">
                  <w:rPr>
                    <w:b w:val="1"/>
                    <w:rtl w:val="0"/>
                  </w:rPr>
                  <w:t xml:space="preserve">Proposed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widowControl w:val="1"/>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widowControl w:val="1"/>
                  <w:jc w:val="both"/>
                  <w:rPr/>
                </w:pPr>
                <w:r w:rsidDel="00000000" w:rsidR="00000000" w:rsidRPr="00000000">
                  <w:rPr>
                    <w:rtl w:val="0"/>
                  </w:rPr>
                  <w:t xml:space="preserve">FYP Registration &amp; Proposal Submission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widowControl w:val="1"/>
                  <w:jc w:val="both"/>
                  <w:rPr/>
                </w:pPr>
                <w:r w:rsidDel="00000000" w:rsidR="00000000" w:rsidRPr="00000000">
                  <w:rPr>
                    <w:rtl w:val="0"/>
                  </w:rPr>
                  <w:t xml:space="preserve">Aug – Early Sept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widowControl w:val="1"/>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widowControl w:val="1"/>
                  <w:jc w:val="both"/>
                  <w:rPr/>
                </w:pPr>
                <w:r w:rsidDel="00000000" w:rsidR="00000000" w:rsidRPr="00000000">
                  <w:rPr>
                    <w:rtl w:val="0"/>
                  </w:rPr>
                  <w:t xml:space="preserve">Proposal Defense Presentation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widowControl w:val="1"/>
                  <w:jc w:val="both"/>
                  <w:rPr/>
                </w:pPr>
                <w:r w:rsidDel="00000000" w:rsidR="00000000" w:rsidRPr="00000000">
                  <w:rPr>
                    <w:rtl w:val="0"/>
                  </w:rPr>
                  <w:t xml:space="preserve">Mid Sept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widowControl w:val="1"/>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widowControl w:val="1"/>
                  <w:jc w:val="both"/>
                  <w:rPr/>
                </w:pPr>
                <w:r w:rsidDel="00000000" w:rsidR="00000000" w:rsidRPr="00000000">
                  <w:rPr>
                    <w:rtl w:val="0"/>
                  </w:rPr>
                  <w:t xml:space="preserve">Initial Requirements Gathering &amp; Stakeholder Discussions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widowControl w:val="1"/>
                  <w:jc w:val="both"/>
                  <w:rPr/>
                </w:pPr>
                <w:r w:rsidDel="00000000" w:rsidR="00000000" w:rsidRPr="00000000">
                  <w:rPr>
                    <w:rtl w:val="0"/>
                  </w:rPr>
                  <w:t xml:space="preserve">Mid–Late Sept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widowControl w:val="1"/>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widowControl w:val="1"/>
                  <w:jc w:val="both"/>
                  <w:rPr/>
                </w:pPr>
                <w:r w:rsidDel="00000000" w:rsidR="00000000" w:rsidRPr="00000000">
                  <w:rPr>
                    <w:rtl w:val="0"/>
                  </w:rPr>
                  <w:t xml:space="preserve">Literature Review &amp; Drafting of SRS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widowControl w:val="1"/>
                  <w:jc w:val="both"/>
                  <w:rPr/>
                </w:pPr>
                <w:r w:rsidDel="00000000" w:rsidR="00000000" w:rsidRPr="00000000">
                  <w:rPr>
                    <w:rtl w:val="0"/>
                  </w:rPr>
                  <w:t xml:space="preserve">Late Sept – Early Oct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widowControl w:val="1"/>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widowControl w:val="1"/>
                  <w:jc w:val="both"/>
                  <w:rPr/>
                </w:pPr>
                <w:r w:rsidDel="00000000" w:rsidR="00000000" w:rsidRPr="00000000">
                  <w:rPr>
                    <w:rtl w:val="0"/>
                  </w:rPr>
                  <w:t xml:space="preserve">System Architecture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widowControl w:val="1"/>
                  <w:jc w:val="both"/>
                  <w:rPr/>
                </w:pPr>
                <w:r w:rsidDel="00000000" w:rsidR="00000000" w:rsidRPr="00000000">
                  <w:rPr>
                    <w:rtl w:val="0"/>
                  </w:rPr>
                  <w:t xml:space="preserve">Early Oct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widowControl w:val="1"/>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widowControl w:val="1"/>
                  <w:jc w:val="both"/>
                  <w:rPr/>
                </w:pPr>
                <w:r w:rsidDel="00000000" w:rsidR="00000000" w:rsidRPr="00000000">
                  <w:rPr>
                    <w:rtl w:val="0"/>
                  </w:rPr>
                  <w:t xml:space="preserve">Database Schema &amp; ERD Development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widowControl w:val="1"/>
                  <w:jc w:val="both"/>
                  <w:rPr/>
                </w:pPr>
                <w:r w:rsidDel="00000000" w:rsidR="00000000" w:rsidRPr="00000000">
                  <w:rPr>
                    <w:rtl w:val="0"/>
                  </w:rPr>
                  <w:t xml:space="preserve">Early–Mid Oct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widowControl w:val="1"/>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widowControl w:val="1"/>
                  <w:jc w:val="both"/>
                  <w:rPr/>
                </w:pPr>
                <w:r w:rsidDel="00000000" w:rsidR="00000000" w:rsidRPr="00000000">
                  <w:rPr>
                    <w:rtl w:val="0"/>
                  </w:rPr>
                  <w:t xml:space="preserve">UI Wireframing &amp; Prototyping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widowControl w:val="1"/>
                  <w:jc w:val="both"/>
                  <w:rPr/>
                </w:pPr>
                <w:r w:rsidDel="00000000" w:rsidR="00000000" w:rsidRPr="00000000">
                  <w:rPr>
                    <w:rtl w:val="0"/>
                  </w:rPr>
                  <w:t xml:space="preserve">Mid Oct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widowControl w:val="1"/>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widowControl w:val="1"/>
                  <w:jc w:val="both"/>
                  <w:rPr/>
                </w:pPr>
                <w:r w:rsidDel="00000000" w:rsidR="00000000" w:rsidRPr="00000000">
                  <w:rPr>
                    <w:rtl w:val="0"/>
                  </w:rPr>
                  <w:t xml:space="preserve">Procurement of Tools, APIs, and Student Licenses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widowControl w:val="1"/>
                  <w:jc w:val="both"/>
                  <w:rPr/>
                </w:pPr>
                <w:r w:rsidDel="00000000" w:rsidR="00000000" w:rsidRPr="00000000">
                  <w:rPr>
                    <w:rtl w:val="0"/>
                  </w:rPr>
                  <w:t xml:space="preserve">Mid–Late Oct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widowControl w:val="1"/>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widowControl w:val="1"/>
                  <w:jc w:val="both"/>
                  <w:rPr/>
                </w:pPr>
                <w:r w:rsidDel="00000000" w:rsidR="00000000" w:rsidRPr="00000000">
                  <w:rPr>
                    <w:rtl w:val="0"/>
                  </w:rPr>
                  <w:t xml:space="preserve">Increment 1 Development – Authentication &amp; Meeting Scheduling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widowControl w:val="1"/>
                  <w:jc w:val="both"/>
                  <w:rPr/>
                </w:pPr>
                <w:r w:rsidDel="00000000" w:rsidR="00000000" w:rsidRPr="00000000">
                  <w:rPr>
                    <w:rtl w:val="0"/>
                  </w:rPr>
                  <w:t xml:space="preserve">Early–Mid Nov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widowControl w:val="1"/>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widowControl w:val="1"/>
                  <w:jc w:val="both"/>
                  <w:rPr/>
                </w:pPr>
                <w:r w:rsidDel="00000000" w:rsidR="00000000" w:rsidRPr="00000000">
                  <w:rPr>
                    <w:rtl w:val="0"/>
                  </w:rPr>
                  <w:t xml:space="preserve">Increment 1 Testing, Debugging &amp; Refinement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widowControl w:val="1"/>
                  <w:jc w:val="both"/>
                  <w:rPr/>
                </w:pPr>
                <w:r w:rsidDel="00000000" w:rsidR="00000000" w:rsidRPr="00000000">
                  <w:rPr>
                    <w:rtl w:val="0"/>
                  </w:rPr>
                  <w:t xml:space="preserve">Mid–Late Nov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widowControl w:val="1"/>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widowControl w:val="1"/>
                  <w:jc w:val="both"/>
                  <w:rPr/>
                </w:pPr>
                <w:r w:rsidDel="00000000" w:rsidR="00000000" w:rsidRPr="00000000">
                  <w:rPr>
                    <w:rtl w:val="0"/>
                  </w:rPr>
                  <w:t xml:space="preserve">Proposal Final Defense + Evaluation + Literature Review/SRS/SDS Submission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widowControl w:val="1"/>
                  <w:jc w:val="both"/>
                  <w:rPr/>
                </w:pPr>
                <w:r w:rsidDel="00000000" w:rsidR="00000000" w:rsidRPr="00000000">
                  <w:rPr>
                    <w:rtl w:val="0"/>
                  </w:rPr>
                  <w:t xml:space="preserve">Late Nov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widowControl w:val="1"/>
                  <w:jc w:val="both"/>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widowControl w:val="1"/>
                  <w:jc w:val="both"/>
                  <w:rPr/>
                </w:pPr>
                <w:r w:rsidDel="00000000" w:rsidR="00000000" w:rsidRPr="00000000">
                  <w:rPr>
                    <w:rtl w:val="0"/>
                  </w:rPr>
                  <w:t xml:space="preserve">Increment 2 Development – AI Transcription &amp; Speaker Diarization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widowControl w:val="1"/>
                  <w:jc w:val="both"/>
                  <w:rPr/>
                </w:pPr>
                <w:r w:rsidDel="00000000" w:rsidR="00000000" w:rsidRPr="00000000">
                  <w:rPr>
                    <w:rtl w:val="0"/>
                  </w:rPr>
                  <w:t xml:space="preserve">Dec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widowControl w:val="1"/>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widowControl w:val="1"/>
                  <w:jc w:val="both"/>
                  <w:rPr/>
                </w:pPr>
                <w:r w:rsidDel="00000000" w:rsidR="00000000" w:rsidRPr="00000000">
                  <w:rPr>
                    <w:rtl w:val="0"/>
                  </w:rPr>
                  <w:t xml:space="preserve">Increment 2 Development – Meeting Summarization &amp; Action Item Extraction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widowControl w:val="1"/>
                  <w:jc w:val="both"/>
                  <w:rPr/>
                </w:pPr>
                <w:r w:rsidDel="00000000" w:rsidR="00000000" w:rsidRPr="00000000">
                  <w:rPr>
                    <w:rtl w:val="0"/>
                  </w:rPr>
                  <w:t xml:space="preserve">Dec 2025 – Early Jan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widowControl w:val="1"/>
                  <w:jc w:val="both"/>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widowControl w:val="1"/>
                  <w:jc w:val="both"/>
                  <w:rPr/>
                </w:pPr>
                <w:r w:rsidDel="00000000" w:rsidR="00000000" w:rsidRPr="00000000">
                  <w:rPr>
                    <w:rtl w:val="0"/>
                  </w:rPr>
                  <w:t xml:space="preserve">Semester Break &amp; Public Holidays Buffer (Winter + Jan Break)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widowControl w:val="1"/>
                  <w:jc w:val="both"/>
                  <w:rPr/>
                </w:pPr>
                <w:r w:rsidDel="00000000" w:rsidR="00000000" w:rsidRPr="00000000">
                  <w:rPr>
                    <w:rtl w:val="0"/>
                  </w:rPr>
                  <w:t xml:space="preserve">Late Dec – Early Jan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widowControl w:val="1"/>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widowControl w:val="1"/>
                  <w:jc w:val="both"/>
                  <w:rPr/>
                </w:pPr>
                <w:r w:rsidDel="00000000" w:rsidR="00000000" w:rsidRPr="00000000">
                  <w:rPr>
                    <w:rtl w:val="0"/>
                  </w:rPr>
                  <w:t xml:space="preserve">Increment 2 Testing &amp; Refinement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widowControl w:val="1"/>
                  <w:jc w:val="both"/>
                  <w:rPr/>
                </w:pPr>
                <w:r w:rsidDel="00000000" w:rsidR="00000000" w:rsidRPr="00000000">
                  <w:rPr>
                    <w:rtl w:val="0"/>
                  </w:rPr>
                  <w:t xml:space="preserve">Jan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widowControl w:val="1"/>
                  <w:jc w:val="both"/>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widowControl w:val="1"/>
                  <w:jc w:val="both"/>
                  <w:rPr/>
                </w:pPr>
                <w:r w:rsidDel="00000000" w:rsidR="00000000" w:rsidRPr="00000000">
                  <w:rPr>
                    <w:rtl w:val="0"/>
                  </w:rPr>
                  <w:t xml:space="preserve">Mid Evaluation &amp; Progress Report Submission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widowControl w:val="1"/>
                  <w:jc w:val="both"/>
                  <w:rPr/>
                </w:pPr>
                <w:r w:rsidDel="00000000" w:rsidR="00000000" w:rsidRPr="00000000">
                  <w:rPr>
                    <w:rtl w:val="0"/>
                  </w:rPr>
                  <w:t xml:space="preserve">Mid Jan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widowControl w:val="1"/>
                  <w:jc w:val="both"/>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widowControl w:val="1"/>
                  <w:jc w:val="both"/>
                  <w:rPr/>
                </w:pPr>
                <w:r w:rsidDel="00000000" w:rsidR="00000000" w:rsidRPr="00000000">
                  <w:rPr>
                    <w:rtl w:val="0"/>
                  </w:rPr>
                  <w:t xml:space="preserve">Increment 3 Development – Semantic Search &amp; Workflow Integration (Jira, Trello, Asana)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widowControl w:val="1"/>
                  <w:jc w:val="both"/>
                  <w:rPr/>
                </w:pPr>
                <w:r w:rsidDel="00000000" w:rsidR="00000000" w:rsidRPr="00000000">
                  <w:rPr>
                    <w:rtl w:val="0"/>
                  </w:rPr>
                  <w:t xml:space="preserve">Late Jan – Feb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widowControl w:val="1"/>
                  <w:jc w:val="both"/>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widowControl w:val="1"/>
                  <w:jc w:val="both"/>
                  <w:rPr/>
                </w:pPr>
                <w:r w:rsidDel="00000000" w:rsidR="00000000" w:rsidRPr="00000000">
                  <w:rPr>
                    <w:rtl w:val="0"/>
                  </w:rPr>
                  <w:t xml:space="preserve">Increment 3 Development – Slack Bot Conversational Assistant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widowControl w:val="1"/>
                  <w:jc w:val="both"/>
                  <w:rPr/>
                </w:pPr>
                <w:r w:rsidDel="00000000" w:rsidR="00000000" w:rsidRPr="00000000">
                  <w:rPr>
                    <w:rtl w:val="0"/>
                  </w:rPr>
                  <w:t xml:space="preserve">Feb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widowControl w:val="1"/>
                  <w:jc w:val="both"/>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widowControl w:val="1"/>
                  <w:jc w:val="both"/>
                  <w:rPr/>
                </w:pPr>
                <w:r w:rsidDel="00000000" w:rsidR="00000000" w:rsidRPr="00000000">
                  <w:rPr>
                    <w:rtl w:val="0"/>
                  </w:rPr>
                  <w:t xml:space="preserve">Increment 3 Testing &amp; QA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widowControl w:val="1"/>
                  <w:jc w:val="both"/>
                  <w:rPr/>
                </w:pPr>
                <w:r w:rsidDel="00000000" w:rsidR="00000000" w:rsidRPr="00000000">
                  <w:rPr>
                    <w:rtl w:val="0"/>
                  </w:rPr>
                  <w:t xml:space="preserve">Late Feb – Early Mar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widowControl w:val="1"/>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widowControl w:val="1"/>
                  <w:jc w:val="both"/>
                  <w:rPr/>
                </w:pPr>
                <w:r w:rsidDel="00000000" w:rsidR="00000000" w:rsidRPr="00000000">
                  <w:rPr>
                    <w:rtl w:val="0"/>
                  </w:rPr>
                  <w:t xml:space="preserve">User Training Sessions &amp; Demo Preparation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widowControl w:val="1"/>
                  <w:jc w:val="both"/>
                  <w:rPr/>
                </w:pPr>
                <w:r w:rsidDel="00000000" w:rsidR="00000000" w:rsidRPr="00000000">
                  <w:rPr>
                    <w:rtl w:val="0"/>
                  </w:rPr>
                  <w:t xml:space="preserve">Mid Mar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widowControl w:val="1"/>
                  <w:jc w:val="both"/>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widowControl w:val="1"/>
                  <w:jc w:val="both"/>
                  <w:rPr/>
                </w:pPr>
                <w:r w:rsidDel="00000000" w:rsidR="00000000" w:rsidRPr="00000000">
                  <w:rPr>
                    <w:rtl w:val="0"/>
                  </w:rPr>
                  <w:t xml:space="preserve">Eid-ul-Fitr Holidays (Buffer)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widowControl w:val="1"/>
                  <w:jc w:val="both"/>
                  <w:rPr/>
                </w:pPr>
                <w:r w:rsidDel="00000000" w:rsidR="00000000" w:rsidRPr="00000000">
                  <w:rPr>
                    <w:rtl w:val="0"/>
                  </w:rPr>
                  <w:t xml:space="preserve">Mar 19–20,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widowControl w:val="1"/>
                  <w:jc w:val="both"/>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widowControl w:val="1"/>
                  <w:jc w:val="both"/>
                  <w:rPr/>
                </w:pPr>
                <w:r w:rsidDel="00000000" w:rsidR="00000000" w:rsidRPr="00000000">
                  <w:rPr>
                    <w:rtl w:val="0"/>
                  </w:rPr>
                  <w:t xml:space="preserve">Increment 4 Development – UI/UX Enhancements &amp; Multilingual Support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widowControl w:val="1"/>
                  <w:jc w:val="both"/>
                  <w:rPr/>
                </w:pPr>
                <w:r w:rsidDel="00000000" w:rsidR="00000000" w:rsidRPr="00000000">
                  <w:rPr>
                    <w:rtl w:val="0"/>
                  </w:rPr>
                  <w:t xml:space="preserve">Mid–Late Mar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widowControl w:val="1"/>
                  <w:jc w:val="both"/>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widowControl w:val="1"/>
                  <w:jc w:val="both"/>
                  <w:rPr/>
                </w:pPr>
                <w:r w:rsidDel="00000000" w:rsidR="00000000" w:rsidRPr="00000000">
                  <w:rPr>
                    <w:rtl w:val="0"/>
                  </w:rPr>
                  <w:t xml:space="preserve">Increment 4 Development – Payment System &amp; Notifications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widowControl w:val="1"/>
                  <w:jc w:val="both"/>
                  <w:rPr/>
                </w:pPr>
                <w:r w:rsidDel="00000000" w:rsidR="00000000" w:rsidRPr="00000000">
                  <w:rPr>
                    <w:rtl w:val="0"/>
                  </w:rPr>
                  <w:t xml:space="preserve">Mar – Early Apr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widowControl w:val="1"/>
                  <w:jc w:val="both"/>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widowControl w:val="1"/>
                  <w:jc w:val="both"/>
                  <w:rPr/>
                </w:pPr>
                <w:r w:rsidDel="00000000" w:rsidR="00000000" w:rsidRPr="00000000">
                  <w:rPr>
                    <w:rtl w:val="0"/>
                  </w:rPr>
                  <w:t xml:space="preserve">Final Integration &amp; System-Wide Testing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widowControl w:val="1"/>
                  <w:jc w:val="both"/>
                  <w:rPr/>
                </w:pPr>
                <w:r w:rsidDel="00000000" w:rsidR="00000000" w:rsidRPr="00000000">
                  <w:rPr>
                    <w:rtl w:val="0"/>
                  </w:rPr>
                  <w:t xml:space="preserve">Apr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widowControl w:val="1"/>
                  <w:jc w:val="both"/>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widowControl w:val="1"/>
                  <w:jc w:val="both"/>
                  <w:rPr/>
                </w:pPr>
                <w:r w:rsidDel="00000000" w:rsidR="00000000" w:rsidRPr="00000000">
                  <w:rPr>
                    <w:rtl w:val="0"/>
                  </w:rPr>
                  <w:t xml:space="preserve">Documentation (Design Docs, Test Reports, User Manual)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widowControl w:val="1"/>
                  <w:jc w:val="both"/>
                  <w:rPr/>
                </w:pPr>
                <w:r w:rsidDel="00000000" w:rsidR="00000000" w:rsidRPr="00000000">
                  <w:rPr>
                    <w:rtl w:val="0"/>
                  </w:rPr>
                  <w:t xml:space="preserve">Apr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widowControl w:val="1"/>
                  <w:jc w:val="both"/>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widowControl w:val="1"/>
                  <w:jc w:val="both"/>
                  <w:rPr/>
                </w:pPr>
                <w:r w:rsidDel="00000000" w:rsidR="00000000" w:rsidRPr="00000000">
                  <w:rPr>
                    <w:rtl w:val="0"/>
                  </w:rPr>
                  <w:t xml:space="preserve">Final Deployment &amp; Cloud Installation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widowControl w:val="1"/>
                  <w:jc w:val="both"/>
                  <w:rPr/>
                </w:pPr>
                <w:r w:rsidDel="00000000" w:rsidR="00000000" w:rsidRPr="00000000">
                  <w:rPr>
                    <w:rtl w:val="0"/>
                  </w:rPr>
                  <w:t xml:space="preserve">Late Apr – Early May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widowControl w:val="1"/>
                  <w:jc w:val="both"/>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widowControl w:val="1"/>
                  <w:jc w:val="both"/>
                  <w:rPr/>
                </w:pPr>
                <w:r w:rsidDel="00000000" w:rsidR="00000000" w:rsidRPr="00000000">
                  <w:rPr>
                    <w:rtl w:val="0"/>
                  </w:rPr>
                  <w:t xml:space="preserve">Final Presentation Preparation &amp; Open House Demo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widowControl w:val="1"/>
                  <w:jc w:val="both"/>
                  <w:rPr/>
                </w:pPr>
                <w:r w:rsidDel="00000000" w:rsidR="00000000" w:rsidRPr="00000000">
                  <w:rPr>
                    <w:rtl w:val="0"/>
                  </w:rPr>
                  <w:t xml:space="preserve">May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widowControl w:val="1"/>
                  <w:jc w:val="both"/>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widowControl w:val="1"/>
                  <w:jc w:val="both"/>
                  <w:rPr/>
                </w:pPr>
                <w:r w:rsidDel="00000000" w:rsidR="00000000" w:rsidRPr="00000000">
                  <w:rPr>
                    <w:rtl w:val="0"/>
                  </w:rPr>
                  <w:t xml:space="preserve">Final Evaluation, Viva &amp; Retirement Planning Report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widowControl w:val="1"/>
                  <w:jc w:val="both"/>
                  <w:rPr/>
                </w:pPr>
                <w:r w:rsidDel="00000000" w:rsidR="00000000" w:rsidRPr="00000000">
                  <w:rPr>
                    <w:rtl w:val="0"/>
                  </w:rPr>
                  <w:t xml:space="preserve">May 2026</w:t>
                </w:r>
              </w:p>
            </w:tc>
          </w:tr>
        </w:tbl>
      </w:sdtContent>
    </w:sdt>
    <w:p w:rsidR="00000000" w:rsidDel="00000000" w:rsidP="00000000" w:rsidRDefault="00000000" w:rsidRPr="00000000" w14:paraId="000001B7">
      <w:pPr>
        <w:widowControl w:val="1"/>
        <w:jc w:val="both"/>
        <w:rPr>
          <w:vertAlign w:val="baseline"/>
        </w:rPr>
      </w:pPr>
      <w:r w:rsidDel="00000000" w:rsidR="00000000" w:rsidRPr="00000000">
        <w:rPr>
          <w:rtl w:val="0"/>
        </w:rPr>
      </w:r>
    </w:p>
    <w:p w:rsidR="00000000" w:rsidDel="00000000" w:rsidP="00000000" w:rsidRDefault="00000000" w:rsidRPr="00000000" w14:paraId="000001B8">
      <w:pPr>
        <w:widowControl w:val="1"/>
        <w:jc w:val="both"/>
        <w:rPr>
          <w:vertAlign w:val="baseline"/>
        </w:rPr>
      </w:pPr>
      <w:r w:rsidDel="00000000" w:rsidR="00000000" w:rsidRPr="00000000">
        <w:rPr>
          <w:rtl w:val="0"/>
        </w:rPr>
      </w:r>
    </w:p>
    <w:p w:rsidR="00000000" w:rsidDel="00000000" w:rsidP="00000000" w:rsidRDefault="00000000" w:rsidRPr="00000000" w14:paraId="000001B9">
      <w:pPr>
        <w:widowControl w:val="1"/>
        <w:jc w:val="both"/>
        <w:rPr>
          <w:vertAlign w:val="baseline"/>
        </w:rPr>
      </w:pPr>
      <w:r w:rsidDel="00000000" w:rsidR="00000000" w:rsidRPr="00000000">
        <w:rPr>
          <w:b w:val="1"/>
          <w:vertAlign w:val="baseline"/>
          <w:rtl w:val="0"/>
        </w:rPr>
        <w:t xml:space="preserve">12.</w:t>
        <w:tab/>
        <w:t xml:space="preserve">Comments / Issues:</w:t>
      </w:r>
      <w:r w:rsidDel="00000000" w:rsidR="00000000" w:rsidRPr="00000000">
        <w:rPr>
          <w:rtl w:val="0"/>
        </w:rPr>
      </w:r>
    </w:p>
    <w:p w:rsidR="00000000" w:rsidDel="00000000" w:rsidP="00000000" w:rsidRDefault="00000000" w:rsidRPr="00000000" w14:paraId="000001BA">
      <w:pPr>
        <w:jc w:val="both"/>
        <w:rPr>
          <w:i w:val="0"/>
          <w:vertAlign w:val="baseline"/>
        </w:rPr>
      </w:pPr>
      <w:r w:rsidDel="00000000" w:rsidR="00000000" w:rsidRPr="00000000">
        <w:rPr>
          <w:rtl w:val="0"/>
        </w:rPr>
      </w:r>
    </w:p>
    <w:p w:rsidR="00000000" w:rsidDel="00000000" w:rsidP="00000000" w:rsidRDefault="00000000" w:rsidRPr="00000000" w14:paraId="000001BB">
      <w:pPr>
        <w:jc w:val="both"/>
        <w:rPr>
          <w:vertAlign w:val="baseline"/>
        </w:rPr>
      </w:pPr>
      <w:r w:rsidDel="00000000" w:rsidR="00000000" w:rsidRPr="00000000">
        <w:rPr>
          <w:rtl w:val="0"/>
        </w:rPr>
        <w:t xml:space="preserve">While </w:t>
      </w:r>
      <w:r w:rsidDel="00000000" w:rsidR="00000000" w:rsidRPr="00000000">
        <w:rPr>
          <w:i w:val="1"/>
          <w:rtl w:val="0"/>
        </w:rPr>
        <w:t xml:space="preserve">IntelliMeet Pro</w:t>
      </w:r>
      <w:r w:rsidDel="00000000" w:rsidR="00000000" w:rsidRPr="00000000">
        <w:rPr>
          <w:rtl w:val="0"/>
        </w:rPr>
        <w:t xml:space="preserve"> is well-scoped for a Final Year Project, several issues were identified that could impact its long-term viability or scalability. Most notably, transitioning the system into a commercial SaaS product would require substantial additional investment in infrastructure, hosting, and user management beyond the current academic scope. The project’s reliance on free-tier APIs and student credits, although sufficient for prototyping and evaluation, may pose limitations if usage increases or access terms change. The small team size limited to two student developers also introduces delivery risk in the event of unforeseen absences. Additionally, the solution depends on third-party services (e.g., OpenAI, Zoom, Trello, Jira), where policy or API changes could disrupt core functionality. Lastly, while basic data handling and privacy considerations were addressed in the academic context, compliance with professional standards such as GDPR or HIPAA would require further technical and legal planning, which is currently outside the project's resource and budget scope.</w:t>
      </w:r>
      <w:r w:rsidDel="00000000" w:rsidR="00000000" w:rsidRPr="00000000">
        <w:rPr>
          <w:rtl w:val="0"/>
        </w:rPr>
      </w:r>
    </w:p>
    <w:p w:rsidR="00000000" w:rsidDel="00000000" w:rsidP="00000000" w:rsidRDefault="00000000" w:rsidRPr="00000000" w14:paraId="000001BC">
      <w:pPr>
        <w:widowControl w:val="1"/>
        <w:jc w:val="both"/>
        <w:rPr>
          <w:vertAlign w:val="baseline"/>
        </w:rPr>
      </w:pPr>
      <w:bookmarkStart w:colFirst="0" w:colLast="0" w:name="_heading=h.7vug6qyzi5uc" w:id="5"/>
      <w:bookmarkEnd w:id="5"/>
      <w:r w:rsidDel="00000000" w:rsidR="00000000" w:rsidRPr="00000000">
        <w:rPr>
          <w:rtl w:val="0"/>
        </w:rPr>
      </w:r>
    </w:p>
    <w:p w:rsidR="00000000" w:rsidDel="00000000" w:rsidP="00000000" w:rsidRDefault="00000000" w:rsidRPr="00000000" w14:paraId="000001BD">
      <w:pPr>
        <w:pStyle w:val="Heading1"/>
        <w:widowControl w:val="1"/>
        <w:tabs>
          <w:tab w:val="left" w:leader="none" w:pos="709"/>
        </w:tabs>
        <w:spacing w:after="60" w:before="240" w:lineRule="auto"/>
        <w:ind w:left="709" w:hanging="709"/>
        <w:jc w:val="both"/>
        <w:rPr>
          <w:vertAlign w:val="baseline"/>
        </w:rPr>
      </w:pPr>
      <w:r w:rsidDel="00000000" w:rsidR="00000000" w:rsidRPr="00000000">
        <w:rPr>
          <w:vertAlign w:val="baseline"/>
          <w:rtl w:val="0"/>
        </w:rPr>
        <w:t xml:space="preserve">13.</w:t>
        <w:tab/>
        <w:t xml:space="preserve">Conclusions and Recommendations</w:t>
      </w:r>
    </w:p>
    <w:p w:rsidR="00000000" w:rsidDel="00000000" w:rsidP="00000000" w:rsidRDefault="00000000" w:rsidRPr="00000000" w14:paraId="000001BE">
      <w:pPr>
        <w:jc w:val="both"/>
        <w:rPr>
          <w:i w:val="0"/>
          <w:vertAlign w:val="baseline"/>
        </w:rPr>
      </w:pPr>
      <w:r w:rsidDel="00000000" w:rsidR="00000000" w:rsidRPr="00000000">
        <w:rPr>
          <w:rtl w:val="0"/>
        </w:rPr>
      </w:r>
    </w:p>
    <w:p w:rsidR="00000000" w:rsidDel="00000000" w:rsidP="00000000" w:rsidRDefault="00000000" w:rsidRPr="00000000" w14:paraId="000001BF">
      <w:pPr>
        <w:jc w:val="both"/>
        <w:rPr>
          <w:vertAlign w:val="baseline"/>
        </w:rPr>
      </w:pPr>
      <w:r w:rsidDel="00000000" w:rsidR="00000000" w:rsidRPr="00000000">
        <w:rPr>
          <w:rtl w:val="0"/>
        </w:rPr>
        <w:t xml:space="preserve">The feasibility assessment and business case analysis confirm that </w:t>
      </w:r>
      <w:r w:rsidDel="00000000" w:rsidR="00000000" w:rsidRPr="00000000">
        <w:rPr>
          <w:i w:val="1"/>
          <w:rtl w:val="0"/>
        </w:rPr>
        <w:t xml:space="preserve">IntelliMeet Pro</w:t>
      </w:r>
      <w:r w:rsidDel="00000000" w:rsidR="00000000" w:rsidRPr="00000000">
        <w:rPr>
          <w:rtl w:val="0"/>
        </w:rPr>
        <w:t xml:space="preserve"> is both deliverable within the academic constraints and strategically relevant in addressing real-world productivity challenges. The project aligns well with the Final Year Project (FYP) framework, leveraging low-cost resources, student expertise, and academic infrastructure to build a functional AI-based meeting assistant with workflow integration. Cost and timeline estimates are realistic, and market trends strongly support the demand for such solutions, particularly in budget-constrained and bilingual environments. While certain risks exist such as API dependency, limited team capacity, and scalability constraints they are manageable within the scope defined. Overall, the project offers strong educational, technical, and applied value, and lays the foundation for potential post-academic development.</w:t>
      </w:r>
      <w:r w:rsidDel="00000000" w:rsidR="00000000" w:rsidRPr="00000000">
        <w:rPr>
          <w:rtl w:val="0"/>
        </w:rPr>
      </w:r>
    </w:p>
    <w:p w:rsidR="00000000" w:rsidDel="00000000" w:rsidP="00000000" w:rsidRDefault="00000000" w:rsidRPr="00000000" w14:paraId="000001C0">
      <w:pPr>
        <w:widowControl w:val="1"/>
        <w:jc w:val="both"/>
        <w:rPr>
          <w:vertAlign w:val="baseline"/>
        </w:rPr>
      </w:pPr>
      <w:bookmarkStart w:colFirst="0" w:colLast="0" w:name="_heading=h.deyih43udcqq" w:id="6"/>
      <w:bookmarkEnd w:id="6"/>
      <w:r w:rsidDel="00000000" w:rsidR="00000000" w:rsidRPr="00000000">
        <w:rPr>
          <w:rtl w:val="0"/>
        </w:rPr>
      </w:r>
    </w:p>
    <w:p w:rsidR="00000000" w:rsidDel="00000000" w:rsidP="00000000" w:rsidRDefault="00000000" w:rsidRPr="00000000" w14:paraId="000001C1">
      <w:pPr>
        <w:pStyle w:val="Heading1"/>
        <w:widowControl w:val="1"/>
        <w:tabs>
          <w:tab w:val="left" w:leader="none" w:pos="432"/>
        </w:tabs>
        <w:spacing w:after="60" w:before="240" w:lineRule="auto"/>
        <w:jc w:val="both"/>
        <w:rPr>
          <w:vertAlign w:val="baseline"/>
        </w:rPr>
      </w:pPr>
      <w:r w:rsidDel="00000000" w:rsidR="00000000" w:rsidRPr="00000000">
        <w:br w:type="page"/>
      </w:r>
      <w:r w:rsidDel="00000000" w:rsidR="00000000" w:rsidRPr="00000000">
        <w:rPr>
          <w:vertAlign w:val="baseline"/>
          <w:rtl w:val="0"/>
        </w:rPr>
        <w:t xml:space="preserve">14.</w:t>
        <w:tab/>
        <w:tab/>
        <w:t xml:space="preserve">Appendices</w:t>
      </w:r>
    </w:p>
    <w:p w:rsidR="00000000" w:rsidDel="00000000" w:rsidP="00000000" w:rsidRDefault="00000000" w:rsidRPr="00000000" w14:paraId="000001C2">
      <w:pPr>
        <w:jc w:val="both"/>
        <w:rPr>
          <w:i w:val="0"/>
          <w:vertAlign w:val="baseline"/>
        </w:rPr>
      </w:pPr>
      <w:r w:rsidDel="00000000" w:rsidR="00000000" w:rsidRPr="00000000">
        <w:rPr>
          <w:rtl w:val="0"/>
        </w:rPr>
      </w:r>
    </w:p>
    <w:p w:rsidR="00000000" w:rsidDel="00000000" w:rsidP="00000000" w:rsidRDefault="00000000" w:rsidRPr="00000000" w14:paraId="000001C3">
      <w:pPr>
        <w:jc w:val="both"/>
        <w:rPr/>
      </w:pPr>
      <w:bookmarkStart w:colFirst="0" w:colLast="0" w:name="_heading=h.prf4mxnbg0w1" w:id="7"/>
      <w:bookmarkEnd w:id="7"/>
      <w:r w:rsidDel="00000000" w:rsidR="00000000" w:rsidRPr="00000000">
        <w:rPr>
          <w:rtl w:val="0"/>
        </w:rPr>
        <w:t xml:space="preserve">The appendices provide detailed supporting material that complements the main body of the business case. These documents contain in-depth calculations, reference data, and extended analysis that may not be required for all readers but are included for transparency and validation purposes.</w:t>
      </w:r>
    </w:p>
    <w:p w:rsidR="00000000" w:rsidDel="00000000" w:rsidP="00000000" w:rsidRDefault="00000000" w:rsidRPr="00000000" w14:paraId="000001C4">
      <w:pPr>
        <w:spacing w:after="240" w:before="240" w:lineRule="auto"/>
        <w:jc w:val="both"/>
        <w:rPr/>
      </w:pPr>
      <w:bookmarkStart w:colFirst="0" w:colLast="0" w:name="_heading=h.prf4mxnbg0w1" w:id="7"/>
      <w:bookmarkEnd w:id="7"/>
      <w:r w:rsidDel="00000000" w:rsidR="00000000" w:rsidRPr="00000000">
        <w:rPr>
          <w:rtl w:val="0"/>
        </w:rPr>
        <w:t xml:space="preserve">The following appendices are included:</w:t>
      </w:r>
    </w:p>
    <w:p w:rsidR="00000000" w:rsidDel="00000000" w:rsidP="00000000" w:rsidRDefault="00000000" w:rsidRPr="00000000" w14:paraId="000001C5">
      <w:pPr>
        <w:numPr>
          <w:ilvl w:val="0"/>
          <w:numId w:val="1"/>
        </w:numPr>
        <w:spacing w:after="0" w:afterAutospacing="0" w:before="240" w:lineRule="auto"/>
        <w:ind w:left="720" w:hanging="360"/>
        <w:rPr/>
      </w:pPr>
      <w:bookmarkStart w:colFirst="0" w:colLast="0" w:name="_heading=h.prf4mxnbg0w1" w:id="7"/>
      <w:bookmarkEnd w:id="7"/>
      <w:r w:rsidDel="00000000" w:rsidR="00000000" w:rsidRPr="00000000">
        <w:rPr>
          <w:rtl w:val="0"/>
        </w:rPr>
        <w:t xml:space="preserve">Appendix A – Detailed Time and Resource Cost Calculations</w:t>
        <w:br w:type="textWrapping"/>
        <w:t xml:space="preserve"> Breakdown of estimated person-days, contingency buffers, workload adjustments, and cost conversions.</w:t>
        <w:br w:type="textWrapping"/>
      </w:r>
    </w:p>
    <w:p w:rsidR="00000000" w:rsidDel="00000000" w:rsidP="00000000" w:rsidRDefault="00000000" w:rsidRPr="00000000" w14:paraId="000001C6">
      <w:pPr>
        <w:numPr>
          <w:ilvl w:val="0"/>
          <w:numId w:val="1"/>
        </w:numPr>
        <w:spacing w:after="0" w:afterAutospacing="0" w:before="0" w:beforeAutospacing="0" w:lineRule="auto"/>
        <w:ind w:left="720" w:hanging="360"/>
        <w:rPr/>
      </w:pPr>
      <w:bookmarkStart w:colFirst="0" w:colLast="0" w:name="_heading=h.prf4mxnbg0w1" w:id="7"/>
      <w:bookmarkEnd w:id="7"/>
      <w:r w:rsidDel="00000000" w:rsidR="00000000" w:rsidRPr="00000000">
        <w:rPr>
          <w:rtl w:val="0"/>
        </w:rPr>
        <w:t xml:space="preserve">Appendix B – Source of Budget</w:t>
        <w:br w:type="textWrapping"/>
        <w:t xml:space="preserve"> Evidence of student contributions, free-tier service credits, and confirmation of minimal external financial requirements.</w:t>
        <w:br w:type="textWrapping"/>
      </w:r>
    </w:p>
    <w:p w:rsidR="00000000" w:rsidDel="00000000" w:rsidP="00000000" w:rsidRDefault="00000000" w:rsidRPr="00000000" w14:paraId="000001C7">
      <w:pPr>
        <w:numPr>
          <w:ilvl w:val="0"/>
          <w:numId w:val="1"/>
        </w:numPr>
        <w:spacing w:after="0" w:afterAutospacing="0" w:before="0" w:beforeAutospacing="0" w:lineRule="auto"/>
        <w:ind w:left="720" w:hanging="360"/>
        <w:rPr/>
      </w:pPr>
      <w:bookmarkStart w:colFirst="0" w:colLast="0" w:name="_heading=h.prf4mxnbg0w1" w:id="7"/>
      <w:bookmarkEnd w:id="7"/>
      <w:r w:rsidDel="00000000" w:rsidR="00000000" w:rsidRPr="00000000">
        <w:rPr>
          <w:rtl w:val="0"/>
        </w:rPr>
        <w:t xml:space="preserve">Appendix C – Detailed Risk Register</w:t>
        <w:br w:type="textWrapping"/>
        <w:t xml:space="preserve"> Expanded list of technical, operational, financial, and external risks with likelihood/impact ratings and mitigation strategies.</w:t>
        <w:br w:type="textWrapping"/>
      </w:r>
    </w:p>
    <w:p w:rsidR="00000000" w:rsidDel="00000000" w:rsidP="00000000" w:rsidRDefault="00000000" w:rsidRPr="00000000" w14:paraId="000001C8">
      <w:pPr>
        <w:numPr>
          <w:ilvl w:val="0"/>
          <w:numId w:val="1"/>
        </w:numPr>
        <w:spacing w:after="0" w:afterAutospacing="0" w:before="0" w:beforeAutospacing="0" w:lineRule="auto"/>
        <w:ind w:left="720" w:hanging="360"/>
        <w:rPr/>
      </w:pPr>
      <w:bookmarkStart w:colFirst="0" w:colLast="0" w:name="_heading=h.prf4mxnbg0w1" w:id="7"/>
      <w:bookmarkEnd w:id="7"/>
      <w:r w:rsidDel="00000000" w:rsidR="00000000" w:rsidRPr="00000000">
        <w:rPr>
          <w:rtl w:val="0"/>
        </w:rPr>
        <w:t xml:space="preserve">Appendix D – Project Timeline Gantt Chart</w:t>
        <w:br w:type="textWrapping"/>
        <w:t xml:space="preserve"> Visual representation of the 9-month schedule, reflecting workload, academic calendar, public holidays, and buffers.</w:t>
        <w:br w:type="textWrapping"/>
      </w:r>
    </w:p>
    <w:p w:rsidR="00000000" w:rsidDel="00000000" w:rsidP="00000000" w:rsidRDefault="00000000" w:rsidRPr="00000000" w14:paraId="000001C9">
      <w:pPr>
        <w:numPr>
          <w:ilvl w:val="0"/>
          <w:numId w:val="1"/>
        </w:numPr>
        <w:spacing w:after="0" w:afterAutospacing="0" w:before="0" w:beforeAutospacing="0" w:lineRule="auto"/>
        <w:ind w:left="720" w:hanging="360"/>
        <w:rPr/>
      </w:pPr>
      <w:bookmarkStart w:colFirst="0" w:colLast="0" w:name="_heading=h.prf4mxnbg0w1" w:id="7"/>
      <w:bookmarkEnd w:id="7"/>
      <w:r w:rsidDel="00000000" w:rsidR="00000000" w:rsidRPr="00000000">
        <w:rPr>
          <w:rtl w:val="0"/>
        </w:rPr>
        <w:t xml:space="preserve">Appendix E – Market Analysis Data</w:t>
        <w:br w:type="textWrapping"/>
        <w:t xml:space="preserve"> Extended details of AI meeting assistant tools, competitor feature comparisons, and industry growth projections.</w:t>
        <w:br w:type="textWrapping"/>
      </w:r>
    </w:p>
    <w:p w:rsidR="00000000" w:rsidDel="00000000" w:rsidP="00000000" w:rsidRDefault="00000000" w:rsidRPr="00000000" w14:paraId="000001CA">
      <w:pPr>
        <w:numPr>
          <w:ilvl w:val="0"/>
          <w:numId w:val="1"/>
        </w:numPr>
        <w:spacing w:after="240" w:before="0" w:beforeAutospacing="0" w:lineRule="auto"/>
        <w:ind w:left="720" w:hanging="360"/>
        <w:rPr/>
      </w:pPr>
      <w:bookmarkStart w:colFirst="0" w:colLast="0" w:name="_heading=h.prf4mxnbg0w1" w:id="7"/>
      <w:bookmarkEnd w:id="7"/>
      <w:r w:rsidDel="00000000" w:rsidR="00000000" w:rsidRPr="00000000">
        <w:rPr>
          <w:rtl w:val="0"/>
        </w:rPr>
        <w:t xml:space="preserve">Appendix F – References and Supporting Materials</w:t>
        <w:br w:type="textWrapping"/>
        <w:t xml:space="preserve"> Bibliography, research papers, and links to APIs, frameworks, and datasets reviewed during project planning.</w:t>
        <w:br w:type="textWrapping"/>
      </w:r>
    </w:p>
    <w:p w:rsidR="00000000" w:rsidDel="00000000" w:rsidP="00000000" w:rsidRDefault="00000000" w:rsidRPr="00000000" w14:paraId="000001CB">
      <w:pPr>
        <w:jc w:val="both"/>
        <w:rPr/>
      </w:pPr>
      <w:bookmarkStart w:colFirst="0" w:colLast="0" w:name="_heading=h.jv53zctag542" w:id="8"/>
      <w:bookmarkEnd w:id="8"/>
      <w:r w:rsidDel="00000000" w:rsidR="00000000" w:rsidRPr="00000000">
        <w:rPr>
          <w:rtl w:val="0"/>
        </w:rPr>
      </w:r>
    </w:p>
    <w:p w:rsidR="00000000" w:rsidDel="00000000" w:rsidP="00000000" w:rsidRDefault="00000000" w:rsidRPr="00000000" w14:paraId="000001CC">
      <w:pPr>
        <w:pStyle w:val="Heading2"/>
        <w:spacing w:after="120" w:lineRule="auto"/>
        <w:ind w:left="567" w:hanging="567"/>
        <w:rPr>
          <w:color w:val="1f497d"/>
          <w:sz w:val="28"/>
          <w:szCs w:val="28"/>
          <w:vertAlign w:val="baseline"/>
        </w:rPr>
      </w:pPr>
      <w:r w:rsidDel="00000000" w:rsidR="00000000" w:rsidRPr="00000000">
        <w:rPr>
          <w:i w:val="1"/>
          <w:color w:val="1f497d"/>
          <w:sz w:val="28"/>
          <w:szCs w:val="28"/>
          <w:vertAlign w:val="baseline"/>
          <w:rtl w:val="0"/>
        </w:rPr>
        <w:t xml:space="preserve">Financial Case</w:t>
      </w:r>
      <w:r w:rsidDel="00000000" w:rsidR="00000000" w:rsidRPr="00000000">
        <w:rPr>
          <w:rtl w:val="0"/>
        </w:rPr>
      </w:r>
    </w:p>
    <w:p w:rsidR="00000000" w:rsidDel="00000000" w:rsidP="00000000" w:rsidRDefault="00000000" w:rsidRPr="00000000" w14:paraId="000001CD">
      <w:pPr>
        <w:jc w:val="both"/>
        <w:rPr>
          <w:sz w:val="23"/>
          <w:szCs w:val="23"/>
          <w:vertAlign w:val="baseline"/>
        </w:rPr>
      </w:pPr>
      <w:bookmarkStart w:colFirst="0" w:colLast="0" w:name="_heading=h.d0sr50wvbixr" w:id="9"/>
      <w:bookmarkEnd w:id="9"/>
      <w:r w:rsidDel="00000000" w:rsidR="00000000" w:rsidRPr="00000000">
        <w:rPr>
          <w:highlight w:val="yellow"/>
          <w:rtl w:val="0"/>
        </w:rPr>
        <w:t xml:space="preserve">NOT APPLICABLE</w:t>
      </w:r>
      <w:r w:rsidDel="00000000" w:rsidR="00000000" w:rsidRPr="00000000">
        <w:rPr>
          <w:sz w:val="23"/>
          <w:szCs w:val="23"/>
          <w:vertAlign w:val="baseline"/>
          <w:rtl w:val="0"/>
        </w:rPr>
        <w:t xml:space="preserve">  </w:t>
      </w:r>
    </w:p>
    <w:p w:rsidR="00000000" w:rsidDel="00000000" w:rsidP="00000000" w:rsidRDefault="00000000" w:rsidRPr="00000000" w14:paraId="000001CE">
      <w:pPr>
        <w:pStyle w:val="Heading2"/>
        <w:spacing w:after="120" w:lineRule="auto"/>
        <w:ind w:left="567" w:hanging="567"/>
        <w:rPr>
          <w:color w:val="1f497d"/>
          <w:sz w:val="24"/>
          <w:szCs w:val="24"/>
          <w:vertAlign w:val="baseline"/>
        </w:rPr>
      </w:pPr>
      <w:bookmarkStart w:colFirst="0" w:colLast="0" w:name="_heading=h.e5msodl0eoly" w:id="10"/>
      <w:bookmarkEnd w:id="10"/>
      <w:r w:rsidDel="00000000" w:rsidR="00000000" w:rsidRPr="00000000">
        <w:rPr>
          <w:i w:val="1"/>
          <w:color w:val="1f497d"/>
          <w:sz w:val="24"/>
          <w:szCs w:val="24"/>
          <w:vertAlign w:val="baseline"/>
          <w:rtl w:val="0"/>
        </w:rPr>
        <w:t xml:space="preserve">Capital and revenue requirements </w:t>
      </w:r>
      <w:r w:rsidDel="00000000" w:rsidR="00000000" w:rsidRPr="00000000">
        <w:rPr>
          <w:rtl w:val="0"/>
        </w:rPr>
      </w:r>
    </w:p>
    <w:tbl>
      <w:tblPr>
        <w:tblStyle w:val="Table10"/>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34"/>
        <w:gridCol w:w="1348"/>
        <w:gridCol w:w="1348"/>
        <w:gridCol w:w="1213"/>
        <w:tblGridChange w:id="0">
          <w:tblGrid>
            <w:gridCol w:w="5334"/>
            <w:gridCol w:w="1348"/>
            <w:gridCol w:w="1348"/>
            <w:gridCol w:w="1213"/>
          </w:tblGrid>
        </w:tblGridChange>
      </w:tblGrid>
      <w:tr>
        <w:trPr>
          <w:cantSplit w:val="0"/>
          <w:trHeight w:val="400" w:hRule="atLeast"/>
          <w:tblHeader w:val="0"/>
        </w:trPr>
        <w:tc>
          <w:tcPr>
            <w:vAlign w:val="top"/>
          </w:tcPr>
          <w:p w:rsidR="00000000" w:rsidDel="00000000" w:rsidP="00000000" w:rsidRDefault="00000000" w:rsidRPr="00000000" w14:paraId="000001CF">
            <w:pPr>
              <w:rPr>
                <w:b w:val="1"/>
                <w:vertAlign w:val="baseline"/>
              </w:rPr>
            </w:pPr>
            <w:r w:rsidDel="00000000" w:rsidR="00000000" w:rsidRPr="00000000">
              <w:rPr>
                <w:b w:val="1"/>
                <w:vertAlign w:val="baseline"/>
                <w:rtl w:val="0"/>
              </w:rPr>
              <w:t xml:space="preserve">Description</w:t>
            </w:r>
          </w:p>
        </w:tc>
        <w:tc>
          <w:tcPr>
            <w:vAlign w:val="top"/>
          </w:tcPr>
          <w:p w:rsidR="00000000" w:rsidDel="00000000" w:rsidP="00000000" w:rsidRDefault="00000000" w:rsidRPr="00000000" w14:paraId="000001D0">
            <w:pPr>
              <w:rPr>
                <w:b w:val="1"/>
                <w:vertAlign w:val="baseline"/>
              </w:rPr>
            </w:pPr>
            <w:r w:rsidDel="00000000" w:rsidR="00000000" w:rsidRPr="00000000">
              <w:rPr>
                <w:b w:val="1"/>
                <w:vertAlign w:val="baseline"/>
                <w:rtl w:val="0"/>
              </w:rPr>
              <w:t xml:space="preserve">Value</w:t>
            </w:r>
          </w:p>
        </w:tc>
        <w:tc>
          <w:tcPr>
            <w:vAlign w:val="top"/>
          </w:tcPr>
          <w:p w:rsidR="00000000" w:rsidDel="00000000" w:rsidP="00000000" w:rsidRDefault="00000000" w:rsidRPr="00000000" w14:paraId="000001D1">
            <w:pPr>
              <w:rPr>
                <w:b w:val="1"/>
                <w:vertAlign w:val="baseline"/>
              </w:rPr>
            </w:pPr>
            <w:r w:rsidDel="00000000" w:rsidR="00000000" w:rsidRPr="00000000">
              <w:rPr>
                <w:b w:val="1"/>
                <w:vertAlign w:val="baseline"/>
                <w:rtl w:val="0"/>
              </w:rPr>
              <w:t xml:space="preserve">Start date</w:t>
            </w:r>
          </w:p>
        </w:tc>
        <w:tc>
          <w:tcPr>
            <w:vAlign w:val="top"/>
          </w:tcPr>
          <w:p w:rsidR="00000000" w:rsidDel="00000000" w:rsidP="00000000" w:rsidRDefault="00000000" w:rsidRPr="00000000" w14:paraId="000001D2">
            <w:pPr>
              <w:rPr>
                <w:b w:val="1"/>
                <w:vertAlign w:val="baseline"/>
              </w:rPr>
            </w:pPr>
            <w:r w:rsidDel="00000000" w:rsidR="00000000" w:rsidRPr="00000000">
              <w:rPr>
                <w:b w:val="1"/>
                <w:vertAlign w:val="baseline"/>
                <w:rtl w:val="0"/>
              </w:rPr>
              <w:t xml:space="preserve">End date</w:t>
            </w:r>
          </w:p>
        </w:tc>
      </w:tr>
      <w:tr>
        <w:trPr>
          <w:cantSplit w:val="0"/>
          <w:trHeight w:val="400" w:hRule="atLeast"/>
          <w:tblHeader w:val="0"/>
        </w:trPr>
        <w:tc>
          <w:tcPr>
            <w:vAlign w:val="top"/>
          </w:tcPr>
          <w:p w:rsidR="00000000" w:rsidDel="00000000" w:rsidP="00000000" w:rsidRDefault="00000000" w:rsidRPr="00000000" w14:paraId="000001D3">
            <w:pPr>
              <w:rPr>
                <w:vertAlign w:val="baseline"/>
              </w:rPr>
            </w:pPr>
            <w:r w:rsidDel="00000000" w:rsidR="00000000" w:rsidRPr="00000000">
              <w:rPr>
                <w:rtl w:val="0"/>
              </w:rPr>
            </w:r>
          </w:p>
        </w:tc>
        <w:tc>
          <w:tcPr>
            <w:vAlign w:val="top"/>
          </w:tcPr>
          <w:p w:rsidR="00000000" w:rsidDel="00000000" w:rsidP="00000000" w:rsidRDefault="00000000" w:rsidRPr="00000000" w14:paraId="000001D4">
            <w:pPr>
              <w:rPr>
                <w:vertAlign w:val="baseline"/>
              </w:rPr>
            </w:pPr>
            <w:r w:rsidDel="00000000" w:rsidR="00000000" w:rsidRPr="00000000">
              <w:rPr>
                <w:rtl w:val="0"/>
              </w:rPr>
            </w:r>
          </w:p>
        </w:tc>
        <w:tc>
          <w:tcPr>
            <w:vAlign w:val="top"/>
          </w:tcPr>
          <w:p w:rsidR="00000000" w:rsidDel="00000000" w:rsidP="00000000" w:rsidRDefault="00000000" w:rsidRPr="00000000" w14:paraId="000001D5">
            <w:pPr>
              <w:rPr>
                <w:vertAlign w:val="baseline"/>
              </w:rPr>
            </w:pPr>
            <w:r w:rsidDel="00000000" w:rsidR="00000000" w:rsidRPr="00000000">
              <w:rPr>
                <w:rtl w:val="0"/>
              </w:rPr>
            </w:r>
          </w:p>
        </w:tc>
        <w:tc>
          <w:tcPr>
            <w:vAlign w:val="top"/>
          </w:tcPr>
          <w:p w:rsidR="00000000" w:rsidDel="00000000" w:rsidP="00000000" w:rsidRDefault="00000000" w:rsidRPr="00000000" w14:paraId="000001D6">
            <w:pPr>
              <w:rPr>
                <w:vertAlign w:val="baseline"/>
              </w:rPr>
            </w:pPr>
            <w:r w:rsidDel="00000000" w:rsidR="00000000" w:rsidRPr="00000000">
              <w:rPr>
                <w:rtl w:val="0"/>
              </w:rPr>
            </w:r>
          </w:p>
        </w:tc>
      </w:tr>
      <w:tr>
        <w:trPr>
          <w:cantSplit w:val="0"/>
          <w:trHeight w:val="400" w:hRule="atLeast"/>
          <w:tblHeader w:val="0"/>
        </w:trPr>
        <w:tc>
          <w:tcPr>
            <w:vAlign w:val="top"/>
          </w:tcPr>
          <w:p w:rsidR="00000000" w:rsidDel="00000000" w:rsidP="00000000" w:rsidRDefault="00000000" w:rsidRPr="00000000" w14:paraId="000001D7">
            <w:pPr>
              <w:rPr>
                <w:vertAlign w:val="baseline"/>
              </w:rPr>
            </w:pPr>
            <w:r w:rsidDel="00000000" w:rsidR="00000000" w:rsidRPr="00000000">
              <w:rPr>
                <w:rtl w:val="0"/>
              </w:rPr>
            </w:r>
          </w:p>
        </w:tc>
        <w:tc>
          <w:tcPr>
            <w:vAlign w:val="top"/>
          </w:tcPr>
          <w:p w:rsidR="00000000" w:rsidDel="00000000" w:rsidP="00000000" w:rsidRDefault="00000000" w:rsidRPr="00000000" w14:paraId="000001D8">
            <w:pPr>
              <w:rPr>
                <w:vertAlign w:val="baseline"/>
              </w:rPr>
            </w:pPr>
            <w:r w:rsidDel="00000000" w:rsidR="00000000" w:rsidRPr="00000000">
              <w:rPr>
                <w:rtl w:val="0"/>
              </w:rPr>
            </w:r>
          </w:p>
        </w:tc>
        <w:tc>
          <w:tcPr>
            <w:vAlign w:val="top"/>
          </w:tcPr>
          <w:p w:rsidR="00000000" w:rsidDel="00000000" w:rsidP="00000000" w:rsidRDefault="00000000" w:rsidRPr="00000000" w14:paraId="000001D9">
            <w:pPr>
              <w:rPr>
                <w:vertAlign w:val="baseline"/>
              </w:rPr>
            </w:pPr>
            <w:r w:rsidDel="00000000" w:rsidR="00000000" w:rsidRPr="00000000">
              <w:rPr>
                <w:rtl w:val="0"/>
              </w:rPr>
            </w:r>
          </w:p>
        </w:tc>
        <w:tc>
          <w:tcPr>
            <w:vAlign w:val="top"/>
          </w:tcPr>
          <w:p w:rsidR="00000000" w:rsidDel="00000000" w:rsidP="00000000" w:rsidRDefault="00000000" w:rsidRPr="00000000" w14:paraId="000001DA">
            <w:pPr>
              <w:rPr>
                <w:vertAlign w:val="baseline"/>
              </w:rPr>
            </w:pPr>
            <w:r w:rsidDel="00000000" w:rsidR="00000000" w:rsidRPr="00000000">
              <w:rPr>
                <w:rtl w:val="0"/>
              </w:rPr>
            </w:r>
          </w:p>
        </w:tc>
      </w:tr>
      <w:tr>
        <w:trPr>
          <w:cantSplit w:val="0"/>
          <w:trHeight w:val="400" w:hRule="atLeast"/>
          <w:tblHeader w:val="0"/>
        </w:trPr>
        <w:tc>
          <w:tcPr>
            <w:vAlign w:val="top"/>
          </w:tcPr>
          <w:p w:rsidR="00000000" w:rsidDel="00000000" w:rsidP="00000000" w:rsidRDefault="00000000" w:rsidRPr="00000000" w14:paraId="000001DB">
            <w:pPr>
              <w:rPr>
                <w:vertAlign w:val="baseline"/>
              </w:rPr>
            </w:pPr>
            <w:r w:rsidDel="00000000" w:rsidR="00000000" w:rsidRPr="00000000">
              <w:rPr>
                <w:rtl w:val="0"/>
              </w:rPr>
            </w:r>
          </w:p>
        </w:tc>
        <w:tc>
          <w:tcPr>
            <w:vAlign w:val="top"/>
          </w:tcPr>
          <w:p w:rsidR="00000000" w:rsidDel="00000000" w:rsidP="00000000" w:rsidRDefault="00000000" w:rsidRPr="00000000" w14:paraId="000001DC">
            <w:pPr>
              <w:rPr>
                <w:vertAlign w:val="baseline"/>
              </w:rPr>
            </w:pPr>
            <w:r w:rsidDel="00000000" w:rsidR="00000000" w:rsidRPr="00000000">
              <w:rPr>
                <w:rtl w:val="0"/>
              </w:rPr>
            </w:r>
          </w:p>
        </w:tc>
        <w:tc>
          <w:tcPr>
            <w:vAlign w:val="top"/>
          </w:tcPr>
          <w:p w:rsidR="00000000" w:rsidDel="00000000" w:rsidP="00000000" w:rsidRDefault="00000000" w:rsidRPr="00000000" w14:paraId="000001DD">
            <w:pPr>
              <w:rPr>
                <w:vertAlign w:val="baseline"/>
              </w:rPr>
            </w:pPr>
            <w:r w:rsidDel="00000000" w:rsidR="00000000" w:rsidRPr="00000000">
              <w:rPr>
                <w:rtl w:val="0"/>
              </w:rPr>
            </w:r>
          </w:p>
        </w:tc>
        <w:tc>
          <w:tcPr>
            <w:vAlign w:val="top"/>
          </w:tcPr>
          <w:p w:rsidR="00000000" w:rsidDel="00000000" w:rsidP="00000000" w:rsidRDefault="00000000" w:rsidRPr="00000000" w14:paraId="000001DE">
            <w:pPr>
              <w:rPr>
                <w:vertAlign w:val="baseline"/>
              </w:rPr>
            </w:pPr>
            <w:r w:rsidDel="00000000" w:rsidR="00000000" w:rsidRPr="00000000">
              <w:rPr>
                <w:rtl w:val="0"/>
              </w:rPr>
            </w:r>
          </w:p>
        </w:tc>
      </w:tr>
      <w:tr>
        <w:trPr>
          <w:cantSplit w:val="0"/>
          <w:trHeight w:val="400" w:hRule="atLeast"/>
          <w:tblHeader w:val="0"/>
        </w:trPr>
        <w:tc>
          <w:tcPr>
            <w:vAlign w:val="top"/>
          </w:tcPr>
          <w:p w:rsidR="00000000" w:rsidDel="00000000" w:rsidP="00000000" w:rsidRDefault="00000000" w:rsidRPr="00000000" w14:paraId="000001DF">
            <w:pPr>
              <w:rPr>
                <w:vertAlign w:val="baseline"/>
              </w:rPr>
            </w:pPr>
            <w:r w:rsidDel="00000000" w:rsidR="00000000" w:rsidRPr="00000000">
              <w:rPr>
                <w:rtl w:val="0"/>
              </w:rPr>
            </w:r>
          </w:p>
        </w:tc>
        <w:tc>
          <w:tcPr>
            <w:vAlign w:val="top"/>
          </w:tcPr>
          <w:p w:rsidR="00000000" w:rsidDel="00000000" w:rsidP="00000000" w:rsidRDefault="00000000" w:rsidRPr="00000000" w14:paraId="000001E0">
            <w:pPr>
              <w:rPr>
                <w:vertAlign w:val="baseline"/>
              </w:rPr>
            </w:pPr>
            <w:r w:rsidDel="00000000" w:rsidR="00000000" w:rsidRPr="00000000">
              <w:rPr>
                <w:rtl w:val="0"/>
              </w:rPr>
            </w:r>
          </w:p>
        </w:tc>
        <w:tc>
          <w:tcPr>
            <w:vAlign w:val="top"/>
          </w:tcPr>
          <w:p w:rsidR="00000000" w:rsidDel="00000000" w:rsidP="00000000" w:rsidRDefault="00000000" w:rsidRPr="00000000" w14:paraId="000001E1">
            <w:pPr>
              <w:rPr>
                <w:vertAlign w:val="baseline"/>
              </w:rPr>
            </w:pPr>
            <w:r w:rsidDel="00000000" w:rsidR="00000000" w:rsidRPr="00000000">
              <w:rPr>
                <w:rtl w:val="0"/>
              </w:rPr>
            </w:r>
          </w:p>
        </w:tc>
        <w:tc>
          <w:tcPr>
            <w:vAlign w:val="top"/>
          </w:tcPr>
          <w:p w:rsidR="00000000" w:rsidDel="00000000" w:rsidP="00000000" w:rsidRDefault="00000000" w:rsidRPr="00000000" w14:paraId="000001E2">
            <w:pPr>
              <w:rPr>
                <w:vertAlign w:val="baseline"/>
              </w:rPr>
            </w:pPr>
            <w:r w:rsidDel="00000000" w:rsidR="00000000" w:rsidRPr="00000000">
              <w:rPr>
                <w:rtl w:val="0"/>
              </w:rPr>
            </w:r>
          </w:p>
        </w:tc>
      </w:tr>
    </w:tbl>
    <w:p w:rsidR="00000000" w:rsidDel="00000000" w:rsidP="00000000" w:rsidRDefault="00000000" w:rsidRPr="00000000" w14:paraId="000001E3">
      <w:pPr>
        <w:pStyle w:val="Heading2"/>
        <w:spacing w:after="120" w:lineRule="auto"/>
        <w:ind w:left="567" w:hanging="567"/>
        <w:rPr>
          <w:color w:val="1f497d"/>
          <w:sz w:val="24"/>
          <w:szCs w:val="24"/>
          <w:vertAlign w:val="baseline"/>
        </w:rPr>
      </w:pPr>
      <w:bookmarkStart w:colFirst="0" w:colLast="0" w:name="_heading=h.lnnv0n5tgf67" w:id="11"/>
      <w:bookmarkEnd w:id="11"/>
      <w:r w:rsidDel="00000000" w:rsidR="00000000" w:rsidRPr="00000000">
        <w:rPr>
          <w:i w:val="1"/>
          <w:color w:val="1f497d"/>
          <w:sz w:val="24"/>
          <w:szCs w:val="24"/>
          <w:vertAlign w:val="baseline"/>
          <w:rtl w:val="0"/>
        </w:rPr>
        <w:t xml:space="preserve">Resource requirements</w:t>
      </w:r>
      <w:r w:rsidDel="00000000" w:rsidR="00000000" w:rsidRPr="00000000">
        <w:rPr>
          <w:rtl w:val="0"/>
        </w:rPr>
      </w:r>
    </w:p>
    <w:tbl>
      <w:tblPr>
        <w:tblStyle w:val="Table11"/>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4"/>
        <w:gridCol w:w="1568"/>
        <w:gridCol w:w="1640"/>
        <w:gridCol w:w="1640"/>
        <w:gridCol w:w="1791"/>
        <w:tblGridChange w:id="0">
          <w:tblGrid>
            <w:gridCol w:w="2604"/>
            <w:gridCol w:w="1568"/>
            <w:gridCol w:w="1640"/>
            <w:gridCol w:w="1640"/>
            <w:gridCol w:w="1791"/>
          </w:tblGrid>
        </w:tblGridChange>
      </w:tblGrid>
      <w:tr>
        <w:trPr>
          <w:cantSplit w:val="0"/>
          <w:trHeight w:val="397" w:hRule="atLeast"/>
          <w:tblHeader w:val="0"/>
        </w:trPr>
        <w:tc>
          <w:tcPr>
            <w:gridSpan w:val="5"/>
            <w:vAlign w:val="top"/>
          </w:tcPr>
          <w:p w:rsidR="00000000" w:rsidDel="00000000" w:rsidP="00000000" w:rsidRDefault="00000000" w:rsidRPr="00000000" w14:paraId="000001E4">
            <w:pPr>
              <w:keepNext w:val="1"/>
              <w:tabs>
                <w:tab w:val="left" w:leader="none" w:pos="567"/>
              </w:tabs>
              <w:spacing w:after="60" w:line="240" w:lineRule="auto"/>
              <w:ind w:left="576" w:hanging="576"/>
              <w:rPr>
                <w:b w:val="1"/>
                <w:vertAlign w:val="baseline"/>
              </w:rPr>
            </w:pPr>
            <w:r w:rsidDel="00000000" w:rsidR="00000000" w:rsidRPr="00000000">
              <w:rPr>
                <w:b w:val="1"/>
                <w:vertAlign w:val="baseline"/>
                <w:rtl w:val="0"/>
              </w:rPr>
              <w:t xml:space="preserve">Total funding required </w:t>
            </w:r>
          </w:p>
        </w:tc>
      </w:tr>
      <w:tr>
        <w:trPr>
          <w:cantSplit w:val="0"/>
          <w:trHeight w:val="397" w:hRule="atLeast"/>
          <w:tblHeader w:val="0"/>
        </w:trPr>
        <w:tc>
          <w:tcPr>
            <w:vMerge w:val="restart"/>
            <w:vAlign w:val="top"/>
          </w:tcPr>
          <w:p w:rsidR="00000000" w:rsidDel="00000000" w:rsidP="00000000" w:rsidRDefault="00000000" w:rsidRPr="00000000" w14:paraId="000001E9">
            <w:pPr>
              <w:spacing w:after="60" w:line="240" w:lineRule="auto"/>
              <w:rPr>
                <w:b w:val="1"/>
                <w:vertAlign w:val="baseline"/>
              </w:rPr>
            </w:pPr>
            <w:r w:rsidDel="00000000" w:rsidR="00000000" w:rsidRPr="00000000">
              <w:rPr>
                <w:b w:val="1"/>
                <w:vertAlign w:val="baseline"/>
                <w:rtl w:val="0"/>
              </w:rPr>
              <w:t xml:space="preserve">What is it for?</w:t>
            </w:r>
          </w:p>
          <w:p w:rsidR="00000000" w:rsidDel="00000000" w:rsidP="00000000" w:rsidRDefault="00000000" w:rsidRPr="00000000" w14:paraId="000001EA">
            <w:pPr>
              <w:spacing w:after="60" w:line="240" w:lineRule="auto"/>
              <w:rPr>
                <w:b w:val="1"/>
                <w:vertAlign w:val="baseline"/>
              </w:rPr>
            </w:pPr>
            <w:r w:rsidDel="00000000" w:rsidR="00000000" w:rsidRPr="00000000">
              <w:rPr>
                <w:b w:val="1"/>
                <w:vertAlign w:val="baseline"/>
                <w:rtl w:val="0"/>
              </w:rPr>
              <w:t xml:space="preserve">(equipment, facilities, external expertise etc)</w:t>
            </w:r>
          </w:p>
        </w:tc>
        <w:tc>
          <w:tcPr>
            <w:gridSpan w:val="4"/>
            <w:vAlign w:val="top"/>
          </w:tcPr>
          <w:p w:rsidR="00000000" w:rsidDel="00000000" w:rsidP="00000000" w:rsidRDefault="00000000" w:rsidRPr="00000000" w14:paraId="000001EB">
            <w:pPr>
              <w:spacing w:after="60" w:line="240" w:lineRule="auto"/>
              <w:jc w:val="center"/>
              <w:rPr>
                <w:b w:val="1"/>
                <w:vertAlign w:val="baseline"/>
              </w:rPr>
            </w:pPr>
            <w:r w:rsidDel="00000000" w:rsidR="00000000" w:rsidRPr="00000000">
              <w:rPr>
                <w:b w:val="1"/>
                <w:vertAlign w:val="baseline"/>
                <w:rtl w:val="0"/>
              </w:rPr>
              <w:t xml:space="preserve">When is the cost incurred?</w:t>
            </w:r>
          </w:p>
        </w:tc>
      </w:tr>
      <w:tr>
        <w:trPr>
          <w:cantSplit w:val="0"/>
          <w:trHeight w:val="397" w:hRule="atLeast"/>
          <w:tblHeader w:val="0"/>
        </w:trPr>
        <w:tc>
          <w:tcPr>
            <w:vMerge w:val="continue"/>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c>
          <w:tcPr>
            <w:vAlign w:val="top"/>
          </w:tcPr>
          <w:p w:rsidR="00000000" w:rsidDel="00000000" w:rsidP="00000000" w:rsidRDefault="00000000" w:rsidRPr="00000000" w14:paraId="000001F0">
            <w:pPr>
              <w:spacing w:after="60" w:line="240" w:lineRule="auto"/>
              <w:jc w:val="center"/>
              <w:rPr>
                <w:b w:val="1"/>
                <w:vertAlign w:val="baseline"/>
              </w:rPr>
            </w:pPr>
            <w:r w:rsidDel="00000000" w:rsidR="00000000" w:rsidRPr="00000000">
              <w:rPr>
                <w:b w:val="1"/>
                <w:vertAlign w:val="baseline"/>
                <w:rtl w:val="0"/>
              </w:rPr>
              <w:t xml:space="preserve">Year 1</w:t>
            </w:r>
          </w:p>
          <w:p w:rsidR="00000000" w:rsidDel="00000000" w:rsidP="00000000" w:rsidRDefault="00000000" w:rsidRPr="00000000" w14:paraId="000001F1">
            <w:pPr>
              <w:spacing w:after="60" w:line="240" w:lineRule="auto"/>
              <w:jc w:val="center"/>
              <w:rPr>
                <w:b w:val="1"/>
                <w:vertAlign w:val="baseline"/>
              </w:rPr>
            </w:pPr>
            <w:r w:rsidDel="00000000" w:rsidR="00000000" w:rsidRPr="00000000">
              <w:rPr>
                <w:b w:val="1"/>
                <w:vertAlign w:val="baseline"/>
                <w:rtl w:val="0"/>
              </w:rPr>
              <w:t xml:space="preserve">2015/16</w:t>
            </w:r>
          </w:p>
        </w:tc>
        <w:tc>
          <w:tcPr>
            <w:vAlign w:val="top"/>
          </w:tcPr>
          <w:p w:rsidR="00000000" w:rsidDel="00000000" w:rsidP="00000000" w:rsidRDefault="00000000" w:rsidRPr="00000000" w14:paraId="000001F2">
            <w:pPr>
              <w:spacing w:after="60" w:line="240" w:lineRule="auto"/>
              <w:jc w:val="center"/>
              <w:rPr>
                <w:b w:val="1"/>
                <w:vertAlign w:val="baseline"/>
              </w:rPr>
            </w:pPr>
            <w:r w:rsidDel="00000000" w:rsidR="00000000" w:rsidRPr="00000000">
              <w:rPr>
                <w:b w:val="1"/>
                <w:vertAlign w:val="baseline"/>
                <w:rtl w:val="0"/>
              </w:rPr>
              <w:t xml:space="preserve">Year 2</w:t>
            </w:r>
          </w:p>
          <w:p w:rsidR="00000000" w:rsidDel="00000000" w:rsidP="00000000" w:rsidRDefault="00000000" w:rsidRPr="00000000" w14:paraId="000001F3">
            <w:pPr>
              <w:spacing w:after="60" w:line="240" w:lineRule="auto"/>
              <w:jc w:val="center"/>
              <w:rPr>
                <w:b w:val="1"/>
                <w:vertAlign w:val="baseline"/>
              </w:rPr>
            </w:pPr>
            <w:r w:rsidDel="00000000" w:rsidR="00000000" w:rsidRPr="00000000">
              <w:rPr>
                <w:b w:val="1"/>
                <w:vertAlign w:val="baseline"/>
                <w:rtl w:val="0"/>
              </w:rPr>
              <w:t xml:space="preserve">2016/17</w:t>
            </w:r>
          </w:p>
        </w:tc>
        <w:tc>
          <w:tcPr>
            <w:vAlign w:val="top"/>
          </w:tcPr>
          <w:p w:rsidR="00000000" w:rsidDel="00000000" w:rsidP="00000000" w:rsidRDefault="00000000" w:rsidRPr="00000000" w14:paraId="000001F4">
            <w:pPr>
              <w:spacing w:after="60" w:line="240" w:lineRule="auto"/>
              <w:jc w:val="center"/>
              <w:rPr>
                <w:b w:val="1"/>
                <w:vertAlign w:val="baseline"/>
              </w:rPr>
            </w:pPr>
            <w:r w:rsidDel="00000000" w:rsidR="00000000" w:rsidRPr="00000000">
              <w:rPr>
                <w:b w:val="1"/>
                <w:vertAlign w:val="baseline"/>
                <w:rtl w:val="0"/>
              </w:rPr>
              <w:t xml:space="preserve">Year 3</w:t>
            </w:r>
          </w:p>
          <w:p w:rsidR="00000000" w:rsidDel="00000000" w:rsidP="00000000" w:rsidRDefault="00000000" w:rsidRPr="00000000" w14:paraId="000001F5">
            <w:pPr>
              <w:spacing w:after="60" w:line="240" w:lineRule="auto"/>
              <w:jc w:val="center"/>
              <w:rPr>
                <w:b w:val="1"/>
                <w:vertAlign w:val="baseline"/>
              </w:rPr>
            </w:pPr>
            <w:r w:rsidDel="00000000" w:rsidR="00000000" w:rsidRPr="00000000">
              <w:rPr>
                <w:b w:val="1"/>
                <w:vertAlign w:val="baseline"/>
                <w:rtl w:val="0"/>
              </w:rPr>
              <w:t xml:space="preserve">2017/18</w:t>
            </w:r>
          </w:p>
        </w:tc>
        <w:tc>
          <w:tcPr>
            <w:vAlign w:val="top"/>
          </w:tcPr>
          <w:p w:rsidR="00000000" w:rsidDel="00000000" w:rsidP="00000000" w:rsidRDefault="00000000" w:rsidRPr="00000000" w14:paraId="000001F6">
            <w:pPr>
              <w:spacing w:after="60" w:before="60" w:line="240" w:lineRule="auto"/>
              <w:jc w:val="center"/>
              <w:rPr>
                <w:b w:val="1"/>
                <w:vertAlign w:val="baseline"/>
              </w:rPr>
            </w:pPr>
            <w:r w:rsidDel="00000000" w:rsidR="00000000" w:rsidRPr="00000000">
              <w:rPr>
                <w:b w:val="1"/>
                <w:vertAlign w:val="baseline"/>
                <w:rtl w:val="0"/>
              </w:rPr>
              <w:t xml:space="preserve">Year 4</w:t>
            </w:r>
          </w:p>
          <w:p w:rsidR="00000000" w:rsidDel="00000000" w:rsidP="00000000" w:rsidRDefault="00000000" w:rsidRPr="00000000" w14:paraId="000001F7">
            <w:pPr>
              <w:spacing w:after="60" w:before="60" w:line="240" w:lineRule="auto"/>
              <w:jc w:val="center"/>
              <w:rPr>
                <w:b w:val="1"/>
                <w:vertAlign w:val="baseline"/>
              </w:rPr>
            </w:pPr>
            <w:r w:rsidDel="00000000" w:rsidR="00000000" w:rsidRPr="00000000">
              <w:rPr>
                <w:b w:val="1"/>
                <w:vertAlign w:val="baseline"/>
                <w:rtl w:val="0"/>
              </w:rPr>
              <w:t xml:space="preserve">2018/19</w:t>
            </w:r>
          </w:p>
        </w:tc>
      </w:tr>
      <w:tr>
        <w:trPr>
          <w:cantSplit w:val="0"/>
          <w:trHeight w:val="397" w:hRule="atLeast"/>
          <w:tblHeader w:val="0"/>
        </w:trPr>
        <w:tc>
          <w:tcPr>
            <w:vAlign w:val="top"/>
          </w:tcPr>
          <w:p w:rsidR="00000000" w:rsidDel="00000000" w:rsidP="00000000" w:rsidRDefault="00000000" w:rsidRPr="00000000" w14:paraId="000001F8">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1F9">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1FA">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1FB">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1FC">
            <w:pPr>
              <w:spacing w:after="60" w:line="240" w:lineRule="auto"/>
              <w:rPr>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1FD">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1FE">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1FF">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0">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1">
            <w:pPr>
              <w:spacing w:after="60" w:line="240" w:lineRule="auto"/>
              <w:rPr>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202">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3">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4">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5">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6">
            <w:pPr>
              <w:spacing w:after="60" w:line="240" w:lineRule="auto"/>
              <w:rPr>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207">
            <w:pPr>
              <w:spacing w:after="60" w:line="240" w:lineRule="auto"/>
              <w:rPr>
                <w:b w:val="1"/>
                <w:vertAlign w:val="baseline"/>
              </w:rPr>
            </w:pPr>
            <w:r w:rsidDel="00000000" w:rsidR="00000000" w:rsidRPr="00000000">
              <w:rPr>
                <w:b w:val="1"/>
                <w:vertAlign w:val="baseline"/>
                <w:rtl w:val="0"/>
              </w:rPr>
              <w:t xml:space="preserve">Total</w:t>
            </w:r>
          </w:p>
        </w:tc>
        <w:tc>
          <w:tcPr>
            <w:vAlign w:val="top"/>
          </w:tcPr>
          <w:p w:rsidR="00000000" w:rsidDel="00000000" w:rsidP="00000000" w:rsidRDefault="00000000" w:rsidRPr="00000000" w14:paraId="00000208">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9">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A">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20B">
            <w:pPr>
              <w:spacing w:after="60" w:line="240" w:lineRule="auto"/>
              <w:rPr>
                <w:vertAlign w:val="baseline"/>
              </w:rPr>
            </w:pPr>
            <w:r w:rsidDel="00000000" w:rsidR="00000000" w:rsidRPr="00000000">
              <w:rPr>
                <w:rtl w:val="0"/>
              </w:rPr>
            </w:r>
          </w:p>
        </w:tc>
      </w:tr>
    </w:tbl>
    <w:p w:rsidR="00000000" w:rsidDel="00000000" w:rsidP="00000000" w:rsidRDefault="00000000" w:rsidRPr="00000000" w14:paraId="0000020C">
      <w:pPr>
        <w:rPr>
          <w:vertAlign w:val="baseline"/>
        </w:rPr>
      </w:pPr>
      <w:bookmarkStart w:colFirst="0" w:colLast="0" w:name="_heading=h.9epnkn2yjz9e" w:id="12"/>
      <w:bookmarkEnd w:id="12"/>
      <w:r w:rsidDel="00000000" w:rsidR="00000000" w:rsidRPr="00000000">
        <w:rPr>
          <w:rtl w:val="0"/>
        </w:rPr>
      </w:r>
    </w:p>
    <w:tbl>
      <w:tblPr>
        <w:tblStyle w:val="Table12"/>
        <w:tblW w:w="92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8"/>
        <w:gridCol w:w="97"/>
        <w:gridCol w:w="761"/>
        <w:gridCol w:w="485"/>
        <w:gridCol w:w="434"/>
        <w:gridCol w:w="51"/>
        <w:gridCol w:w="483"/>
        <w:gridCol w:w="487"/>
        <w:gridCol w:w="485"/>
        <w:gridCol w:w="124"/>
        <w:gridCol w:w="359"/>
        <w:gridCol w:w="488"/>
        <w:gridCol w:w="486"/>
        <w:gridCol w:w="7"/>
        <w:gridCol w:w="324"/>
        <w:gridCol w:w="153"/>
        <w:gridCol w:w="605"/>
        <w:gridCol w:w="486"/>
        <w:gridCol w:w="490"/>
        <w:gridCol w:w="9"/>
        <w:tblGridChange w:id="0">
          <w:tblGrid>
            <w:gridCol w:w="2438"/>
            <w:gridCol w:w="97"/>
            <w:gridCol w:w="761"/>
            <w:gridCol w:w="485"/>
            <w:gridCol w:w="434"/>
            <w:gridCol w:w="51"/>
            <w:gridCol w:w="483"/>
            <w:gridCol w:w="487"/>
            <w:gridCol w:w="485"/>
            <w:gridCol w:w="124"/>
            <w:gridCol w:w="359"/>
            <w:gridCol w:w="488"/>
            <w:gridCol w:w="486"/>
            <w:gridCol w:w="7"/>
            <w:gridCol w:w="324"/>
            <w:gridCol w:w="153"/>
            <w:gridCol w:w="605"/>
            <w:gridCol w:w="486"/>
            <w:gridCol w:w="490"/>
            <w:gridCol w:w="9"/>
          </w:tblGrid>
        </w:tblGridChange>
      </w:tblGrid>
      <w:tr>
        <w:trPr>
          <w:cantSplit w:val="0"/>
          <w:trHeight w:val="397" w:hRule="atLeast"/>
          <w:tblHeader w:val="0"/>
        </w:trPr>
        <w:tc>
          <w:tcPr>
            <w:gridSpan w:val="20"/>
            <w:vAlign w:val="top"/>
          </w:tcPr>
          <w:p w:rsidR="00000000" w:rsidDel="00000000" w:rsidP="00000000" w:rsidRDefault="00000000" w:rsidRPr="00000000" w14:paraId="0000020D">
            <w:pPr>
              <w:pStyle w:val="Heading2"/>
              <w:spacing w:before="0" w:lineRule="auto"/>
              <w:ind w:left="576" w:hanging="576"/>
              <w:rPr>
                <w:color w:val="000000"/>
                <w:sz w:val="22"/>
                <w:szCs w:val="22"/>
                <w:vertAlign w:val="baseline"/>
              </w:rPr>
            </w:pPr>
            <w:r w:rsidDel="00000000" w:rsidR="00000000" w:rsidRPr="00000000">
              <w:rPr>
                <w:i w:val="1"/>
                <w:color w:val="000000"/>
                <w:sz w:val="22"/>
                <w:szCs w:val="22"/>
                <w:vertAlign w:val="baseline"/>
                <w:rtl w:val="0"/>
              </w:rPr>
              <w:t xml:space="preserve">Funding currently secured (if any)</w:t>
            </w:r>
            <w:r w:rsidDel="00000000" w:rsidR="00000000" w:rsidRPr="00000000">
              <w:rPr>
                <w:rtl w:val="0"/>
              </w:rPr>
            </w:r>
          </w:p>
        </w:tc>
      </w:tr>
      <w:tr>
        <w:trPr>
          <w:cantSplit w:val="0"/>
          <w:trHeight w:val="397" w:hRule="atLeast"/>
          <w:tblHeader w:val="0"/>
        </w:trPr>
        <w:tc>
          <w:tcPr>
            <w:vMerge w:val="restart"/>
            <w:vAlign w:val="top"/>
          </w:tcPr>
          <w:p w:rsidR="00000000" w:rsidDel="00000000" w:rsidP="00000000" w:rsidRDefault="00000000" w:rsidRPr="00000000" w14:paraId="00000221">
            <w:pPr>
              <w:rPr>
                <w:b w:val="1"/>
                <w:color w:val="000000"/>
                <w:vertAlign w:val="baseline"/>
              </w:rPr>
            </w:pPr>
            <w:r w:rsidDel="00000000" w:rsidR="00000000" w:rsidRPr="00000000">
              <w:rPr>
                <w:b w:val="1"/>
                <w:color w:val="000000"/>
                <w:vertAlign w:val="baseline"/>
                <w:rtl w:val="0"/>
              </w:rPr>
              <w:t xml:space="preserve">Where is it from?</w:t>
            </w:r>
          </w:p>
          <w:p w:rsidR="00000000" w:rsidDel="00000000" w:rsidP="00000000" w:rsidRDefault="00000000" w:rsidRPr="00000000" w14:paraId="00000222">
            <w:pPr>
              <w:rPr>
                <w:b w:val="1"/>
                <w:color w:val="000000"/>
                <w:vertAlign w:val="baseline"/>
              </w:rPr>
            </w:pPr>
            <w:r w:rsidDel="00000000" w:rsidR="00000000" w:rsidRPr="00000000">
              <w:rPr>
                <w:b w:val="1"/>
                <w:color w:val="000000"/>
                <w:vertAlign w:val="baseline"/>
                <w:rtl w:val="0"/>
              </w:rPr>
              <w:t xml:space="preserve">(Grant, revenue budget, capital budget – include cost centres if known)</w:t>
            </w:r>
          </w:p>
        </w:tc>
        <w:tc>
          <w:tcPr>
            <w:gridSpan w:val="19"/>
            <w:vAlign w:val="top"/>
          </w:tcPr>
          <w:p w:rsidR="00000000" w:rsidDel="00000000" w:rsidP="00000000" w:rsidRDefault="00000000" w:rsidRPr="00000000" w14:paraId="00000223">
            <w:pPr>
              <w:jc w:val="center"/>
              <w:rPr>
                <w:b w:val="1"/>
                <w:color w:val="000000"/>
                <w:vertAlign w:val="baseline"/>
              </w:rPr>
            </w:pPr>
            <w:r w:rsidDel="00000000" w:rsidR="00000000" w:rsidRPr="00000000">
              <w:rPr>
                <w:b w:val="1"/>
                <w:color w:val="000000"/>
                <w:vertAlign w:val="baseline"/>
                <w:rtl w:val="0"/>
              </w:rPr>
              <w:t xml:space="preserve">When will the money be available?</w:t>
            </w:r>
          </w:p>
        </w:tc>
      </w:tr>
      <w:tr>
        <w:trPr>
          <w:cantSplit w:val="0"/>
          <w:trHeight w:val="397" w:hRule="atLeast"/>
          <w:tblHeader w:val="0"/>
        </w:trPr>
        <w:tc>
          <w:tcPr>
            <w:vMerge w:val="continue"/>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vertAlign w:val="baseline"/>
              </w:rPr>
            </w:pPr>
            <w:r w:rsidDel="00000000" w:rsidR="00000000" w:rsidRPr="00000000">
              <w:rPr>
                <w:rtl w:val="0"/>
              </w:rPr>
            </w:r>
          </w:p>
        </w:tc>
        <w:tc>
          <w:tcPr>
            <w:gridSpan w:val="4"/>
            <w:vAlign w:val="top"/>
          </w:tcPr>
          <w:p w:rsidR="00000000" w:rsidDel="00000000" w:rsidP="00000000" w:rsidRDefault="00000000" w:rsidRPr="00000000" w14:paraId="00000237">
            <w:pPr>
              <w:spacing w:after="60" w:line="240" w:lineRule="auto"/>
              <w:jc w:val="center"/>
              <w:rPr>
                <w:b w:val="1"/>
                <w:vertAlign w:val="baseline"/>
              </w:rPr>
            </w:pPr>
            <w:r w:rsidDel="00000000" w:rsidR="00000000" w:rsidRPr="00000000">
              <w:rPr>
                <w:b w:val="1"/>
                <w:vertAlign w:val="baseline"/>
                <w:rtl w:val="0"/>
              </w:rPr>
              <w:t xml:space="preserve">Year 1</w:t>
            </w:r>
          </w:p>
          <w:p w:rsidR="00000000" w:rsidDel="00000000" w:rsidP="00000000" w:rsidRDefault="00000000" w:rsidRPr="00000000" w14:paraId="00000238">
            <w:pPr>
              <w:spacing w:after="60" w:line="240" w:lineRule="auto"/>
              <w:jc w:val="center"/>
              <w:rPr>
                <w:b w:val="1"/>
                <w:vertAlign w:val="baseline"/>
              </w:rPr>
            </w:pPr>
            <w:r w:rsidDel="00000000" w:rsidR="00000000" w:rsidRPr="00000000">
              <w:rPr>
                <w:b w:val="1"/>
                <w:vertAlign w:val="baseline"/>
                <w:rtl w:val="0"/>
              </w:rPr>
              <w:t xml:space="preserve">2015/16</w:t>
            </w:r>
          </w:p>
        </w:tc>
        <w:tc>
          <w:tcPr>
            <w:gridSpan w:val="5"/>
            <w:vAlign w:val="top"/>
          </w:tcPr>
          <w:p w:rsidR="00000000" w:rsidDel="00000000" w:rsidP="00000000" w:rsidRDefault="00000000" w:rsidRPr="00000000" w14:paraId="0000023C">
            <w:pPr>
              <w:spacing w:after="60" w:line="240" w:lineRule="auto"/>
              <w:jc w:val="center"/>
              <w:rPr>
                <w:b w:val="1"/>
                <w:vertAlign w:val="baseline"/>
              </w:rPr>
            </w:pPr>
            <w:r w:rsidDel="00000000" w:rsidR="00000000" w:rsidRPr="00000000">
              <w:rPr>
                <w:b w:val="1"/>
                <w:vertAlign w:val="baseline"/>
                <w:rtl w:val="0"/>
              </w:rPr>
              <w:t xml:space="preserve">Year 2</w:t>
            </w:r>
          </w:p>
          <w:p w:rsidR="00000000" w:rsidDel="00000000" w:rsidP="00000000" w:rsidRDefault="00000000" w:rsidRPr="00000000" w14:paraId="0000023D">
            <w:pPr>
              <w:spacing w:after="60" w:line="240" w:lineRule="auto"/>
              <w:jc w:val="center"/>
              <w:rPr>
                <w:b w:val="1"/>
                <w:vertAlign w:val="baseline"/>
              </w:rPr>
            </w:pPr>
            <w:r w:rsidDel="00000000" w:rsidR="00000000" w:rsidRPr="00000000">
              <w:rPr>
                <w:b w:val="1"/>
                <w:vertAlign w:val="baseline"/>
                <w:rtl w:val="0"/>
              </w:rPr>
              <w:t xml:space="preserve">2016/17</w:t>
            </w:r>
          </w:p>
        </w:tc>
        <w:tc>
          <w:tcPr>
            <w:gridSpan w:val="5"/>
            <w:vAlign w:val="top"/>
          </w:tcPr>
          <w:p w:rsidR="00000000" w:rsidDel="00000000" w:rsidP="00000000" w:rsidRDefault="00000000" w:rsidRPr="00000000" w14:paraId="00000242">
            <w:pPr>
              <w:spacing w:after="60" w:line="240" w:lineRule="auto"/>
              <w:jc w:val="center"/>
              <w:rPr>
                <w:b w:val="1"/>
                <w:vertAlign w:val="baseline"/>
              </w:rPr>
            </w:pPr>
            <w:r w:rsidDel="00000000" w:rsidR="00000000" w:rsidRPr="00000000">
              <w:rPr>
                <w:b w:val="1"/>
                <w:vertAlign w:val="baseline"/>
                <w:rtl w:val="0"/>
              </w:rPr>
              <w:t xml:space="preserve">Year 3</w:t>
            </w:r>
          </w:p>
          <w:p w:rsidR="00000000" w:rsidDel="00000000" w:rsidP="00000000" w:rsidRDefault="00000000" w:rsidRPr="00000000" w14:paraId="00000243">
            <w:pPr>
              <w:spacing w:after="60" w:line="240" w:lineRule="auto"/>
              <w:jc w:val="center"/>
              <w:rPr>
                <w:b w:val="1"/>
                <w:vertAlign w:val="baseline"/>
              </w:rPr>
            </w:pPr>
            <w:r w:rsidDel="00000000" w:rsidR="00000000" w:rsidRPr="00000000">
              <w:rPr>
                <w:b w:val="1"/>
                <w:vertAlign w:val="baseline"/>
                <w:rtl w:val="0"/>
              </w:rPr>
              <w:t xml:space="preserve">2017/18</w:t>
            </w:r>
          </w:p>
        </w:tc>
        <w:tc>
          <w:tcPr>
            <w:gridSpan w:val="5"/>
            <w:vAlign w:val="top"/>
          </w:tcPr>
          <w:p w:rsidR="00000000" w:rsidDel="00000000" w:rsidP="00000000" w:rsidRDefault="00000000" w:rsidRPr="00000000" w14:paraId="00000248">
            <w:pPr>
              <w:spacing w:after="60" w:before="60" w:line="240" w:lineRule="auto"/>
              <w:jc w:val="center"/>
              <w:rPr>
                <w:b w:val="1"/>
                <w:vertAlign w:val="baseline"/>
              </w:rPr>
            </w:pPr>
            <w:r w:rsidDel="00000000" w:rsidR="00000000" w:rsidRPr="00000000">
              <w:rPr>
                <w:b w:val="1"/>
                <w:vertAlign w:val="baseline"/>
                <w:rtl w:val="0"/>
              </w:rPr>
              <w:t xml:space="preserve">Year 4</w:t>
            </w:r>
          </w:p>
          <w:p w:rsidR="00000000" w:rsidDel="00000000" w:rsidP="00000000" w:rsidRDefault="00000000" w:rsidRPr="00000000" w14:paraId="00000249">
            <w:pPr>
              <w:spacing w:after="60" w:before="60" w:line="240" w:lineRule="auto"/>
              <w:jc w:val="center"/>
              <w:rPr>
                <w:b w:val="1"/>
                <w:vertAlign w:val="baseline"/>
              </w:rPr>
            </w:pPr>
            <w:r w:rsidDel="00000000" w:rsidR="00000000" w:rsidRPr="00000000">
              <w:rPr>
                <w:b w:val="1"/>
                <w:vertAlign w:val="baseline"/>
                <w:rtl w:val="0"/>
              </w:rPr>
              <w:t xml:space="preserve">2018/19</w:t>
            </w:r>
          </w:p>
        </w:tc>
      </w:tr>
      <w:tr>
        <w:trPr>
          <w:cantSplit w:val="0"/>
          <w:trHeight w:val="397" w:hRule="atLeast"/>
          <w:tblHeader w:val="0"/>
        </w:trPr>
        <w:tc>
          <w:tcPr>
            <w:vAlign w:val="top"/>
          </w:tcPr>
          <w:p w:rsidR="00000000" w:rsidDel="00000000" w:rsidP="00000000" w:rsidRDefault="00000000" w:rsidRPr="00000000" w14:paraId="0000024E">
            <w:pPr>
              <w:rPr>
                <w:color w:val="000000"/>
                <w:vertAlign w:val="baseline"/>
              </w:rPr>
            </w:pPr>
            <w:r w:rsidDel="00000000" w:rsidR="00000000" w:rsidRPr="00000000">
              <w:rPr>
                <w:rtl w:val="0"/>
              </w:rPr>
            </w:r>
          </w:p>
        </w:tc>
        <w:tc>
          <w:tcPr>
            <w:gridSpan w:val="4"/>
            <w:vAlign w:val="top"/>
          </w:tcPr>
          <w:p w:rsidR="00000000" w:rsidDel="00000000" w:rsidP="00000000" w:rsidRDefault="00000000" w:rsidRPr="00000000" w14:paraId="0000024F">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53">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58">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5D">
            <w:pPr>
              <w:rPr>
                <w:color w:val="000000"/>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262">
            <w:pPr>
              <w:rPr>
                <w:color w:val="000000"/>
                <w:vertAlign w:val="baseline"/>
              </w:rPr>
            </w:pPr>
            <w:r w:rsidDel="00000000" w:rsidR="00000000" w:rsidRPr="00000000">
              <w:rPr>
                <w:rtl w:val="0"/>
              </w:rPr>
            </w:r>
          </w:p>
        </w:tc>
        <w:tc>
          <w:tcPr>
            <w:gridSpan w:val="4"/>
            <w:vAlign w:val="top"/>
          </w:tcPr>
          <w:p w:rsidR="00000000" w:rsidDel="00000000" w:rsidP="00000000" w:rsidRDefault="00000000" w:rsidRPr="00000000" w14:paraId="00000263">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67">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6C">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71">
            <w:pPr>
              <w:rPr>
                <w:color w:val="000000"/>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276">
            <w:pPr>
              <w:rPr>
                <w:color w:val="000000"/>
                <w:vertAlign w:val="baseline"/>
              </w:rPr>
            </w:pPr>
            <w:r w:rsidDel="00000000" w:rsidR="00000000" w:rsidRPr="00000000">
              <w:rPr>
                <w:rtl w:val="0"/>
              </w:rPr>
            </w:r>
          </w:p>
        </w:tc>
        <w:tc>
          <w:tcPr>
            <w:gridSpan w:val="4"/>
            <w:vAlign w:val="top"/>
          </w:tcPr>
          <w:p w:rsidR="00000000" w:rsidDel="00000000" w:rsidP="00000000" w:rsidRDefault="00000000" w:rsidRPr="00000000" w14:paraId="00000277">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7B">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80">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85">
            <w:pPr>
              <w:rPr>
                <w:color w:val="000000"/>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28A">
            <w:pPr>
              <w:rPr>
                <w:color w:val="000000"/>
                <w:vertAlign w:val="baseline"/>
              </w:rPr>
            </w:pPr>
            <w:r w:rsidDel="00000000" w:rsidR="00000000" w:rsidRPr="00000000">
              <w:rPr>
                <w:color w:val="000000"/>
                <w:vertAlign w:val="baseline"/>
                <w:rtl w:val="0"/>
              </w:rPr>
              <w:t xml:space="preserve">Total</w:t>
            </w:r>
          </w:p>
        </w:tc>
        <w:tc>
          <w:tcPr>
            <w:gridSpan w:val="4"/>
            <w:vAlign w:val="top"/>
          </w:tcPr>
          <w:p w:rsidR="00000000" w:rsidDel="00000000" w:rsidP="00000000" w:rsidRDefault="00000000" w:rsidRPr="00000000" w14:paraId="0000028B">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8F">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94">
            <w:pPr>
              <w:rPr>
                <w:color w:val="000000"/>
                <w:vertAlign w:val="baseline"/>
              </w:rPr>
            </w:pPr>
            <w:r w:rsidDel="00000000" w:rsidR="00000000" w:rsidRPr="00000000">
              <w:rPr>
                <w:rtl w:val="0"/>
              </w:rPr>
            </w:r>
          </w:p>
        </w:tc>
        <w:tc>
          <w:tcPr>
            <w:gridSpan w:val="5"/>
            <w:vAlign w:val="top"/>
          </w:tcPr>
          <w:p w:rsidR="00000000" w:rsidDel="00000000" w:rsidP="00000000" w:rsidRDefault="00000000" w:rsidRPr="00000000" w14:paraId="00000299">
            <w:pPr>
              <w:rPr>
                <w:color w:val="000000"/>
                <w:vertAlign w:val="baseline"/>
              </w:rPr>
            </w:pPr>
            <w:r w:rsidDel="00000000" w:rsidR="00000000" w:rsidRPr="00000000">
              <w:rPr>
                <w:rtl w:val="0"/>
              </w:rPr>
            </w:r>
          </w:p>
        </w:tc>
      </w:tr>
      <w:tr>
        <w:trPr>
          <w:cantSplit w:val="0"/>
          <w:trHeight w:val="397" w:hRule="atLeast"/>
          <w:tblHeader w:val="0"/>
        </w:trPr>
        <w:tc>
          <w:tcPr>
            <w:gridSpan w:val="20"/>
            <w:tcBorders>
              <w:top w:color="000000" w:space="0" w:sz="4" w:val="single"/>
              <w:left w:color="000000" w:space="0" w:sz="4" w:val="single"/>
              <w:right w:color="000000" w:space="0" w:sz="4" w:val="single"/>
            </w:tcBorders>
            <w:vAlign w:val="top"/>
          </w:tcPr>
          <w:p w:rsidR="00000000" w:rsidDel="00000000" w:rsidP="00000000" w:rsidRDefault="00000000" w:rsidRPr="00000000" w14:paraId="0000029E">
            <w:pPr>
              <w:pStyle w:val="Heading2"/>
              <w:spacing w:before="0" w:lineRule="auto"/>
              <w:rPr>
                <w:vertAlign w:val="baseline"/>
              </w:rPr>
            </w:pPr>
            <w:bookmarkStart w:colFirst="0" w:colLast="0" w:name="_heading=h.4vg9pwioeett" w:id="13"/>
            <w:bookmarkEnd w:id="13"/>
            <w:r w:rsidDel="00000000" w:rsidR="00000000" w:rsidRPr="00000000">
              <w:rPr>
                <w:i w:val="1"/>
                <w:color w:val="000000"/>
                <w:sz w:val="24"/>
                <w:szCs w:val="24"/>
                <w:vertAlign w:val="baseline"/>
                <w:rtl w:val="0"/>
              </w:rPr>
              <w:t xml:space="preserve">Staff Resources</w:t>
            </w:r>
            <w:r w:rsidDel="00000000" w:rsidR="00000000" w:rsidRPr="00000000">
              <w:rPr>
                <w:rtl w:val="0"/>
              </w:rPr>
            </w:r>
          </w:p>
        </w:tc>
      </w:tr>
      <w:tr>
        <w:trPr>
          <w:cantSplit w:val="0"/>
          <w:trHeight w:val="338" w:hRule="atLeast"/>
          <w:tblHeader w:val="0"/>
        </w:trPr>
        <w:tc>
          <w:tcPr>
            <w:gridSpan w:val="2"/>
            <w:vMerge w:val="restart"/>
            <w:vAlign w:val="top"/>
          </w:tcPr>
          <w:p w:rsidR="00000000" w:rsidDel="00000000" w:rsidP="00000000" w:rsidRDefault="00000000" w:rsidRPr="00000000" w14:paraId="000002B2">
            <w:pPr>
              <w:jc w:val="center"/>
              <w:rPr>
                <w:b w:val="1"/>
                <w:vertAlign w:val="baseline"/>
              </w:rPr>
            </w:pPr>
            <w:r w:rsidDel="00000000" w:rsidR="00000000" w:rsidRPr="00000000">
              <w:rPr>
                <w:rtl w:val="0"/>
              </w:rPr>
            </w:r>
          </w:p>
          <w:p w:rsidR="00000000" w:rsidDel="00000000" w:rsidP="00000000" w:rsidRDefault="00000000" w:rsidRPr="00000000" w14:paraId="000002B3">
            <w:pPr>
              <w:rPr>
                <w:b w:val="1"/>
                <w:vertAlign w:val="baseline"/>
              </w:rPr>
            </w:pPr>
            <w:r w:rsidDel="00000000" w:rsidR="00000000" w:rsidRPr="00000000">
              <w:rPr>
                <w:rtl w:val="0"/>
              </w:rPr>
            </w:r>
          </w:p>
          <w:p w:rsidR="00000000" w:rsidDel="00000000" w:rsidP="00000000" w:rsidRDefault="00000000" w:rsidRPr="00000000" w14:paraId="000002B4">
            <w:pPr>
              <w:rPr>
                <w:b w:val="1"/>
                <w:vertAlign w:val="baseline"/>
              </w:rPr>
            </w:pPr>
            <w:r w:rsidDel="00000000" w:rsidR="00000000" w:rsidRPr="00000000">
              <w:rPr>
                <w:b w:val="1"/>
                <w:vertAlign w:val="baseline"/>
                <w:rtl w:val="0"/>
              </w:rPr>
              <w:t xml:space="preserve">Service Area/Function</w:t>
            </w:r>
          </w:p>
        </w:tc>
        <w:tc>
          <w:tcPr>
            <w:vMerge w:val="restart"/>
            <w:vAlign w:val="top"/>
          </w:tcPr>
          <w:p w:rsidR="00000000" w:rsidDel="00000000" w:rsidP="00000000" w:rsidRDefault="00000000" w:rsidRPr="00000000" w14:paraId="000002B6">
            <w:pPr>
              <w:rPr>
                <w:b w:val="1"/>
                <w:vertAlign w:val="baseline"/>
              </w:rPr>
            </w:pPr>
            <w:r w:rsidDel="00000000" w:rsidR="00000000" w:rsidRPr="00000000">
              <w:rPr>
                <w:rtl w:val="0"/>
              </w:rPr>
            </w:r>
          </w:p>
          <w:p w:rsidR="00000000" w:rsidDel="00000000" w:rsidP="00000000" w:rsidRDefault="00000000" w:rsidRPr="00000000" w14:paraId="000002B7">
            <w:pPr>
              <w:rPr>
                <w:b w:val="1"/>
                <w:vertAlign w:val="baseline"/>
              </w:rPr>
            </w:pPr>
            <w:r w:rsidDel="00000000" w:rsidR="00000000" w:rsidRPr="00000000">
              <w:rPr>
                <w:rtl w:val="0"/>
              </w:rPr>
            </w:r>
          </w:p>
          <w:p w:rsidR="00000000" w:rsidDel="00000000" w:rsidP="00000000" w:rsidRDefault="00000000" w:rsidRPr="00000000" w14:paraId="000002B8">
            <w:pPr>
              <w:jc w:val="center"/>
              <w:rPr>
                <w:b w:val="1"/>
                <w:vertAlign w:val="baseline"/>
              </w:rPr>
            </w:pPr>
            <w:r w:rsidDel="00000000" w:rsidR="00000000" w:rsidRPr="00000000">
              <w:rPr>
                <w:b w:val="1"/>
                <w:vertAlign w:val="baseline"/>
                <w:rtl w:val="0"/>
              </w:rPr>
              <w:t xml:space="preserve">FTE’s</w:t>
            </w:r>
          </w:p>
        </w:tc>
        <w:tc>
          <w:tcPr>
            <w:gridSpan w:val="17"/>
            <w:vAlign w:val="top"/>
          </w:tcPr>
          <w:p w:rsidR="00000000" w:rsidDel="00000000" w:rsidP="00000000" w:rsidRDefault="00000000" w:rsidRPr="00000000" w14:paraId="000002B9">
            <w:pPr>
              <w:jc w:val="center"/>
              <w:rPr>
                <w:b w:val="1"/>
                <w:vertAlign w:val="baseline"/>
              </w:rPr>
            </w:pPr>
            <w:r w:rsidDel="00000000" w:rsidR="00000000" w:rsidRPr="00000000">
              <w:rPr>
                <w:b w:val="1"/>
                <w:vertAlign w:val="baseline"/>
                <w:rtl w:val="0"/>
              </w:rPr>
              <w:t xml:space="preserve">When are new staff needed?</w:t>
            </w:r>
          </w:p>
        </w:tc>
      </w:tr>
      <w:tr>
        <w:trPr>
          <w:cantSplit w:val="0"/>
          <w:trHeight w:val="337" w:hRule="atLeast"/>
          <w:tblHeader w:val="0"/>
        </w:trPr>
        <w:tc>
          <w:tcPr>
            <w:gridSpan w:val="2"/>
            <w:vMerge w:val="continue"/>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c>
          <w:tcPr>
            <w:vMerge w:val="continue"/>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c>
          <w:tcPr>
            <w:gridSpan w:val="5"/>
            <w:tcBorders>
              <w:bottom w:color="000000" w:space="0" w:sz="12" w:val="single"/>
            </w:tcBorders>
            <w:vAlign w:val="top"/>
          </w:tcPr>
          <w:p w:rsidR="00000000" w:rsidDel="00000000" w:rsidP="00000000" w:rsidRDefault="00000000" w:rsidRPr="00000000" w14:paraId="000002CD">
            <w:pPr>
              <w:jc w:val="center"/>
              <w:rPr>
                <w:b w:val="1"/>
                <w:vertAlign w:val="baseline"/>
              </w:rPr>
            </w:pPr>
            <w:r w:rsidDel="00000000" w:rsidR="00000000" w:rsidRPr="00000000">
              <w:rPr>
                <w:b w:val="1"/>
                <w:vertAlign w:val="baseline"/>
                <w:rtl w:val="0"/>
              </w:rPr>
              <w:t xml:space="preserve">Year 1</w:t>
            </w:r>
          </w:p>
        </w:tc>
        <w:tc>
          <w:tcPr>
            <w:gridSpan w:val="6"/>
            <w:vAlign w:val="top"/>
          </w:tcPr>
          <w:p w:rsidR="00000000" w:rsidDel="00000000" w:rsidP="00000000" w:rsidRDefault="00000000" w:rsidRPr="00000000" w14:paraId="000002D2">
            <w:pPr>
              <w:jc w:val="center"/>
              <w:rPr>
                <w:b w:val="1"/>
                <w:vertAlign w:val="baseline"/>
              </w:rPr>
            </w:pPr>
            <w:r w:rsidDel="00000000" w:rsidR="00000000" w:rsidRPr="00000000">
              <w:rPr>
                <w:b w:val="1"/>
                <w:vertAlign w:val="baseline"/>
                <w:rtl w:val="0"/>
              </w:rPr>
              <w:t xml:space="preserve">Year 2</w:t>
            </w:r>
          </w:p>
        </w:tc>
        <w:tc>
          <w:tcPr>
            <w:gridSpan w:val="6"/>
            <w:vAlign w:val="top"/>
          </w:tcPr>
          <w:p w:rsidR="00000000" w:rsidDel="00000000" w:rsidP="00000000" w:rsidRDefault="00000000" w:rsidRPr="00000000" w14:paraId="000002D8">
            <w:pPr>
              <w:jc w:val="center"/>
              <w:rPr>
                <w:b w:val="1"/>
                <w:vertAlign w:val="baseline"/>
              </w:rPr>
            </w:pPr>
            <w:r w:rsidDel="00000000" w:rsidR="00000000" w:rsidRPr="00000000">
              <w:rPr>
                <w:b w:val="1"/>
                <w:vertAlign w:val="baseline"/>
                <w:rtl w:val="0"/>
              </w:rPr>
              <w:t xml:space="preserve">Year 3</w:t>
            </w:r>
          </w:p>
        </w:tc>
      </w:tr>
      <w:tr>
        <w:trPr>
          <w:cantSplit w:val="0"/>
          <w:trHeight w:val="397" w:hRule="atLeast"/>
          <w:tblHeader w:val="0"/>
        </w:trPr>
        <w:tc>
          <w:tcPr>
            <w:gridSpan w:val="2"/>
            <w:vMerge w:val="continue"/>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c>
          <w:tcPr>
            <w:vMerge w:val="continue"/>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c>
          <w:tcPr>
            <w:tcBorders>
              <w:top w:color="000000" w:space="0" w:sz="12" w:val="single"/>
              <w:left w:color="000000" w:space="0" w:sz="12" w:val="single"/>
              <w:right w:color="000000" w:space="0" w:sz="4" w:val="single"/>
            </w:tcBorders>
            <w:vAlign w:val="top"/>
          </w:tcPr>
          <w:p w:rsidR="00000000" w:rsidDel="00000000" w:rsidP="00000000" w:rsidRDefault="00000000" w:rsidRPr="00000000" w14:paraId="000002E1">
            <w:pPr>
              <w:jc w:val="center"/>
              <w:rPr>
                <w:b w:val="1"/>
                <w:vertAlign w:val="baseline"/>
              </w:rPr>
            </w:pPr>
            <w:r w:rsidDel="00000000" w:rsidR="00000000" w:rsidRPr="00000000">
              <w:rPr>
                <w:b w:val="1"/>
                <w:vertAlign w:val="baseline"/>
                <w:rtl w:val="0"/>
              </w:rPr>
              <w:t xml:space="preserve">Q1</w:t>
            </w:r>
          </w:p>
        </w:tc>
        <w:tc>
          <w:tcPr>
            <w:gridSpan w:val="2"/>
            <w:tcBorders>
              <w:top w:color="000000" w:space="0" w:sz="12" w:val="single"/>
              <w:left w:color="000000" w:space="0" w:sz="4" w:val="single"/>
            </w:tcBorders>
            <w:vAlign w:val="top"/>
          </w:tcPr>
          <w:p w:rsidR="00000000" w:rsidDel="00000000" w:rsidP="00000000" w:rsidRDefault="00000000" w:rsidRPr="00000000" w14:paraId="000002E2">
            <w:pPr>
              <w:jc w:val="center"/>
              <w:rPr>
                <w:b w:val="1"/>
                <w:vertAlign w:val="baseline"/>
              </w:rPr>
            </w:pPr>
            <w:r w:rsidDel="00000000" w:rsidR="00000000" w:rsidRPr="00000000">
              <w:rPr>
                <w:b w:val="1"/>
                <w:vertAlign w:val="baseline"/>
                <w:rtl w:val="0"/>
              </w:rPr>
              <w:t xml:space="preserve">Q2</w:t>
            </w:r>
          </w:p>
        </w:tc>
        <w:tc>
          <w:tcPr>
            <w:tcBorders>
              <w:top w:color="000000" w:space="0" w:sz="12" w:val="single"/>
            </w:tcBorders>
            <w:vAlign w:val="top"/>
          </w:tcPr>
          <w:p w:rsidR="00000000" w:rsidDel="00000000" w:rsidP="00000000" w:rsidRDefault="00000000" w:rsidRPr="00000000" w14:paraId="000002E4">
            <w:pPr>
              <w:jc w:val="center"/>
              <w:rPr>
                <w:b w:val="1"/>
                <w:vertAlign w:val="baseline"/>
              </w:rPr>
            </w:pPr>
            <w:r w:rsidDel="00000000" w:rsidR="00000000" w:rsidRPr="00000000">
              <w:rPr>
                <w:b w:val="1"/>
                <w:vertAlign w:val="baseline"/>
                <w:rtl w:val="0"/>
              </w:rPr>
              <w:t xml:space="preserve">Q3</w:t>
            </w:r>
          </w:p>
        </w:tc>
        <w:tc>
          <w:tcPr>
            <w:tcBorders>
              <w:top w:color="000000" w:space="0" w:sz="12" w:val="single"/>
              <w:bottom w:color="000000" w:space="0" w:sz="4" w:val="single"/>
              <w:right w:color="000000" w:space="0" w:sz="12" w:val="single"/>
            </w:tcBorders>
            <w:vAlign w:val="top"/>
          </w:tcPr>
          <w:p w:rsidR="00000000" w:rsidDel="00000000" w:rsidP="00000000" w:rsidRDefault="00000000" w:rsidRPr="00000000" w14:paraId="000002E5">
            <w:pPr>
              <w:jc w:val="center"/>
              <w:rPr>
                <w:b w:val="1"/>
                <w:vertAlign w:val="baseline"/>
              </w:rPr>
            </w:pPr>
            <w:r w:rsidDel="00000000" w:rsidR="00000000" w:rsidRPr="00000000">
              <w:rPr>
                <w:b w:val="1"/>
                <w:vertAlign w:val="baseline"/>
                <w:rtl w:val="0"/>
              </w:rPr>
              <w:t xml:space="preserve">Q4</w:t>
            </w:r>
          </w:p>
        </w:tc>
        <w:tc>
          <w:tcPr>
            <w:tcBorders>
              <w:top w:color="000000" w:space="0" w:sz="12" w:val="single"/>
              <w:left w:color="000000" w:space="0" w:sz="12" w:val="single"/>
            </w:tcBorders>
            <w:vAlign w:val="top"/>
          </w:tcPr>
          <w:p w:rsidR="00000000" w:rsidDel="00000000" w:rsidP="00000000" w:rsidRDefault="00000000" w:rsidRPr="00000000" w14:paraId="000002E6">
            <w:pPr>
              <w:jc w:val="center"/>
              <w:rPr>
                <w:b w:val="1"/>
                <w:vertAlign w:val="baseline"/>
              </w:rPr>
            </w:pPr>
            <w:r w:rsidDel="00000000" w:rsidR="00000000" w:rsidRPr="00000000">
              <w:rPr>
                <w:b w:val="1"/>
                <w:vertAlign w:val="baseline"/>
                <w:rtl w:val="0"/>
              </w:rPr>
              <w:t xml:space="preserve">Q1</w:t>
            </w:r>
          </w:p>
        </w:tc>
        <w:tc>
          <w:tcPr>
            <w:gridSpan w:val="2"/>
            <w:tcBorders>
              <w:top w:color="000000" w:space="0" w:sz="12" w:val="single"/>
            </w:tcBorders>
            <w:vAlign w:val="top"/>
          </w:tcPr>
          <w:p w:rsidR="00000000" w:rsidDel="00000000" w:rsidP="00000000" w:rsidRDefault="00000000" w:rsidRPr="00000000" w14:paraId="000002E7">
            <w:pPr>
              <w:jc w:val="center"/>
              <w:rPr>
                <w:b w:val="1"/>
                <w:vertAlign w:val="baseline"/>
              </w:rPr>
            </w:pPr>
            <w:r w:rsidDel="00000000" w:rsidR="00000000" w:rsidRPr="00000000">
              <w:rPr>
                <w:b w:val="1"/>
                <w:vertAlign w:val="baseline"/>
                <w:rtl w:val="0"/>
              </w:rPr>
              <w:t xml:space="preserve">Q2</w:t>
            </w:r>
          </w:p>
        </w:tc>
        <w:tc>
          <w:tcPr>
            <w:tcBorders>
              <w:top w:color="000000" w:space="0" w:sz="12" w:val="single"/>
            </w:tcBorders>
            <w:vAlign w:val="top"/>
          </w:tcPr>
          <w:p w:rsidR="00000000" w:rsidDel="00000000" w:rsidP="00000000" w:rsidRDefault="00000000" w:rsidRPr="00000000" w14:paraId="000002E9">
            <w:pPr>
              <w:jc w:val="center"/>
              <w:rPr>
                <w:b w:val="1"/>
                <w:vertAlign w:val="baseline"/>
              </w:rPr>
            </w:pPr>
            <w:r w:rsidDel="00000000" w:rsidR="00000000" w:rsidRPr="00000000">
              <w:rPr>
                <w:b w:val="1"/>
                <w:vertAlign w:val="baseline"/>
                <w:rtl w:val="0"/>
              </w:rPr>
              <w:t xml:space="preserve">Q3</w:t>
            </w:r>
          </w:p>
        </w:tc>
        <w:tc>
          <w:tcPr>
            <w:tcBorders>
              <w:top w:color="000000" w:space="0" w:sz="12" w:val="single"/>
              <w:right w:color="000000" w:space="0" w:sz="12" w:val="single"/>
            </w:tcBorders>
            <w:vAlign w:val="top"/>
          </w:tcPr>
          <w:p w:rsidR="00000000" w:rsidDel="00000000" w:rsidP="00000000" w:rsidRDefault="00000000" w:rsidRPr="00000000" w14:paraId="000002EA">
            <w:pPr>
              <w:jc w:val="center"/>
              <w:rPr>
                <w:b w:val="1"/>
                <w:vertAlign w:val="baseline"/>
              </w:rPr>
            </w:pPr>
            <w:r w:rsidDel="00000000" w:rsidR="00000000" w:rsidRPr="00000000">
              <w:rPr>
                <w:b w:val="1"/>
                <w:vertAlign w:val="baseline"/>
                <w:rtl w:val="0"/>
              </w:rPr>
              <w:t xml:space="preserve">Q4</w:t>
            </w:r>
          </w:p>
        </w:tc>
        <w:tc>
          <w:tcPr>
            <w:gridSpan w:val="3"/>
            <w:tcBorders>
              <w:top w:color="000000" w:space="0" w:sz="12" w:val="single"/>
              <w:left w:color="000000" w:space="0" w:sz="12" w:val="single"/>
            </w:tcBorders>
            <w:vAlign w:val="top"/>
          </w:tcPr>
          <w:p w:rsidR="00000000" w:rsidDel="00000000" w:rsidP="00000000" w:rsidRDefault="00000000" w:rsidRPr="00000000" w14:paraId="000002EB">
            <w:pPr>
              <w:jc w:val="center"/>
              <w:rPr>
                <w:b w:val="1"/>
                <w:vertAlign w:val="baseline"/>
              </w:rPr>
            </w:pPr>
            <w:r w:rsidDel="00000000" w:rsidR="00000000" w:rsidRPr="00000000">
              <w:rPr>
                <w:b w:val="1"/>
                <w:vertAlign w:val="baseline"/>
                <w:rtl w:val="0"/>
              </w:rPr>
              <w:t xml:space="preserve">Q1</w:t>
            </w:r>
          </w:p>
        </w:tc>
        <w:tc>
          <w:tcPr>
            <w:tcBorders>
              <w:top w:color="000000" w:space="0" w:sz="12" w:val="single"/>
            </w:tcBorders>
            <w:vAlign w:val="top"/>
          </w:tcPr>
          <w:p w:rsidR="00000000" w:rsidDel="00000000" w:rsidP="00000000" w:rsidRDefault="00000000" w:rsidRPr="00000000" w14:paraId="000002EE">
            <w:pPr>
              <w:ind w:left="117" w:firstLine="0"/>
              <w:jc w:val="center"/>
              <w:rPr>
                <w:b w:val="1"/>
                <w:vertAlign w:val="baseline"/>
              </w:rPr>
            </w:pPr>
            <w:r w:rsidDel="00000000" w:rsidR="00000000" w:rsidRPr="00000000">
              <w:rPr>
                <w:b w:val="1"/>
                <w:vertAlign w:val="baseline"/>
                <w:rtl w:val="0"/>
              </w:rPr>
              <w:t xml:space="preserve">Q2</w:t>
            </w:r>
          </w:p>
        </w:tc>
        <w:tc>
          <w:tcPr>
            <w:tcBorders>
              <w:top w:color="000000" w:space="0" w:sz="12" w:val="single"/>
            </w:tcBorders>
            <w:vAlign w:val="top"/>
          </w:tcPr>
          <w:p w:rsidR="00000000" w:rsidDel="00000000" w:rsidP="00000000" w:rsidRDefault="00000000" w:rsidRPr="00000000" w14:paraId="000002EF">
            <w:pPr>
              <w:jc w:val="center"/>
              <w:rPr>
                <w:b w:val="1"/>
                <w:vertAlign w:val="baseline"/>
              </w:rPr>
            </w:pPr>
            <w:r w:rsidDel="00000000" w:rsidR="00000000" w:rsidRPr="00000000">
              <w:rPr>
                <w:b w:val="1"/>
                <w:vertAlign w:val="baseline"/>
                <w:rtl w:val="0"/>
              </w:rPr>
              <w:t xml:space="preserve">Q3</w:t>
            </w:r>
          </w:p>
        </w:tc>
        <w:tc>
          <w:tcPr>
            <w:gridSpan w:val="2"/>
            <w:tcBorders>
              <w:top w:color="000000" w:space="0" w:sz="12" w:val="single"/>
              <w:right w:color="000000" w:space="0" w:sz="12" w:val="single"/>
            </w:tcBorders>
            <w:vAlign w:val="top"/>
          </w:tcPr>
          <w:p w:rsidR="00000000" w:rsidDel="00000000" w:rsidP="00000000" w:rsidRDefault="00000000" w:rsidRPr="00000000" w14:paraId="000002F0">
            <w:pPr>
              <w:jc w:val="center"/>
              <w:rPr>
                <w:b w:val="1"/>
                <w:vertAlign w:val="baseline"/>
              </w:rPr>
            </w:pPr>
            <w:r w:rsidDel="00000000" w:rsidR="00000000" w:rsidRPr="00000000">
              <w:rPr>
                <w:b w:val="1"/>
                <w:vertAlign w:val="baseline"/>
                <w:rtl w:val="0"/>
              </w:rPr>
              <w:t xml:space="preserve">Q4</w:t>
            </w:r>
          </w:p>
        </w:tc>
      </w:tr>
      <w:tr>
        <w:trPr>
          <w:cantSplit w:val="0"/>
          <w:trHeight w:val="397" w:hRule="atLeast"/>
          <w:tblHeader w:val="0"/>
        </w:trPr>
        <w:tc>
          <w:tcPr>
            <w:gridSpan w:val="2"/>
            <w:vAlign w:val="top"/>
          </w:tcPr>
          <w:p w:rsidR="00000000" w:rsidDel="00000000" w:rsidP="00000000" w:rsidRDefault="00000000" w:rsidRPr="00000000" w14:paraId="000002F2">
            <w:pPr>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2F4">
            <w:pPr>
              <w:jc w:val="center"/>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2F5">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2F6">
            <w:pPr>
              <w:jc w:val="right"/>
              <w:rPr>
                <w:vertAlign w:val="baseline"/>
              </w:rPr>
            </w:pPr>
            <w:r w:rsidDel="00000000" w:rsidR="00000000" w:rsidRPr="00000000">
              <w:rPr>
                <w:rtl w:val="0"/>
              </w:rPr>
            </w:r>
          </w:p>
        </w:tc>
        <w:tc>
          <w:tcPr>
            <w:vAlign w:val="top"/>
          </w:tcPr>
          <w:p w:rsidR="00000000" w:rsidDel="00000000" w:rsidP="00000000" w:rsidRDefault="00000000" w:rsidRPr="00000000" w14:paraId="000002F8">
            <w:pPr>
              <w:jc w:val="right"/>
              <w:rPr>
                <w:vertAlign w:val="baseline"/>
              </w:rPr>
            </w:pPr>
            <w:r w:rsidDel="00000000" w:rsidR="00000000" w:rsidRPr="00000000">
              <w:rPr>
                <w:rtl w:val="0"/>
              </w:rPr>
            </w:r>
          </w:p>
        </w:tc>
        <w:tc>
          <w:tcPr>
            <w:tcBorders>
              <w:bottom w:color="000000" w:space="0" w:sz="4" w:val="single"/>
              <w:right w:color="000000" w:space="0" w:sz="12" w:val="single"/>
            </w:tcBorders>
            <w:vAlign w:val="top"/>
          </w:tcPr>
          <w:p w:rsidR="00000000" w:rsidDel="00000000" w:rsidP="00000000" w:rsidRDefault="00000000" w:rsidRPr="00000000" w14:paraId="000002F9">
            <w:pPr>
              <w:jc w:val="right"/>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2FA">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2FB">
            <w:pPr>
              <w:jc w:val="right"/>
              <w:rPr>
                <w:vertAlign w:val="baseline"/>
              </w:rPr>
            </w:pPr>
            <w:r w:rsidDel="00000000" w:rsidR="00000000" w:rsidRPr="00000000">
              <w:rPr>
                <w:rtl w:val="0"/>
              </w:rPr>
            </w:r>
          </w:p>
        </w:tc>
        <w:tc>
          <w:tcPr>
            <w:vAlign w:val="top"/>
          </w:tcPr>
          <w:p w:rsidR="00000000" w:rsidDel="00000000" w:rsidP="00000000" w:rsidRDefault="00000000" w:rsidRPr="00000000" w14:paraId="000002FD">
            <w:pPr>
              <w:jc w:val="right"/>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2FE">
            <w:pPr>
              <w:jc w:val="right"/>
              <w:rPr>
                <w:vertAlign w:val="baseline"/>
              </w:rPr>
            </w:pPr>
            <w:r w:rsidDel="00000000" w:rsidR="00000000" w:rsidRPr="00000000">
              <w:rPr>
                <w:rtl w:val="0"/>
              </w:rPr>
            </w:r>
          </w:p>
        </w:tc>
        <w:tc>
          <w:tcPr>
            <w:gridSpan w:val="3"/>
            <w:tcBorders>
              <w:left w:color="000000" w:space="0" w:sz="12" w:val="single"/>
            </w:tcBorders>
            <w:vAlign w:val="top"/>
          </w:tcPr>
          <w:p w:rsidR="00000000" w:rsidDel="00000000" w:rsidP="00000000" w:rsidRDefault="00000000" w:rsidRPr="00000000" w14:paraId="000002FF">
            <w:pPr>
              <w:jc w:val="right"/>
              <w:rPr>
                <w:vertAlign w:val="baseline"/>
              </w:rPr>
            </w:pPr>
            <w:r w:rsidDel="00000000" w:rsidR="00000000" w:rsidRPr="00000000">
              <w:rPr>
                <w:rtl w:val="0"/>
              </w:rPr>
            </w:r>
          </w:p>
        </w:tc>
        <w:tc>
          <w:tcPr>
            <w:vAlign w:val="top"/>
          </w:tcPr>
          <w:p w:rsidR="00000000" w:rsidDel="00000000" w:rsidP="00000000" w:rsidRDefault="00000000" w:rsidRPr="00000000" w14:paraId="00000302">
            <w:pPr>
              <w:jc w:val="right"/>
              <w:rPr>
                <w:vertAlign w:val="baseline"/>
              </w:rPr>
            </w:pPr>
            <w:r w:rsidDel="00000000" w:rsidR="00000000" w:rsidRPr="00000000">
              <w:rPr>
                <w:rtl w:val="0"/>
              </w:rPr>
            </w:r>
          </w:p>
        </w:tc>
        <w:tc>
          <w:tcPr>
            <w:vAlign w:val="top"/>
          </w:tcPr>
          <w:p w:rsidR="00000000" w:rsidDel="00000000" w:rsidP="00000000" w:rsidRDefault="00000000" w:rsidRPr="00000000" w14:paraId="00000303">
            <w:pPr>
              <w:jc w:val="right"/>
              <w:rPr>
                <w:vertAlign w:val="baseline"/>
              </w:rPr>
            </w:pPr>
            <w:r w:rsidDel="00000000" w:rsidR="00000000" w:rsidRPr="00000000">
              <w:rPr>
                <w:rtl w:val="0"/>
              </w:rPr>
            </w:r>
          </w:p>
        </w:tc>
        <w:tc>
          <w:tcPr>
            <w:gridSpan w:val="2"/>
            <w:tcBorders>
              <w:right w:color="000000" w:space="0" w:sz="12" w:val="single"/>
            </w:tcBorders>
            <w:vAlign w:val="top"/>
          </w:tcPr>
          <w:p w:rsidR="00000000" w:rsidDel="00000000" w:rsidP="00000000" w:rsidRDefault="00000000" w:rsidRPr="00000000" w14:paraId="00000304">
            <w:pPr>
              <w:jc w:val="right"/>
              <w:rPr>
                <w:vertAlign w:val="baseline"/>
              </w:rPr>
            </w:pPr>
            <w:r w:rsidDel="00000000" w:rsidR="00000000" w:rsidRPr="00000000">
              <w:rPr>
                <w:rtl w:val="0"/>
              </w:rPr>
            </w:r>
          </w:p>
        </w:tc>
      </w:tr>
      <w:tr>
        <w:trPr>
          <w:cantSplit w:val="0"/>
          <w:trHeight w:val="397" w:hRule="atLeast"/>
          <w:tblHeader w:val="0"/>
        </w:trPr>
        <w:tc>
          <w:tcPr>
            <w:gridSpan w:val="2"/>
            <w:vAlign w:val="top"/>
          </w:tcPr>
          <w:p w:rsidR="00000000" w:rsidDel="00000000" w:rsidP="00000000" w:rsidRDefault="00000000" w:rsidRPr="00000000" w14:paraId="00000306">
            <w:pPr>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08">
            <w:pPr>
              <w:jc w:val="center"/>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309">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30A">
            <w:pPr>
              <w:jc w:val="right"/>
              <w:rPr>
                <w:vertAlign w:val="baseline"/>
              </w:rPr>
            </w:pPr>
            <w:r w:rsidDel="00000000" w:rsidR="00000000" w:rsidRPr="00000000">
              <w:rPr>
                <w:rtl w:val="0"/>
              </w:rPr>
            </w:r>
          </w:p>
        </w:tc>
        <w:tc>
          <w:tcPr>
            <w:vAlign w:val="top"/>
          </w:tcPr>
          <w:p w:rsidR="00000000" w:rsidDel="00000000" w:rsidP="00000000" w:rsidRDefault="00000000" w:rsidRPr="00000000" w14:paraId="0000030C">
            <w:pPr>
              <w:jc w:val="right"/>
              <w:rPr>
                <w:vertAlign w:val="baseline"/>
              </w:rPr>
            </w:pPr>
            <w:r w:rsidDel="00000000" w:rsidR="00000000" w:rsidRPr="00000000">
              <w:rPr>
                <w:rtl w:val="0"/>
              </w:rPr>
            </w:r>
          </w:p>
        </w:tc>
        <w:tc>
          <w:tcPr>
            <w:tcBorders>
              <w:bottom w:color="000000" w:space="0" w:sz="4" w:val="single"/>
              <w:right w:color="000000" w:space="0" w:sz="12" w:val="single"/>
            </w:tcBorders>
            <w:vAlign w:val="top"/>
          </w:tcPr>
          <w:p w:rsidR="00000000" w:rsidDel="00000000" w:rsidP="00000000" w:rsidRDefault="00000000" w:rsidRPr="00000000" w14:paraId="0000030D">
            <w:pPr>
              <w:jc w:val="right"/>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30E">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30F">
            <w:pPr>
              <w:jc w:val="right"/>
              <w:rPr>
                <w:vertAlign w:val="baseline"/>
              </w:rPr>
            </w:pPr>
            <w:r w:rsidDel="00000000" w:rsidR="00000000" w:rsidRPr="00000000">
              <w:rPr>
                <w:rtl w:val="0"/>
              </w:rPr>
            </w:r>
          </w:p>
        </w:tc>
        <w:tc>
          <w:tcPr>
            <w:vAlign w:val="top"/>
          </w:tcPr>
          <w:p w:rsidR="00000000" w:rsidDel="00000000" w:rsidP="00000000" w:rsidRDefault="00000000" w:rsidRPr="00000000" w14:paraId="00000311">
            <w:pPr>
              <w:jc w:val="right"/>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12">
            <w:pPr>
              <w:jc w:val="right"/>
              <w:rPr>
                <w:vertAlign w:val="baseline"/>
              </w:rPr>
            </w:pPr>
            <w:r w:rsidDel="00000000" w:rsidR="00000000" w:rsidRPr="00000000">
              <w:rPr>
                <w:rtl w:val="0"/>
              </w:rPr>
            </w:r>
          </w:p>
        </w:tc>
        <w:tc>
          <w:tcPr>
            <w:gridSpan w:val="3"/>
            <w:tcBorders>
              <w:left w:color="000000" w:space="0" w:sz="12" w:val="single"/>
            </w:tcBorders>
            <w:vAlign w:val="top"/>
          </w:tcPr>
          <w:p w:rsidR="00000000" w:rsidDel="00000000" w:rsidP="00000000" w:rsidRDefault="00000000" w:rsidRPr="00000000" w14:paraId="00000313">
            <w:pPr>
              <w:jc w:val="right"/>
              <w:rPr>
                <w:vertAlign w:val="baseline"/>
              </w:rPr>
            </w:pPr>
            <w:r w:rsidDel="00000000" w:rsidR="00000000" w:rsidRPr="00000000">
              <w:rPr>
                <w:rtl w:val="0"/>
              </w:rPr>
            </w:r>
          </w:p>
        </w:tc>
        <w:tc>
          <w:tcPr>
            <w:vAlign w:val="top"/>
          </w:tcPr>
          <w:p w:rsidR="00000000" w:rsidDel="00000000" w:rsidP="00000000" w:rsidRDefault="00000000" w:rsidRPr="00000000" w14:paraId="00000316">
            <w:pPr>
              <w:jc w:val="right"/>
              <w:rPr>
                <w:vertAlign w:val="baseline"/>
              </w:rPr>
            </w:pPr>
            <w:r w:rsidDel="00000000" w:rsidR="00000000" w:rsidRPr="00000000">
              <w:rPr>
                <w:rtl w:val="0"/>
              </w:rPr>
            </w:r>
          </w:p>
        </w:tc>
        <w:tc>
          <w:tcPr>
            <w:vAlign w:val="top"/>
          </w:tcPr>
          <w:p w:rsidR="00000000" w:rsidDel="00000000" w:rsidP="00000000" w:rsidRDefault="00000000" w:rsidRPr="00000000" w14:paraId="00000317">
            <w:pPr>
              <w:jc w:val="right"/>
              <w:rPr>
                <w:vertAlign w:val="baseline"/>
              </w:rPr>
            </w:pPr>
            <w:r w:rsidDel="00000000" w:rsidR="00000000" w:rsidRPr="00000000">
              <w:rPr>
                <w:rtl w:val="0"/>
              </w:rPr>
            </w:r>
          </w:p>
        </w:tc>
        <w:tc>
          <w:tcPr>
            <w:gridSpan w:val="2"/>
            <w:tcBorders>
              <w:right w:color="000000" w:space="0" w:sz="12" w:val="single"/>
            </w:tcBorders>
            <w:vAlign w:val="top"/>
          </w:tcPr>
          <w:p w:rsidR="00000000" w:rsidDel="00000000" w:rsidP="00000000" w:rsidRDefault="00000000" w:rsidRPr="00000000" w14:paraId="00000318">
            <w:pPr>
              <w:jc w:val="right"/>
              <w:rPr>
                <w:vertAlign w:val="baseline"/>
              </w:rPr>
            </w:pPr>
            <w:r w:rsidDel="00000000" w:rsidR="00000000" w:rsidRPr="00000000">
              <w:rPr>
                <w:rtl w:val="0"/>
              </w:rPr>
            </w:r>
          </w:p>
        </w:tc>
      </w:tr>
      <w:tr>
        <w:trPr>
          <w:cantSplit w:val="0"/>
          <w:trHeight w:val="397" w:hRule="atLeast"/>
          <w:tblHeader w:val="0"/>
        </w:trPr>
        <w:tc>
          <w:tcPr>
            <w:gridSpan w:val="2"/>
            <w:vAlign w:val="top"/>
          </w:tcPr>
          <w:p w:rsidR="00000000" w:rsidDel="00000000" w:rsidP="00000000" w:rsidRDefault="00000000" w:rsidRPr="00000000" w14:paraId="0000031A">
            <w:pPr>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1C">
            <w:pPr>
              <w:jc w:val="center"/>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31D">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31E">
            <w:pPr>
              <w:jc w:val="right"/>
              <w:rPr>
                <w:vertAlign w:val="baseline"/>
              </w:rPr>
            </w:pPr>
            <w:r w:rsidDel="00000000" w:rsidR="00000000" w:rsidRPr="00000000">
              <w:rPr>
                <w:rtl w:val="0"/>
              </w:rPr>
            </w:r>
          </w:p>
        </w:tc>
        <w:tc>
          <w:tcPr>
            <w:vAlign w:val="top"/>
          </w:tcPr>
          <w:p w:rsidR="00000000" w:rsidDel="00000000" w:rsidP="00000000" w:rsidRDefault="00000000" w:rsidRPr="00000000" w14:paraId="00000320">
            <w:pPr>
              <w:jc w:val="right"/>
              <w:rPr>
                <w:vertAlign w:val="baseline"/>
              </w:rPr>
            </w:pPr>
            <w:r w:rsidDel="00000000" w:rsidR="00000000" w:rsidRPr="00000000">
              <w:rPr>
                <w:rtl w:val="0"/>
              </w:rPr>
            </w:r>
          </w:p>
        </w:tc>
        <w:tc>
          <w:tcPr>
            <w:tcBorders>
              <w:bottom w:color="000000" w:space="0" w:sz="4" w:val="single"/>
              <w:right w:color="000000" w:space="0" w:sz="12" w:val="single"/>
            </w:tcBorders>
            <w:vAlign w:val="top"/>
          </w:tcPr>
          <w:p w:rsidR="00000000" w:rsidDel="00000000" w:rsidP="00000000" w:rsidRDefault="00000000" w:rsidRPr="00000000" w14:paraId="00000321">
            <w:pPr>
              <w:jc w:val="right"/>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322">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323">
            <w:pPr>
              <w:jc w:val="right"/>
              <w:rPr>
                <w:vertAlign w:val="baseline"/>
              </w:rPr>
            </w:pPr>
            <w:r w:rsidDel="00000000" w:rsidR="00000000" w:rsidRPr="00000000">
              <w:rPr>
                <w:rtl w:val="0"/>
              </w:rPr>
            </w:r>
          </w:p>
        </w:tc>
        <w:tc>
          <w:tcPr>
            <w:vAlign w:val="top"/>
          </w:tcPr>
          <w:p w:rsidR="00000000" w:rsidDel="00000000" w:rsidP="00000000" w:rsidRDefault="00000000" w:rsidRPr="00000000" w14:paraId="00000325">
            <w:pPr>
              <w:jc w:val="right"/>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26">
            <w:pPr>
              <w:jc w:val="right"/>
              <w:rPr>
                <w:vertAlign w:val="baseline"/>
              </w:rPr>
            </w:pPr>
            <w:r w:rsidDel="00000000" w:rsidR="00000000" w:rsidRPr="00000000">
              <w:rPr>
                <w:rtl w:val="0"/>
              </w:rPr>
            </w:r>
          </w:p>
        </w:tc>
        <w:tc>
          <w:tcPr>
            <w:gridSpan w:val="3"/>
            <w:tcBorders>
              <w:left w:color="000000" w:space="0" w:sz="12" w:val="single"/>
            </w:tcBorders>
            <w:vAlign w:val="top"/>
          </w:tcPr>
          <w:p w:rsidR="00000000" w:rsidDel="00000000" w:rsidP="00000000" w:rsidRDefault="00000000" w:rsidRPr="00000000" w14:paraId="00000327">
            <w:pPr>
              <w:jc w:val="right"/>
              <w:rPr>
                <w:vertAlign w:val="baseline"/>
              </w:rPr>
            </w:pPr>
            <w:r w:rsidDel="00000000" w:rsidR="00000000" w:rsidRPr="00000000">
              <w:rPr>
                <w:rtl w:val="0"/>
              </w:rPr>
            </w:r>
          </w:p>
        </w:tc>
        <w:tc>
          <w:tcPr>
            <w:vAlign w:val="top"/>
          </w:tcPr>
          <w:p w:rsidR="00000000" w:rsidDel="00000000" w:rsidP="00000000" w:rsidRDefault="00000000" w:rsidRPr="00000000" w14:paraId="0000032A">
            <w:pPr>
              <w:jc w:val="right"/>
              <w:rPr>
                <w:vertAlign w:val="baseline"/>
              </w:rPr>
            </w:pPr>
            <w:r w:rsidDel="00000000" w:rsidR="00000000" w:rsidRPr="00000000">
              <w:rPr>
                <w:rtl w:val="0"/>
              </w:rPr>
            </w:r>
          </w:p>
        </w:tc>
        <w:tc>
          <w:tcPr>
            <w:vAlign w:val="top"/>
          </w:tcPr>
          <w:p w:rsidR="00000000" w:rsidDel="00000000" w:rsidP="00000000" w:rsidRDefault="00000000" w:rsidRPr="00000000" w14:paraId="0000032B">
            <w:pPr>
              <w:jc w:val="right"/>
              <w:rPr>
                <w:vertAlign w:val="baseline"/>
              </w:rPr>
            </w:pPr>
            <w:r w:rsidDel="00000000" w:rsidR="00000000" w:rsidRPr="00000000">
              <w:rPr>
                <w:rtl w:val="0"/>
              </w:rPr>
            </w:r>
          </w:p>
        </w:tc>
        <w:tc>
          <w:tcPr>
            <w:gridSpan w:val="2"/>
            <w:tcBorders>
              <w:right w:color="000000" w:space="0" w:sz="12" w:val="single"/>
            </w:tcBorders>
            <w:vAlign w:val="top"/>
          </w:tcPr>
          <w:p w:rsidR="00000000" w:rsidDel="00000000" w:rsidP="00000000" w:rsidRDefault="00000000" w:rsidRPr="00000000" w14:paraId="0000032C">
            <w:pPr>
              <w:jc w:val="right"/>
              <w:rPr>
                <w:vertAlign w:val="baseline"/>
              </w:rPr>
            </w:pPr>
            <w:r w:rsidDel="00000000" w:rsidR="00000000" w:rsidRPr="00000000">
              <w:rPr>
                <w:rtl w:val="0"/>
              </w:rPr>
            </w:r>
          </w:p>
        </w:tc>
      </w:tr>
      <w:tr>
        <w:trPr>
          <w:cantSplit w:val="0"/>
          <w:trHeight w:val="397" w:hRule="atLeast"/>
          <w:tblHeader w:val="0"/>
        </w:trPr>
        <w:tc>
          <w:tcPr>
            <w:gridSpan w:val="2"/>
            <w:vAlign w:val="top"/>
          </w:tcPr>
          <w:p w:rsidR="00000000" w:rsidDel="00000000" w:rsidP="00000000" w:rsidRDefault="00000000" w:rsidRPr="00000000" w14:paraId="0000032E">
            <w:pPr>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30">
            <w:pPr>
              <w:jc w:val="center"/>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331">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332">
            <w:pPr>
              <w:jc w:val="right"/>
              <w:rPr>
                <w:vertAlign w:val="baseline"/>
              </w:rPr>
            </w:pPr>
            <w:r w:rsidDel="00000000" w:rsidR="00000000" w:rsidRPr="00000000">
              <w:rPr>
                <w:rtl w:val="0"/>
              </w:rPr>
            </w:r>
          </w:p>
        </w:tc>
        <w:tc>
          <w:tcPr>
            <w:vAlign w:val="top"/>
          </w:tcPr>
          <w:p w:rsidR="00000000" w:rsidDel="00000000" w:rsidP="00000000" w:rsidRDefault="00000000" w:rsidRPr="00000000" w14:paraId="00000334">
            <w:pPr>
              <w:jc w:val="right"/>
              <w:rPr>
                <w:vertAlign w:val="baseline"/>
              </w:rPr>
            </w:pPr>
            <w:r w:rsidDel="00000000" w:rsidR="00000000" w:rsidRPr="00000000">
              <w:rPr>
                <w:rtl w:val="0"/>
              </w:rPr>
            </w:r>
          </w:p>
        </w:tc>
        <w:tc>
          <w:tcPr>
            <w:tcBorders>
              <w:bottom w:color="000000" w:space="0" w:sz="4" w:val="single"/>
              <w:right w:color="000000" w:space="0" w:sz="12" w:val="single"/>
            </w:tcBorders>
            <w:vAlign w:val="top"/>
          </w:tcPr>
          <w:p w:rsidR="00000000" w:rsidDel="00000000" w:rsidP="00000000" w:rsidRDefault="00000000" w:rsidRPr="00000000" w14:paraId="00000335">
            <w:pPr>
              <w:jc w:val="right"/>
              <w:rPr>
                <w:vertAlign w:val="baseline"/>
              </w:rPr>
            </w:pPr>
            <w:r w:rsidDel="00000000" w:rsidR="00000000" w:rsidRPr="00000000">
              <w:rPr>
                <w:rtl w:val="0"/>
              </w:rPr>
            </w:r>
          </w:p>
        </w:tc>
        <w:tc>
          <w:tcPr>
            <w:tcBorders>
              <w:left w:color="000000" w:space="0" w:sz="12" w:val="single"/>
            </w:tcBorders>
            <w:vAlign w:val="top"/>
          </w:tcPr>
          <w:p w:rsidR="00000000" w:rsidDel="00000000" w:rsidP="00000000" w:rsidRDefault="00000000" w:rsidRPr="00000000" w14:paraId="00000336">
            <w:pPr>
              <w:jc w:val="right"/>
              <w:rPr>
                <w:vertAlign w:val="baseline"/>
              </w:rPr>
            </w:pPr>
            <w:r w:rsidDel="00000000" w:rsidR="00000000" w:rsidRPr="00000000">
              <w:rPr>
                <w:rtl w:val="0"/>
              </w:rPr>
            </w:r>
          </w:p>
        </w:tc>
        <w:tc>
          <w:tcPr>
            <w:gridSpan w:val="2"/>
            <w:vAlign w:val="top"/>
          </w:tcPr>
          <w:p w:rsidR="00000000" w:rsidDel="00000000" w:rsidP="00000000" w:rsidRDefault="00000000" w:rsidRPr="00000000" w14:paraId="00000337">
            <w:pPr>
              <w:jc w:val="right"/>
              <w:rPr>
                <w:vertAlign w:val="baseline"/>
              </w:rPr>
            </w:pPr>
            <w:r w:rsidDel="00000000" w:rsidR="00000000" w:rsidRPr="00000000">
              <w:rPr>
                <w:rtl w:val="0"/>
              </w:rPr>
            </w:r>
          </w:p>
        </w:tc>
        <w:tc>
          <w:tcPr>
            <w:vAlign w:val="top"/>
          </w:tcPr>
          <w:p w:rsidR="00000000" w:rsidDel="00000000" w:rsidP="00000000" w:rsidRDefault="00000000" w:rsidRPr="00000000" w14:paraId="00000339">
            <w:pPr>
              <w:jc w:val="right"/>
              <w:rP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3A">
            <w:pPr>
              <w:jc w:val="right"/>
              <w:rPr>
                <w:vertAlign w:val="baseline"/>
              </w:rPr>
            </w:pPr>
            <w:r w:rsidDel="00000000" w:rsidR="00000000" w:rsidRPr="00000000">
              <w:rPr>
                <w:rtl w:val="0"/>
              </w:rPr>
            </w:r>
          </w:p>
        </w:tc>
        <w:tc>
          <w:tcPr>
            <w:gridSpan w:val="3"/>
            <w:tcBorders>
              <w:left w:color="000000" w:space="0" w:sz="12" w:val="single"/>
            </w:tcBorders>
            <w:vAlign w:val="top"/>
          </w:tcPr>
          <w:p w:rsidR="00000000" w:rsidDel="00000000" w:rsidP="00000000" w:rsidRDefault="00000000" w:rsidRPr="00000000" w14:paraId="0000033B">
            <w:pPr>
              <w:jc w:val="right"/>
              <w:rPr>
                <w:vertAlign w:val="baseline"/>
              </w:rPr>
            </w:pPr>
            <w:r w:rsidDel="00000000" w:rsidR="00000000" w:rsidRPr="00000000">
              <w:rPr>
                <w:rtl w:val="0"/>
              </w:rPr>
            </w:r>
          </w:p>
        </w:tc>
        <w:tc>
          <w:tcPr>
            <w:vAlign w:val="top"/>
          </w:tcPr>
          <w:p w:rsidR="00000000" w:rsidDel="00000000" w:rsidP="00000000" w:rsidRDefault="00000000" w:rsidRPr="00000000" w14:paraId="0000033E">
            <w:pPr>
              <w:jc w:val="right"/>
              <w:rPr>
                <w:vertAlign w:val="baseline"/>
              </w:rPr>
            </w:pPr>
            <w:r w:rsidDel="00000000" w:rsidR="00000000" w:rsidRPr="00000000">
              <w:rPr>
                <w:rtl w:val="0"/>
              </w:rPr>
            </w:r>
          </w:p>
        </w:tc>
        <w:tc>
          <w:tcPr>
            <w:vAlign w:val="top"/>
          </w:tcPr>
          <w:p w:rsidR="00000000" w:rsidDel="00000000" w:rsidP="00000000" w:rsidRDefault="00000000" w:rsidRPr="00000000" w14:paraId="0000033F">
            <w:pPr>
              <w:jc w:val="right"/>
              <w:rPr>
                <w:vertAlign w:val="baseline"/>
              </w:rPr>
            </w:pPr>
            <w:r w:rsidDel="00000000" w:rsidR="00000000" w:rsidRPr="00000000">
              <w:rPr>
                <w:rtl w:val="0"/>
              </w:rPr>
            </w:r>
          </w:p>
        </w:tc>
        <w:tc>
          <w:tcPr>
            <w:gridSpan w:val="2"/>
            <w:tcBorders>
              <w:right w:color="000000" w:space="0" w:sz="12" w:val="single"/>
            </w:tcBorders>
            <w:vAlign w:val="top"/>
          </w:tcPr>
          <w:p w:rsidR="00000000" w:rsidDel="00000000" w:rsidP="00000000" w:rsidRDefault="00000000" w:rsidRPr="00000000" w14:paraId="00000340">
            <w:pPr>
              <w:jc w:val="right"/>
              <w:rPr>
                <w:vertAlign w:val="baseline"/>
              </w:rPr>
            </w:pPr>
            <w:r w:rsidDel="00000000" w:rsidR="00000000" w:rsidRPr="00000000">
              <w:rPr>
                <w:rtl w:val="0"/>
              </w:rPr>
            </w:r>
          </w:p>
        </w:tc>
      </w:tr>
      <w:tr>
        <w:trPr>
          <w:cantSplit w:val="0"/>
          <w:trHeight w:val="397" w:hRule="atLeast"/>
          <w:tblHeader w:val="0"/>
        </w:trPr>
        <w:tc>
          <w:tcPr>
            <w:gridSpan w:val="2"/>
            <w:vAlign w:val="top"/>
          </w:tcPr>
          <w:p w:rsidR="00000000" w:rsidDel="00000000" w:rsidP="00000000" w:rsidRDefault="00000000" w:rsidRPr="00000000" w14:paraId="00000342">
            <w:pPr>
              <w:rPr>
                <w:b w:val="1"/>
                <w:vertAlign w:val="baseline"/>
              </w:rPr>
            </w:pPr>
            <w:r w:rsidDel="00000000" w:rsidR="00000000" w:rsidRPr="00000000">
              <w:rPr>
                <w:b w:val="1"/>
                <w:vertAlign w:val="baseline"/>
                <w:rtl w:val="0"/>
              </w:rPr>
              <w:t xml:space="preserve">Total</w:t>
            </w:r>
          </w:p>
        </w:tc>
        <w:tc>
          <w:tcPr>
            <w:tcBorders>
              <w:right w:color="000000" w:space="0" w:sz="4" w:val="single"/>
            </w:tcBorders>
            <w:vAlign w:val="top"/>
          </w:tcPr>
          <w:p w:rsidR="00000000" w:rsidDel="00000000" w:rsidP="00000000" w:rsidRDefault="00000000" w:rsidRPr="00000000" w14:paraId="00000344">
            <w:pPr>
              <w:jc w:val="center"/>
              <w:rPr>
                <w:b w:val="1"/>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vAlign w:val="top"/>
          </w:tcPr>
          <w:p w:rsidR="00000000" w:rsidDel="00000000" w:rsidP="00000000" w:rsidRDefault="00000000" w:rsidRPr="00000000" w14:paraId="00000345">
            <w:pPr>
              <w:jc w:val="center"/>
              <w:rPr>
                <w:b w:val="1"/>
                <w:vertAlign w:val="baseline"/>
              </w:rPr>
            </w:pPr>
            <w:r w:rsidDel="00000000" w:rsidR="00000000" w:rsidRPr="00000000">
              <w:rPr>
                <w:rtl w:val="0"/>
              </w:rPr>
            </w:r>
          </w:p>
        </w:tc>
        <w:tc>
          <w:tcPr>
            <w:gridSpan w:val="2"/>
            <w:tcBorders>
              <w:top w:color="000000" w:space="0" w:sz="12" w:val="single"/>
              <w:bottom w:color="000000" w:space="0" w:sz="4" w:val="single"/>
            </w:tcBorders>
            <w:vAlign w:val="top"/>
          </w:tcPr>
          <w:p w:rsidR="00000000" w:rsidDel="00000000" w:rsidP="00000000" w:rsidRDefault="00000000" w:rsidRPr="00000000" w14:paraId="00000346">
            <w:pPr>
              <w:jc w:val="center"/>
              <w:rPr>
                <w:b w:val="1"/>
                <w:vertAlign w:val="baseline"/>
              </w:rPr>
            </w:pPr>
            <w:r w:rsidDel="00000000" w:rsidR="00000000" w:rsidRPr="00000000">
              <w:rPr>
                <w:rtl w:val="0"/>
              </w:rPr>
            </w:r>
          </w:p>
        </w:tc>
        <w:tc>
          <w:tcPr>
            <w:tcBorders>
              <w:top w:color="000000" w:space="0" w:sz="12" w:val="single"/>
              <w:bottom w:color="000000" w:space="0" w:sz="4" w:val="single"/>
            </w:tcBorders>
            <w:vAlign w:val="top"/>
          </w:tcPr>
          <w:p w:rsidR="00000000" w:rsidDel="00000000" w:rsidP="00000000" w:rsidRDefault="00000000" w:rsidRPr="00000000" w14:paraId="00000348">
            <w:pPr>
              <w:jc w:val="center"/>
              <w:rPr>
                <w:b w:val="1"/>
                <w:vertAlign w:val="baseline"/>
              </w:rPr>
            </w:pPr>
            <w:r w:rsidDel="00000000" w:rsidR="00000000" w:rsidRPr="00000000">
              <w:rPr>
                <w:rtl w:val="0"/>
              </w:rPr>
            </w:r>
          </w:p>
        </w:tc>
        <w:tc>
          <w:tcPr>
            <w:tcBorders>
              <w:top w:color="000000" w:space="0" w:sz="12" w:val="single"/>
              <w:bottom w:color="000000" w:space="0" w:sz="4" w:val="single"/>
              <w:right w:color="000000" w:space="0" w:sz="4" w:val="single"/>
            </w:tcBorders>
            <w:vAlign w:val="top"/>
          </w:tcPr>
          <w:p w:rsidR="00000000" w:rsidDel="00000000" w:rsidP="00000000" w:rsidRDefault="00000000" w:rsidRPr="00000000" w14:paraId="00000349">
            <w:pPr>
              <w:jc w:val="center"/>
              <w:rPr>
                <w:b w:val="1"/>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vAlign w:val="top"/>
          </w:tcPr>
          <w:p w:rsidR="00000000" w:rsidDel="00000000" w:rsidP="00000000" w:rsidRDefault="00000000" w:rsidRPr="00000000" w14:paraId="0000034A">
            <w:pPr>
              <w:jc w:val="center"/>
              <w:rPr>
                <w:b w:val="1"/>
                <w:vertAlign w:val="baseline"/>
              </w:rPr>
            </w:pPr>
            <w:r w:rsidDel="00000000" w:rsidR="00000000" w:rsidRPr="00000000">
              <w:rPr>
                <w:rtl w:val="0"/>
              </w:rPr>
            </w:r>
          </w:p>
        </w:tc>
        <w:tc>
          <w:tcPr>
            <w:gridSpan w:val="2"/>
            <w:tcBorders>
              <w:top w:color="000000" w:space="0" w:sz="12" w:val="single"/>
              <w:bottom w:color="000000" w:space="0" w:sz="4" w:val="single"/>
            </w:tcBorders>
            <w:vAlign w:val="top"/>
          </w:tcPr>
          <w:p w:rsidR="00000000" w:rsidDel="00000000" w:rsidP="00000000" w:rsidRDefault="00000000" w:rsidRPr="00000000" w14:paraId="0000034B">
            <w:pPr>
              <w:jc w:val="center"/>
              <w:rPr>
                <w:b w:val="1"/>
                <w:vertAlign w:val="baseline"/>
              </w:rPr>
            </w:pPr>
            <w:r w:rsidDel="00000000" w:rsidR="00000000" w:rsidRPr="00000000">
              <w:rPr>
                <w:rtl w:val="0"/>
              </w:rPr>
            </w:r>
          </w:p>
        </w:tc>
        <w:tc>
          <w:tcPr>
            <w:tcBorders>
              <w:top w:color="000000" w:space="0" w:sz="12" w:val="single"/>
              <w:bottom w:color="000000" w:space="0" w:sz="4" w:val="single"/>
            </w:tcBorders>
            <w:vAlign w:val="top"/>
          </w:tcPr>
          <w:p w:rsidR="00000000" w:rsidDel="00000000" w:rsidP="00000000" w:rsidRDefault="00000000" w:rsidRPr="00000000" w14:paraId="0000034D">
            <w:pPr>
              <w:jc w:val="center"/>
              <w:rPr>
                <w:b w:val="1"/>
                <w:vertAlign w:val="baseline"/>
              </w:rPr>
            </w:pPr>
            <w:r w:rsidDel="00000000" w:rsidR="00000000" w:rsidRPr="00000000">
              <w:rPr>
                <w:rtl w:val="0"/>
              </w:rPr>
            </w:r>
          </w:p>
        </w:tc>
        <w:tc>
          <w:tcPr>
            <w:tcBorders>
              <w:top w:color="000000" w:space="0" w:sz="12" w:val="single"/>
              <w:bottom w:color="000000" w:space="0" w:sz="4" w:val="single"/>
              <w:right w:color="000000" w:space="0" w:sz="4" w:val="single"/>
            </w:tcBorders>
            <w:vAlign w:val="top"/>
          </w:tcPr>
          <w:p w:rsidR="00000000" w:rsidDel="00000000" w:rsidP="00000000" w:rsidRDefault="00000000" w:rsidRPr="00000000" w14:paraId="0000034E">
            <w:pPr>
              <w:jc w:val="center"/>
              <w:rPr>
                <w:b w:val="1"/>
                <w:vertAlign w:val="baseline"/>
              </w:rPr>
            </w:pPr>
            <w:r w:rsidDel="00000000" w:rsidR="00000000" w:rsidRPr="00000000">
              <w:rPr>
                <w:rtl w:val="0"/>
              </w:rPr>
            </w:r>
          </w:p>
        </w:tc>
        <w:tc>
          <w:tcPr>
            <w:gridSpan w:val="3"/>
            <w:tcBorders>
              <w:top w:color="000000" w:space="0" w:sz="12" w:val="single"/>
              <w:left w:color="000000" w:space="0" w:sz="4" w:val="single"/>
              <w:bottom w:color="000000" w:space="0" w:sz="4" w:val="single"/>
            </w:tcBorders>
            <w:vAlign w:val="top"/>
          </w:tcPr>
          <w:p w:rsidR="00000000" w:rsidDel="00000000" w:rsidP="00000000" w:rsidRDefault="00000000" w:rsidRPr="00000000" w14:paraId="0000034F">
            <w:pPr>
              <w:jc w:val="center"/>
              <w:rPr>
                <w:b w:val="1"/>
                <w:vertAlign w:val="baseline"/>
              </w:rPr>
            </w:pPr>
            <w:r w:rsidDel="00000000" w:rsidR="00000000" w:rsidRPr="00000000">
              <w:rPr>
                <w:rtl w:val="0"/>
              </w:rPr>
            </w:r>
          </w:p>
        </w:tc>
        <w:tc>
          <w:tcPr>
            <w:tcBorders>
              <w:top w:color="000000" w:space="0" w:sz="12" w:val="single"/>
              <w:bottom w:color="000000" w:space="0" w:sz="4" w:val="single"/>
            </w:tcBorders>
            <w:vAlign w:val="top"/>
          </w:tcPr>
          <w:p w:rsidR="00000000" w:rsidDel="00000000" w:rsidP="00000000" w:rsidRDefault="00000000" w:rsidRPr="00000000" w14:paraId="00000352">
            <w:pPr>
              <w:jc w:val="center"/>
              <w:rPr>
                <w:b w:val="1"/>
                <w:vertAlign w:val="baseline"/>
              </w:rPr>
            </w:pPr>
            <w:r w:rsidDel="00000000" w:rsidR="00000000" w:rsidRPr="00000000">
              <w:rPr>
                <w:rtl w:val="0"/>
              </w:rPr>
            </w:r>
          </w:p>
        </w:tc>
        <w:tc>
          <w:tcPr>
            <w:tcBorders>
              <w:top w:color="000000" w:space="0" w:sz="12" w:val="single"/>
              <w:bottom w:color="000000" w:space="0" w:sz="4" w:val="single"/>
            </w:tcBorders>
            <w:vAlign w:val="top"/>
          </w:tcPr>
          <w:p w:rsidR="00000000" w:rsidDel="00000000" w:rsidP="00000000" w:rsidRDefault="00000000" w:rsidRPr="00000000" w14:paraId="00000353">
            <w:pPr>
              <w:jc w:val="center"/>
              <w:rPr>
                <w:b w:val="1"/>
                <w:vertAlign w:val="baseline"/>
              </w:rPr>
            </w:pPr>
            <w:r w:rsidDel="00000000" w:rsidR="00000000" w:rsidRPr="00000000">
              <w:rPr>
                <w:rtl w:val="0"/>
              </w:rPr>
            </w:r>
          </w:p>
        </w:tc>
        <w:tc>
          <w:tcPr>
            <w:gridSpan w:val="2"/>
            <w:tcBorders>
              <w:top w:color="000000" w:space="0" w:sz="12" w:val="single"/>
              <w:bottom w:color="000000" w:space="0" w:sz="4" w:val="single"/>
              <w:right w:color="000000" w:space="0" w:sz="4" w:val="single"/>
            </w:tcBorders>
            <w:vAlign w:val="top"/>
          </w:tcPr>
          <w:p w:rsidR="00000000" w:rsidDel="00000000" w:rsidP="00000000" w:rsidRDefault="00000000" w:rsidRPr="00000000" w14:paraId="00000354">
            <w:pPr>
              <w:jc w:val="center"/>
              <w:rPr>
                <w:b w:val="1"/>
                <w:vertAlign w:val="baseline"/>
              </w:rPr>
            </w:pPr>
            <w:r w:rsidDel="00000000" w:rsidR="00000000" w:rsidRPr="00000000">
              <w:rPr>
                <w:rtl w:val="0"/>
              </w:rPr>
            </w:r>
          </w:p>
        </w:tc>
      </w:tr>
    </w:tbl>
    <w:p w:rsidR="00000000" w:rsidDel="00000000" w:rsidP="00000000" w:rsidRDefault="00000000" w:rsidRPr="00000000" w14:paraId="00000356">
      <w:pPr>
        <w:rPr>
          <w:vertAlign w:val="baseline"/>
        </w:rPr>
      </w:pPr>
      <w:bookmarkStart w:colFirst="0" w:colLast="0" w:name="_heading=h.vi3r41v8h9fx" w:id="14"/>
      <w:bookmarkEnd w:id="14"/>
      <w:r w:rsidDel="00000000" w:rsidR="00000000" w:rsidRPr="00000000">
        <w:rPr>
          <w:rtl w:val="0"/>
        </w:rPr>
      </w:r>
    </w:p>
    <w:tbl>
      <w:tblPr>
        <w:tblStyle w:val="Table13"/>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1758"/>
        <w:gridCol w:w="1640"/>
        <w:gridCol w:w="1640"/>
        <w:gridCol w:w="1791"/>
        <w:tblGridChange w:id="0">
          <w:tblGrid>
            <w:gridCol w:w="2414"/>
            <w:gridCol w:w="1758"/>
            <w:gridCol w:w="1640"/>
            <w:gridCol w:w="1640"/>
            <w:gridCol w:w="1791"/>
          </w:tblGrid>
        </w:tblGridChange>
      </w:tblGrid>
      <w:tr>
        <w:trPr>
          <w:cantSplit w:val="0"/>
          <w:trHeight w:val="397" w:hRule="atLeast"/>
          <w:tblHeader w:val="0"/>
        </w:trPr>
        <w:tc>
          <w:tcPr>
            <w:gridSpan w:val="5"/>
            <w:vAlign w:val="top"/>
          </w:tcPr>
          <w:p w:rsidR="00000000" w:rsidDel="00000000" w:rsidP="00000000" w:rsidRDefault="00000000" w:rsidRPr="00000000" w14:paraId="00000357">
            <w:pPr>
              <w:keepNext w:val="1"/>
              <w:tabs>
                <w:tab w:val="left" w:leader="none" w:pos="567"/>
              </w:tabs>
              <w:spacing w:after="60" w:line="240" w:lineRule="auto"/>
              <w:ind w:left="576" w:hanging="576"/>
              <w:rPr>
                <w:b w:val="1"/>
                <w:vertAlign w:val="baseline"/>
              </w:rPr>
            </w:pPr>
            <w:r w:rsidDel="00000000" w:rsidR="00000000" w:rsidRPr="00000000">
              <w:rPr>
                <w:b w:val="1"/>
                <w:vertAlign w:val="baseline"/>
                <w:rtl w:val="0"/>
              </w:rPr>
              <w:t xml:space="preserve">Balance of funding requested</w:t>
            </w:r>
          </w:p>
        </w:tc>
      </w:tr>
      <w:tr>
        <w:trPr>
          <w:cantSplit w:val="0"/>
          <w:trHeight w:val="397" w:hRule="atLeast"/>
          <w:tblHeader w:val="0"/>
        </w:trPr>
        <w:tc>
          <w:tcPr>
            <w:vMerge w:val="restart"/>
            <w:vAlign w:val="top"/>
          </w:tcPr>
          <w:p w:rsidR="00000000" w:rsidDel="00000000" w:rsidP="00000000" w:rsidRDefault="00000000" w:rsidRPr="00000000" w14:paraId="0000035C">
            <w:pPr>
              <w:spacing w:after="60" w:line="240" w:lineRule="auto"/>
              <w:rPr>
                <w:b w:val="1"/>
                <w:vertAlign w:val="baseline"/>
              </w:rPr>
            </w:pPr>
            <w:r w:rsidDel="00000000" w:rsidR="00000000" w:rsidRPr="00000000">
              <w:rPr>
                <w:rtl w:val="0"/>
              </w:rPr>
            </w:r>
          </w:p>
          <w:p w:rsidR="00000000" w:rsidDel="00000000" w:rsidP="00000000" w:rsidRDefault="00000000" w:rsidRPr="00000000" w14:paraId="0000035D">
            <w:pPr>
              <w:spacing w:after="60" w:line="240" w:lineRule="auto"/>
              <w:rPr>
                <w:b w:val="1"/>
                <w:vertAlign w:val="baseline"/>
              </w:rPr>
            </w:pPr>
            <w:r w:rsidDel="00000000" w:rsidR="00000000" w:rsidRPr="00000000">
              <w:rPr>
                <w:rtl w:val="0"/>
              </w:rPr>
            </w:r>
          </w:p>
          <w:p w:rsidR="00000000" w:rsidDel="00000000" w:rsidP="00000000" w:rsidRDefault="00000000" w:rsidRPr="00000000" w14:paraId="0000035E">
            <w:pPr>
              <w:spacing w:after="60" w:line="240" w:lineRule="auto"/>
              <w:rPr>
                <w:vertAlign w:val="baseline"/>
              </w:rPr>
            </w:pPr>
            <w:r w:rsidDel="00000000" w:rsidR="00000000" w:rsidRPr="00000000">
              <w:rPr>
                <w:b w:val="1"/>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35F">
            <w:pPr>
              <w:spacing w:after="60" w:line="240" w:lineRule="auto"/>
              <w:jc w:val="center"/>
              <w:rPr>
                <w:b w:val="1"/>
                <w:vertAlign w:val="baseline"/>
              </w:rPr>
            </w:pPr>
            <w:r w:rsidDel="00000000" w:rsidR="00000000" w:rsidRPr="00000000">
              <w:rPr>
                <w:b w:val="1"/>
                <w:vertAlign w:val="baseline"/>
                <w:rtl w:val="0"/>
              </w:rPr>
              <w:t xml:space="preserve">Year 1</w:t>
            </w:r>
          </w:p>
          <w:p w:rsidR="00000000" w:rsidDel="00000000" w:rsidP="00000000" w:rsidRDefault="00000000" w:rsidRPr="00000000" w14:paraId="00000360">
            <w:pPr>
              <w:spacing w:after="60" w:line="240" w:lineRule="auto"/>
              <w:jc w:val="center"/>
              <w:rPr>
                <w:b w:val="1"/>
                <w:vertAlign w:val="baseline"/>
              </w:rPr>
            </w:pPr>
            <w:r w:rsidDel="00000000" w:rsidR="00000000" w:rsidRPr="00000000">
              <w:rPr>
                <w:b w:val="1"/>
                <w:vertAlign w:val="baseline"/>
                <w:rtl w:val="0"/>
              </w:rPr>
              <w:t xml:space="preserve">2015/16</w:t>
            </w:r>
          </w:p>
        </w:tc>
        <w:tc>
          <w:tcPr>
            <w:vAlign w:val="top"/>
          </w:tcPr>
          <w:p w:rsidR="00000000" w:rsidDel="00000000" w:rsidP="00000000" w:rsidRDefault="00000000" w:rsidRPr="00000000" w14:paraId="00000361">
            <w:pPr>
              <w:spacing w:after="60" w:line="240" w:lineRule="auto"/>
              <w:jc w:val="center"/>
              <w:rPr>
                <w:b w:val="1"/>
                <w:vertAlign w:val="baseline"/>
              </w:rPr>
            </w:pPr>
            <w:r w:rsidDel="00000000" w:rsidR="00000000" w:rsidRPr="00000000">
              <w:rPr>
                <w:b w:val="1"/>
                <w:vertAlign w:val="baseline"/>
                <w:rtl w:val="0"/>
              </w:rPr>
              <w:t xml:space="preserve">Year 2</w:t>
            </w:r>
          </w:p>
          <w:p w:rsidR="00000000" w:rsidDel="00000000" w:rsidP="00000000" w:rsidRDefault="00000000" w:rsidRPr="00000000" w14:paraId="00000362">
            <w:pPr>
              <w:spacing w:after="60" w:line="240" w:lineRule="auto"/>
              <w:jc w:val="center"/>
              <w:rPr>
                <w:b w:val="1"/>
                <w:vertAlign w:val="baseline"/>
              </w:rPr>
            </w:pPr>
            <w:r w:rsidDel="00000000" w:rsidR="00000000" w:rsidRPr="00000000">
              <w:rPr>
                <w:b w:val="1"/>
                <w:vertAlign w:val="baseline"/>
                <w:rtl w:val="0"/>
              </w:rPr>
              <w:t xml:space="preserve">2016/17</w:t>
            </w:r>
          </w:p>
        </w:tc>
        <w:tc>
          <w:tcPr>
            <w:vAlign w:val="top"/>
          </w:tcPr>
          <w:p w:rsidR="00000000" w:rsidDel="00000000" w:rsidP="00000000" w:rsidRDefault="00000000" w:rsidRPr="00000000" w14:paraId="00000363">
            <w:pPr>
              <w:spacing w:after="60" w:line="240" w:lineRule="auto"/>
              <w:jc w:val="center"/>
              <w:rPr>
                <w:b w:val="1"/>
                <w:vertAlign w:val="baseline"/>
              </w:rPr>
            </w:pPr>
            <w:r w:rsidDel="00000000" w:rsidR="00000000" w:rsidRPr="00000000">
              <w:rPr>
                <w:b w:val="1"/>
                <w:vertAlign w:val="baseline"/>
                <w:rtl w:val="0"/>
              </w:rPr>
              <w:t xml:space="preserve">Year 3</w:t>
            </w:r>
          </w:p>
          <w:p w:rsidR="00000000" w:rsidDel="00000000" w:rsidP="00000000" w:rsidRDefault="00000000" w:rsidRPr="00000000" w14:paraId="00000364">
            <w:pPr>
              <w:spacing w:after="60" w:line="240" w:lineRule="auto"/>
              <w:jc w:val="center"/>
              <w:rPr>
                <w:b w:val="1"/>
                <w:vertAlign w:val="baseline"/>
              </w:rPr>
            </w:pPr>
            <w:r w:rsidDel="00000000" w:rsidR="00000000" w:rsidRPr="00000000">
              <w:rPr>
                <w:b w:val="1"/>
                <w:vertAlign w:val="baseline"/>
                <w:rtl w:val="0"/>
              </w:rPr>
              <w:t xml:space="preserve">2017/18</w:t>
            </w:r>
          </w:p>
        </w:tc>
        <w:tc>
          <w:tcPr>
            <w:vAlign w:val="top"/>
          </w:tcPr>
          <w:p w:rsidR="00000000" w:rsidDel="00000000" w:rsidP="00000000" w:rsidRDefault="00000000" w:rsidRPr="00000000" w14:paraId="00000365">
            <w:pPr>
              <w:spacing w:after="60" w:before="60" w:line="240" w:lineRule="auto"/>
              <w:jc w:val="center"/>
              <w:rPr>
                <w:b w:val="1"/>
                <w:vertAlign w:val="baseline"/>
              </w:rPr>
            </w:pPr>
            <w:r w:rsidDel="00000000" w:rsidR="00000000" w:rsidRPr="00000000">
              <w:rPr>
                <w:b w:val="1"/>
                <w:vertAlign w:val="baseline"/>
                <w:rtl w:val="0"/>
              </w:rPr>
              <w:t xml:space="preserve">Year 4</w:t>
            </w:r>
          </w:p>
          <w:p w:rsidR="00000000" w:rsidDel="00000000" w:rsidP="00000000" w:rsidRDefault="00000000" w:rsidRPr="00000000" w14:paraId="00000366">
            <w:pPr>
              <w:spacing w:after="60" w:before="60" w:line="240" w:lineRule="auto"/>
              <w:jc w:val="center"/>
              <w:rPr>
                <w:b w:val="1"/>
                <w:vertAlign w:val="baseline"/>
              </w:rPr>
            </w:pPr>
            <w:r w:rsidDel="00000000" w:rsidR="00000000" w:rsidRPr="00000000">
              <w:rPr>
                <w:b w:val="1"/>
                <w:vertAlign w:val="baseline"/>
                <w:rtl w:val="0"/>
              </w:rPr>
              <w:t xml:space="preserve">2018/19</w:t>
            </w:r>
          </w:p>
        </w:tc>
      </w:tr>
      <w:tr>
        <w:trPr>
          <w:cantSplit w:val="0"/>
          <w:trHeight w:val="397" w:hRule="atLeast"/>
          <w:tblHeader w:val="0"/>
        </w:trPr>
        <w:tc>
          <w:tcPr>
            <w:vMerge w:val="continue"/>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c>
          <w:tcPr>
            <w:vAlign w:val="top"/>
          </w:tcPr>
          <w:p w:rsidR="00000000" w:rsidDel="00000000" w:rsidP="00000000" w:rsidRDefault="00000000" w:rsidRPr="00000000" w14:paraId="00000368">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369">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36A">
            <w:pPr>
              <w:spacing w:after="6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36B">
            <w:pPr>
              <w:spacing w:after="60" w:line="240" w:lineRule="auto"/>
              <w:rPr>
                <w:vertAlign w:val="baseline"/>
              </w:rPr>
            </w:pPr>
            <w:r w:rsidDel="00000000" w:rsidR="00000000" w:rsidRPr="00000000">
              <w:rPr>
                <w:rtl w:val="0"/>
              </w:rPr>
            </w:r>
          </w:p>
        </w:tc>
      </w:tr>
    </w:tbl>
    <w:p w:rsidR="00000000" w:rsidDel="00000000" w:rsidP="00000000" w:rsidRDefault="00000000" w:rsidRPr="00000000" w14:paraId="0000036C">
      <w:pPr>
        <w:rPr>
          <w:vertAlign w:val="baseline"/>
        </w:rPr>
      </w:pPr>
      <w:bookmarkStart w:colFirst="0" w:colLast="0" w:name="_heading=h.ocrl8c9z9ypy" w:id="15"/>
      <w:bookmarkEnd w:id="15"/>
      <w:r w:rsidDel="00000000" w:rsidR="00000000" w:rsidRPr="00000000">
        <w:rPr>
          <w:rtl w:val="0"/>
        </w:rPr>
      </w:r>
    </w:p>
    <w:p w:rsidR="00000000" w:rsidDel="00000000" w:rsidP="00000000" w:rsidRDefault="00000000" w:rsidRPr="00000000" w14:paraId="0000036D">
      <w:pPr>
        <w:pStyle w:val="Heading2"/>
        <w:spacing w:after="120" w:lineRule="auto"/>
        <w:ind w:left="567" w:hanging="567"/>
        <w:rPr>
          <w:color w:val="1f497d"/>
          <w:sz w:val="24"/>
          <w:szCs w:val="24"/>
          <w:vertAlign w:val="baseline"/>
        </w:rPr>
      </w:pPr>
      <w:r w:rsidDel="00000000" w:rsidR="00000000" w:rsidRPr="00000000">
        <w:rPr>
          <w:i w:val="1"/>
          <w:color w:val="1f497d"/>
          <w:sz w:val="24"/>
          <w:szCs w:val="24"/>
          <w:vertAlign w:val="baseline"/>
          <w:rtl w:val="0"/>
        </w:rPr>
        <w:t xml:space="preserve">Impact on income and expenditure account </w:t>
      </w:r>
      <w:r w:rsidDel="00000000" w:rsidR="00000000" w:rsidRPr="00000000">
        <w:rPr>
          <w:rtl w:val="0"/>
        </w:rPr>
      </w:r>
    </w:p>
    <w:p w:rsidR="00000000" w:rsidDel="00000000" w:rsidP="00000000" w:rsidRDefault="00000000" w:rsidRPr="00000000" w14:paraId="0000036E">
      <w:pPr>
        <w:jc w:val="both"/>
        <w:rPr>
          <w:vertAlign w:val="baseline"/>
        </w:rPr>
      </w:pPr>
      <w:r w:rsidDel="00000000" w:rsidR="00000000" w:rsidRPr="00000000">
        <w:rPr>
          <w:highlight w:val="yellow"/>
          <w:rtl w:val="0"/>
        </w:rPr>
        <w:t xml:space="preserve">NOT APPLICABLE</w:t>
      </w:r>
      <w:r w:rsidDel="00000000" w:rsidR="00000000" w:rsidRPr="00000000">
        <w:rPr>
          <w:rtl w:val="0"/>
        </w:rPr>
      </w:r>
    </w:p>
    <w:p w:rsidR="00000000" w:rsidDel="00000000" w:rsidP="00000000" w:rsidRDefault="00000000" w:rsidRPr="00000000" w14:paraId="0000036F">
      <w:pPr>
        <w:pStyle w:val="Heading2"/>
        <w:spacing w:after="120" w:lineRule="auto"/>
        <w:ind w:left="567" w:hanging="567"/>
        <w:rPr>
          <w:color w:val="1f497d"/>
          <w:sz w:val="24"/>
          <w:szCs w:val="24"/>
          <w:vertAlign w:val="baseline"/>
        </w:rPr>
      </w:pPr>
      <w:r w:rsidDel="00000000" w:rsidR="00000000" w:rsidRPr="00000000">
        <w:rPr>
          <w:i w:val="1"/>
          <w:color w:val="1f497d"/>
          <w:sz w:val="24"/>
          <w:szCs w:val="24"/>
          <w:vertAlign w:val="baseline"/>
          <w:rtl w:val="0"/>
        </w:rPr>
        <w:t xml:space="preserve">Financial benefits</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i w:val="0"/>
          <w:smallCaps w:val="0"/>
          <w:strike w:val="0"/>
          <w:color w:val="1f497d"/>
          <w:sz w:val="20"/>
          <w:szCs w:val="20"/>
          <w:u w:val="none"/>
          <w:shd w:fill="auto" w:val="clear"/>
          <w:vertAlign w:val="baseline"/>
        </w:rPr>
      </w:pPr>
      <w:r w:rsidDel="00000000" w:rsidR="00000000" w:rsidRPr="00000000">
        <w:rPr>
          <w:b w:val="1"/>
          <w:i w:val="0"/>
          <w:smallCaps w:val="0"/>
          <w:strike w:val="0"/>
          <w:color w:val="1f497d"/>
          <w:sz w:val="20"/>
          <w:szCs w:val="20"/>
          <w:u w:val="none"/>
          <w:shd w:fill="auto" w:val="clear"/>
          <w:vertAlign w:val="baseline"/>
          <w:rtl w:val="0"/>
        </w:rPr>
        <w:t xml:space="preserve">Financial benefits table</w:t>
      </w:r>
    </w:p>
    <w:tbl>
      <w:tblPr>
        <w:tblStyle w:val="Table14"/>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9"/>
        <w:gridCol w:w="867"/>
        <w:gridCol w:w="867"/>
        <w:gridCol w:w="877"/>
        <w:gridCol w:w="867"/>
        <w:gridCol w:w="1160"/>
        <w:gridCol w:w="1089"/>
        <w:gridCol w:w="1017"/>
        <w:tblGridChange w:id="0">
          <w:tblGrid>
            <w:gridCol w:w="2499"/>
            <w:gridCol w:w="867"/>
            <w:gridCol w:w="867"/>
            <w:gridCol w:w="877"/>
            <w:gridCol w:w="867"/>
            <w:gridCol w:w="1160"/>
            <w:gridCol w:w="1089"/>
            <w:gridCol w:w="1017"/>
          </w:tblGrid>
        </w:tblGridChange>
      </w:tblGrid>
      <w:tr>
        <w:trPr>
          <w:cantSplit w:val="0"/>
          <w:trHeight w:val="2140" w:hRule="atLeast"/>
          <w:tblHeader w:val="0"/>
        </w:trPr>
        <w:tc>
          <w:tcPr>
            <w:vAlign w:val="top"/>
          </w:tcPr>
          <w:p w:rsidR="00000000" w:rsidDel="00000000" w:rsidP="00000000" w:rsidRDefault="00000000" w:rsidRPr="00000000" w14:paraId="00000371">
            <w:pPr>
              <w:rPr>
                <w:b w:val="1"/>
                <w:sz w:val="18"/>
                <w:szCs w:val="18"/>
                <w:vertAlign w:val="baseline"/>
              </w:rPr>
            </w:pPr>
            <w:r w:rsidDel="00000000" w:rsidR="00000000" w:rsidRPr="00000000">
              <w:rPr>
                <w:b w:val="1"/>
                <w:sz w:val="18"/>
                <w:szCs w:val="18"/>
                <w:vertAlign w:val="baseline"/>
                <w:rtl w:val="0"/>
              </w:rPr>
              <w:t xml:space="preserve">Description</w:t>
            </w:r>
          </w:p>
          <w:p w:rsidR="00000000" w:rsidDel="00000000" w:rsidP="00000000" w:rsidRDefault="00000000" w:rsidRPr="00000000" w14:paraId="00000372">
            <w:pPr>
              <w:rPr>
                <w:b w:val="1"/>
                <w:sz w:val="18"/>
                <w:szCs w:val="18"/>
                <w:vertAlign w:val="baseline"/>
              </w:rPr>
            </w:pPr>
            <w:r w:rsidDel="00000000" w:rsidR="00000000" w:rsidRPr="00000000">
              <w:rPr>
                <w:b w:val="1"/>
                <w:sz w:val="18"/>
                <w:szCs w:val="18"/>
                <w:vertAlign w:val="baseline"/>
                <w:rtl w:val="0"/>
              </w:rPr>
              <w:t xml:space="preserve">Please include:</w:t>
            </w:r>
          </w:p>
          <w:p w:rsidR="00000000" w:rsidDel="00000000" w:rsidP="00000000" w:rsidRDefault="00000000" w:rsidRPr="00000000" w14:paraId="00000373">
            <w:pPr>
              <w:tabs>
                <w:tab w:val="left" w:leader="none" w:pos="360"/>
              </w:tabs>
              <w:spacing w:after="60" w:before="60" w:line="240" w:lineRule="auto"/>
              <w:ind w:left="360" w:firstLine="0"/>
              <w:rPr>
                <w:b w:val="1"/>
                <w:sz w:val="18"/>
                <w:szCs w:val="18"/>
                <w:vertAlign w:val="baseline"/>
              </w:rPr>
            </w:pPr>
            <w:r w:rsidDel="00000000" w:rsidR="00000000" w:rsidRPr="00000000">
              <w:rPr>
                <w:b w:val="1"/>
                <w:sz w:val="18"/>
                <w:szCs w:val="18"/>
                <w:vertAlign w:val="baseline"/>
                <w:rtl w:val="0"/>
              </w:rPr>
              <w:t xml:space="preserve">How the saving is calculated</w:t>
            </w:r>
          </w:p>
          <w:p w:rsidR="00000000" w:rsidDel="00000000" w:rsidP="00000000" w:rsidRDefault="00000000" w:rsidRPr="00000000" w14:paraId="00000374">
            <w:pPr>
              <w:tabs>
                <w:tab w:val="left" w:leader="none" w:pos="360"/>
              </w:tabs>
              <w:spacing w:after="60" w:before="60" w:line="240" w:lineRule="auto"/>
              <w:ind w:left="360" w:firstLine="0"/>
              <w:rPr>
                <w:b w:val="1"/>
                <w:sz w:val="18"/>
                <w:szCs w:val="18"/>
                <w:vertAlign w:val="baseline"/>
              </w:rPr>
            </w:pPr>
            <w:r w:rsidDel="00000000" w:rsidR="00000000" w:rsidRPr="00000000">
              <w:rPr>
                <w:b w:val="1"/>
                <w:sz w:val="18"/>
                <w:szCs w:val="18"/>
                <w:vertAlign w:val="baseline"/>
                <w:rtl w:val="0"/>
              </w:rPr>
              <w:t xml:space="preserve">Whether the saving is revenue or capital</w:t>
            </w:r>
          </w:p>
        </w:tc>
        <w:tc>
          <w:tcPr>
            <w:vAlign w:val="top"/>
          </w:tcPr>
          <w:p w:rsidR="00000000" w:rsidDel="00000000" w:rsidP="00000000" w:rsidRDefault="00000000" w:rsidRPr="00000000" w14:paraId="00000375">
            <w:pPr>
              <w:rPr>
                <w:b w:val="1"/>
                <w:sz w:val="18"/>
                <w:szCs w:val="18"/>
                <w:vertAlign w:val="baseline"/>
              </w:rPr>
            </w:pPr>
            <w:r w:rsidDel="00000000" w:rsidR="00000000" w:rsidRPr="00000000">
              <w:rPr>
                <w:b w:val="1"/>
                <w:sz w:val="18"/>
                <w:szCs w:val="18"/>
                <w:vertAlign w:val="baseline"/>
                <w:rtl w:val="0"/>
              </w:rPr>
              <w:t xml:space="preserve">Benefit</w:t>
            </w:r>
          </w:p>
          <w:p w:rsidR="00000000" w:rsidDel="00000000" w:rsidP="00000000" w:rsidRDefault="00000000" w:rsidRPr="00000000" w14:paraId="00000376">
            <w:pPr>
              <w:rPr>
                <w:b w:val="1"/>
                <w:sz w:val="18"/>
                <w:szCs w:val="18"/>
                <w:vertAlign w:val="baseline"/>
              </w:rPr>
            </w:pPr>
            <w:r w:rsidDel="00000000" w:rsidR="00000000" w:rsidRPr="00000000">
              <w:rPr>
                <w:b w:val="1"/>
                <w:sz w:val="18"/>
                <w:szCs w:val="18"/>
                <w:vertAlign w:val="baseline"/>
                <w:rtl w:val="0"/>
              </w:rPr>
              <w:t xml:space="preserve">Year 1</w:t>
            </w:r>
          </w:p>
          <w:p w:rsidR="00000000" w:rsidDel="00000000" w:rsidP="00000000" w:rsidRDefault="00000000" w:rsidRPr="00000000" w14:paraId="00000377">
            <w:pPr>
              <w:rPr>
                <w:b w:val="1"/>
                <w:sz w:val="18"/>
                <w:szCs w:val="18"/>
                <w:vertAlign w:val="baseline"/>
              </w:rPr>
            </w:pPr>
            <w:r w:rsidDel="00000000" w:rsidR="00000000" w:rsidRPr="00000000">
              <w:rPr>
                <w:b w:val="1"/>
                <w:sz w:val="18"/>
                <w:szCs w:val="18"/>
                <w:vertAlign w:val="baseline"/>
                <w:rtl w:val="0"/>
              </w:rPr>
              <w:t xml:space="preserve">2013/14</w:t>
            </w:r>
          </w:p>
          <w:p w:rsidR="00000000" w:rsidDel="00000000" w:rsidP="00000000" w:rsidRDefault="00000000" w:rsidRPr="00000000" w14:paraId="00000378">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79">
            <w:pPr>
              <w:rPr>
                <w:b w:val="1"/>
                <w:sz w:val="18"/>
                <w:szCs w:val="18"/>
                <w:vertAlign w:val="baseline"/>
              </w:rPr>
            </w:pPr>
            <w:r w:rsidDel="00000000" w:rsidR="00000000" w:rsidRPr="00000000">
              <w:rPr>
                <w:b w:val="1"/>
                <w:sz w:val="18"/>
                <w:szCs w:val="18"/>
                <w:vertAlign w:val="baseline"/>
                <w:rtl w:val="0"/>
              </w:rPr>
              <w:t xml:space="preserve">Benefit</w:t>
            </w:r>
          </w:p>
          <w:p w:rsidR="00000000" w:rsidDel="00000000" w:rsidP="00000000" w:rsidRDefault="00000000" w:rsidRPr="00000000" w14:paraId="0000037A">
            <w:pPr>
              <w:rPr>
                <w:b w:val="1"/>
                <w:sz w:val="18"/>
                <w:szCs w:val="18"/>
                <w:vertAlign w:val="baseline"/>
              </w:rPr>
            </w:pPr>
            <w:r w:rsidDel="00000000" w:rsidR="00000000" w:rsidRPr="00000000">
              <w:rPr>
                <w:b w:val="1"/>
                <w:sz w:val="18"/>
                <w:szCs w:val="18"/>
                <w:vertAlign w:val="baseline"/>
                <w:rtl w:val="0"/>
              </w:rPr>
              <w:t xml:space="preserve">Year 2</w:t>
            </w:r>
          </w:p>
          <w:p w:rsidR="00000000" w:rsidDel="00000000" w:rsidP="00000000" w:rsidRDefault="00000000" w:rsidRPr="00000000" w14:paraId="0000037B">
            <w:pPr>
              <w:rPr>
                <w:b w:val="1"/>
                <w:sz w:val="18"/>
                <w:szCs w:val="18"/>
                <w:vertAlign w:val="baseline"/>
              </w:rPr>
            </w:pPr>
            <w:r w:rsidDel="00000000" w:rsidR="00000000" w:rsidRPr="00000000">
              <w:rPr>
                <w:b w:val="1"/>
                <w:sz w:val="18"/>
                <w:szCs w:val="18"/>
                <w:vertAlign w:val="baseline"/>
                <w:rtl w:val="0"/>
              </w:rPr>
              <w:t xml:space="preserve">2014/15</w:t>
            </w:r>
          </w:p>
          <w:p w:rsidR="00000000" w:rsidDel="00000000" w:rsidP="00000000" w:rsidRDefault="00000000" w:rsidRPr="00000000" w14:paraId="0000037C">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7D">
            <w:pPr>
              <w:rPr>
                <w:b w:val="1"/>
                <w:sz w:val="18"/>
                <w:szCs w:val="18"/>
                <w:vertAlign w:val="baseline"/>
              </w:rPr>
            </w:pPr>
            <w:r w:rsidDel="00000000" w:rsidR="00000000" w:rsidRPr="00000000">
              <w:rPr>
                <w:b w:val="1"/>
                <w:sz w:val="18"/>
                <w:szCs w:val="18"/>
                <w:vertAlign w:val="baseline"/>
                <w:rtl w:val="0"/>
              </w:rPr>
              <w:t xml:space="preserve">Benefit</w:t>
            </w:r>
          </w:p>
          <w:p w:rsidR="00000000" w:rsidDel="00000000" w:rsidP="00000000" w:rsidRDefault="00000000" w:rsidRPr="00000000" w14:paraId="0000037E">
            <w:pPr>
              <w:rPr>
                <w:b w:val="1"/>
                <w:sz w:val="18"/>
                <w:szCs w:val="18"/>
                <w:vertAlign w:val="baseline"/>
              </w:rPr>
            </w:pPr>
            <w:r w:rsidDel="00000000" w:rsidR="00000000" w:rsidRPr="00000000">
              <w:rPr>
                <w:b w:val="1"/>
                <w:sz w:val="18"/>
                <w:szCs w:val="18"/>
                <w:vertAlign w:val="baseline"/>
                <w:rtl w:val="0"/>
              </w:rPr>
              <w:t xml:space="preserve">Year 3</w:t>
            </w:r>
          </w:p>
          <w:p w:rsidR="00000000" w:rsidDel="00000000" w:rsidP="00000000" w:rsidRDefault="00000000" w:rsidRPr="00000000" w14:paraId="0000037F">
            <w:pPr>
              <w:rPr>
                <w:b w:val="1"/>
                <w:sz w:val="18"/>
                <w:szCs w:val="18"/>
                <w:vertAlign w:val="baseline"/>
              </w:rPr>
            </w:pPr>
            <w:r w:rsidDel="00000000" w:rsidR="00000000" w:rsidRPr="00000000">
              <w:rPr>
                <w:b w:val="1"/>
                <w:sz w:val="18"/>
                <w:szCs w:val="18"/>
                <w:vertAlign w:val="baseline"/>
                <w:rtl w:val="0"/>
              </w:rPr>
              <w:t xml:space="preserve">2015/16</w:t>
            </w:r>
          </w:p>
          <w:p w:rsidR="00000000" w:rsidDel="00000000" w:rsidP="00000000" w:rsidRDefault="00000000" w:rsidRPr="00000000" w14:paraId="00000380">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1">
            <w:pPr>
              <w:rPr>
                <w:b w:val="1"/>
                <w:sz w:val="18"/>
                <w:szCs w:val="18"/>
                <w:vertAlign w:val="baseline"/>
              </w:rPr>
            </w:pPr>
            <w:r w:rsidDel="00000000" w:rsidR="00000000" w:rsidRPr="00000000">
              <w:rPr>
                <w:b w:val="1"/>
                <w:sz w:val="18"/>
                <w:szCs w:val="18"/>
                <w:vertAlign w:val="baseline"/>
                <w:rtl w:val="0"/>
              </w:rPr>
              <w:t xml:space="preserve">Benefit</w:t>
            </w:r>
          </w:p>
          <w:p w:rsidR="00000000" w:rsidDel="00000000" w:rsidP="00000000" w:rsidRDefault="00000000" w:rsidRPr="00000000" w14:paraId="00000382">
            <w:pPr>
              <w:rPr>
                <w:b w:val="1"/>
                <w:sz w:val="18"/>
                <w:szCs w:val="18"/>
                <w:vertAlign w:val="baseline"/>
              </w:rPr>
            </w:pPr>
            <w:r w:rsidDel="00000000" w:rsidR="00000000" w:rsidRPr="00000000">
              <w:rPr>
                <w:b w:val="1"/>
                <w:sz w:val="18"/>
                <w:szCs w:val="18"/>
                <w:vertAlign w:val="baseline"/>
                <w:rtl w:val="0"/>
              </w:rPr>
              <w:t xml:space="preserve">Year 4</w:t>
            </w:r>
          </w:p>
          <w:p w:rsidR="00000000" w:rsidDel="00000000" w:rsidP="00000000" w:rsidRDefault="00000000" w:rsidRPr="00000000" w14:paraId="00000383">
            <w:pPr>
              <w:rPr>
                <w:b w:val="1"/>
                <w:sz w:val="18"/>
                <w:szCs w:val="18"/>
                <w:vertAlign w:val="baseline"/>
              </w:rPr>
            </w:pPr>
            <w:r w:rsidDel="00000000" w:rsidR="00000000" w:rsidRPr="00000000">
              <w:rPr>
                <w:b w:val="1"/>
                <w:sz w:val="18"/>
                <w:szCs w:val="18"/>
                <w:vertAlign w:val="baseline"/>
                <w:rtl w:val="0"/>
              </w:rPr>
              <w:t xml:space="preserve">2016/17</w:t>
            </w:r>
          </w:p>
          <w:p w:rsidR="00000000" w:rsidDel="00000000" w:rsidP="00000000" w:rsidRDefault="00000000" w:rsidRPr="00000000" w14:paraId="00000384">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5">
            <w:pPr>
              <w:rPr>
                <w:b w:val="1"/>
                <w:sz w:val="18"/>
                <w:szCs w:val="18"/>
                <w:vertAlign w:val="baseline"/>
              </w:rPr>
            </w:pPr>
            <w:r w:rsidDel="00000000" w:rsidR="00000000" w:rsidRPr="00000000">
              <w:rPr>
                <w:b w:val="1"/>
                <w:sz w:val="18"/>
                <w:szCs w:val="18"/>
                <w:vertAlign w:val="baseline"/>
                <w:rtl w:val="0"/>
              </w:rPr>
              <w:t xml:space="preserve">Cost Centre / Budget affected?</w:t>
            </w:r>
          </w:p>
        </w:tc>
        <w:tc>
          <w:tcPr>
            <w:vAlign w:val="top"/>
          </w:tcPr>
          <w:p w:rsidR="00000000" w:rsidDel="00000000" w:rsidP="00000000" w:rsidRDefault="00000000" w:rsidRPr="00000000" w14:paraId="00000386">
            <w:pPr>
              <w:rPr>
                <w:b w:val="1"/>
                <w:sz w:val="18"/>
                <w:szCs w:val="18"/>
                <w:vertAlign w:val="baseline"/>
              </w:rPr>
            </w:pPr>
            <w:r w:rsidDel="00000000" w:rsidR="00000000" w:rsidRPr="00000000">
              <w:rPr>
                <w:b w:val="1"/>
                <w:sz w:val="18"/>
                <w:szCs w:val="18"/>
                <w:vertAlign w:val="baseline"/>
                <w:rtl w:val="0"/>
              </w:rPr>
              <w:t xml:space="preserve">Who is the current budget holder?</w:t>
            </w:r>
          </w:p>
        </w:tc>
        <w:tc>
          <w:tcPr>
            <w:vAlign w:val="top"/>
          </w:tcPr>
          <w:p w:rsidR="00000000" w:rsidDel="00000000" w:rsidP="00000000" w:rsidRDefault="00000000" w:rsidRPr="00000000" w14:paraId="00000387">
            <w:pPr>
              <w:rPr>
                <w:b w:val="1"/>
                <w:sz w:val="18"/>
                <w:szCs w:val="18"/>
                <w:vertAlign w:val="baseline"/>
              </w:rPr>
            </w:pPr>
            <w:r w:rsidDel="00000000" w:rsidR="00000000" w:rsidRPr="00000000">
              <w:rPr>
                <w:b w:val="1"/>
                <w:sz w:val="18"/>
                <w:szCs w:val="18"/>
                <w:vertAlign w:val="baseline"/>
                <w:rtl w:val="0"/>
              </w:rPr>
              <w:t xml:space="preserve">Has the budget holder agreed to the saving? (Y/N)</w:t>
            </w:r>
          </w:p>
        </w:tc>
      </w:tr>
      <w:tr>
        <w:trPr>
          <w:cantSplit w:val="0"/>
          <w:tblHeader w:val="0"/>
        </w:trPr>
        <w:tc>
          <w:tcPr>
            <w:vAlign w:val="top"/>
          </w:tcPr>
          <w:p w:rsidR="00000000" w:rsidDel="00000000" w:rsidP="00000000" w:rsidRDefault="00000000" w:rsidRPr="00000000" w14:paraId="00000388">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9">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A">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B">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C">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D">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E">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F">
            <w:pPr>
              <w:rPr>
                <w:b w:val="1"/>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0">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1">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2">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3">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4">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5">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6">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7">
            <w:pPr>
              <w:rPr>
                <w:b w:val="1"/>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8">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9">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A">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B">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C">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D">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E">
            <w:pPr>
              <w:rPr>
                <w:b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9F">
            <w:pPr>
              <w:rPr>
                <w:b w:val="1"/>
                <w:sz w:val="18"/>
                <w:szCs w:val="18"/>
                <w:vertAlign w:val="baseline"/>
              </w:rPr>
            </w:pPr>
            <w:r w:rsidDel="00000000" w:rsidR="00000000" w:rsidRPr="00000000">
              <w:rPr>
                <w:rtl w:val="0"/>
              </w:rPr>
            </w:r>
          </w:p>
        </w:tc>
      </w:tr>
    </w:tbl>
    <w:p w:rsidR="00000000" w:rsidDel="00000000" w:rsidP="00000000" w:rsidRDefault="00000000" w:rsidRPr="00000000" w14:paraId="000003A0">
      <w:pPr>
        <w:rP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i w:val="0"/>
          <w:smallCaps w:val="0"/>
          <w:strike w:val="0"/>
          <w:color w:val="1f497d"/>
          <w:sz w:val="24"/>
          <w:szCs w:val="24"/>
          <w:u w:val="none"/>
          <w:shd w:fill="auto" w:val="clear"/>
          <w:vertAlign w:val="baseline"/>
        </w:rPr>
      </w:pPr>
      <w:bookmarkStart w:colFirst="0" w:colLast="0" w:name="_heading=h.hvhg6sxkoy8c" w:id="16"/>
      <w:bookmarkEnd w:id="16"/>
      <w:r w:rsidDel="00000000" w:rsidR="00000000" w:rsidRPr="00000000">
        <w:rPr>
          <w:b w:val="1"/>
          <w:i w:val="0"/>
          <w:smallCaps w:val="0"/>
          <w:strike w:val="0"/>
          <w:color w:val="1f497d"/>
          <w:sz w:val="24"/>
          <w:szCs w:val="24"/>
          <w:u w:val="none"/>
          <w:shd w:fill="auto" w:val="clear"/>
          <w:vertAlign w:val="baseline"/>
          <w:rtl w:val="0"/>
        </w:rPr>
        <w:t xml:space="preserve">Requirements in order to realise savings</w:t>
      </w:r>
    </w:p>
    <w:p w:rsidR="00000000" w:rsidDel="00000000" w:rsidP="00000000" w:rsidRDefault="00000000" w:rsidRPr="00000000" w14:paraId="000003A2">
      <w:pPr>
        <w:jc w:val="both"/>
        <w:rPr>
          <w:color w:val="000000"/>
          <w:sz w:val="22"/>
          <w:szCs w:val="22"/>
          <w:vertAlign w:val="baseline"/>
        </w:rPr>
      </w:pPr>
      <w:r w:rsidDel="00000000" w:rsidR="00000000" w:rsidRPr="00000000">
        <w:rPr>
          <w:highlight w:val="yellow"/>
          <w:rtl w:val="0"/>
        </w:rPr>
        <w:t xml:space="preserve">NOT APPLICABLE</w:t>
      </w:r>
      <w:r w:rsidDel="00000000" w:rsidR="00000000" w:rsidRPr="00000000">
        <w:rPr>
          <w:rtl w:val="0"/>
        </w:rPr>
      </w:r>
    </w:p>
    <w:p w:rsidR="00000000" w:rsidDel="00000000" w:rsidP="00000000" w:rsidRDefault="00000000" w:rsidRPr="00000000" w14:paraId="000003A3">
      <w:pPr>
        <w:pStyle w:val="Heading2"/>
        <w:spacing w:after="120" w:lineRule="auto"/>
        <w:ind w:left="567" w:hanging="567"/>
        <w:rPr>
          <w:color w:val="1f497d"/>
          <w:sz w:val="24"/>
          <w:szCs w:val="24"/>
          <w:vertAlign w:val="baseline"/>
        </w:rPr>
      </w:pPr>
      <w:r w:rsidDel="00000000" w:rsidR="00000000" w:rsidRPr="00000000">
        <w:rPr>
          <w:i w:val="1"/>
          <w:color w:val="1f497d"/>
          <w:sz w:val="24"/>
          <w:szCs w:val="24"/>
          <w:vertAlign w:val="baseline"/>
          <w:rtl w:val="0"/>
        </w:rPr>
        <w:t xml:space="preserve">Non-financial benefits</w:t>
      </w:r>
      <w:r w:rsidDel="00000000" w:rsidR="00000000" w:rsidRPr="00000000">
        <w:rPr>
          <w:rtl w:val="0"/>
        </w:rPr>
      </w:r>
    </w:p>
    <w:p w:rsidR="00000000" w:rsidDel="00000000" w:rsidP="00000000" w:rsidRDefault="00000000" w:rsidRPr="00000000" w14:paraId="000003A4">
      <w:pPr>
        <w:spacing w:after="0" w:line="240" w:lineRule="auto"/>
        <w:jc w:val="both"/>
        <w:rPr>
          <w:vertAlign w:val="baseline"/>
        </w:rPr>
      </w:pPr>
      <w:r w:rsidDel="00000000" w:rsidR="00000000" w:rsidRPr="00000000">
        <w:rPr>
          <w:highlight w:val="yellow"/>
          <w:rtl w:val="0"/>
        </w:rPr>
        <w:t xml:space="preserve">NOT APPLICABLE</w:t>
      </w:r>
      <w:r w:rsidDel="00000000" w:rsidR="00000000" w:rsidRPr="00000000">
        <w:rPr>
          <w:rtl w:val="0"/>
        </w:rPr>
      </w:r>
    </w:p>
    <w:p w:rsidR="00000000" w:rsidDel="00000000" w:rsidP="00000000" w:rsidRDefault="00000000" w:rsidRPr="00000000" w14:paraId="000003A5">
      <w:pPr>
        <w:widowControl w:val="1"/>
        <w:jc w:val="both"/>
        <w:rPr>
          <w:vertAlign w:val="baseline"/>
        </w:rPr>
      </w:pPr>
      <w:r w:rsidDel="00000000" w:rsidR="00000000" w:rsidRPr="00000000">
        <w:rPr>
          <w:rtl w:val="0"/>
        </w:rPr>
      </w:r>
    </w:p>
    <w:sectPr>
      <w:headerReference r:id="rId9" w:type="default"/>
      <w:type w:val="nextPage"/>
      <w:pgSz w:h="16840"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519"/>
        <w:tab w:val="right" w:leader="none" w:pos="9055"/>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tl w:val="0"/>
      </w:rPr>
      <w:t xml:space="preserve">20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September 202</w:t>
    </w:r>
    <w:r w:rsidDel="00000000" w:rsidR="00000000" w:rsidRPr="00000000">
      <w:rPr>
        <w:rtl w:val="0"/>
      </w:rPr>
      <w:t xml:space="preserve">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tabs>
        <w:tab w:val="center" w:leader="none" w:pos="4320"/>
        <w:tab w:val="right" w:leader="none" w:pos="8640"/>
        <w:tab w:val="center" w:leader="none" w:pos="4320"/>
        <w:tab w:val="right" w:leader="none" w:pos="8640"/>
      </w:tabs>
      <w:jc w:val="both"/>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 w:val="right" w:leader="none" w:pos="8640"/>
      </w:tabs>
      <w:spacing w:after="0" w:before="0" w:line="240" w:lineRule="auto"/>
      <w:ind w:left="0" w:right="0" w:firstLine="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Pr>
    <w:rPr>
      <w:rFonts w:ascii="Arial" w:cs="Arial" w:eastAsia="Arial" w:hAnsi="Arial"/>
      <w:b w:val="1"/>
      <w:vertAlign w:val="baseline"/>
    </w:rPr>
  </w:style>
  <w:style w:type="paragraph" w:styleId="Heading2">
    <w:name w:val="heading 2"/>
    <w:basedOn w:val="Normal"/>
    <w:next w:val="Normal"/>
    <w:pPr>
      <w:keepNext w:val="1"/>
      <w:widowControl w:val="0"/>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paragraph" w:styleId="BalloonText">
    <w:name w:val="Balloon Text"/>
    <w:basedOn w:val="Normal"/>
    <w:next w:val="BalloonText"/>
    <w:autoRedefine w:val="0"/>
    <w:hidden w:val="0"/>
    <w:qFormat w:val="0"/>
    <w:pPr>
      <w:widowControl w:val="0"/>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ahoma" w:cs="Tahoma" w:hAnsi="Tahoma"/>
      <w:w w:val="100"/>
      <w:position w:val="-1"/>
      <w:sz w:val="16"/>
      <w:szCs w:val="16"/>
      <w:effect w:val="none"/>
      <w:vertAlign w:val="baseline"/>
      <w:cs w:val="0"/>
      <w:em w:val="none"/>
      <w:lang w:bidi="ar-SA" w:eastAsia="en-GB" w:val="en-US"/>
    </w:rPr>
  </w:style>
  <w:style w:type="character" w:styleId="BalloonTextChar">
    <w:name w:val="Balloon Text Char"/>
    <w:basedOn w:val="DefaultParagraphFont"/>
    <w:next w:val="BalloonTextChar"/>
    <w:autoRedefine w:val="0"/>
    <w:hidden w:val="0"/>
    <w:qFormat w:val="0"/>
    <w:rPr>
      <w:rStyle w:val="DefaultParagraphFont"/>
      <w:rFonts w:ascii="Tahoma" w:cs="Tahoma" w:hAnsi="Tahoma"/>
      <w:w w:val="100"/>
      <w:position w:val="-1"/>
      <w:sz w:val="16"/>
      <w:szCs w:val="16"/>
      <w:effect w:val="none"/>
      <w:vertAlign w:val="baseline"/>
      <w:cs w:val="0"/>
      <w:em w:val="none"/>
      <w:lang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Arial" w:hAnsi="Arial"/>
      <w:w w:val="100"/>
      <w:position w:val="-1"/>
      <w:effect w:val="none"/>
      <w:vertAlign w:val="baseline"/>
      <w:cs w:val="0"/>
      <w:em w:val="none"/>
      <w:lang w:bidi="ar-SA" w:eastAsia="en-GB"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Arial" w:hAnsi="Arial"/>
      <w:w w:val="100"/>
      <w:position w:val="-1"/>
      <w:effect w:val="none"/>
      <w:vertAlign w:val="baseline"/>
      <w:cs w:val="0"/>
      <w:em w:val="none"/>
      <w:lang w:bidi="ar-SA" w:eastAsia="en-GB" w:val="en-US"/>
    </w:rPr>
  </w:style>
  <w:style w:type="character" w:styleId="Hyperlink">
    <w:name w:val="Hyperlink"/>
    <w:basedOn w:val="DefaultParagraphFont"/>
    <w:next w:val="Hyperlink"/>
    <w:autoRedefine w:val="0"/>
    <w:hidden w:val="0"/>
    <w:qFormat w:val="1"/>
    <w:rPr>
      <w:rStyle w:val="DefaultParagraphFont"/>
      <w:color w:val="0000ff"/>
      <w:w w:val="100"/>
      <w:position w:val="-1"/>
      <w:u w:val="single"/>
      <w:effect w:val="none"/>
      <w:vertAlign w:val="baseline"/>
      <w:cs w:val="0"/>
      <w:em w:val="none"/>
      <w:lang/>
    </w:rPr>
  </w:style>
  <w:style w:type="character" w:styleId="PageNumber">
    <w:name w:val="Page Number"/>
    <w:basedOn w:val="DefaultParagraphFont"/>
    <w:next w:val="PageNumber"/>
    <w:autoRedefine w:val="0"/>
    <w:hidden w:val="0"/>
    <w:qFormat w:val="0"/>
    <w:rPr>
      <w:rStyle w:val="DefaultParagraphFont"/>
      <w:rFonts w:ascii="Arial" w:hAnsi="Arial"/>
      <w:w w:val="100"/>
      <w:position w:val="-1"/>
      <w:sz w:val="20"/>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yle24ptBoldCentered">
    <w:name w:val="Style 24 pt Bold Centered"/>
    <w:basedOn w:val="Normal"/>
    <w:next w:val="Style24ptBoldCentered"/>
    <w:autoRedefine w:val="0"/>
    <w:hidden w:val="0"/>
    <w:qFormat w:val="0"/>
    <w:pPr>
      <w:widowControl w:val="0"/>
      <w:suppressAutoHyphens w:val="1"/>
      <w:overflowPunct w:val="0"/>
      <w:autoSpaceDE w:val="0"/>
      <w:autoSpaceDN w:val="0"/>
      <w:adjustRightInd w:val="0"/>
      <w:spacing w:line="1" w:lineRule="atLeast"/>
      <w:ind w:leftChars="-1" w:rightChars="0" w:firstLineChars="-1"/>
      <w:jc w:val="center"/>
      <w:textDirection w:val="btLr"/>
      <w:textAlignment w:val="baseline"/>
      <w:outlineLvl w:val="0"/>
    </w:pPr>
    <w:rPr>
      <w:rFonts w:ascii="Arial" w:hAnsi="Arial"/>
      <w:b w:val="1"/>
      <w:bCs w:val="1"/>
      <w:w w:val="100"/>
      <w:position w:val="-1"/>
      <w:sz w:val="48"/>
      <w:effect w:val="none"/>
      <w:vertAlign w:val="baseline"/>
      <w:cs w:val="0"/>
      <w:em w:val="none"/>
      <w:lang w:bidi="ar-SA" w:eastAsia="en-GB" w:val="en-US"/>
    </w:rPr>
  </w:style>
  <w:style w:type="paragraph" w:styleId="StyleHeading2+TimesNewRoman10ptNotItalicJustified">
    <w:name w:val="Style Heading 2 + Times New Roman 10 pt Not Italic Justified"/>
    <w:basedOn w:val="Heading2"/>
    <w:next w:val="StyleHeading2+TimesNewRoman10ptNotItalicJustified"/>
    <w:autoRedefine w:val="0"/>
    <w:hidden w:val="0"/>
    <w:qFormat w:val="0"/>
    <w:pPr>
      <w:keepNext w:val="1"/>
      <w:widowControl w:val="0"/>
      <w:suppressAutoHyphens w:val="1"/>
      <w:overflowPunct w:val="0"/>
      <w:autoSpaceDE w:val="0"/>
      <w:autoSpaceDN w:val="0"/>
      <w:adjustRightInd w:val="0"/>
      <w:spacing w:after="60" w:before="240" w:line="1" w:lineRule="atLeast"/>
      <w:ind w:leftChars="-1" w:rightChars="0" w:firstLineChars="-1"/>
      <w:jc w:val="both"/>
      <w:textDirection w:val="btLr"/>
      <w:textAlignment w:val="baseline"/>
      <w:outlineLvl w:val="1"/>
    </w:pPr>
    <w:rPr>
      <w:rFonts w:ascii="Arial" w:cs="Times New Roman" w:hAnsi="Arial"/>
      <w:b w:val="1"/>
      <w:bCs w:val="1"/>
      <w:i w:val="0"/>
      <w:iCs w:val="0"/>
      <w:w w:val="100"/>
      <w:position w:val="-1"/>
      <w:sz w:val="20"/>
      <w:szCs w:val="20"/>
      <w:effect w:val="none"/>
      <w:vertAlign w:val="baseline"/>
      <w:cs w:val="0"/>
      <w:em w:val="none"/>
      <w:lang w:bidi="ar-SA" w:eastAsia="en-GB" w:val="en-US"/>
    </w:rPr>
  </w:style>
  <w:style w:type="paragraph" w:styleId="ListParagraph">
    <w:name w:val="List Paragraph"/>
    <w:basedOn w:val="Normal"/>
    <w:next w:val="ListParagraph"/>
    <w:autoRedefine w:val="0"/>
    <w:hidden w:val="0"/>
    <w:qFormat w:val="0"/>
    <w:pPr>
      <w:widowControl w:val="0"/>
      <w:suppressAutoHyphens w:val="1"/>
      <w:overflowPunct w:val="0"/>
      <w:autoSpaceDE w:val="0"/>
      <w:autoSpaceDN w:val="0"/>
      <w:adjustRightInd w:val="0"/>
      <w:spacing w:line="1" w:lineRule="atLeast"/>
      <w:ind w:left="720" w:leftChars="-1" w:rightChars="0" w:firstLineChars="-1"/>
      <w:contextualSpacing w:val="1"/>
      <w:textDirection w:val="btLr"/>
      <w:textAlignment w:val="baseline"/>
      <w:outlineLvl w:val="0"/>
    </w:pPr>
    <w:rPr>
      <w:rFonts w:ascii="Arial" w:hAnsi="Arial"/>
      <w:w w:val="100"/>
      <w:position w:val="-1"/>
      <w:effect w:val="none"/>
      <w:vertAlign w:val="baseline"/>
      <w:cs w:val="0"/>
      <w:em w:val="none"/>
      <w:lang w:bidi="ar-SA" w:eastAsia="en-GB"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Xv1Fg2hDKGdEDm6n3Pp69FxmYw==">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2012-11-19T11:30:00Z</dcterms:created>
  <dc:creator>Richard Stack Basis Ltd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9BF79313AC0E431CA3019E420F589ED8_13</vt:lpwstr>
  </property>
</Properties>
</file>