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014AC">
      <w:pPr>
        <w:jc w:val="both"/>
        <w:rPr>
          <w:rFonts w:hint="default"/>
          <w:sz w:val="28"/>
          <w:szCs w:val="28"/>
        </w:rPr>
      </w:pPr>
      <w:r>
        <w:rPr>
          <w:rFonts w:hint="default"/>
          <w:sz w:val="28"/>
          <w:szCs w:val="28"/>
        </w:rPr>
        <w:t>A university decides to build a Pizza Delivery App for students. The project manager knows that good communication is the key to success, so they apply Project Communication Management.</w:t>
      </w:r>
    </w:p>
    <w:p w14:paraId="72487D9C">
      <w:pPr>
        <w:jc w:val="both"/>
        <w:rPr>
          <w:rFonts w:hint="default"/>
          <w:sz w:val="28"/>
          <w:szCs w:val="28"/>
        </w:rPr>
      </w:pPr>
    </w:p>
    <w:p w14:paraId="6201248B">
      <w:pPr>
        <w:jc w:val="both"/>
        <w:rPr>
          <w:rFonts w:hint="default"/>
          <w:sz w:val="28"/>
          <w:szCs w:val="28"/>
        </w:rPr>
      </w:pPr>
      <w:r>
        <w:rPr>
          <w:rFonts w:hint="default"/>
          <w:sz w:val="28"/>
          <w:szCs w:val="28"/>
        </w:rPr>
        <w:t>First, in the Planning phase, the manager and team sit together to decide how they will communicate. They make a clear plan: the sponsor will get a weekly email update every Friday, developers will have a daily morning stand-up meeting, and testers will share bug reports on a shared online board. This becomes the Communication Management Plan.</w:t>
      </w:r>
    </w:p>
    <w:p w14:paraId="46698FF7">
      <w:pPr>
        <w:jc w:val="both"/>
        <w:rPr>
          <w:rFonts w:hint="default"/>
          <w:sz w:val="28"/>
          <w:szCs w:val="28"/>
        </w:rPr>
      </w:pPr>
    </w:p>
    <w:p w14:paraId="7CD54735">
      <w:pPr>
        <w:jc w:val="both"/>
        <w:rPr>
          <w:rFonts w:hint="default"/>
          <w:sz w:val="28"/>
          <w:szCs w:val="28"/>
        </w:rPr>
      </w:pPr>
      <w:r>
        <w:rPr>
          <w:rFonts w:hint="default"/>
          <w:sz w:val="28"/>
          <w:szCs w:val="28"/>
        </w:rPr>
        <w:t>Next, during Managing Communications, the plan is put into action. Every Friday, the sponsor receives a progress report, developers share updates in their chat group, and the tester uploads screenshots of errors found in the app. The team also answers queries from the client and makes sure everyone has access to the latest project information.</w:t>
      </w:r>
    </w:p>
    <w:p w14:paraId="188FC3CE">
      <w:pPr>
        <w:jc w:val="both"/>
        <w:rPr>
          <w:rFonts w:hint="default"/>
          <w:sz w:val="28"/>
          <w:szCs w:val="28"/>
        </w:rPr>
      </w:pPr>
    </w:p>
    <w:p w14:paraId="0EB2AC30">
      <w:pPr>
        <w:jc w:val="both"/>
        <w:rPr>
          <w:rFonts w:hint="default"/>
          <w:sz w:val="28"/>
          <w:szCs w:val="28"/>
        </w:rPr>
      </w:pPr>
      <w:r>
        <w:rPr>
          <w:rFonts w:hint="default"/>
          <w:sz w:val="28"/>
          <w:szCs w:val="28"/>
        </w:rPr>
        <w:t>Finally, in the Controlling Communications phase, the project manager checks whether the communication is actually working. For example, the sponsor says the report was too technical, so the manager changes the format into a simpler version. The developers also missed a new requirement, so the manager ensures that important announcements are highlighted in meetings. By making these improvements, communication becomes smooth and effective.</w:t>
      </w:r>
    </w:p>
    <w:p w14:paraId="1E427740">
      <w:pPr>
        <w:jc w:val="both"/>
        <w:rPr>
          <w:rFonts w:hint="default"/>
          <w:sz w:val="28"/>
          <w:szCs w:val="28"/>
        </w:rPr>
      </w:pPr>
    </w:p>
    <w:p w14:paraId="6DDDC2CF">
      <w:pPr>
        <w:jc w:val="both"/>
        <w:rPr>
          <w:rFonts w:hint="default"/>
          <w:sz w:val="28"/>
          <w:szCs w:val="28"/>
        </w:rPr>
      </w:pPr>
      <w:r>
        <w:rPr>
          <w:rFonts w:hint="default"/>
          <w:sz w:val="28"/>
          <w:szCs w:val="28"/>
        </w:rPr>
        <w:t>In the end, the pizza app is delivered successfully because the right information reached the right people at the right time. That is the essence of Project Communication Management.</w:t>
      </w:r>
      <w:bookmarkStart w:id="0" w:name="_GoBack"/>
      <w:bookmarkEnd w:id="0"/>
    </w:p>
    <w:p w14:paraId="7F8C7FF0">
      <w:pPr>
        <w:jc w:val="both"/>
        <w:rPr>
          <w:rFonts w:hint="default"/>
          <w:sz w:val="28"/>
          <w:szCs w:val="28"/>
        </w:rPr>
      </w:pPr>
    </w:p>
    <w:p w14:paraId="65E883B0">
      <w:pPr>
        <w:jc w:val="both"/>
        <w:rPr>
          <w:rFonts w:hint="default"/>
          <w:sz w:val="28"/>
          <w:szCs w:val="28"/>
        </w:rPr>
      </w:pPr>
    </w:p>
    <w:p w14:paraId="0BFFA47C">
      <w:pPr>
        <w:jc w:val="both"/>
        <w:rPr>
          <w:rFonts w:hint="default"/>
          <w:sz w:val="28"/>
          <w:szCs w:val="28"/>
        </w:rPr>
      </w:pPr>
    </w:p>
    <w:p w14:paraId="10A521CE">
      <w:pPr>
        <w:jc w:val="both"/>
        <w:rPr>
          <w:rFonts w:hint="default"/>
          <w:sz w:val="28"/>
          <w:szCs w:val="28"/>
        </w:rPr>
      </w:pPr>
    </w:p>
    <w:p w14:paraId="358B2F7E">
      <w:pPr>
        <w:jc w:val="both"/>
        <w:rPr>
          <w:rFonts w:hint="default"/>
          <w:sz w:val="28"/>
          <w:szCs w:val="28"/>
        </w:rPr>
      </w:pPr>
    </w:p>
    <w:p w14:paraId="2EA7D7FE">
      <w:pPr>
        <w:jc w:val="both"/>
        <w:rPr>
          <w:rFonts w:hint="default"/>
          <w:sz w:val="28"/>
          <w:szCs w:val="28"/>
        </w:rPr>
      </w:pPr>
    </w:p>
    <w:p w14:paraId="52CCE497">
      <w:pPr>
        <w:jc w:val="both"/>
        <w:rPr>
          <w:rFonts w:hint="default"/>
          <w:sz w:val="28"/>
          <w:szCs w:val="28"/>
        </w:rPr>
      </w:pPr>
    </w:p>
    <w:p w14:paraId="2439AA85">
      <w:pPr>
        <w:jc w:val="both"/>
        <w:rPr>
          <w:rFonts w:hint="default"/>
          <w:sz w:val="28"/>
          <w:szCs w:val="28"/>
        </w:rPr>
      </w:pPr>
    </w:p>
    <w:p w14:paraId="03975A5E">
      <w:pPr>
        <w:jc w:val="both"/>
        <w:rPr>
          <w:rFonts w:hint="default"/>
          <w:sz w:val="28"/>
          <w:szCs w:val="28"/>
        </w:rPr>
      </w:pPr>
    </w:p>
    <w:p w14:paraId="4E9DE5BF">
      <w:pPr>
        <w:jc w:val="both"/>
        <w:rPr>
          <w:rFonts w:hint="default"/>
          <w:sz w:val="28"/>
          <w:szCs w:val="28"/>
        </w:rPr>
      </w:pPr>
    </w:p>
    <w:p w14:paraId="44970718">
      <w:pPr>
        <w:jc w:val="both"/>
        <w:rPr>
          <w:rFonts w:hint="default"/>
          <w:sz w:val="28"/>
          <w:szCs w:val="28"/>
        </w:rPr>
      </w:pPr>
    </w:p>
    <w:p w14:paraId="144273B1">
      <w:pPr>
        <w:jc w:val="both"/>
        <w:rPr>
          <w:rFonts w:hint="default"/>
          <w:sz w:val="28"/>
          <w:szCs w:val="28"/>
        </w:rPr>
      </w:pPr>
    </w:p>
    <w:p w14:paraId="05F64D8A">
      <w:pPr>
        <w:jc w:val="both"/>
        <w:rPr>
          <w:rFonts w:hint="default"/>
          <w:sz w:val="28"/>
          <w:szCs w:val="28"/>
        </w:rPr>
      </w:pPr>
    </w:p>
    <w:p w14:paraId="0E93A318">
      <w:pPr>
        <w:jc w:val="both"/>
        <w:rPr>
          <w:rFonts w:hint="default"/>
          <w:sz w:val="28"/>
          <w:szCs w:val="28"/>
        </w:rPr>
      </w:pPr>
    </w:p>
    <w:p w14:paraId="1CA3A105">
      <w:pPr>
        <w:jc w:val="both"/>
        <w:rPr>
          <w:rFonts w:hint="default"/>
          <w:sz w:val="28"/>
          <w:szCs w:val="28"/>
        </w:rPr>
      </w:pPr>
      <w:r>
        <w:rPr>
          <w:rFonts w:hint="default"/>
          <w:sz w:val="28"/>
          <w:szCs w:val="28"/>
        </w:rPr>
        <w:t>A university IT team was developing a Pizza Delivery App for students to order food online. During the planning stage, the project manager created a Risk Management Plan that explained how risks would be identified, documented, and reviewed weekly. The team then began to identify risks: the server might crash during peak hours, the payment gateway could fail, or there might be a shortage of skilled developers. Once the risks were listed, they performed a Qualitative Risk Analysis by ranking risks based on probability and impact. For example, the payment gateway failure was rated high impact with medium probability, while minor UI delays were considered low impact. They also performed a Quantitative Risk Analysis, estimating that server downtime could cost the project about $1,000 per day. Based on this, the team moved to Plan Risk Responses: to handle the threat of server crashes, they decided to purchase and configure a backup server, and to reduce the chance of payment gateway issues, they partnered with two payment providers. They also identified opportunities, like adding discount features to attract more users. During execution, the team implemented risk responses by actually installing the backup server and integrating multiple payment options. Finally, throughout the project, the project manager continuously monitored risks by checking server uptime, reviewing transaction logs, and updating the risk register whenever new risks appeared. Thanks to effective Project Risk Management, the Pizza App launched successfully, avoiding major threats and even benefiting from new opportunities.</w:t>
      </w:r>
    </w:p>
    <w:p w14:paraId="7423EEAF">
      <w:pPr>
        <w:jc w:val="both"/>
        <w:rPr>
          <w:rFonts w:hint="default"/>
          <w:sz w:val="28"/>
          <w:szCs w:val="28"/>
        </w:rPr>
      </w:pPr>
    </w:p>
    <w:p w14:paraId="0A5325EF">
      <w:pPr>
        <w:jc w:val="both"/>
        <w:rPr>
          <w:rFonts w:hint="default"/>
          <w:sz w:val="28"/>
          <w:szCs w:val="28"/>
        </w:rPr>
      </w:pPr>
    </w:p>
    <w:p w14:paraId="4EAECDD8">
      <w:pPr>
        <w:jc w:val="both"/>
        <w:rPr>
          <w:rFonts w:hint="default"/>
          <w:sz w:val="28"/>
          <w:szCs w:val="28"/>
        </w:rPr>
      </w:pPr>
    </w:p>
    <w:p w14:paraId="0835BF7D">
      <w:pPr>
        <w:jc w:val="both"/>
        <w:rPr>
          <w:rFonts w:hint="default"/>
          <w:sz w:val="28"/>
          <w:szCs w:val="28"/>
        </w:rPr>
      </w:pPr>
    </w:p>
    <w:p w14:paraId="22676371">
      <w:pPr>
        <w:jc w:val="both"/>
        <w:rPr>
          <w:rFonts w:hint="default"/>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25937"/>
    <w:rsid w:val="3F325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2025-10-02T05:32:00Z</dcterms:created>
  <dc:creator>Muhammad Minhal Raza</dc:creator>
  <cp:lastModifiedBy>Muhammad Minhal Raza</cp:lastModifiedBy>
  <dcterms:modified xsi:type="dcterms:W3CDTF">2025-10-02T05:35:56Z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18729004ADD748DE8DEEABE71F93617B_11</vt:lpwstr>
  </property>
</Properties>
</file>