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36F3D" w14:textId="77777777" w:rsidR="00A4681A" w:rsidRPr="00F40418" w:rsidRDefault="00A4681A" w:rsidP="00A4681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40418"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</w:p>
    <w:p w14:paraId="2E0F4C21" w14:textId="77777777" w:rsidR="00A4681A" w:rsidRPr="001B2232" w:rsidRDefault="00A4681A" w:rsidP="00A46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Choose a Cloud Provider:</w:t>
      </w:r>
    </w:p>
    <w:p w14:paraId="1BE86715" w14:textId="77777777" w:rsidR="00A4681A" w:rsidRPr="001B2232" w:rsidRDefault="00A4681A" w:rsidP="00A46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Select a cloud provider that offers the required infrastructure and services for deploying AI applications. Popular options include Amazon Web Services (AWS), Microsoft Azure, and Google Cloud Platform (GCP).</w:t>
      </w:r>
    </w:p>
    <w:p w14:paraId="3DC742FB" w14:textId="77777777" w:rsidR="00A4681A" w:rsidRPr="001B2232" w:rsidRDefault="00A4681A" w:rsidP="00A46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Set Up Cloud Infrastructure:</w:t>
      </w:r>
    </w:p>
    <w:p w14:paraId="2061736C" w14:textId="77777777" w:rsidR="00A4681A" w:rsidRPr="001B2232" w:rsidRDefault="00A4681A" w:rsidP="00A46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Provision the necessary cloud resources, such as virtual machines (VMs), storage, and networking components, based on the project's requirements.</w:t>
      </w:r>
    </w:p>
    <w:p w14:paraId="5595C0B6" w14:textId="77777777" w:rsidR="00A4681A" w:rsidRPr="001B2232" w:rsidRDefault="00A4681A" w:rsidP="00A46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Configure security groups, firewalls, and access control to ensure the system's security.</w:t>
      </w:r>
    </w:p>
    <w:p w14:paraId="6D0EF515" w14:textId="77777777" w:rsidR="00A4681A" w:rsidRPr="001B2232" w:rsidRDefault="00A4681A" w:rsidP="00A468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Containerization:</w:t>
      </w:r>
    </w:p>
    <w:p w14:paraId="71DD2734" w14:textId="77777777" w:rsidR="00A4681A" w:rsidRPr="001B2232" w:rsidRDefault="00A4681A" w:rsidP="00A4681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Containerize the application using containerization tools like Docker. This ensures that the application and its dependencies are packaged in a portable and isolated manner.</w:t>
      </w:r>
    </w:p>
    <w:p w14:paraId="4C35EA67" w14:textId="77777777" w:rsidR="00A4681A" w:rsidRPr="001B2232" w:rsidRDefault="00A4681A" w:rsidP="00A468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Container Orchestration:</w:t>
      </w:r>
    </w:p>
    <w:p w14:paraId="4B6E5CA4" w14:textId="77777777" w:rsidR="00A4681A" w:rsidRPr="001B2232" w:rsidRDefault="00A4681A" w:rsidP="00A468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Utilize container orchestration platforms like Kubernetes to manage and scale the containers efficiently.</w:t>
      </w:r>
    </w:p>
    <w:p w14:paraId="63E4D6A5" w14:textId="77777777" w:rsidR="00A4681A" w:rsidRPr="001B2232" w:rsidRDefault="00A4681A" w:rsidP="00A468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Deploy the Docker containers on the Kubernetes cluster to ensure high availability and scalability of the application.</w:t>
      </w:r>
    </w:p>
    <w:p w14:paraId="5D0B5454" w14:textId="77777777" w:rsidR="00A4681A" w:rsidRPr="001B2232" w:rsidRDefault="00A4681A" w:rsidP="00A468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Database Setup:</w:t>
      </w:r>
    </w:p>
    <w:p w14:paraId="16AEF2EF" w14:textId="77777777" w:rsidR="00A4681A" w:rsidRPr="001B2232" w:rsidRDefault="00A4681A" w:rsidP="00A4681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Set up a cloud-based database service, such as Amazon RDS or Azure Database for MySQL, to store mushroom species information and user data.</w:t>
      </w:r>
    </w:p>
    <w:p w14:paraId="50AA7B30" w14:textId="77777777" w:rsidR="00A4681A" w:rsidRPr="001B2232" w:rsidRDefault="00A4681A" w:rsidP="00A4681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Configure appropriate access controls and backup mechanisms to ensure data integrity and availability.</w:t>
      </w:r>
    </w:p>
    <w:p w14:paraId="3744BB67" w14:textId="77777777" w:rsidR="00A4681A" w:rsidRPr="001B2232" w:rsidRDefault="00A4681A" w:rsidP="00A4681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Model Deployment:</w:t>
      </w:r>
    </w:p>
    <w:p w14:paraId="62D62586" w14:textId="77777777" w:rsidR="00A4681A" w:rsidRPr="001B2232" w:rsidRDefault="00A4681A" w:rsidP="00A4681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Deploy the trained mushroom species classification model as a service on the cloud. This can be achieved by creating a REST API endpoint using frameworks like Flask or Django.</w:t>
      </w:r>
    </w:p>
    <w:p w14:paraId="4C6A6DFB" w14:textId="77777777" w:rsidR="00A4681A" w:rsidRPr="001B2232" w:rsidRDefault="00A4681A" w:rsidP="00A4681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Ensure that the model service is scalable and can handle concurrent requests efficiently.</w:t>
      </w:r>
    </w:p>
    <w:p w14:paraId="2A0A0A08" w14:textId="77777777" w:rsidR="00A4681A" w:rsidRPr="001B2232" w:rsidRDefault="00A4681A" w:rsidP="00A4681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Load Balancing and Autoscaling:</w:t>
      </w:r>
    </w:p>
    <w:p w14:paraId="5E2F9232" w14:textId="77777777" w:rsidR="00A4681A" w:rsidRPr="001B2232" w:rsidRDefault="00A4681A" w:rsidP="00A4681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lastRenderedPageBreak/>
        <w:t>Implement load balancing mechanisms to distribute incoming requests across multiple instances of the model service. This helps optimize resource utilization and handle varying traffic loads.</w:t>
      </w:r>
    </w:p>
    <w:p w14:paraId="62087854" w14:textId="77777777" w:rsidR="00A4681A" w:rsidRPr="001B2232" w:rsidRDefault="00A4681A" w:rsidP="00A4681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Set up autoscaling policies to automatically adjust the number of instances based on predefined metrics such as CPU usage or request latency.</w:t>
      </w:r>
    </w:p>
    <w:p w14:paraId="79FD2B7E" w14:textId="77777777" w:rsidR="00A4681A" w:rsidRPr="001B2232" w:rsidRDefault="00A4681A" w:rsidP="00A4681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Monitoring and Logging:</w:t>
      </w:r>
    </w:p>
    <w:p w14:paraId="007A8015" w14:textId="77777777" w:rsidR="00A4681A" w:rsidRPr="001B2232" w:rsidRDefault="00A4681A" w:rsidP="00A468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Implement monitoring and logging solutions to track the health and performance of the deployed application.</w:t>
      </w:r>
    </w:p>
    <w:p w14:paraId="76904A1E" w14:textId="77777777" w:rsidR="00A4681A" w:rsidRPr="001B2232" w:rsidRDefault="00A4681A" w:rsidP="00A468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 xml:space="preserve">Utilize cloud-native monitoring services, such as AWS </w:t>
      </w:r>
      <w:proofErr w:type="spellStart"/>
      <w:r w:rsidRPr="001B2232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1B2232">
        <w:rPr>
          <w:rFonts w:ascii="Times New Roman" w:hAnsi="Times New Roman" w:cs="Times New Roman"/>
          <w:sz w:val="28"/>
          <w:szCs w:val="28"/>
        </w:rPr>
        <w:t xml:space="preserve"> or GCP </w:t>
      </w:r>
      <w:proofErr w:type="spellStart"/>
      <w:r w:rsidRPr="001B2232">
        <w:rPr>
          <w:rFonts w:ascii="Times New Roman" w:hAnsi="Times New Roman" w:cs="Times New Roman"/>
          <w:sz w:val="28"/>
          <w:szCs w:val="28"/>
        </w:rPr>
        <w:t>Stackdriver</w:t>
      </w:r>
      <w:proofErr w:type="spellEnd"/>
      <w:r w:rsidRPr="001B2232">
        <w:rPr>
          <w:rFonts w:ascii="Times New Roman" w:hAnsi="Times New Roman" w:cs="Times New Roman"/>
          <w:sz w:val="28"/>
          <w:szCs w:val="28"/>
        </w:rPr>
        <w:t>, to monitor resource usage, application metrics, and log data.</w:t>
      </w:r>
    </w:p>
    <w:p w14:paraId="18784C59" w14:textId="77777777" w:rsidR="00A4681A" w:rsidRPr="001B2232" w:rsidRDefault="00A4681A" w:rsidP="00A468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Continuous Integration and Deployment (CI/CD):</w:t>
      </w:r>
    </w:p>
    <w:p w14:paraId="5A15C37A" w14:textId="77777777" w:rsidR="00A4681A" w:rsidRPr="001B2232" w:rsidRDefault="00A4681A" w:rsidP="00A4681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Set up CI/CD pipelines to automate the deployment process and ensure seamless updates to the application.</w:t>
      </w:r>
    </w:p>
    <w:p w14:paraId="0FF914A9" w14:textId="77777777" w:rsidR="00A4681A" w:rsidRPr="001B2232" w:rsidRDefault="00A4681A" w:rsidP="00A4681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Integrate version control systems, such as Git, with build and deployment tools like Jenkins or GitLab CI/CD to enable automated testing, building, and deploying.</w:t>
      </w:r>
    </w:p>
    <w:p w14:paraId="619A5C1A" w14:textId="77777777" w:rsidR="00A4681A" w:rsidRPr="001B2232" w:rsidRDefault="00A4681A" w:rsidP="00A4681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Security and Compliance:</w:t>
      </w:r>
    </w:p>
    <w:p w14:paraId="79CC40EF" w14:textId="77777777" w:rsidR="00A4681A" w:rsidRPr="001B2232" w:rsidRDefault="00A4681A" w:rsidP="00A468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Implement security best practices, such as secure data transmission (HTTPS), encryption, and authentication mechanisms, to protect sensitive user data.</w:t>
      </w:r>
    </w:p>
    <w:p w14:paraId="2BE41BD1" w14:textId="77777777" w:rsidR="00A4681A" w:rsidRPr="001B2232" w:rsidRDefault="00A4681A" w:rsidP="00A468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Ensure compliance with relevant data protection regulations, such as GDPR or HIPAA, depending on the project's jurisdiction.</w:t>
      </w:r>
    </w:p>
    <w:p w14:paraId="690BF8AA" w14:textId="77777777" w:rsidR="00A4681A" w:rsidRDefault="00A4681A" w:rsidP="00A4681A">
      <w:pPr>
        <w:rPr>
          <w:rFonts w:ascii="Times New Roman" w:hAnsi="Times New Roman" w:cs="Times New Roman"/>
          <w:sz w:val="28"/>
          <w:szCs w:val="28"/>
        </w:rPr>
      </w:pPr>
      <w:r w:rsidRPr="001B2232">
        <w:rPr>
          <w:rFonts w:ascii="Times New Roman" w:hAnsi="Times New Roman" w:cs="Times New Roman"/>
          <w:sz w:val="28"/>
          <w:szCs w:val="28"/>
        </w:rPr>
        <w:t>By following these steps, the Mushroom Species Classification AI Project can be deployed on the cloud, providing a scalable, secure, and accessible solution for mushroom species classification.</w:t>
      </w:r>
    </w:p>
    <w:p w14:paraId="0A03C7D0" w14:textId="77777777" w:rsidR="00D107A6" w:rsidRDefault="00D107A6"/>
    <w:sectPr w:rsidR="00D1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BA2"/>
    <w:multiLevelType w:val="multilevel"/>
    <w:tmpl w:val="7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11564"/>
    <w:multiLevelType w:val="multilevel"/>
    <w:tmpl w:val="82E63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84DB3"/>
    <w:multiLevelType w:val="multilevel"/>
    <w:tmpl w:val="083C3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33FF2"/>
    <w:multiLevelType w:val="multilevel"/>
    <w:tmpl w:val="F0DA6E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80D39"/>
    <w:multiLevelType w:val="multilevel"/>
    <w:tmpl w:val="E7AA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174F6"/>
    <w:multiLevelType w:val="multilevel"/>
    <w:tmpl w:val="88769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1499C"/>
    <w:multiLevelType w:val="multilevel"/>
    <w:tmpl w:val="6CE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731DDE"/>
    <w:multiLevelType w:val="multilevel"/>
    <w:tmpl w:val="12A6C5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056532"/>
    <w:multiLevelType w:val="multilevel"/>
    <w:tmpl w:val="D41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C07AF0"/>
    <w:multiLevelType w:val="multilevel"/>
    <w:tmpl w:val="1C16E4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047481"/>
    <w:multiLevelType w:val="multilevel"/>
    <w:tmpl w:val="72C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5A2576"/>
    <w:multiLevelType w:val="multilevel"/>
    <w:tmpl w:val="B0C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DB741D"/>
    <w:multiLevelType w:val="multilevel"/>
    <w:tmpl w:val="B99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2C2E74"/>
    <w:multiLevelType w:val="multilevel"/>
    <w:tmpl w:val="A37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AD6F1A"/>
    <w:multiLevelType w:val="multilevel"/>
    <w:tmpl w:val="F462D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76D30"/>
    <w:multiLevelType w:val="multilevel"/>
    <w:tmpl w:val="3D94D4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6508B"/>
    <w:multiLevelType w:val="multilevel"/>
    <w:tmpl w:val="75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9B7034"/>
    <w:multiLevelType w:val="multilevel"/>
    <w:tmpl w:val="A5A42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702FB3"/>
    <w:multiLevelType w:val="multilevel"/>
    <w:tmpl w:val="531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B47DDE"/>
    <w:multiLevelType w:val="multilevel"/>
    <w:tmpl w:val="01E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5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18"/>
  </w:num>
  <w:num w:numId="13">
    <w:abstractNumId w:val="1"/>
  </w:num>
  <w:num w:numId="14">
    <w:abstractNumId w:val="19"/>
  </w:num>
  <w:num w:numId="15">
    <w:abstractNumId w:val="9"/>
  </w:num>
  <w:num w:numId="16">
    <w:abstractNumId w:val="12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1A"/>
    <w:rsid w:val="005E2A31"/>
    <w:rsid w:val="007B5EA6"/>
    <w:rsid w:val="00A4681A"/>
    <w:rsid w:val="00D107A6"/>
    <w:rsid w:val="00E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EE94"/>
  <w15:chartTrackingRefBased/>
  <w15:docId w15:val="{A6A0FF89-D262-4F93-A770-316CA3FB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ELCOT</cp:lastModifiedBy>
  <cp:revision>2</cp:revision>
  <dcterms:created xsi:type="dcterms:W3CDTF">2023-05-25T06:56:00Z</dcterms:created>
  <dcterms:modified xsi:type="dcterms:W3CDTF">2023-05-25T06:56:00Z</dcterms:modified>
</cp:coreProperties>
</file>