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97FE38" w14:textId="77777777" w:rsidR="00B819C3" w:rsidRPr="001722D4" w:rsidRDefault="00B819C3">
      <w:pPr>
        <w:rPr>
          <w:lang w:val="en-US"/>
        </w:rPr>
      </w:pPr>
    </w:p>
    <w:p w14:paraId="32006863" w14:textId="77777777" w:rsidR="00B819C3" w:rsidRDefault="00B819C3"/>
    <w:p w14:paraId="54B160BA" w14:textId="77777777" w:rsidR="00B819C3" w:rsidRDefault="00B819C3"/>
    <w:p w14:paraId="33D89357" w14:textId="77777777" w:rsidR="00B819C3" w:rsidRDefault="00B819C3"/>
    <w:p w14:paraId="16994D4B" w14:textId="77777777" w:rsidR="00B819C3" w:rsidRDefault="00B819C3"/>
    <w:p w14:paraId="1237042D" w14:textId="77777777" w:rsidR="00B819C3" w:rsidRDefault="00B819C3"/>
    <w:p w14:paraId="63A7E23A" w14:textId="77777777" w:rsidR="00B819C3" w:rsidRDefault="00B819C3"/>
    <w:p w14:paraId="3A9EA788" w14:textId="77777777" w:rsidR="00B819C3" w:rsidRDefault="00B819C3"/>
    <w:p w14:paraId="738DEBCA" w14:textId="77777777" w:rsidR="00B819C3" w:rsidRDefault="00B819C3"/>
    <w:p w14:paraId="269B86FE" w14:textId="77777777" w:rsidR="00B819C3" w:rsidRDefault="00000000">
      <w:pPr>
        <w:tabs>
          <w:tab w:val="left" w:pos="1480"/>
        </w:tabs>
        <w:jc w:val="center"/>
        <w:rPr>
          <w:sz w:val="72"/>
          <w:szCs w:val="72"/>
        </w:rPr>
      </w:pPr>
      <w:r>
        <w:rPr>
          <w:sz w:val="72"/>
          <w:szCs w:val="72"/>
        </w:rPr>
        <w:t>Конкурсное задание</w:t>
      </w:r>
    </w:p>
    <w:p w14:paraId="37967340" w14:textId="77777777" w:rsidR="00B819C3" w:rsidRDefault="00000000">
      <w:pPr>
        <w:tabs>
          <w:tab w:val="left" w:pos="1480"/>
        </w:tabs>
        <w:jc w:val="right"/>
        <w:rPr>
          <w:sz w:val="44"/>
          <w:szCs w:val="44"/>
        </w:rPr>
      </w:pPr>
      <w:r>
        <w:rPr>
          <w:sz w:val="44"/>
          <w:szCs w:val="44"/>
        </w:rPr>
        <w:t xml:space="preserve">Республиканского конкурса профессионального мастерства </w:t>
      </w:r>
      <w:proofErr w:type="spellStart"/>
      <w:r>
        <w:rPr>
          <w:sz w:val="44"/>
          <w:szCs w:val="44"/>
        </w:rPr>
        <w:t>WorldSkills</w:t>
      </w:r>
      <w:proofErr w:type="spellEnd"/>
      <w:r>
        <w:rPr>
          <w:sz w:val="44"/>
          <w:szCs w:val="44"/>
        </w:rPr>
        <w:t xml:space="preserve"> Kazakhstan 2024</w:t>
      </w:r>
    </w:p>
    <w:p w14:paraId="21D021D6" w14:textId="77777777" w:rsidR="00B819C3" w:rsidRDefault="00000000">
      <w:pPr>
        <w:tabs>
          <w:tab w:val="left" w:pos="1480"/>
        </w:tabs>
        <w:jc w:val="right"/>
        <w:rPr>
          <w:sz w:val="44"/>
          <w:szCs w:val="44"/>
        </w:rPr>
      </w:pPr>
      <w:r>
        <w:rPr>
          <w:sz w:val="44"/>
          <w:szCs w:val="44"/>
        </w:rPr>
        <w:t>по компетенции</w:t>
      </w:r>
    </w:p>
    <w:p w14:paraId="48AEE270" w14:textId="77777777" w:rsidR="00B819C3" w:rsidRDefault="00000000">
      <w:pPr>
        <w:tabs>
          <w:tab w:val="left" w:pos="1480"/>
        </w:tabs>
        <w:jc w:val="right"/>
        <w:rPr>
          <w:sz w:val="44"/>
          <w:szCs w:val="44"/>
        </w:rPr>
      </w:pPr>
      <w:r>
        <w:rPr>
          <w:sz w:val="44"/>
          <w:szCs w:val="44"/>
        </w:rPr>
        <w:t>Сетевое и системное администрирование</w:t>
      </w:r>
    </w:p>
    <w:p w14:paraId="7831B867" w14:textId="77777777" w:rsidR="00B819C3" w:rsidRDefault="00000000">
      <w:pPr>
        <w:tabs>
          <w:tab w:val="left" w:pos="1480"/>
        </w:tabs>
        <w:jc w:val="right"/>
        <w:rPr>
          <w:sz w:val="72"/>
          <w:szCs w:val="72"/>
        </w:rPr>
      </w:pPr>
      <w:bookmarkStart w:id="0" w:name="_heading=h.gjdgxs" w:colFirst="0" w:colLast="0"/>
      <w:bookmarkEnd w:id="0"/>
      <w:r>
        <w:rPr>
          <w:sz w:val="72"/>
          <w:szCs w:val="72"/>
        </w:rPr>
        <w:t>Модуль C</w:t>
      </w:r>
    </w:p>
    <w:p w14:paraId="267C3FD4" w14:textId="77777777" w:rsidR="00B819C3" w:rsidRDefault="00000000">
      <w:pPr>
        <w:jc w:val="right"/>
        <w:rPr>
          <w:sz w:val="44"/>
          <w:szCs w:val="44"/>
        </w:rPr>
      </w:pPr>
      <w:r>
        <w:rPr>
          <w:sz w:val="44"/>
          <w:szCs w:val="44"/>
        </w:rPr>
        <w:t>Разработали:</w:t>
      </w:r>
    </w:p>
    <w:p w14:paraId="07A97DF6" w14:textId="77777777" w:rsidR="00B819C3" w:rsidRDefault="00000000">
      <w:pPr>
        <w:jc w:val="right"/>
        <w:rPr>
          <w:sz w:val="28"/>
          <w:szCs w:val="28"/>
        </w:rPr>
      </w:pPr>
      <w:r>
        <w:rPr>
          <w:sz w:val="28"/>
          <w:szCs w:val="28"/>
        </w:rPr>
        <w:t>Эксперт                      Булат Н.С</w:t>
      </w:r>
    </w:p>
    <w:p w14:paraId="0C5206F5" w14:textId="77777777" w:rsidR="00B819C3" w:rsidRDefault="00000000">
      <w:pPr>
        <w:keepNext/>
        <w:keepLines/>
        <w:pageBreakBefore/>
        <w:pBdr>
          <w:top w:val="nil"/>
          <w:left w:val="nil"/>
          <w:bottom w:val="nil"/>
          <w:right w:val="nil"/>
          <w:between w:val="nil"/>
        </w:pBdr>
        <w:spacing w:before="240" w:after="0"/>
        <w:rPr>
          <w:b/>
          <w:smallCaps/>
          <w:color w:val="366091"/>
          <w:sz w:val="32"/>
          <w:szCs w:val="32"/>
        </w:rPr>
      </w:pPr>
      <w:r>
        <w:rPr>
          <w:b/>
          <w:smallCaps/>
          <w:color w:val="366091"/>
          <w:sz w:val="32"/>
          <w:szCs w:val="32"/>
        </w:rPr>
        <w:lastRenderedPageBreak/>
        <w:t>Оглавление</w:t>
      </w:r>
    </w:p>
    <w:p w14:paraId="41E1AE82" w14:textId="77777777" w:rsidR="00B819C3" w:rsidRDefault="00B819C3">
      <w:pPr>
        <w:rPr>
          <w:b/>
          <w:smallCaps/>
          <w:color w:val="366091"/>
          <w:sz w:val="32"/>
          <w:szCs w:val="32"/>
        </w:rPr>
      </w:pPr>
    </w:p>
    <w:sdt>
      <w:sdtPr>
        <w:id w:val="560535464"/>
        <w:docPartObj>
          <w:docPartGallery w:val="Table of Contents"/>
          <w:docPartUnique/>
        </w:docPartObj>
      </w:sdtPr>
      <w:sdtContent>
        <w:p w14:paraId="09F09256" w14:textId="77777777" w:rsidR="00B819C3" w:rsidRDefault="00000000">
          <w:pPr>
            <w:widowControl w:val="0"/>
            <w:tabs>
              <w:tab w:val="right" w:pos="9637"/>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heading=h.3znysh7">
            <w:r w:rsidR="00B819C3">
              <w:rPr>
                <w:b/>
                <w:color w:val="000000"/>
              </w:rPr>
              <w:t>Введение</w:t>
            </w:r>
            <w:r w:rsidR="00B819C3">
              <w:rPr>
                <w:b/>
                <w:color w:val="000000"/>
              </w:rPr>
              <w:tab/>
            </w:r>
          </w:hyperlink>
          <w:r>
            <w:fldChar w:fldCharType="begin"/>
          </w:r>
          <w:r>
            <w:instrText xml:space="preserve"> PAGEREF _heading=h.3znysh7 \h </w:instrText>
          </w:r>
          <w:r>
            <w:fldChar w:fldCharType="separate"/>
          </w:r>
          <w:r>
            <w:rPr>
              <w:b/>
            </w:rPr>
            <w:t>3</w:t>
          </w:r>
          <w:r>
            <w:fldChar w:fldCharType="end"/>
          </w:r>
        </w:p>
        <w:p w14:paraId="6D2AB04D" w14:textId="77777777" w:rsidR="00B819C3" w:rsidRDefault="00B819C3">
          <w:pPr>
            <w:widowControl w:val="0"/>
            <w:tabs>
              <w:tab w:val="right" w:pos="9637"/>
            </w:tabs>
            <w:spacing w:before="60" w:after="0" w:line="240" w:lineRule="auto"/>
            <w:rPr>
              <w:b/>
              <w:color w:val="000000"/>
            </w:rPr>
          </w:pPr>
          <w:hyperlink w:anchor="_heading=h.2et92p0">
            <w:r>
              <w:rPr>
                <w:b/>
                <w:color w:val="000000"/>
              </w:rPr>
              <w:t>Инструкции для участников</w:t>
            </w:r>
            <w:r>
              <w:rPr>
                <w:b/>
                <w:color w:val="000000"/>
              </w:rPr>
              <w:tab/>
            </w:r>
          </w:hyperlink>
          <w:r w:rsidR="00000000">
            <w:fldChar w:fldCharType="begin"/>
          </w:r>
          <w:r w:rsidR="00000000">
            <w:instrText xml:space="preserve"> PAGEREF _heading=h.2et92p0 \h </w:instrText>
          </w:r>
          <w:r w:rsidR="00000000">
            <w:fldChar w:fldCharType="separate"/>
          </w:r>
          <w:r w:rsidR="00000000">
            <w:rPr>
              <w:b/>
            </w:rPr>
            <w:t>3</w:t>
          </w:r>
          <w:r w:rsidR="00000000">
            <w:fldChar w:fldCharType="end"/>
          </w:r>
        </w:p>
        <w:p w14:paraId="19BA699E" w14:textId="77777777" w:rsidR="00B819C3" w:rsidRDefault="00B819C3">
          <w:pPr>
            <w:widowControl w:val="0"/>
            <w:tabs>
              <w:tab w:val="right" w:pos="9637"/>
            </w:tabs>
            <w:spacing w:before="60" w:after="0" w:line="240" w:lineRule="auto"/>
            <w:rPr>
              <w:b/>
              <w:color w:val="000000"/>
            </w:rPr>
          </w:pPr>
          <w:hyperlink w:anchor="_heading=h.tyjcwt">
            <w:r>
              <w:rPr>
                <w:b/>
                <w:color w:val="000000"/>
              </w:rPr>
              <w:t>Оборудование, инструменты и требуемые материалы</w:t>
            </w:r>
            <w:r>
              <w:rPr>
                <w:b/>
                <w:color w:val="000000"/>
              </w:rPr>
              <w:tab/>
            </w:r>
          </w:hyperlink>
          <w:r w:rsidR="00000000">
            <w:fldChar w:fldCharType="begin"/>
          </w:r>
          <w:r w:rsidR="00000000">
            <w:instrText xml:space="preserve"> PAGEREF _heading=h.tyjcwt \h </w:instrText>
          </w:r>
          <w:r w:rsidR="00000000">
            <w:fldChar w:fldCharType="separate"/>
          </w:r>
          <w:r w:rsidR="00000000">
            <w:rPr>
              <w:b/>
            </w:rPr>
            <w:t>4</w:t>
          </w:r>
          <w:r w:rsidR="00000000">
            <w:fldChar w:fldCharType="end"/>
          </w:r>
        </w:p>
        <w:p w14:paraId="1F729EC1" w14:textId="77777777" w:rsidR="00B819C3" w:rsidRDefault="00B819C3">
          <w:pPr>
            <w:widowControl w:val="0"/>
            <w:tabs>
              <w:tab w:val="right" w:pos="9637"/>
            </w:tabs>
            <w:spacing w:before="60" w:after="0" w:line="240" w:lineRule="auto"/>
            <w:rPr>
              <w:b/>
              <w:color w:val="000000"/>
            </w:rPr>
          </w:pPr>
          <w:hyperlink w:anchor="_heading=h.3dy6vkm">
            <w:r>
              <w:rPr>
                <w:b/>
                <w:color w:val="000000"/>
              </w:rPr>
              <w:t>Материалы, оборудование и инструменты, находящиеся в тулбоксе конкурсанта</w:t>
            </w:r>
            <w:r>
              <w:rPr>
                <w:b/>
                <w:color w:val="000000"/>
              </w:rPr>
              <w:tab/>
            </w:r>
          </w:hyperlink>
          <w:r w:rsidR="00000000">
            <w:fldChar w:fldCharType="begin"/>
          </w:r>
          <w:r w:rsidR="00000000">
            <w:instrText xml:space="preserve"> PAGEREF _heading=h.3dy6vkm \h </w:instrText>
          </w:r>
          <w:r w:rsidR="00000000">
            <w:fldChar w:fldCharType="separate"/>
          </w:r>
          <w:r w:rsidR="00000000">
            <w:rPr>
              <w:b/>
            </w:rPr>
            <w:t>4</w:t>
          </w:r>
          <w:r w:rsidR="00000000">
            <w:fldChar w:fldCharType="end"/>
          </w:r>
        </w:p>
        <w:p w14:paraId="0B41091D" w14:textId="77777777" w:rsidR="00B819C3" w:rsidRDefault="00B819C3">
          <w:pPr>
            <w:widowControl w:val="0"/>
            <w:tabs>
              <w:tab w:val="right" w:pos="9637"/>
            </w:tabs>
            <w:spacing w:before="60" w:after="0" w:line="240" w:lineRule="auto"/>
            <w:rPr>
              <w:b/>
              <w:color w:val="000000"/>
            </w:rPr>
          </w:pPr>
          <w:hyperlink w:anchor="_heading=h.1t3h5sf">
            <w:r>
              <w:rPr>
                <w:b/>
                <w:color w:val="000000"/>
              </w:rPr>
              <w:t>Материалы, оборудование и инструменты, запрещенные на конкурсной площадке</w:t>
            </w:r>
            <w:r>
              <w:rPr>
                <w:b/>
                <w:color w:val="000000"/>
              </w:rPr>
              <w:tab/>
            </w:r>
          </w:hyperlink>
          <w:r w:rsidR="00000000">
            <w:fldChar w:fldCharType="begin"/>
          </w:r>
          <w:r w:rsidR="00000000">
            <w:instrText xml:space="preserve"> PAGEREF _heading=h.1t3h5sf \h </w:instrText>
          </w:r>
          <w:r w:rsidR="00000000">
            <w:fldChar w:fldCharType="separate"/>
          </w:r>
          <w:r w:rsidR="00000000">
            <w:rPr>
              <w:b/>
            </w:rPr>
            <w:t>4</w:t>
          </w:r>
          <w:r w:rsidR="00000000">
            <w:fldChar w:fldCharType="end"/>
          </w:r>
        </w:p>
        <w:p w14:paraId="59075D73" w14:textId="77777777" w:rsidR="00B819C3" w:rsidRDefault="00B819C3">
          <w:pPr>
            <w:widowControl w:val="0"/>
            <w:tabs>
              <w:tab w:val="right" w:pos="9637"/>
            </w:tabs>
            <w:spacing w:before="60" w:after="0" w:line="240" w:lineRule="auto"/>
            <w:rPr>
              <w:b/>
              <w:color w:val="000000"/>
            </w:rPr>
          </w:pPr>
          <w:hyperlink w:anchor="_heading=h.4d34og8">
            <w:r>
              <w:rPr>
                <w:b/>
                <w:color w:val="000000"/>
              </w:rPr>
              <w:t>Описание проекта и заданий</w:t>
            </w:r>
            <w:r>
              <w:rPr>
                <w:b/>
                <w:color w:val="000000"/>
              </w:rPr>
              <w:tab/>
            </w:r>
          </w:hyperlink>
          <w:r w:rsidR="00000000">
            <w:fldChar w:fldCharType="begin"/>
          </w:r>
          <w:r w:rsidR="00000000">
            <w:instrText xml:space="preserve"> PAGEREF _heading=h.4d34og8 \h </w:instrText>
          </w:r>
          <w:r w:rsidR="00000000">
            <w:fldChar w:fldCharType="separate"/>
          </w:r>
          <w:r w:rsidR="00000000">
            <w:rPr>
              <w:b/>
            </w:rPr>
            <w:t>5</w:t>
          </w:r>
          <w:r w:rsidR="00000000">
            <w:fldChar w:fldCharType="end"/>
          </w:r>
        </w:p>
        <w:p w14:paraId="0A98DC4C" w14:textId="77777777" w:rsidR="00B819C3" w:rsidRDefault="00B819C3">
          <w:pPr>
            <w:widowControl w:val="0"/>
            <w:tabs>
              <w:tab w:val="right" w:pos="9637"/>
            </w:tabs>
            <w:spacing w:before="60" w:after="0" w:line="240" w:lineRule="auto"/>
            <w:ind w:left="360"/>
            <w:rPr>
              <w:color w:val="000000"/>
            </w:rPr>
          </w:pPr>
          <w:hyperlink w:anchor="_heading=">
            <w:r>
              <w:rPr>
                <w:color w:val="000000"/>
              </w:rPr>
              <w:t>Network topology (logic):</w:t>
            </w:r>
            <w:r>
              <w:rPr>
                <w:color w:val="000000"/>
              </w:rPr>
              <w:tab/>
            </w:r>
          </w:hyperlink>
          <w:r w:rsidR="00000000">
            <w:fldChar w:fldCharType="begin"/>
          </w:r>
          <w:r w:rsidR="00000000">
            <w:instrText xml:space="preserve"> PAGEREF _heading= \h </w:instrText>
          </w:r>
          <w:r w:rsidR="00000000">
            <w:fldChar w:fldCharType="separate"/>
          </w:r>
          <w:r w:rsidR="00000000">
            <w:t>5</w:t>
          </w:r>
          <w:r w:rsidR="00000000">
            <w:fldChar w:fldCharType="end"/>
          </w:r>
        </w:p>
        <w:p w14:paraId="25480915" w14:textId="77777777" w:rsidR="00B819C3" w:rsidRDefault="00B819C3">
          <w:pPr>
            <w:widowControl w:val="0"/>
            <w:tabs>
              <w:tab w:val="right" w:pos="9637"/>
            </w:tabs>
            <w:spacing w:before="60" w:after="0" w:line="240" w:lineRule="auto"/>
            <w:ind w:left="360"/>
            <w:rPr>
              <w:color w:val="000000"/>
            </w:rPr>
          </w:pPr>
          <w:hyperlink w:anchor="_heading=">
            <w:r>
              <w:rPr>
                <w:color w:val="000000"/>
              </w:rPr>
              <w:t>Basic Address Concept:</w:t>
            </w:r>
            <w:r>
              <w:rPr>
                <w:color w:val="000000"/>
              </w:rPr>
              <w:tab/>
            </w:r>
          </w:hyperlink>
          <w:r w:rsidR="00000000">
            <w:fldChar w:fldCharType="begin"/>
          </w:r>
          <w:r w:rsidR="00000000">
            <w:instrText xml:space="preserve"> PAGEREF _heading= \h </w:instrText>
          </w:r>
          <w:r w:rsidR="00000000">
            <w:fldChar w:fldCharType="separate"/>
          </w:r>
          <w:r w:rsidR="00000000">
            <w:t>6</w:t>
          </w:r>
          <w:r w:rsidR="00000000">
            <w:fldChar w:fldCharType="end"/>
          </w:r>
        </w:p>
        <w:p w14:paraId="57912A51" w14:textId="77777777" w:rsidR="00B819C3" w:rsidRDefault="00B819C3">
          <w:pPr>
            <w:widowControl w:val="0"/>
            <w:tabs>
              <w:tab w:val="right" w:pos="9637"/>
            </w:tabs>
            <w:spacing w:before="60" w:after="0" w:line="240" w:lineRule="auto"/>
            <w:ind w:left="360"/>
            <w:rPr>
              <w:color w:val="000000"/>
            </w:rPr>
          </w:pPr>
          <w:hyperlink w:anchor="_heading=">
            <w:r>
              <w:rPr>
                <w:color w:val="000000"/>
              </w:rPr>
              <w:t>Server-infrastructure in SHANG</w:t>
            </w:r>
            <w:r>
              <w:rPr>
                <w:color w:val="000000"/>
              </w:rPr>
              <w:tab/>
            </w:r>
          </w:hyperlink>
          <w:r w:rsidR="00000000">
            <w:fldChar w:fldCharType="begin"/>
          </w:r>
          <w:r w:rsidR="00000000">
            <w:instrText xml:space="preserve"> PAGEREF _heading= \h </w:instrText>
          </w:r>
          <w:r w:rsidR="00000000">
            <w:fldChar w:fldCharType="separate"/>
          </w:r>
          <w:r w:rsidR="00000000">
            <w:t>6</w:t>
          </w:r>
          <w:r w:rsidR="00000000">
            <w:fldChar w:fldCharType="end"/>
          </w:r>
        </w:p>
        <w:p w14:paraId="77114E66" w14:textId="77777777" w:rsidR="00B819C3" w:rsidRDefault="00B819C3">
          <w:pPr>
            <w:widowControl w:val="0"/>
            <w:tabs>
              <w:tab w:val="right" w:pos="9637"/>
            </w:tabs>
            <w:spacing w:before="60" w:after="0" w:line="240" w:lineRule="auto"/>
            <w:ind w:left="360"/>
            <w:rPr>
              <w:color w:val="000000"/>
            </w:rPr>
          </w:pPr>
          <w:hyperlink w:anchor="_heading=">
            <w:r>
              <w:rPr>
                <w:color w:val="000000"/>
              </w:rPr>
              <w:t>PUBSRV</w:t>
            </w:r>
            <w:r>
              <w:rPr>
                <w:color w:val="000000"/>
              </w:rPr>
              <w:tab/>
            </w:r>
          </w:hyperlink>
          <w:r w:rsidR="00000000">
            <w:fldChar w:fldCharType="begin"/>
          </w:r>
          <w:r w:rsidR="00000000">
            <w:instrText xml:space="preserve"> PAGEREF _heading= \h </w:instrText>
          </w:r>
          <w:r w:rsidR="00000000">
            <w:fldChar w:fldCharType="separate"/>
          </w:r>
          <w:r w:rsidR="00000000">
            <w:t>7</w:t>
          </w:r>
          <w:r w:rsidR="00000000">
            <w:fldChar w:fldCharType="end"/>
          </w:r>
        </w:p>
        <w:p w14:paraId="6DF98B40" w14:textId="77777777" w:rsidR="00B819C3" w:rsidRDefault="00B819C3">
          <w:pPr>
            <w:widowControl w:val="0"/>
            <w:tabs>
              <w:tab w:val="right" w:pos="9637"/>
            </w:tabs>
            <w:spacing w:before="60" w:after="0" w:line="240" w:lineRule="auto"/>
            <w:ind w:left="360"/>
            <w:rPr>
              <w:color w:val="000000"/>
            </w:rPr>
          </w:pPr>
          <w:hyperlink w:anchor="_heading=">
            <w:r>
              <w:rPr>
                <w:color w:val="000000"/>
              </w:rPr>
              <w:t>INTRAWEB</w:t>
            </w:r>
            <w:r>
              <w:rPr>
                <w:color w:val="000000"/>
              </w:rPr>
              <w:tab/>
            </w:r>
          </w:hyperlink>
          <w:r w:rsidR="00000000">
            <w:fldChar w:fldCharType="begin"/>
          </w:r>
          <w:r w:rsidR="00000000">
            <w:instrText xml:space="preserve"> PAGEREF _heading= \h </w:instrText>
          </w:r>
          <w:r w:rsidR="00000000">
            <w:fldChar w:fldCharType="separate"/>
          </w:r>
          <w:r w:rsidR="00000000">
            <w:t>7</w:t>
          </w:r>
          <w:r w:rsidR="00000000">
            <w:fldChar w:fldCharType="end"/>
          </w:r>
        </w:p>
        <w:p w14:paraId="195FFB2E" w14:textId="77777777" w:rsidR="00B819C3" w:rsidRDefault="00B819C3">
          <w:pPr>
            <w:widowControl w:val="0"/>
            <w:tabs>
              <w:tab w:val="right" w:pos="9637"/>
            </w:tabs>
            <w:spacing w:before="60" w:after="0" w:line="240" w:lineRule="auto"/>
            <w:ind w:left="360"/>
            <w:rPr>
              <w:color w:val="000000"/>
            </w:rPr>
          </w:pPr>
          <w:hyperlink w:anchor="_heading=">
            <w:r>
              <w:rPr>
                <w:color w:val="000000"/>
              </w:rPr>
              <w:t>PUBCL01</w:t>
            </w:r>
            <w:r>
              <w:rPr>
                <w:color w:val="000000"/>
              </w:rPr>
              <w:tab/>
            </w:r>
          </w:hyperlink>
          <w:r w:rsidR="00000000">
            <w:fldChar w:fldCharType="begin"/>
          </w:r>
          <w:r w:rsidR="00000000">
            <w:instrText xml:space="preserve"> PAGEREF _heading= \h </w:instrText>
          </w:r>
          <w:r w:rsidR="00000000">
            <w:fldChar w:fldCharType="separate"/>
          </w:r>
          <w:r w:rsidR="00000000">
            <w:t>7</w:t>
          </w:r>
          <w:r w:rsidR="00000000">
            <w:fldChar w:fldCharType="end"/>
          </w:r>
        </w:p>
        <w:p w14:paraId="1233E0F7" w14:textId="77777777" w:rsidR="00B819C3" w:rsidRDefault="00B819C3">
          <w:pPr>
            <w:widowControl w:val="0"/>
            <w:tabs>
              <w:tab w:val="right" w:pos="9637"/>
            </w:tabs>
            <w:spacing w:before="60" w:after="0" w:line="240" w:lineRule="auto"/>
            <w:ind w:left="360"/>
            <w:rPr>
              <w:color w:val="000000"/>
            </w:rPr>
          </w:pPr>
          <w:hyperlink w:anchor="_heading=">
            <w:r>
              <w:rPr>
                <w:color w:val="000000"/>
              </w:rPr>
              <w:t>Campus and Branch LAN</w:t>
            </w:r>
            <w:r>
              <w:rPr>
                <w:color w:val="000000"/>
              </w:rPr>
              <w:tab/>
            </w:r>
          </w:hyperlink>
          <w:r w:rsidR="00000000">
            <w:fldChar w:fldCharType="begin"/>
          </w:r>
          <w:r w:rsidR="00000000">
            <w:instrText xml:space="preserve"> PAGEREF _heading= \h </w:instrText>
          </w:r>
          <w:r w:rsidR="00000000">
            <w:fldChar w:fldCharType="separate"/>
          </w:r>
          <w:r w:rsidR="00000000">
            <w:t>7</w:t>
          </w:r>
          <w:r w:rsidR="00000000">
            <w:fldChar w:fldCharType="end"/>
          </w:r>
        </w:p>
        <w:p w14:paraId="6B4A219E" w14:textId="77777777" w:rsidR="00B819C3" w:rsidRDefault="00B819C3">
          <w:pPr>
            <w:widowControl w:val="0"/>
            <w:tabs>
              <w:tab w:val="right" w:pos="9637"/>
            </w:tabs>
            <w:spacing w:before="60" w:after="0" w:line="240" w:lineRule="auto"/>
            <w:ind w:left="360"/>
            <w:rPr>
              <w:color w:val="000000"/>
            </w:rPr>
          </w:pPr>
          <w:hyperlink w:anchor="_heading=">
            <w:r>
              <w:rPr>
                <w:color w:val="000000"/>
              </w:rPr>
              <w:t>Campus and Branch LAN</w:t>
            </w:r>
            <w:r>
              <w:rPr>
                <w:color w:val="000000"/>
              </w:rPr>
              <w:tab/>
            </w:r>
          </w:hyperlink>
          <w:r w:rsidR="00000000">
            <w:fldChar w:fldCharType="begin"/>
          </w:r>
          <w:r w:rsidR="00000000">
            <w:instrText xml:space="preserve"> PAGEREF _heading= \h </w:instrText>
          </w:r>
          <w:r w:rsidR="00000000">
            <w:fldChar w:fldCharType="separate"/>
          </w:r>
          <w:r w:rsidR="00000000">
            <w:t>7</w:t>
          </w:r>
          <w:r w:rsidR="00000000">
            <w:fldChar w:fldCharType="end"/>
          </w:r>
        </w:p>
        <w:p w14:paraId="15F8ABF4" w14:textId="77777777" w:rsidR="00B819C3" w:rsidRDefault="00B819C3">
          <w:pPr>
            <w:widowControl w:val="0"/>
            <w:tabs>
              <w:tab w:val="right" w:pos="9637"/>
            </w:tabs>
            <w:spacing w:before="60" w:after="0" w:line="240" w:lineRule="auto"/>
            <w:ind w:left="360"/>
            <w:rPr>
              <w:color w:val="000000"/>
            </w:rPr>
          </w:pPr>
          <w:hyperlink w:anchor="_heading=">
            <w:r>
              <w:rPr>
                <w:color w:val="000000"/>
              </w:rPr>
              <w:t>Enterprise Routing Domain</w:t>
            </w:r>
            <w:r>
              <w:rPr>
                <w:color w:val="000000"/>
              </w:rPr>
              <w:tab/>
            </w:r>
          </w:hyperlink>
          <w:r w:rsidR="00000000">
            <w:fldChar w:fldCharType="begin"/>
          </w:r>
          <w:r w:rsidR="00000000">
            <w:instrText xml:space="preserve"> PAGEREF _heading= \h </w:instrText>
          </w:r>
          <w:r w:rsidR="00000000">
            <w:fldChar w:fldCharType="separate"/>
          </w:r>
          <w:r w:rsidR="00000000">
            <w:t>8</w:t>
          </w:r>
          <w:r w:rsidR="00000000">
            <w:fldChar w:fldCharType="end"/>
          </w:r>
        </w:p>
        <w:p w14:paraId="7FE9655C" w14:textId="77777777" w:rsidR="00B819C3" w:rsidRDefault="00B819C3">
          <w:pPr>
            <w:widowControl w:val="0"/>
            <w:tabs>
              <w:tab w:val="right" w:pos="9637"/>
            </w:tabs>
            <w:spacing w:before="60" w:after="0" w:line="240" w:lineRule="auto"/>
            <w:ind w:left="360"/>
            <w:rPr>
              <w:color w:val="000000"/>
            </w:rPr>
          </w:pPr>
          <w:hyperlink w:anchor="_heading=">
            <w:r>
              <w:rPr>
                <w:color w:val="000000"/>
              </w:rPr>
              <w:t>Services Integration</w:t>
            </w:r>
            <w:r>
              <w:rPr>
                <w:color w:val="000000"/>
              </w:rPr>
              <w:tab/>
            </w:r>
          </w:hyperlink>
          <w:r w:rsidR="00000000">
            <w:fldChar w:fldCharType="begin"/>
          </w:r>
          <w:r w:rsidR="00000000">
            <w:instrText xml:space="preserve"> PAGEREF _heading= \h </w:instrText>
          </w:r>
          <w:r w:rsidR="00000000">
            <w:fldChar w:fldCharType="separate"/>
          </w:r>
          <w:r w:rsidR="00000000">
            <w:t>8</w:t>
          </w:r>
          <w:r w:rsidR="00000000">
            <w:fldChar w:fldCharType="end"/>
          </w:r>
          <w:r w:rsidR="00000000">
            <w:fldChar w:fldCharType="end"/>
          </w:r>
        </w:p>
      </w:sdtContent>
    </w:sdt>
    <w:p w14:paraId="37E283B1" w14:textId="77777777" w:rsidR="00B819C3" w:rsidRDefault="00B819C3">
      <w:pPr>
        <w:rPr>
          <w:b/>
          <w:smallCaps/>
          <w:color w:val="366091"/>
          <w:sz w:val="32"/>
          <w:szCs w:val="32"/>
        </w:rPr>
      </w:pPr>
    </w:p>
    <w:p w14:paraId="07E2EE27" w14:textId="77777777" w:rsidR="00B819C3" w:rsidRDefault="00000000">
      <w:r>
        <w:br w:type="page"/>
      </w:r>
    </w:p>
    <w:p w14:paraId="27D70145" w14:textId="77777777" w:rsidR="00B819C3" w:rsidRDefault="00000000">
      <w:pPr>
        <w:pStyle w:val="1"/>
      </w:pPr>
      <w:bookmarkStart w:id="1" w:name="_heading=h.3znysh7" w:colFirst="0" w:colLast="0"/>
      <w:bookmarkEnd w:id="1"/>
      <w:r>
        <w:lastRenderedPageBreak/>
        <w:t>Введение</w:t>
      </w:r>
    </w:p>
    <w:p w14:paraId="7E588942" w14:textId="77777777" w:rsidR="00B819C3" w:rsidRDefault="00000000">
      <w:pPr>
        <w:spacing w:line="360" w:lineRule="auto"/>
        <w:jc w:val="both"/>
      </w:pPr>
      <w:r>
        <w:t>Конкурсное задание состоит из трех независимых модулей, позволяющих конкурсантам продемонстрировать навыки в компетенции «Сетевого и системного администрирования».</w:t>
      </w:r>
    </w:p>
    <w:p w14:paraId="259696F9" w14:textId="77777777" w:rsidR="00B819C3" w:rsidRDefault="00000000">
      <w:pPr>
        <w:spacing w:line="360" w:lineRule="auto"/>
        <w:jc w:val="both"/>
      </w:pPr>
      <w:r>
        <w:t>В ходе выполнения модулей будут подвергаться проверке следующие области знаний и умений:</w:t>
      </w:r>
    </w:p>
    <w:p w14:paraId="1D2A9AD0" w14:textId="77777777" w:rsidR="00B819C3" w:rsidRDefault="00000000">
      <w:pPr>
        <w:numPr>
          <w:ilvl w:val="0"/>
          <w:numId w:val="6"/>
        </w:numPr>
        <w:pBdr>
          <w:top w:val="nil"/>
          <w:left w:val="nil"/>
          <w:bottom w:val="nil"/>
          <w:right w:val="nil"/>
          <w:between w:val="nil"/>
        </w:pBdr>
        <w:spacing w:after="0" w:line="360" w:lineRule="auto"/>
        <w:jc w:val="both"/>
        <w:rPr>
          <w:color w:val="000000"/>
        </w:rPr>
      </w:pPr>
      <w:r>
        <w:rPr>
          <w:color w:val="000000"/>
        </w:rPr>
        <w:t>Базовая настройка устройств;</w:t>
      </w:r>
    </w:p>
    <w:p w14:paraId="0681D490" w14:textId="77777777" w:rsidR="00B819C3" w:rsidRDefault="00000000">
      <w:pPr>
        <w:numPr>
          <w:ilvl w:val="0"/>
          <w:numId w:val="6"/>
        </w:numPr>
        <w:pBdr>
          <w:top w:val="nil"/>
          <w:left w:val="nil"/>
          <w:bottom w:val="nil"/>
          <w:right w:val="nil"/>
          <w:between w:val="nil"/>
        </w:pBdr>
        <w:spacing w:after="0" w:line="360" w:lineRule="auto"/>
        <w:jc w:val="both"/>
        <w:rPr>
          <w:color w:val="000000"/>
        </w:rPr>
      </w:pPr>
      <w:r>
        <w:rPr>
          <w:color w:val="000000"/>
        </w:rPr>
        <w:t>Понимании и настройка коммутации и маршрутизации;</w:t>
      </w:r>
    </w:p>
    <w:p w14:paraId="3DC4583A" w14:textId="77777777" w:rsidR="00B819C3" w:rsidRDefault="00000000">
      <w:pPr>
        <w:numPr>
          <w:ilvl w:val="0"/>
          <w:numId w:val="6"/>
        </w:numPr>
        <w:pBdr>
          <w:top w:val="nil"/>
          <w:left w:val="nil"/>
          <w:bottom w:val="nil"/>
          <w:right w:val="nil"/>
          <w:between w:val="nil"/>
        </w:pBdr>
        <w:spacing w:after="0" w:line="360" w:lineRule="auto"/>
        <w:jc w:val="both"/>
        <w:rPr>
          <w:color w:val="000000"/>
        </w:rPr>
      </w:pPr>
      <w:bookmarkStart w:id="2" w:name="_heading=h.30j0zll" w:colFirst="0" w:colLast="0"/>
      <w:bookmarkEnd w:id="2"/>
      <w:r>
        <w:rPr>
          <w:color w:val="000000"/>
        </w:rPr>
        <w:t>Настройка сетевых служб, доменных служб, файловых служб, веб служб, служб мониторинга, служб Microsoft и служб гипервизора;</w:t>
      </w:r>
    </w:p>
    <w:p w14:paraId="30798096" w14:textId="77777777" w:rsidR="00B819C3" w:rsidRDefault="00000000">
      <w:pPr>
        <w:numPr>
          <w:ilvl w:val="0"/>
          <w:numId w:val="6"/>
        </w:numPr>
        <w:pBdr>
          <w:top w:val="nil"/>
          <w:left w:val="nil"/>
          <w:bottom w:val="nil"/>
          <w:right w:val="nil"/>
          <w:between w:val="nil"/>
        </w:pBdr>
        <w:spacing w:line="360" w:lineRule="auto"/>
        <w:jc w:val="both"/>
        <w:rPr>
          <w:color w:val="000000"/>
        </w:rPr>
      </w:pPr>
      <w:r>
        <w:rPr>
          <w:color w:val="000000"/>
        </w:rPr>
        <w:t>Настройка функций безопасности для различных служб.</w:t>
      </w:r>
    </w:p>
    <w:p w14:paraId="4046DA53" w14:textId="77777777" w:rsidR="00B819C3" w:rsidRDefault="00000000">
      <w:pPr>
        <w:spacing w:line="360" w:lineRule="auto"/>
        <w:jc w:val="both"/>
      </w:pPr>
      <w:r>
        <w:t xml:space="preserve">Конкурсное задание имеет несколько модулей или заданий, выполняемых последовательно. Оценка производится как в отношении работы модулей, так и в отношении процесса выполнения конкурсной работы. Если участник конкурса не выполняет требования техники безопасности, подвергает опасности себя или других конкурсантов, такой участник может быть отстранен от конкурса. Время и детали конкурсного задания в зависимости от конкурсных условий могут быть изменены членами жюри. </w:t>
      </w:r>
    </w:p>
    <w:p w14:paraId="79328834" w14:textId="77777777" w:rsidR="00B819C3" w:rsidRDefault="00000000">
      <w:pPr>
        <w:pStyle w:val="1"/>
      </w:pPr>
      <w:bookmarkStart w:id="3" w:name="_heading=h.2et92p0" w:colFirst="0" w:colLast="0"/>
      <w:bookmarkEnd w:id="3"/>
      <w:r>
        <w:t>Инструкции для участников</w:t>
      </w:r>
    </w:p>
    <w:p w14:paraId="22A01BDE" w14:textId="77777777" w:rsidR="00B819C3" w:rsidRDefault="00000000">
      <w:pPr>
        <w:spacing w:line="360" w:lineRule="auto"/>
        <w:jc w:val="both"/>
        <w:rPr>
          <w:b/>
        </w:rPr>
      </w:pPr>
      <w:r>
        <w:rPr>
          <w:b/>
        </w:rPr>
        <w:t>Внимательно ознакомьтесь со следующими инструкциями!</w:t>
      </w:r>
    </w:p>
    <w:p w14:paraId="7359D98E" w14:textId="77777777" w:rsidR="00B819C3" w:rsidRDefault="00000000">
      <w:pPr>
        <w:numPr>
          <w:ilvl w:val="0"/>
          <w:numId w:val="7"/>
        </w:numPr>
        <w:pBdr>
          <w:top w:val="nil"/>
          <w:left w:val="nil"/>
          <w:bottom w:val="nil"/>
          <w:right w:val="nil"/>
          <w:between w:val="nil"/>
        </w:pBdr>
        <w:spacing w:after="0" w:line="360" w:lineRule="auto"/>
        <w:jc w:val="both"/>
        <w:rPr>
          <w:color w:val="000000"/>
        </w:rPr>
      </w:pPr>
      <w:r>
        <w:rPr>
          <w:color w:val="000000"/>
        </w:rPr>
        <w:t>Не разглашайте какие-либо материалы/информацию о соревновании любому лицу во время выполнения задания, во все дни чемпионата;</w:t>
      </w:r>
    </w:p>
    <w:p w14:paraId="58FC087B" w14:textId="77777777" w:rsidR="00B819C3" w:rsidRDefault="00000000">
      <w:pPr>
        <w:numPr>
          <w:ilvl w:val="0"/>
          <w:numId w:val="7"/>
        </w:numPr>
        <w:pBdr>
          <w:top w:val="nil"/>
          <w:left w:val="nil"/>
          <w:bottom w:val="nil"/>
          <w:right w:val="nil"/>
          <w:between w:val="nil"/>
        </w:pBdr>
        <w:spacing w:after="0" w:line="360" w:lineRule="auto"/>
        <w:jc w:val="both"/>
        <w:rPr>
          <w:color w:val="000000"/>
        </w:rPr>
      </w:pPr>
      <w:r>
        <w:rPr>
          <w:color w:val="000000"/>
        </w:rPr>
        <w:t>Перед началом выполнения задания изучите его целиком;</w:t>
      </w:r>
    </w:p>
    <w:p w14:paraId="57DE461A" w14:textId="77777777" w:rsidR="00B819C3" w:rsidRDefault="00000000">
      <w:pPr>
        <w:numPr>
          <w:ilvl w:val="0"/>
          <w:numId w:val="7"/>
        </w:numPr>
        <w:pBdr>
          <w:top w:val="nil"/>
          <w:left w:val="nil"/>
          <w:bottom w:val="nil"/>
          <w:right w:val="nil"/>
          <w:between w:val="nil"/>
        </w:pBdr>
        <w:spacing w:after="0" w:line="360" w:lineRule="auto"/>
        <w:jc w:val="both"/>
        <w:rPr>
          <w:color w:val="000000"/>
        </w:rPr>
      </w:pPr>
      <w:r>
        <w:rPr>
          <w:color w:val="000000"/>
        </w:rPr>
        <w:t>Конкурс ограничен во времени, планируйте свое время при решении задания;</w:t>
      </w:r>
    </w:p>
    <w:p w14:paraId="0534311C" w14:textId="77777777" w:rsidR="00B819C3" w:rsidRDefault="00000000">
      <w:pPr>
        <w:numPr>
          <w:ilvl w:val="0"/>
          <w:numId w:val="7"/>
        </w:numPr>
        <w:pBdr>
          <w:top w:val="nil"/>
          <w:left w:val="nil"/>
          <w:bottom w:val="nil"/>
          <w:right w:val="nil"/>
          <w:between w:val="nil"/>
        </w:pBdr>
        <w:spacing w:after="0" w:line="360" w:lineRule="auto"/>
        <w:jc w:val="both"/>
        <w:rPr>
          <w:color w:val="000000"/>
        </w:rPr>
      </w:pPr>
      <w:r>
        <w:rPr>
          <w:color w:val="000000"/>
        </w:rPr>
        <w:t>По окончанию выполнения задания, либо при перерыве на обед – оставьте свою станцию в рабочем состоянии, в случае необходимости перезагрузка и выключение машин будут осуществляться группой экспертов при проверке вашего задания;</w:t>
      </w:r>
    </w:p>
    <w:p w14:paraId="3E4CB499" w14:textId="77777777" w:rsidR="00B819C3" w:rsidRDefault="00000000">
      <w:pPr>
        <w:numPr>
          <w:ilvl w:val="0"/>
          <w:numId w:val="7"/>
        </w:numPr>
        <w:pBdr>
          <w:top w:val="nil"/>
          <w:left w:val="nil"/>
          <w:bottom w:val="nil"/>
          <w:right w:val="nil"/>
          <w:between w:val="nil"/>
        </w:pBdr>
        <w:spacing w:line="360" w:lineRule="auto"/>
        <w:jc w:val="both"/>
        <w:rPr>
          <w:color w:val="000000"/>
        </w:rPr>
      </w:pPr>
      <w:r>
        <w:rPr>
          <w:color w:val="000000"/>
        </w:rPr>
        <w:t>Для авторизации на виртуальных машинах используйте следующие данные: “</w:t>
      </w:r>
      <w:proofErr w:type="spellStart"/>
      <w:r>
        <w:rPr>
          <w:color w:val="000000"/>
        </w:rPr>
        <w:t>root</w:t>
      </w:r>
      <w:proofErr w:type="spellEnd"/>
      <w:r>
        <w:rPr>
          <w:color w:val="000000"/>
        </w:rPr>
        <w:t>” или “</w:t>
      </w:r>
      <w:proofErr w:type="spellStart"/>
      <w:r>
        <w:rPr>
          <w:color w:val="000000"/>
        </w:rPr>
        <w:t>user</w:t>
      </w:r>
      <w:proofErr w:type="spellEnd"/>
      <w:r>
        <w:rPr>
          <w:color w:val="000000"/>
        </w:rPr>
        <w:t>”/“Skill39!” (для Linux)</w:t>
      </w:r>
      <w:proofErr w:type="gramStart"/>
      <w:r>
        <w:rPr>
          <w:color w:val="000000"/>
        </w:rPr>
        <w:t>, ”</w:t>
      </w:r>
      <w:proofErr w:type="spellStart"/>
      <w:r>
        <w:rPr>
          <w:color w:val="000000"/>
        </w:rPr>
        <w:t>user</w:t>
      </w:r>
      <w:proofErr w:type="spellEnd"/>
      <w:proofErr w:type="gramEnd"/>
      <w:r>
        <w:rPr>
          <w:color w:val="000000"/>
        </w:rPr>
        <w:t>”/”Skill39!” (для Windows)</w:t>
      </w:r>
    </w:p>
    <w:p w14:paraId="1FB9189E" w14:textId="77777777" w:rsidR="00B819C3" w:rsidRDefault="00000000">
      <w:pPr>
        <w:pStyle w:val="1"/>
      </w:pPr>
      <w:bookmarkStart w:id="4" w:name="_heading=h.tyjcwt" w:colFirst="0" w:colLast="0"/>
      <w:bookmarkEnd w:id="4"/>
      <w:r>
        <w:lastRenderedPageBreak/>
        <w:t>Оборудование, инструменты и требуемые материалы</w:t>
      </w:r>
    </w:p>
    <w:p w14:paraId="1AF2205F" w14:textId="77777777" w:rsidR="00B819C3" w:rsidRDefault="00000000">
      <w:pPr>
        <w:spacing w:line="360" w:lineRule="auto"/>
        <w:jc w:val="both"/>
      </w:pPr>
      <w:r>
        <w:t xml:space="preserve">Ожидается, что все конкурсные задания могут быть выполнены Конкурсантами на том оборудовании и материалах, которые указаны в инфраструктурном листе </w:t>
      </w:r>
      <w:r>
        <w:rPr>
          <w:vertAlign w:val="superscript"/>
        </w:rPr>
        <w:footnoteReference w:id="1"/>
      </w:r>
      <w:r>
        <w:t>.</w:t>
      </w:r>
    </w:p>
    <w:p w14:paraId="55D08E1D" w14:textId="77777777" w:rsidR="00B819C3" w:rsidRDefault="00000000">
      <w:pPr>
        <w:pStyle w:val="1"/>
      </w:pPr>
      <w:bookmarkStart w:id="5" w:name="_heading=h.3dy6vkm" w:colFirst="0" w:colLast="0"/>
      <w:bookmarkEnd w:id="5"/>
      <w:r>
        <w:t>Материалы, оборудование и инструменты, находящиеся в тулбоксе конкурсанта</w:t>
      </w:r>
    </w:p>
    <w:p w14:paraId="3CE8D1D1" w14:textId="77777777" w:rsidR="00B819C3" w:rsidRDefault="00000000">
      <w:pPr>
        <w:spacing w:line="360" w:lineRule="auto"/>
        <w:jc w:val="both"/>
      </w:pPr>
      <w:r>
        <w:t xml:space="preserve">Для выполнения задания не нужны никакие материалы или оборудование, все необходимое будет предоставлено участникам на площадке. Однако, в случае необходимости, участник может принести свою компьютерную мышь и/или клавиатуру. </w:t>
      </w:r>
    </w:p>
    <w:p w14:paraId="4AC60C40" w14:textId="77777777" w:rsidR="00B819C3" w:rsidRDefault="00000000">
      <w:pPr>
        <w:spacing w:line="360" w:lineRule="auto"/>
        <w:jc w:val="both"/>
      </w:pPr>
      <w:r>
        <w:t xml:space="preserve">Если участник приносит свою компьютерную мышь и/или клавиатуру, он должен сдать её экспертам площадки, для проверки на наличие аппаратных или программных модификаций, в случае не обнаружения оных, оборудование может подключаться к станции за которой будет работать участник, и оборудование не должно покидать площадку </w:t>
      </w:r>
      <w:proofErr w:type="gramStart"/>
      <w:r>
        <w:t>в течении</w:t>
      </w:r>
      <w:proofErr w:type="gramEnd"/>
      <w:r>
        <w:t xml:space="preserve"> всех рабочих дней. </w:t>
      </w:r>
    </w:p>
    <w:p w14:paraId="2AD0DE79" w14:textId="77777777" w:rsidR="00B819C3" w:rsidRDefault="00000000">
      <w:pPr>
        <w:pStyle w:val="1"/>
      </w:pPr>
      <w:bookmarkStart w:id="6" w:name="_heading=h.1t3h5sf" w:colFirst="0" w:colLast="0"/>
      <w:bookmarkEnd w:id="6"/>
      <w:r>
        <w:t>Материалы, оборудование и инструменты, запрещенные на конкурсной площадке</w:t>
      </w:r>
    </w:p>
    <w:p w14:paraId="29F39F06" w14:textId="77777777" w:rsidR="00B819C3" w:rsidRDefault="00000000">
      <w:pPr>
        <w:spacing w:line="360" w:lineRule="auto"/>
        <w:jc w:val="both"/>
      </w:pPr>
      <w:r>
        <w:t>Во время выполнения конкурсного задания участникам запрещается использовать и носить при себе: мобильные телефоны, наушники и различную носимую электронику (за исключением назначенного медицинского оборудования, в таком случае, участник должен иметь справку, подтверждающую это, в противном случае эксперты выносят коллегиальное решение).</w:t>
      </w:r>
    </w:p>
    <w:p w14:paraId="02288592" w14:textId="77777777" w:rsidR="00B819C3" w:rsidRDefault="00000000">
      <w:bookmarkStart w:id="7" w:name="_heading=h.1fob9te" w:colFirst="0" w:colLast="0"/>
      <w:bookmarkEnd w:id="7"/>
      <w:r>
        <w:br w:type="page"/>
      </w:r>
    </w:p>
    <w:p w14:paraId="6798E417" w14:textId="77777777" w:rsidR="00B819C3" w:rsidRDefault="00000000">
      <w:pPr>
        <w:pStyle w:val="1"/>
      </w:pPr>
      <w:bookmarkStart w:id="8" w:name="_heading=h.4d34og8" w:colFirst="0" w:colLast="0"/>
      <w:bookmarkEnd w:id="8"/>
      <w:r>
        <w:lastRenderedPageBreak/>
        <w:t>Описание проекта и заданий</w:t>
      </w:r>
    </w:p>
    <w:p w14:paraId="6F732D15" w14:textId="77777777" w:rsidR="00B819C3" w:rsidRDefault="00000000">
      <w:pPr>
        <w:pStyle w:val="2"/>
      </w:pPr>
      <w:r>
        <w:t xml:space="preserve">Network </w:t>
      </w:r>
      <w:proofErr w:type="spellStart"/>
      <w:r>
        <w:t>topology</w:t>
      </w:r>
      <w:proofErr w:type="spellEnd"/>
      <w:r>
        <w:t xml:space="preserve"> (</w:t>
      </w:r>
      <w:proofErr w:type="spellStart"/>
      <w:r>
        <w:t>logic</w:t>
      </w:r>
      <w:proofErr w:type="spellEnd"/>
      <w:r>
        <w:t>):</w:t>
      </w:r>
    </w:p>
    <w:p w14:paraId="30957099" w14:textId="77777777" w:rsidR="00B819C3" w:rsidRDefault="00B819C3"/>
    <w:p w14:paraId="700D5BB2" w14:textId="77777777" w:rsidR="00B819C3" w:rsidRDefault="00000000">
      <w:r>
        <w:rPr>
          <w:noProof/>
        </w:rPr>
        <w:drawing>
          <wp:inline distT="0" distB="0" distL="0" distR="0" wp14:anchorId="31335986" wp14:editId="19FE34B0">
            <wp:extent cx="6118860" cy="649986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118860" cy="6499860"/>
                    </a:xfrm>
                    <a:prstGeom prst="rect">
                      <a:avLst/>
                    </a:prstGeom>
                    <a:ln/>
                  </pic:spPr>
                </pic:pic>
              </a:graphicData>
            </a:graphic>
          </wp:inline>
        </w:drawing>
      </w:r>
    </w:p>
    <w:p w14:paraId="4B83ABC2" w14:textId="77777777" w:rsidR="00B819C3" w:rsidRDefault="00000000">
      <w:pPr>
        <w:rPr>
          <w:sz w:val="28"/>
          <w:szCs w:val="28"/>
        </w:rPr>
      </w:pPr>
      <w:r>
        <w:br w:type="page"/>
      </w:r>
    </w:p>
    <w:p w14:paraId="69D4B598" w14:textId="70F9438B" w:rsidR="009C4E61" w:rsidRPr="00213919" w:rsidRDefault="00000000" w:rsidP="009C4E61">
      <w:pPr>
        <w:pStyle w:val="2"/>
        <w:rPr>
          <w:lang w:val="en-US"/>
        </w:rPr>
      </w:pPr>
      <w:r w:rsidRPr="00D173F6">
        <w:rPr>
          <w:lang w:val="en-US"/>
        </w:rPr>
        <w:lastRenderedPageBreak/>
        <w:t>Basic Address Concept:</w:t>
      </w:r>
    </w:p>
    <w:p w14:paraId="457505B0" w14:textId="77777777" w:rsidR="00B819C3" w:rsidRPr="00D173F6" w:rsidRDefault="00000000">
      <w:pPr>
        <w:spacing w:after="0" w:line="276" w:lineRule="auto"/>
        <w:rPr>
          <w:rFonts w:ascii="Arial" w:eastAsia="Arial" w:hAnsi="Arial" w:cs="Arial"/>
          <w:lang w:val="en-US"/>
        </w:rPr>
      </w:pPr>
      <w:r w:rsidRPr="00D173F6">
        <w:rPr>
          <w:b/>
          <w:lang w:val="en-US"/>
        </w:rPr>
        <w:t>Enterprise Routing Domain</w:t>
      </w:r>
    </w:p>
    <w:tbl>
      <w:tblPr>
        <w:tblStyle w:val="af0"/>
        <w:tblW w:w="94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50"/>
        <w:gridCol w:w="1740"/>
        <w:gridCol w:w="795"/>
        <w:gridCol w:w="2490"/>
        <w:gridCol w:w="1620"/>
      </w:tblGrid>
      <w:tr w:rsidR="00B819C3" w:rsidRPr="00D173F6" w14:paraId="3CD6A666" w14:textId="77777777">
        <w:tc>
          <w:tcPr>
            <w:tcW w:w="2850" w:type="dxa"/>
            <w:tcBorders>
              <w:top w:val="nil"/>
              <w:left w:val="nil"/>
              <w:bottom w:val="nil"/>
              <w:right w:val="nil"/>
            </w:tcBorders>
            <w:tcMar>
              <w:top w:w="60" w:type="dxa"/>
              <w:left w:w="0" w:type="dxa"/>
              <w:bottom w:w="0" w:type="dxa"/>
              <w:right w:w="0" w:type="dxa"/>
            </w:tcMar>
          </w:tcPr>
          <w:p w14:paraId="3567FB58" w14:textId="77777777" w:rsidR="00B819C3" w:rsidRPr="002515EF" w:rsidRDefault="00000000">
            <w:pPr>
              <w:spacing w:after="0" w:line="276" w:lineRule="auto"/>
              <w:rPr>
                <w:highlight w:val="green"/>
              </w:rPr>
            </w:pPr>
            <w:r w:rsidRPr="002515EF">
              <w:rPr>
                <w:highlight w:val="green"/>
              </w:rPr>
              <w:t>LYON</w:t>
            </w:r>
          </w:p>
        </w:tc>
        <w:tc>
          <w:tcPr>
            <w:tcW w:w="1740" w:type="dxa"/>
            <w:tcBorders>
              <w:top w:val="nil"/>
              <w:left w:val="nil"/>
              <w:bottom w:val="nil"/>
              <w:right w:val="nil"/>
            </w:tcBorders>
            <w:tcMar>
              <w:top w:w="60" w:type="dxa"/>
              <w:left w:w="0" w:type="dxa"/>
              <w:bottom w:w="0" w:type="dxa"/>
              <w:right w:w="0" w:type="dxa"/>
            </w:tcMar>
          </w:tcPr>
          <w:p w14:paraId="7122209A" w14:textId="77777777" w:rsidR="00B819C3" w:rsidRPr="002515EF" w:rsidRDefault="00000000">
            <w:pPr>
              <w:spacing w:after="0" w:line="276" w:lineRule="auto"/>
              <w:rPr>
                <w:highlight w:val="green"/>
              </w:rPr>
            </w:pPr>
            <w:r w:rsidRPr="002515EF">
              <w:rPr>
                <w:highlight w:val="green"/>
              </w:rPr>
              <w:t>172.16.10.0/24</w:t>
            </w:r>
          </w:p>
        </w:tc>
        <w:tc>
          <w:tcPr>
            <w:tcW w:w="795" w:type="dxa"/>
            <w:tcBorders>
              <w:top w:val="nil"/>
              <w:left w:val="nil"/>
              <w:bottom w:val="nil"/>
              <w:right w:val="nil"/>
            </w:tcBorders>
            <w:tcMar>
              <w:top w:w="60" w:type="dxa"/>
              <w:left w:w="0" w:type="dxa"/>
              <w:bottom w:w="0" w:type="dxa"/>
              <w:right w:w="0" w:type="dxa"/>
            </w:tcMar>
          </w:tcPr>
          <w:p w14:paraId="4549B8A5" w14:textId="77777777" w:rsidR="00B819C3" w:rsidRPr="002515EF" w:rsidRDefault="00000000">
            <w:pPr>
              <w:spacing w:after="0" w:line="276" w:lineRule="auto"/>
              <w:rPr>
                <w:highlight w:val="green"/>
              </w:rPr>
            </w:pPr>
            <w:r w:rsidRPr="002515EF">
              <w:rPr>
                <w:highlight w:val="green"/>
              </w:rPr>
              <w:t xml:space="preserve"> </w:t>
            </w:r>
          </w:p>
        </w:tc>
        <w:tc>
          <w:tcPr>
            <w:tcW w:w="2490" w:type="dxa"/>
            <w:tcBorders>
              <w:top w:val="nil"/>
              <w:left w:val="nil"/>
              <w:bottom w:val="nil"/>
              <w:right w:val="nil"/>
            </w:tcBorders>
            <w:tcMar>
              <w:top w:w="60" w:type="dxa"/>
              <w:left w:w="0" w:type="dxa"/>
              <w:bottom w:w="0" w:type="dxa"/>
              <w:right w:w="0" w:type="dxa"/>
            </w:tcMar>
          </w:tcPr>
          <w:p w14:paraId="383D5FCB" w14:textId="77777777" w:rsidR="00B819C3" w:rsidRPr="002515EF" w:rsidRDefault="00000000">
            <w:pPr>
              <w:spacing w:after="0" w:line="276" w:lineRule="auto"/>
              <w:rPr>
                <w:highlight w:val="green"/>
              </w:rPr>
            </w:pPr>
            <w:r w:rsidRPr="002515EF">
              <w:rPr>
                <w:highlight w:val="green"/>
              </w:rPr>
              <w:t>SHANG</w:t>
            </w:r>
          </w:p>
        </w:tc>
        <w:tc>
          <w:tcPr>
            <w:tcW w:w="1620" w:type="dxa"/>
            <w:tcBorders>
              <w:top w:val="nil"/>
              <w:left w:val="nil"/>
              <w:bottom w:val="nil"/>
              <w:right w:val="nil"/>
            </w:tcBorders>
            <w:tcMar>
              <w:top w:w="60" w:type="dxa"/>
              <w:left w:w="0" w:type="dxa"/>
              <w:bottom w:w="0" w:type="dxa"/>
              <w:right w:w="0" w:type="dxa"/>
            </w:tcMar>
          </w:tcPr>
          <w:p w14:paraId="2590BE06" w14:textId="77777777" w:rsidR="00B819C3" w:rsidRPr="002515EF" w:rsidRDefault="00000000">
            <w:pPr>
              <w:spacing w:after="0" w:line="276" w:lineRule="auto"/>
              <w:rPr>
                <w:highlight w:val="green"/>
              </w:rPr>
            </w:pPr>
            <w:r w:rsidRPr="002515EF">
              <w:rPr>
                <w:highlight w:val="green"/>
              </w:rPr>
              <w:t>172.16.40.0/24</w:t>
            </w:r>
          </w:p>
        </w:tc>
      </w:tr>
      <w:tr w:rsidR="00B819C3" w14:paraId="1614AD8F" w14:textId="77777777">
        <w:tc>
          <w:tcPr>
            <w:tcW w:w="2850" w:type="dxa"/>
            <w:tcBorders>
              <w:top w:val="nil"/>
              <w:left w:val="nil"/>
              <w:bottom w:val="nil"/>
              <w:right w:val="nil"/>
            </w:tcBorders>
            <w:tcMar>
              <w:top w:w="60" w:type="dxa"/>
              <w:left w:w="0" w:type="dxa"/>
              <w:bottom w:w="0" w:type="dxa"/>
              <w:right w:w="0" w:type="dxa"/>
            </w:tcMar>
          </w:tcPr>
          <w:p w14:paraId="11BA7611" w14:textId="77777777" w:rsidR="00B819C3" w:rsidRPr="002515EF" w:rsidRDefault="00000000">
            <w:pPr>
              <w:spacing w:after="0" w:line="276" w:lineRule="auto"/>
              <w:rPr>
                <w:highlight w:val="green"/>
              </w:rPr>
            </w:pPr>
            <w:r w:rsidRPr="002515EF">
              <w:rPr>
                <w:highlight w:val="green"/>
              </w:rPr>
              <w:t>GDANSK</w:t>
            </w:r>
          </w:p>
        </w:tc>
        <w:tc>
          <w:tcPr>
            <w:tcW w:w="1740" w:type="dxa"/>
            <w:tcBorders>
              <w:top w:val="nil"/>
              <w:left w:val="nil"/>
              <w:bottom w:val="nil"/>
              <w:right w:val="nil"/>
            </w:tcBorders>
            <w:tcMar>
              <w:top w:w="60" w:type="dxa"/>
              <w:left w:w="0" w:type="dxa"/>
              <w:bottom w:w="0" w:type="dxa"/>
              <w:right w:w="0" w:type="dxa"/>
            </w:tcMar>
          </w:tcPr>
          <w:p w14:paraId="395029F1" w14:textId="77777777" w:rsidR="00B819C3" w:rsidRPr="002515EF" w:rsidRDefault="00000000">
            <w:pPr>
              <w:spacing w:after="0" w:line="276" w:lineRule="auto"/>
              <w:rPr>
                <w:highlight w:val="green"/>
              </w:rPr>
            </w:pPr>
            <w:r w:rsidRPr="002515EF">
              <w:rPr>
                <w:highlight w:val="green"/>
              </w:rPr>
              <w:t>172.16.20.0/24</w:t>
            </w:r>
          </w:p>
        </w:tc>
        <w:tc>
          <w:tcPr>
            <w:tcW w:w="795" w:type="dxa"/>
            <w:tcBorders>
              <w:top w:val="nil"/>
              <w:left w:val="nil"/>
              <w:bottom w:val="nil"/>
              <w:right w:val="nil"/>
            </w:tcBorders>
            <w:tcMar>
              <w:top w:w="60" w:type="dxa"/>
              <w:left w:w="0" w:type="dxa"/>
              <w:bottom w:w="0" w:type="dxa"/>
              <w:right w:w="0" w:type="dxa"/>
            </w:tcMar>
          </w:tcPr>
          <w:p w14:paraId="5365CC21" w14:textId="77777777" w:rsidR="00B819C3" w:rsidRPr="002515EF" w:rsidRDefault="00000000">
            <w:pPr>
              <w:spacing w:after="0" w:line="276" w:lineRule="auto"/>
              <w:rPr>
                <w:highlight w:val="green"/>
              </w:rPr>
            </w:pPr>
            <w:r w:rsidRPr="002515EF">
              <w:rPr>
                <w:highlight w:val="green"/>
              </w:rPr>
              <w:t xml:space="preserve"> </w:t>
            </w:r>
          </w:p>
        </w:tc>
        <w:tc>
          <w:tcPr>
            <w:tcW w:w="2490" w:type="dxa"/>
            <w:tcBorders>
              <w:top w:val="nil"/>
              <w:left w:val="nil"/>
              <w:bottom w:val="nil"/>
              <w:right w:val="nil"/>
            </w:tcBorders>
            <w:tcMar>
              <w:top w:w="60" w:type="dxa"/>
              <w:left w:w="0" w:type="dxa"/>
              <w:bottom w:w="0" w:type="dxa"/>
              <w:right w:w="0" w:type="dxa"/>
            </w:tcMar>
          </w:tcPr>
          <w:p w14:paraId="0354F611" w14:textId="77777777" w:rsidR="00B819C3" w:rsidRPr="002515EF" w:rsidRDefault="00000000">
            <w:pPr>
              <w:spacing w:after="0" w:line="276" w:lineRule="auto"/>
              <w:rPr>
                <w:highlight w:val="green"/>
              </w:rPr>
            </w:pPr>
            <w:r w:rsidRPr="002515EF">
              <w:rPr>
                <w:highlight w:val="green"/>
              </w:rPr>
              <w:t>ASTANA</w:t>
            </w:r>
          </w:p>
        </w:tc>
        <w:tc>
          <w:tcPr>
            <w:tcW w:w="1620" w:type="dxa"/>
            <w:tcBorders>
              <w:top w:val="nil"/>
              <w:left w:val="nil"/>
              <w:bottom w:val="nil"/>
              <w:right w:val="nil"/>
            </w:tcBorders>
            <w:tcMar>
              <w:top w:w="60" w:type="dxa"/>
              <w:left w:w="0" w:type="dxa"/>
              <w:bottom w:w="0" w:type="dxa"/>
              <w:right w:w="0" w:type="dxa"/>
            </w:tcMar>
          </w:tcPr>
          <w:p w14:paraId="6D70A91D" w14:textId="77777777" w:rsidR="00B819C3" w:rsidRPr="002515EF" w:rsidRDefault="00000000">
            <w:pPr>
              <w:spacing w:after="0" w:line="276" w:lineRule="auto"/>
              <w:rPr>
                <w:highlight w:val="green"/>
              </w:rPr>
            </w:pPr>
            <w:r w:rsidRPr="002515EF">
              <w:rPr>
                <w:highlight w:val="green"/>
              </w:rPr>
              <w:t>172.20.3.0/24</w:t>
            </w:r>
          </w:p>
        </w:tc>
      </w:tr>
      <w:tr w:rsidR="00B819C3" w14:paraId="56543A9E" w14:textId="77777777">
        <w:tc>
          <w:tcPr>
            <w:tcW w:w="2850" w:type="dxa"/>
            <w:tcBorders>
              <w:top w:val="nil"/>
              <w:left w:val="nil"/>
              <w:bottom w:val="nil"/>
              <w:right w:val="nil"/>
            </w:tcBorders>
            <w:tcMar>
              <w:top w:w="60" w:type="dxa"/>
              <w:left w:w="0" w:type="dxa"/>
              <w:bottom w:w="0" w:type="dxa"/>
              <w:right w:w="0" w:type="dxa"/>
            </w:tcMar>
          </w:tcPr>
          <w:p w14:paraId="32530045" w14:textId="77777777" w:rsidR="00B819C3" w:rsidRPr="002515EF" w:rsidRDefault="00000000">
            <w:pPr>
              <w:spacing w:after="0" w:line="276" w:lineRule="auto"/>
              <w:rPr>
                <w:sz w:val="22"/>
                <w:szCs w:val="22"/>
                <w:highlight w:val="green"/>
              </w:rPr>
            </w:pPr>
            <w:r w:rsidRPr="002515EF">
              <w:rPr>
                <w:sz w:val="22"/>
                <w:szCs w:val="22"/>
                <w:highlight w:val="green"/>
              </w:rPr>
              <w:t>DIST1 &lt;-&gt; HQGW</w:t>
            </w:r>
          </w:p>
        </w:tc>
        <w:tc>
          <w:tcPr>
            <w:tcW w:w="1740" w:type="dxa"/>
            <w:tcBorders>
              <w:top w:val="nil"/>
              <w:left w:val="nil"/>
              <w:bottom w:val="nil"/>
              <w:right w:val="nil"/>
            </w:tcBorders>
            <w:tcMar>
              <w:top w:w="60" w:type="dxa"/>
              <w:left w:w="0" w:type="dxa"/>
              <w:bottom w:w="0" w:type="dxa"/>
              <w:right w:w="0" w:type="dxa"/>
            </w:tcMar>
          </w:tcPr>
          <w:p w14:paraId="353E2F2F" w14:textId="77777777" w:rsidR="00B819C3" w:rsidRPr="002515EF" w:rsidRDefault="00000000">
            <w:pPr>
              <w:spacing w:after="0" w:line="276" w:lineRule="auto"/>
              <w:rPr>
                <w:sz w:val="22"/>
                <w:szCs w:val="22"/>
                <w:highlight w:val="green"/>
              </w:rPr>
            </w:pPr>
            <w:r w:rsidRPr="002515EF">
              <w:rPr>
                <w:sz w:val="22"/>
                <w:szCs w:val="22"/>
                <w:highlight w:val="green"/>
              </w:rPr>
              <w:t>172.20.1.0/30</w:t>
            </w:r>
          </w:p>
        </w:tc>
        <w:tc>
          <w:tcPr>
            <w:tcW w:w="795" w:type="dxa"/>
            <w:tcBorders>
              <w:top w:val="nil"/>
              <w:left w:val="nil"/>
              <w:bottom w:val="nil"/>
              <w:right w:val="nil"/>
            </w:tcBorders>
            <w:tcMar>
              <w:top w:w="60" w:type="dxa"/>
              <w:left w:w="0" w:type="dxa"/>
              <w:bottom w:w="0" w:type="dxa"/>
              <w:right w:w="0" w:type="dxa"/>
            </w:tcMar>
          </w:tcPr>
          <w:p w14:paraId="2DA4E8EE" w14:textId="77777777" w:rsidR="00B819C3" w:rsidRPr="002515EF" w:rsidRDefault="00000000">
            <w:pPr>
              <w:spacing w:after="0" w:line="276" w:lineRule="auto"/>
              <w:rPr>
                <w:highlight w:val="green"/>
              </w:rPr>
            </w:pPr>
            <w:r w:rsidRPr="002515EF">
              <w:rPr>
                <w:highlight w:val="green"/>
              </w:rPr>
              <w:t xml:space="preserve"> </w:t>
            </w:r>
          </w:p>
        </w:tc>
        <w:tc>
          <w:tcPr>
            <w:tcW w:w="2490" w:type="dxa"/>
            <w:tcBorders>
              <w:top w:val="nil"/>
              <w:left w:val="nil"/>
              <w:bottom w:val="nil"/>
              <w:right w:val="nil"/>
            </w:tcBorders>
            <w:tcMar>
              <w:top w:w="60" w:type="dxa"/>
              <w:left w:w="0" w:type="dxa"/>
              <w:bottom w:w="0" w:type="dxa"/>
              <w:right w:w="0" w:type="dxa"/>
            </w:tcMar>
          </w:tcPr>
          <w:p w14:paraId="2A88B78C" w14:textId="77777777" w:rsidR="00B819C3" w:rsidRPr="002515EF" w:rsidRDefault="00000000">
            <w:pPr>
              <w:spacing w:after="0" w:line="276" w:lineRule="auto"/>
              <w:rPr>
                <w:highlight w:val="green"/>
              </w:rPr>
            </w:pPr>
            <w:r w:rsidRPr="002515EF">
              <w:rPr>
                <w:highlight w:val="green"/>
              </w:rPr>
              <w:t>DIST2 &lt;-&gt; HQGW</w:t>
            </w:r>
          </w:p>
        </w:tc>
        <w:tc>
          <w:tcPr>
            <w:tcW w:w="1620" w:type="dxa"/>
            <w:tcBorders>
              <w:top w:val="nil"/>
              <w:left w:val="nil"/>
              <w:bottom w:val="nil"/>
              <w:right w:val="nil"/>
            </w:tcBorders>
            <w:tcMar>
              <w:top w:w="60" w:type="dxa"/>
              <w:left w:w="0" w:type="dxa"/>
              <w:bottom w:w="0" w:type="dxa"/>
              <w:right w:w="0" w:type="dxa"/>
            </w:tcMar>
          </w:tcPr>
          <w:p w14:paraId="59F63B77" w14:textId="77777777" w:rsidR="00B819C3" w:rsidRPr="002515EF" w:rsidRDefault="00000000">
            <w:pPr>
              <w:spacing w:after="0" w:line="276" w:lineRule="auto"/>
              <w:rPr>
                <w:highlight w:val="green"/>
              </w:rPr>
            </w:pPr>
            <w:r w:rsidRPr="002515EF">
              <w:rPr>
                <w:highlight w:val="green"/>
              </w:rPr>
              <w:t>172.20.2.0/30</w:t>
            </w:r>
          </w:p>
        </w:tc>
      </w:tr>
      <w:tr w:rsidR="00B819C3" w14:paraId="1E4D3342" w14:textId="77777777">
        <w:tc>
          <w:tcPr>
            <w:tcW w:w="2850" w:type="dxa"/>
            <w:tcBorders>
              <w:top w:val="nil"/>
              <w:left w:val="nil"/>
              <w:bottom w:val="nil"/>
              <w:right w:val="nil"/>
            </w:tcBorders>
            <w:tcMar>
              <w:top w:w="60" w:type="dxa"/>
              <w:left w:w="0" w:type="dxa"/>
              <w:bottom w:w="0" w:type="dxa"/>
              <w:right w:w="0" w:type="dxa"/>
            </w:tcMar>
          </w:tcPr>
          <w:p w14:paraId="785998EF" w14:textId="77777777" w:rsidR="00B819C3" w:rsidRPr="002515EF" w:rsidRDefault="00000000">
            <w:pPr>
              <w:spacing w:after="0" w:line="276" w:lineRule="auto"/>
              <w:rPr>
                <w:highlight w:val="green"/>
              </w:rPr>
            </w:pPr>
            <w:r w:rsidRPr="002515EF">
              <w:rPr>
                <w:highlight w:val="green"/>
              </w:rPr>
              <w:t>HQGW &lt;-&gt; ASTANA</w:t>
            </w:r>
          </w:p>
        </w:tc>
        <w:tc>
          <w:tcPr>
            <w:tcW w:w="1740" w:type="dxa"/>
            <w:tcBorders>
              <w:top w:val="nil"/>
              <w:left w:val="nil"/>
              <w:bottom w:val="nil"/>
              <w:right w:val="nil"/>
            </w:tcBorders>
            <w:tcMar>
              <w:top w:w="60" w:type="dxa"/>
              <w:left w:w="0" w:type="dxa"/>
              <w:bottom w:w="0" w:type="dxa"/>
              <w:right w:w="0" w:type="dxa"/>
            </w:tcMar>
          </w:tcPr>
          <w:p w14:paraId="204D0B5A" w14:textId="77777777" w:rsidR="00B819C3" w:rsidRPr="002515EF" w:rsidRDefault="00000000">
            <w:pPr>
              <w:spacing w:after="0" w:line="276" w:lineRule="auto"/>
              <w:rPr>
                <w:highlight w:val="green"/>
              </w:rPr>
            </w:pPr>
            <w:r w:rsidRPr="002515EF">
              <w:rPr>
                <w:highlight w:val="green"/>
              </w:rPr>
              <w:t>172.20.4.0/30</w:t>
            </w:r>
          </w:p>
        </w:tc>
        <w:tc>
          <w:tcPr>
            <w:tcW w:w="795" w:type="dxa"/>
            <w:tcBorders>
              <w:top w:val="nil"/>
              <w:left w:val="nil"/>
              <w:bottom w:val="nil"/>
              <w:right w:val="nil"/>
            </w:tcBorders>
            <w:tcMar>
              <w:top w:w="60" w:type="dxa"/>
              <w:left w:w="0" w:type="dxa"/>
              <w:bottom w:w="0" w:type="dxa"/>
              <w:right w:w="0" w:type="dxa"/>
            </w:tcMar>
          </w:tcPr>
          <w:p w14:paraId="46B93F5B" w14:textId="77777777" w:rsidR="00B819C3" w:rsidRPr="002515EF" w:rsidRDefault="00000000">
            <w:pPr>
              <w:spacing w:after="0" w:line="276" w:lineRule="auto"/>
              <w:rPr>
                <w:highlight w:val="green"/>
              </w:rPr>
            </w:pPr>
            <w:r w:rsidRPr="002515EF">
              <w:rPr>
                <w:highlight w:val="green"/>
              </w:rPr>
              <w:t xml:space="preserve"> </w:t>
            </w:r>
          </w:p>
        </w:tc>
        <w:tc>
          <w:tcPr>
            <w:tcW w:w="2490" w:type="dxa"/>
            <w:tcBorders>
              <w:top w:val="nil"/>
              <w:left w:val="nil"/>
              <w:bottom w:val="nil"/>
              <w:right w:val="nil"/>
            </w:tcBorders>
            <w:tcMar>
              <w:top w:w="60" w:type="dxa"/>
              <w:left w:w="0" w:type="dxa"/>
              <w:bottom w:w="0" w:type="dxa"/>
              <w:right w:w="0" w:type="dxa"/>
            </w:tcMar>
          </w:tcPr>
          <w:p w14:paraId="4BC060B9" w14:textId="77777777" w:rsidR="00B819C3" w:rsidRPr="002515EF" w:rsidRDefault="00B819C3">
            <w:pPr>
              <w:spacing w:after="0" w:line="276" w:lineRule="auto"/>
              <w:rPr>
                <w:highlight w:val="green"/>
              </w:rPr>
            </w:pPr>
          </w:p>
        </w:tc>
        <w:tc>
          <w:tcPr>
            <w:tcW w:w="1620" w:type="dxa"/>
            <w:tcBorders>
              <w:top w:val="nil"/>
              <w:left w:val="nil"/>
              <w:bottom w:val="nil"/>
              <w:right w:val="nil"/>
            </w:tcBorders>
            <w:tcMar>
              <w:top w:w="60" w:type="dxa"/>
              <w:left w:w="0" w:type="dxa"/>
              <w:bottom w:w="0" w:type="dxa"/>
              <w:right w:w="0" w:type="dxa"/>
            </w:tcMar>
          </w:tcPr>
          <w:p w14:paraId="2E4B6ACE" w14:textId="77777777" w:rsidR="00B819C3" w:rsidRPr="002515EF" w:rsidRDefault="00B819C3">
            <w:pPr>
              <w:spacing w:after="0" w:line="276" w:lineRule="auto"/>
              <w:rPr>
                <w:highlight w:val="green"/>
              </w:rPr>
            </w:pPr>
          </w:p>
        </w:tc>
      </w:tr>
      <w:tr w:rsidR="00B819C3" w14:paraId="135C84FC" w14:textId="77777777">
        <w:tc>
          <w:tcPr>
            <w:tcW w:w="2850" w:type="dxa"/>
            <w:tcBorders>
              <w:top w:val="nil"/>
              <w:left w:val="nil"/>
              <w:bottom w:val="nil"/>
              <w:right w:val="nil"/>
            </w:tcBorders>
            <w:tcMar>
              <w:top w:w="60" w:type="dxa"/>
              <w:left w:w="0" w:type="dxa"/>
              <w:bottom w:w="0" w:type="dxa"/>
              <w:right w:w="0" w:type="dxa"/>
            </w:tcMar>
          </w:tcPr>
          <w:p w14:paraId="12B43D53" w14:textId="77777777" w:rsidR="00B819C3" w:rsidRPr="002515EF" w:rsidRDefault="00000000">
            <w:pPr>
              <w:spacing w:after="0" w:line="276" w:lineRule="auto"/>
              <w:rPr>
                <w:highlight w:val="green"/>
                <w:lang w:val="en-US"/>
              </w:rPr>
            </w:pPr>
            <w:r w:rsidRPr="002515EF">
              <w:rPr>
                <w:highlight w:val="green"/>
                <w:lang w:val="en-US"/>
              </w:rPr>
              <w:t>ASTANA &lt;-&gt; LYON</w:t>
            </w:r>
          </w:p>
          <w:p w14:paraId="27A16488" w14:textId="77777777" w:rsidR="00B819C3" w:rsidRPr="002515EF" w:rsidRDefault="00000000">
            <w:pPr>
              <w:spacing w:after="0" w:line="276" w:lineRule="auto"/>
              <w:rPr>
                <w:highlight w:val="green"/>
                <w:lang w:val="en-US"/>
              </w:rPr>
            </w:pPr>
            <w:r w:rsidRPr="002515EF">
              <w:rPr>
                <w:highlight w:val="green"/>
                <w:lang w:val="en-US"/>
              </w:rPr>
              <w:t xml:space="preserve"> </w:t>
            </w:r>
          </w:p>
          <w:p w14:paraId="759A84E7" w14:textId="77777777" w:rsidR="00B819C3" w:rsidRPr="002515EF" w:rsidRDefault="00000000">
            <w:pPr>
              <w:spacing w:after="0" w:line="276" w:lineRule="auto"/>
              <w:rPr>
                <w:b/>
                <w:highlight w:val="green"/>
                <w:lang w:val="en-US"/>
              </w:rPr>
            </w:pPr>
            <w:r w:rsidRPr="002515EF">
              <w:rPr>
                <w:b/>
                <w:highlight w:val="green"/>
                <w:lang w:val="en-US"/>
              </w:rPr>
              <w:t>Internet Routing Domain</w:t>
            </w:r>
          </w:p>
        </w:tc>
        <w:tc>
          <w:tcPr>
            <w:tcW w:w="1740" w:type="dxa"/>
            <w:tcBorders>
              <w:top w:val="nil"/>
              <w:left w:val="nil"/>
              <w:bottom w:val="nil"/>
              <w:right w:val="nil"/>
            </w:tcBorders>
            <w:tcMar>
              <w:top w:w="60" w:type="dxa"/>
              <w:left w:w="0" w:type="dxa"/>
              <w:bottom w:w="0" w:type="dxa"/>
              <w:right w:w="0" w:type="dxa"/>
            </w:tcMar>
          </w:tcPr>
          <w:p w14:paraId="43E98768" w14:textId="77777777" w:rsidR="00B819C3" w:rsidRPr="002515EF" w:rsidRDefault="00000000">
            <w:pPr>
              <w:spacing w:after="0" w:line="276" w:lineRule="auto"/>
              <w:rPr>
                <w:highlight w:val="green"/>
              </w:rPr>
            </w:pPr>
            <w:r w:rsidRPr="002515EF">
              <w:rPr>
                <w:highlight w:val="green"/>
              </w:rPr>
              <w:t>10.0.10.0/30</w:t>
            </w:r>
          </w:p>
        </w:tc>
        <w:tc>
          <w:tcPr>
            <w:tcW w:w="795" w:type="dxa"/>
            <w:tcBorders>
              <w:top w:val="nil"/>
              <w:left w:val="nil"/>
              <w:bottom w:val="nil"/>
              <w:right w:val="nil"/>
            </w:tcBorders>
            <w:tcMar>
              <w:top w:w="60" w:type="dxa"/>
              <w:left w:w="0" w:type="dxa"/>
              <w:bottom w:w="0" w:type="dxa"/>
              <w:right w:w="0" w:type="dxa"/>
            </w:tcMar>
          </w:tcPr>
          <w:p w14:paraId="70FC736D" w14:textId="77777777" w:rsidR="00B819C3" w:rsidRPr="002515EF" w:rsidRDefault="00000000">
            <w:pPr>
              <w:spacing w:after="0" w:line="276" w:lineRule="auto"/>
              <w:rPr>
                <w:highlight w:val="green"/>
              </w:rPr>
            </w:pPr>
            <w:r w:rsidRPr="002515EF">
              <w:rPr>
                <w:highlight w:val="green"/>
              </w:rPr>
              <w:t xml:space="preserve"> </w:t>
            </w:r>
          </w:p>
        </w:tc>
        <w:tc>
          <w:tcPr>
            <w:tcW w:w="2490" w:type="dxa"/>
            <w:tcBorders>
              <w:top w:val="nil"/>
              <w:left w:val="nil"/>
              <w:bottom w:val="nil"/>
              <w:right w:val="nil"/>
            </w:tcBorders>
            <w:tcMar>
              <w:top w:w="60" w:type="dxa"/>
              <w:left w:w="0" w:type="dxa"/>
              <w:bottom w:w="0" w:type="dxa"/>
              <w:right w:w="0" w:type="dxa"/>
            </w:tcMar>
          </w:tcPr>
          <w:p w14:paraId="1FE503DA" w14:textId="77777777" w:rsidR="00B819C3" w:rsidRPr="002515EF" w:rsidRDefault="00000000">
            <w:pPr>
              <w:spacing w:after="0" w:line="276" w:lineRule="auto"/>
              <w:rPr>
                <w:highlight w:val="green"/>
              </w:rPr>
            </w:pPr>
            <w:r w:rsidRPr="002515EF">
              <w:rPr>
                <w:highlight w:val="green"/>
              </w:rPr>
              <w:t>ASTANA &lt;-&gt; GDANSK</w:t>
            </w:r>
          </w:p>
        </w:tc>
        <w:tc>
          <w:tcPr>
            <w:tcW w:w="1620" w:type="dxa"/>
            <w:tcBorders>
              <w:top w:val="nil"/>
              <w:left w:val="nil"/>
              <w:bottom w:val="nil"/>
              <w:right w:val="nil"/>
            </w:tcBorders>
            <w:tcMar>
              <w:top w:w="60" w:type="dxa"/>
              <w:left w:w="0" w:type="dxa"/>
              <w:bottom w:w="0" w:type="dxa"/>
              <w:right w:w="0" w:type="dxa"/>
            </w:tcMar>
          </w:tcPr>
          <w:p w14:paraId="2FD1815C" w14:textId="77777777" w:rsidR="00B819C3" w:rsidRPr="002515EF" w:rsidRDefault="00000000">
            <w:pPr>
              <w:spacing w:after="0" w:line="276" w:lineRule="auto"/>
              <w:rPr>
                <w:highlight w:val="green"/>
              </w:rPr>
            </w:pPr>
            <w:r w:rsidRPr="002515EF">
              <w:rPr>
                <w:highlight w:val="green"/>
              </w:rPr>
              <w:t>10.0.20.0/30</w:t>
            </w:r>
          </w:p>
        </w:tc>
      </w:tr>
      <w:tr w:rsidR="00B819C3" w14:paraId="7742B268" w14:textId="77777777">
        <w:tc>
          <w:tcPr>
            <w:tcW w:w="2850" w:type="dxa"/>
            <w:tcBorders>
              <w:top w:val="nil"/>
              <w:left w:val="nil"/>
              <w:bottom w:val="nil"/>
              <w:right w:val="nil"/>
            </w:tcBorders>
            <w:tcMar>
              <w:top w:w="60" w:type="dxa"/>
              <w:left w:w="0" w:type="dxa"/>
              <w:bottom w:w="0" w:type="dxa"/>
              <w:right w:w="0" w:type="dxa"/>
            </w:tcMar>
          </w:tcPr>
          <w:p w14:paraId="5F6673DD" w14:textId="77777777" w:rsidR="00B819C3" w:rsidRPr="002515EF" w:rsidRDefault="00000000">
            <w:pPr>
              <w:spacing w:after="0" w:line="276" w:lineRule="auto"/>
              <w:rPr>
                <w:highlight w:val="green"/>
              </w:rPr>
            </w:pPr>
            <w:r w:rsidRPr="002515EF">
              <w:rPr>
                <w:highlight w:val="green"/>
              </w:rPr>
              <w:t>ISP &lt;-&gt; LYON</w:t>
            </w:r>
          </w:p>
        </w:tc>
        <w:tc>
          <w:tcPr>
            <w:tcW w:w="1740" w:type="dxa"/>
            <w:tcBorders>
              <w:top w:val="nil"/>
              <w:left w:val="nil"/>
              <w:bottom w:val="nil"/>
              <w:right w:val="nil"/>
            </w:tcBorders>
            <w:tcMar>
              <w:top w:w="60" w:type="dxa"/>
              <w:left w:w="0" w:type="dxa"/>
              <w:bottom w:w="0" w:type="dxa"/>
              <w:right w:w="0" w:type="dxa"/>
            </w:tcMar>
          </w:tcPr>
          <w:p w14:paraId="7877C797" w14:textId="77777777" w:rsidR="00B819C3" w:rsidRPr="002515EF" w:rsidRDefault="00000000">
            <w:pPr>
              <w:spacing w:after="0" w:line="276" w:lineRule="auto"/>
              <w:rPr>
                <w:highlight w:val="green"/>
              </w:rPr>
            </w:pPr>
            <w:r w:rsidRPr="002515EF">
              <w:rPr>
                <w:highlight w:val="green"/>
              </w:rPr>
              <w:t>100.10.9.4/30</w:t>
            </w:r>
          </w:p>
        </w:tc>
        <w:tc>
          <w:tcPr>
            <w:tcW w:w="795" w:type="dxa"/>
            <w:tcBorders>
              <w:top w:val="nil"/>
              <w:left w:val="nil"/>
              <w:bottom w:val="nil"/>
              <w:right w:val="nil"/>
            </w:tcBorders>
            <w:tcMar>
              <w:top w:w="60" w:type="dxa"/>
              <w:left w:w="0" w:type="dxa"/>
              <w:bottom w:w="0" w:type="dxa"/>
              <w:right w:w="0" w:type="dxa"/>
            </w:tcMar>
          </w:tcPr>
          <w:p w14:paraId="2630D1AF" w14:textId="77777777" w:rsidR="00B819C3" w:rsidRPr="002515EF" w:rsidRDefault="00000000">
            <w:pPr>
              <w:spacing w:after="0" w:line="276" w:lineRule="auto"/>
              <w:rPr>
                <w:highlight w:val="green"/>
              </w:rPr>
            </w:pPr>
            <w:r w:rsidRPr="002515EF">
              <w:rPr>
                <w:highlight w:val="green"/>
              </w:rPr>
              <w:t xml:space="preserve"> </w:t>
            </w:r>
          </w:p>
        </w:tc>
        <w:tc>
          <w:tcPr>
            <w:tcW w:w="2490" w:type="dxa"/>
            <w:tcBorders>
              <w:top w:val="nil"/>
              <w:left w:val="nil"/>
              <w:bottom w:val="nil"/>
              <w:right w:val="nil"/>
            </w:tcBorders>
            <w:tcMar>
              <w:top w:w="60" w:type="dxa"/>
              <w:left w:w="0" w:type="dxa"/>
              <w:bottom w:w="0" w:type="dxa"/>
              <w:right w:w="0" w:type="dxa"/>
            </w:tcMar>
          </w:tcPr>
          <w:p w14:paraId="39E8FAB8" w14:textId="77777777" w:rsidR="00B819C3" w:rsidRPr="002515EF" w:rsidRDefault="00000000">
            <w:pPr>
              <w:spacing w:after="0" w:line="276" w:lineRule="auto"/>
              <w:rPr>
                <w:highlight w:val="green"/>
              </w:rPr>
            </w:pPr>
            <w:r w:rsidRPr="002515EF">
              <w:rPr>
                <w:highlight w:val="green"/>
              </w:rPr>
              <w:t>ISP &lt;-&gt; GDANSK</w:t>
            </w:r>
          </w:p>
        </w:tc>
        <w:tc>
          <w:tcPr>
            <w:tcW w:w="1620" w:type="dxa"/>
            <w:tcBorders>
              <w:top w:val="nil"/>
              <w:left w:val="nil"/>
              <w:bottom w:val="nil"/>
              <w:right w:val="nil"/>
            </w:tcBorders>
            <w:tcMar>
              <w:top w:w="60" w:type="dxa"/>
              <w:left w:w="0" w:type="dxa"/>
              <w:bottom w:w="0" w:type="dxa"/>
              <w:right w:w="0" w:type="dxa"/>
            </w:tcMar>
          </w:tcPr>
          <w:p w14:paraId="39E73E02" w14:textId="77777777" w:rsidR="00B819C3" w:rsidRPr="002515EF" w:rsidRDefault="00000000">
            <w:pPr>
              <w:spacing w:after="0" w:line="276" w:lineRule="auto"/>
              <w:rPr>
                <w:highlight w:val="green"/>
              </w:rPr>
            </w:pPr>
            <w:r w:rsidRPr="002515EF">
              <w:rPr>
                <w:highlight w:val="green"/>
              </w:rPr>
              <w:t>94.121.72.0/24</w:t>
            </w:r>
          </w:p>
        </w:tc>
      </w:tr>
      <w:tr w:rsidR="00B819C3" w14:paraId="31333E74" w14:textId="77777777">
        <w:tc>
          <w:tcPr>
            <w:tcW w:w="2850" w:type="dxa"/>
            <w:tcBorders>
              <w:top w:val="nil"/>
              <w:left w:val="nil"/>
              <w:bottom w:val="nil"/>
              <w:right w:val="nil"/>
            </w:tcBorders>
            <w:tcMar>
              <w:top w:w="60" w:type="dxa"/>
              <w:left w:w="0" w:type="dxa"/>
              <w:bottom w:w="0" w:type="dxa"/>
              <w:right w:w="0" w:type="dxa"/>
            </w:tcMar>
          </w:tcPr>
          <w:p w14:paraId="54C33E42" w14:textId="77777777" w:rsidR="00B819C3" w:rsidRPr="002515EF" w:rsidRDefault="00000000">
            <w:pPr>
              <w:spacing w:after="0" w:line="276" w:lineRule="auto"/>
              <w:rPr>
                <w:highlight w:val="green"/>
              </w:rPr>
            </w:pPr>
            <w:r w:rsidRPr="002515EF">
              <w:rPr>
                <w:highlight w:val="green"/>
              </w:rPr>
              <w:t>ISP &lt;-&gt; ASTANA</w:t>
            </w:r>
          </w:p>
        </w:tc>
        <w:tc>
          <w:tcPr>
            <w:tcW w:w="1740" w:type="dxa"/>
            <w:tcBorders>
              <w:top w:val="nil"/>
              <w:left w:val="nil"/>
              <w:bottom w:val="nil"/>
              <w:right w:val="nil"/>
            </w:tcBorders>
            <w:tcMar>
              <w:top w:w="60" w:type="dxa"/>
              <w:left w:w="0" w:type="dxa"/>
              <w:bottom w:w="0" w:type="dxa"/>
              <w:right w:w="0" w:type="dxa"/>
            </w:tcMar>
          </w:tcPr>
          <w:p w14:paraId="61385B31" w14:textId="77777777" w:rsidR="00B819C3" w:rsidRPr="002515EF" w:rsidRDefault="00000000">
            <w:pPr>
              <w:spacing w:after="0" w:line="276" w:lineRule="auto"/>
              <w:rPr>
                <w:highlight w:val="green"/>
              </w:rPr>
            </w:pPr>
            <w:r w:rsidRPr="002515EF">
              <w:rPr>
                <w:highlight w:val="green"/>
              </w:rPr>
              <w:t>132.87.2.0/24</w:t>
            </w:r>
          </w:p>
        </w:tc>
        <w:tc>
          <w:tcPr>
            <w:tcW w:w="795" w:type="dxa"/>
            <w:tcBorders>
              <w:top w:val="nil"/>
              <w:left w:val="nil"/>
              <w:bottom w:val="nil"/>
              <w:right w:val="nil"/>
            </w:tcBorders>
            <w:tcMar>
              <w:top w:w="60" w:type="dxa"/>
              <w:left w:w="0" w:type="dxa"/>
              <w:bottom w:w="0" w:type="dxa"/>
              <w:right w:w="0" w:type="dxa"/>
            </w:tcMar>
          </w:tcPr>
          <w:p w14:paraId="4A0F523F" w14:textId="77777777" w:rsidR="00B819C3" w:rsidRPr="002515EF" w:rsidRDefault="00000000">
            <w:pPr>
              <w:spacing w:after="0" w:line="276" w:lineRule="auto"/>
              <w:rPr>
                <w:highlight w:val="green"/>
              </w:rPr>
            </w:pPr>
            <w:r w:rsidRPr="002515EF">
              <w:rPr>
                <w:highlight w:val="green"/>
              </w:rPr>
              <w:t xml:space="preserve"> </w:t>
            </w:r>
          </w:p>
        </w:tc>
        <w:tc>
          <w:tcPr>
            <w:tcW w:w="2490" w:type="dxa"/>
            <w:tcBorders>
              <w:top w:val="nil"/>
              <w:left w:val="nil"/>
              <w:bottom w:val="nil"/>
              <w:right w:val="nil"/>
            </w:tcBorders>
            <w:tcMar>
              <w:top w:w="60" w:type="dxa"/>
              <w:left w:w="0" w:type="dxa"/>
              <w:bottom w:w="0" w:type="dxa"/>
              <w:right w:w="0" w:type="dxa"/>
            </w:tcMar>
          </w:tcPr>
          <w:p w14:paraId="48D326DC" w14:textId="77777777" w:rsidR="00B819C3" w:rsidRPr="002515EF" w:rsidRDefault="00000000">
            <w:pPr>
              <w:spacing w:after="0" w:line="276" w:lineRule="auto"/>
              <w:rPr>
                <w:highlight w:val="green"/>
              </w:rPr>
            </w:pPr>
            <w:r w:rsidRPr="002515EF">
              <w:rPr>
                <w:highlight w:val="green"/>
              </w:rPr>
              <w:t>ISP &lt;-&gt; SHANG</w:t>
            </w:r>
          </w:p>
        </w:tc>
        <w:tc>
          <w:tcPr>
            <w:tcW w:w="1620" w:type="dxa"/>
            <w:tcBorders>
              <w:top w:val="nil"/>
              <w:left w:val="nil"/>
              <w:bottom w:val="nil"/>
              <w:right w:val="nil"/>
            </w:tcBorders>
            <w:tcMar>
              <w:top w:w="60" w:type="dxa"/>
              <w:left w:w="0" w:type="dxa"/>
              <w:bottom w:w="0" w:type="dxa"/>
              <w:right w:w="0" w:type="dxa"/>
            </w:tcMar>
          </w:tcPr>
          <w:p w14:paraId="678695F1" w14:textId="77777777" w:rsidR="00B819C3" w:rsidRPr="002515EF" w:rsidRDefault="00000000">
            <w:pPr>
              <w:spacing w:after="0" w:line="276" w:lineRule="auto"/>
              <w:rPr>
                <w:highlight w:val="green"/>
              </w:rPr>
            </w:pPr>
            <w:r w:rsidRPr="002515EF">
              <w:rPr>
                <w:highlight w:val="green"/>
              </w:rPr>
              <w:t>18.31.192.0/24</w:t>
            </w:r>
          </w:p>
        </w:tc>
      </w:tr>
      <w:tr w:rsidR="00B819C3" w14:paraId="16C2F87A" w14:textId="77777777">
        <w:tc>
          <w:tcPr>
            <w:tcW w:w="2850" w:type="dxa"/>
            <w:tcBorders>
              <w:top w:val="nil"/>
              <w:left w:val="nil"/>
              <w:bottom w:val="nil"/>
              <w:right w:val="nil"/>
            </w:tcBorders>
            <w:tcMar>
              <w:top w:w="60" w:type="dxa"/>
              <w:left w:w="0" w:type="dxa"/>
              <w:bottom w:w="0" w:type="dxa"/>
              <w:right w:w="0" w:type="dxa"/>
            </w:tcMar>
          </w:tcPr>
          <w:p w14:paraId="15EFC44E" w14:textId="77777777" w:rsidR="00B819C3" w:rsidRPr="002515EF" w:rsidRDefault="00000000">
            <w:pPr>
              <w:spacing w:after="0" w:line="276" w:lineRule="auto"/>
              <w:rPr>
                <w:highlight w:val="green"/>
              </w:rPr>
            </w:pPr>
            <w:r w:rsidRPr="002515EF">
              <w:rPr>
                <w:highlight w:val="green"/>
              </w:rPr>
              <w:t>ISP &lt;-&gt; PUBCL01</w:t>
            </w:r>
          </w:p>
        </w:tc>
        <w:tc>
          <w:tcPr>
            <w:tcW w:w="1740" w:type="dxa"/>
            <w:tcBorders>
              <w:top w:val="nil"/>
              <w:left w:val="nil"/>
              <w:bottom w:val="nil"/>
              <w:right w:val="nil"/>
            </w:tcBorders>
            <w:tcMar>
              <w:top w:w="60" w:type="dxa"/>
              <w:left w:w="0" w:type="dxa"/>
              <w:bottom w:w="0" w:type="dxa"/>
              <w:right w:w="0" w:type="dxa"/>
            </w:tcMar>
          </w:tcPr>
          <w:p w14:paraId="2A4AA7D9" w14:textId="77777777" w:rsidR="00B819C3" w:rsidRPr="002515EF" w:rsidRDefault="00000000">
            <w:pPr>
              <w:spacing w:after="0" w:line="276" w:lineRule="auto"/>
              <w:rPr>
                <w:highlight w:val="green"/>
              </w:rPr>
            </w:pPr>
            <w:r w:rsidRPr="002515EF">
              <w:rPr>
                <w:highlight w:val="green"/>
              </w:rPr>
              <w:t>100.71.60.252/30</w:t>
            </w:r>
          </w:p>
        </w:tc>
        <w:tc>
          <w:tcPr>
            <w:tcW w:w="795" w:type="dxa"/>
            <w:tcBorders>
              <w:top w:val="nil"/>
              <w:left w:val="nil"/>
              <w:bottom w:val="nil"/>
              <w:right w:val="nil"/>
            </w:tcBorders>
            <w:tcMar>
              <w:top w:w="60" w:type="dxa"/>
              <w:left w:w="0" w:type="dxa"/>
              <w:bottom w:w="0" w:type="dxa"/>
              <w:right w:w="0" w:type="dxa"/>
            </w:tcMar>
          </w:tcPr>
          <w:p w14:paraId="0D15FC90" w14:textId="77777777" w:rsidR="00B819C3" w:rsidRPr="002515EF" w:rsidRDefault="00000000">
            <w:pPr>
              <w:spacing w:after="0" w:line="276" w:lineRule="auto"/>
              <w:rPr>
                <w:highlight w:val="green"/>
              </w:rPr>
            </w:pPr>
            <w:r w:rsidRPr="002515EF">
              <w:rPr>
                <w:highlight w:val="green"/>
              </w:rPr>
              <w:t xml:space="preserve"> </w:t>
            </w:r>
          </w:p>
        </w:tc>
        <w:tc>
          <w:tcPr>
            <w:tcW w:w="2490" w:type="dxa"/>
            <w:tcBorders>
              <w:top w:val="nil"/>
              <w:left w:val="nil"/>
              <w:bottom w:val="nil"/>
              <w:right w:val="nil"/>
            </w:tcBorders>
            <w:tcMar>
              <w:top w:w="60" w:type="dxa"/>
              <w:left w:w="0" w:type="dxa"/>
              <w:bottom w:w="0" w:type="dxa"/>
              <w:right w:w="0" w:type="dxa"/>
            </w:tcMar>
          </w:tcPr>
          <w:p w14:paraId="1F86D3CA" w14:textId="0FBAF968" w:rsidR="00B819C3" w:rsidRPr="002515EF" w:rsidRDefault="00000000">
            <w:pPr>
              <w:spacing w:after="0" w:line="276" w:lineRule="auto"/>
              <w:rPr>
                <w:highlight w:val="green"/>
                <w:lang w:val="en-US"/>
              </w:rPr>
            </w:pPr>
            <w:r w:rsidRPr="002515EF">
              <w:rPr>
                <w:highlight w:val="green"/>
              </w:rPr>
              <w:t>ISP &lt;-&gt; PUBSRV</w:t>
            </w:r>
            <w:r w:rsidR="00A05D93" w:rsidRPr="002515EF">
              <w:rPr>
                <w:highlight w:val="green"/>
                <w:lang w:val="en-US"/>
              </w:rPr>
              <w:t>172.3</w:t>
            </w:r>
          </w:p>
        </w:tc>
        <w:tc>
          <w:tcPr>
            <w:tcW w:w="1620" w:type="dxa"/>
            <w:tcBorders>
              <w:top w:val="nil"/>
              <w:left w:val="nil"/>
              <w:bottom w:val="nil"/>
              <w:right w:val="nil"/>
            </w:tcBorders>
            <w:tcMar>
              <w:top w:w="60" w:type="dxa"/>
              <w:left w:w="0" w:type="dxa"/>
              <w:bottom w:w="0" w:type="dxa"/>
              <w:right w:w="0" w:type="dxa"/>
            </w:tcMar>
          </w:tcPr>
          <w:p w14:paraId="1277BE0F" w14:textId="77777777" w:rsidR="00B819C3" w:rsidRPr="002515EF" w:rsidRDefault="00000000">
            <w:pPr>
              <w:spacing w:after="0" w:line="276" w:lineRule="auto"/>
              <w:rPr>
                <w:highlight w:val="green"/>
              </w:rPr>
            </w:pPr>
            <w:r w:rsidRPr="002515EF">
              <w:rPr>
                <w:highlight w:val="green"/>
              </w:rPr>
              <w:t>87.250.250.0/24</w:t>
            </w:r>
          </w:p>
        </w:tc>
      </w:tr>
      <w:tr w:rsidR="00B819C3" w14:paraId="784F3A3E" w14:textId="77777777">
        <w:tc>
          <w:tcPr>
            <w:tcW w:w="2850" w:type="dxa"/>
            <w:tcBorders>
              <w:top w:val="nil"/>
              <w:left w:val="nil"/>
              <w:bottom w:val="nil"/>
              <w:right w:val="nil"/>
            </w:tcBorders>
            <w:tcMar>
              <w:top w:w="60" w:type="dxa"/>
              <w:left w:w="0" w:type="dxa"/>
              <w:bottom w:w="0" w:type="dxa"/>
              <w:right w:w="0" w:type="dxa"/>
            </w:tcMar>
          </w:tcPr>
          <w:p w14:paraId="50C32E8B" w14:textId="77777777" w:rsidR="00B819C3" w:rsidRPr="002515EF" w:rsidRDefault="00B819C3">
            <w:pPr>
              <w:spacing w:after="0" w:line="276" w:lineRule="auto"/>
              <w:rPr>
                <w:highlight w:val="green"/>
              </w:rPr>
            </w:pPr>
          </w:p>
        </w:tc>
        <w:tc>
          <w:tcPr>
            <w:tcW w:w="1740" w:type="dxa"/>
            <w:tcBorders>
              <w:top w:val="nil"/>
              <w:left w:val="nil"/>
              <w:bottom w:val="nil"/>
              <w:right w:val="nil"/>
            </w:tcBorders>
            <w:tcMar>
              <w:top w:w="60" w:type="dxa"/>
              <w:left w:w="0" w:type="dxa"/>
              <w:bottom w:w="0" w:type="dxa"/>
              <w:right w:w="0" w:type="dxa"/>
            </w:tcMar>
          </w:tcPr>
          <w:p w14:paraId="6ADD7C9C" w14:textId="77777777" w:rsidR="00B819C3" w:rsidRPr="002515EF" w:rsidRDefault="00B819C3">
            <w:pPr>
              <w:spacing w:after="0" w:line="276" w:lineRule="auto"/>
              <w:rPr>
                <w:highlight w:val="green"/>
              </w:rPr>
            </w:pPr>
          </w:p>
        </w:tc>
        <w:tc>
          <w:tcPr>
            <w:tcW w:w="795" w:type="dxa"/>
            <w:tcBorders>
              <w:top w:val="nil"/>
              <w:left w:val="nil"/>
              <w:bottom w:val="nil"/>
              <w:right w:val="nil"/>
            </w:tcBorders>
            <w:tcMar>
              <w:top w:w="60" w:type="dxa"/>
              <w:left w:w="0" w:type="dxa"/>
              <w:bottom w:w="0" w:type="dxa"/>
              <w:right w:w="0" w:type="dxa"/>
            </w:tcMar>
          </w:tcPr>
          <w:p w14:paraId="4E025F03" w14:textId="77777777" w:rsidR="00B819C3" w:rsidRPr="002515EF" w:rsidRDefault="00000000">
            <w:pPr>
              <w:spacing w:after="0" w:line="276" w:lineRule="auto"/>
              <w:rPr>
                <w:highlight w:val="green"/>
              </w:rPr>
            </w:pPr>
            <w:r w:rsidRPr="002515EF">
              <w:rPr>
                <w:highlight w:val="green"/>
              </w:rPr>
              <w:t xml:space="preserve"> </w:t>
            </w:r>
          </w:p>
        </w:tc>
        <w:tc>
          <w:tcPr>
            <w:tcW w:w="2490" w:type="dxa"/>
            <w:tcBorders>
              <w:top w:val="nil"/>
              <w:left w:val="nil"/>
              <w:bottom w:val="nil"/>
              <w:right w:val="nil"/>
            </w:tcBorders>
            <w:tcMar>
              <w:top w:w="60" w:type="dxa"/>
              <w:left w:w="0" w:type="dxa"/>
              <w:bottom w:w="0" w:type="dxa"/>
              <w:right w:w="0" w:type="dxa"/>
            </w:tcMar>
          </w:tcPr>
          <w:p w14:paraId="4C03D71F" w14:textId="77777777" w:rsidR="00B819C3" w:rsidRPr="002515EF" w:rsidRDefault="00000000">
            <w:pPr>
              <w:spacing w:after="0" w:line="276" w:lineRule="auto"/>
              <w:rPr>
                <w:highlight w:val="green"/>
              </w:rPr>
            </w:pPr>
            <w:r w:rsidRPr="002515EF">
              <w:rPr>
                <w:highlight w:val="green"/>
              </w:rPr>
              <w:t>Loopback0</w:t>
            </w:r>
          </w:p>
        </w:tc>
        <w:tc>
          <w:tcPr>
            <w:tcW w:w="1620" w:type="dxa"/>
            <w:tcBorders>
              <w:top w:val="nil"/>
              <w:left w:val="nil"/>
              <w:bottom w:val="nil"/>
              <w:right w:val="nil"/>
            </w:tcBorders>
            <w:tcMar>
              <w:top w:w="60" w:type="dxa"/>
              <w:left w:w="0" w:type="dxa"/>
              <w:bottom w:w="0" w:type="dxa"/>
              <w:right w:w="0" w:type="dxa"/>
            </w:tcMar>
          </w:tcPr>
          <w:p w14:paraId="4A60A2B8" w14:textId="77777777" w:rsidR="00B819C3" w:rsidRPr="002515EF" w:rsidRDefault="00000000">
            <w:pPr>
              <w:spacing w:after="0" w:line="276" w:lineRule="auto"/>
              <w:rPr>
                <w:highlight w:val="green"/>
              </w:rPr>
            </w:pPr>
            <w:r w:rsidRPr="002515EF">
              <w:rPr>
                <w:highlight w:val="green"/>
              </w:rPr>
              <w:t>8.8.8.8/32</w:t>
            </w:r>
          </w:p>
        </w:tc>
      </w:tr>
    </w:tbl>
    <w:p w14:paraId="127A4EB8" w14:textId="77777777" w:rsidR="00B819C3" w:rsidRDefault="00B819C3">
      <w:pPr>
        <w:spacing w:line="360" w:lineRule="auto"/>
        <w:jc w:val="both"/>
      </w:pPr>
    </w:p>
    <w:p w14:paraId="792A956C" w14:textId="77777777" w:rsidR="00B819C3" w:rsidRDefault="00000000">
      <w:pPr>
        <w:pStyle w:val="2"/>
      </w:pPr>
      <w:r>
        <w:t>Server-</w:t>
      </w:r>
      <w:proofErr w:type="spellStart"/>
      <w:r>
        <w:t>infrastructure</w:t>
      </w:r>
      <w:proofErr w:type="spellEnd"/>
      <w:r>
        <w:t xml:space="preserve"> </w:t>
      </w:r>
      <w:proofErr w:type="spellStart"/>
      <w:r>
        <w:t>in</w:t>
      </w:r>
      <w:proofErr w:type="spellEnd"/>
      <w:r>
        <w:t xml:space="preserve"> SHANG</w:t>
      </w:r>
    </w:p>
    <w:p w14:paraId="71B3535B" w14:textId="77777777" w:rsidR="00B819C3" w:rsidRPr="00D173F6" w:rsidRDefault="00000000">
      <w:pPr>
        <w:rPr>
          <w:lang w:val="en-US"/>
        </w:rPr>
      </w:pPr>
      <w:r w:rsidRPr="00D173F6">
        <w:rPr>
          <w:lang w:val="en-US"/>
        </w:rPr>
        <w:t xml:space="preserve">SHANG is a city in China and a former industrial center. At this location we have 2 services: </w:t>
      </w:r>
    </w:p>
    <w:p w14:paraId="0791C578" w14:textId="77777777" w:rsidR="00B819C3" w:rsidRDefault="00000000">
      <w:pPr>
        <w:numPr>
          <w:ilvl w:val="0"/>
          <w:numId w:val="1"/>
        </w:numPr>
        <w:pBdr>
          <w:top w:val="nil"/>
          <w:left w:val="nil"/>
          <w:bottom w:val="nil"/>
          <w:right w:val="nil"/>
          <w:between w:val="nil"/>
        </w:pBdr>
        <w:rPr>
          <w:color w:val="000000"/>
        </w:rPr>
      </w:pPr>
      <w:proofErr w:type="spellStart"/>
      <w:r>
        <w:rPr>
          <w:color w:val="000000"/>
        </w:rPr>
        <w:t>Radius</w:t>
      </w:r>
      <w:proofErr w:type="spellEnd"/>
      <w:r>
        <w:rPr>
          <w:color w:val="000000"/>
        </w:rPr>
        <w:t xml:space="preserve"> Service </w:t>
      </w:r>
    </w:p>
    <w:p w14:paraId="7E51465C" w14:textId="77777777" w:rsidR="00B819C3" w:rsidRPr="00D173F6" w:rsidRDefault="00000000">
      <w:pPr>
        <w:numPr>
          <w:ilvl w:val="1"/>
          <w:numId w:val="1"/>
        </w:numPr>
        <w:pBdr>
          <w:top w:val="nil"/>
          <w:left w:val="nil"/>
          <w:bottom w:val="nil"/>
          <w:right w:val="nil"/>
          <w:between w:val="nil"/>
        </w:pBdr>
        <w:rPr>
          <w:color w:val="000000"/>
          <w:lang w:val="en-US"/>
        </w:rPr>
      </w:pPr>
      <w:r w:rsidRPr="00D173F6">
        <w:rPr>
          <w:color w:val="000000"/>
          <w:lang w:val="en-US"/>
        </w:rPr>
        <w:t xml:space="preserve">Used to authenticate logins via Telnet to SHANG1 and SHANG2. Two users: </w:t>
      </w:r>
      <w:r w:rsidRPr="00D173F6">
        <w:rPr>
          <w:i/>
          <w:color w:val="000000"/>
          <w:lang w:val="en-US"/>
        </w:rPr>
        <w:t>regular</w:t>
      </w:r>
      <w:r w:rsidRPr="00D173F6">
        <w:rPr>
          <w:color w:val="000000"/>
          <w:lang w:val="en-US"/>
        </w:rPr>
        <w:t xml:space="preserve"> and </w:t>
      </w:r>
      <w:r w:rsidRPr="00D173F6">
        <w:rPr>
          <w:i/>
          <w:color w:val="000000"/>
          <w:lang w:val="en-US"/>
        </w:rPr>
        <w:t>super</w:t>
      </w:r>
      <w:r w:rsidRPr="00D173F6">
        <w:rPr>
          <w:color w:val="000000"/>
          <w:lang w:val="en-US"/>
        </w:rPr>
        <w:t xml:space="preserve">. Unlike the user </w:t>
      </w:r>
      <w:r w:rsidRPr="00D173F6">
        <w:rPr>
          <w:i/>
          <w:color w:val="000000"/>
          <w:lang w:val="en-US"/>
        </w:rPr>
        <w:t>regular</w:t>
      </w:r>
      <w:r w:rsidRPr="00D173F6">
        <w:rPr>
          <w:color w:val="000000"/>
          <w:lang w:val="en-US"/>
        </w:rPr>
        <w:t xml:space="preserve">, user </w:t>
      </w:r>
      <w:r w:rsidRPr="00D173F6">
        <w:rPr>
          <w:i/>
          <w:color w:val="000000"/>
          <w:lang w:val="en-US"/>
        </w:rPr>
        <w:t>super</w:t>
      </w:r>
      <w:r w:rsidRPr="00D173F6">
        <w:rPr>
          <w:color w:val="000000"/>
          <w:lang w:val="en-US"/>
        </w:rPr>
        <w:t xml:space="preserve"> automatically goes into privilege exec mode. </w:t>
      </w:r>
    </w:p>
    <w:p w14:paraId="0F05395A" w14:textId="77777777" w:rsidR="00B819C3" w:rsidRDefault="00000000">
      <w:pPr>
        <w:numPr>
          <w:ilvl w:val="0"/>
          <w:numId w:val="1"/>
        </w:numPr>
        <w:pBdr>
          <w:top w:val="nil"/>
          <w:left w:val="nil"/>
          <w:bottom w:val="nil"/>
          <w:right w:val="nil"/>
          <w:between w:val="nil"/>
        </w:pBdr>
        <w:rPr>
          <w:color w:val="000000"/>
        </w:rPr>
      </w:pPr>
      <w:r>
        <w:rPr>
          <w:color w:val="000000"/>
        </w:rPr>
        <w:t xml:space="preserve">Monitor Service </w:t>
      </w:r>
    </w:p>
    <w:p w14:paraId="5675E3F9" w14:textId="77777777" w:rsidR="00B819C3" w:rsidRPr="00D173F6" w:rsidRDefault="00000000">
      <w:pPr>
        <w:numPr>
          <w:ilvl w:val="1"/>
          <w:numId w:val="1"/>
        </w:numPr>
        <w:pBdr>
          <w:top w:val="nil"/>
          <w:left w:val="nil"/>
          <w:bottom w:val="nil"/>
          <w:right w:val="nil"/>
          <w:between w:val="nil"/>
        </w:pBdr>
        <w:rPr>
          <w:color w:val="000000"/>
          <w:lang w:val="en-US"/>
        </w:rPr>
      </w:pPr>
      <w:r w:rsidRPr="00D173F6">
        <w:rPr>
          <w:color w:val="000000"/>
          <w:lang w:val="en-US"/>
        </w:rPr>
        <w:t>Hosts a SNMP and TFTP server along with a publicly accessible web site (</w:t>
      </w:r>
      <w:r w:rsidRPr="00D173F6">
        <w:rPr>
          <w:i/>
          <w:color w:val="000000"/>
          <w:lang w:val="en-US"/>
        </w:rPr>
        <w:t>monitor.nsa.ws</w:t>
      </w:r>
      <w:r w:rsidRPr="00D173F6">
        <w:rPr>
          <w:color w:val="000000"/>
          <w:lang w:val="en-US"/>
        </w:rPr>
        <w:t xml:space="preserve">). </w:t>
      </w:r>
    </w:p>
    <w:p w14:paraId="03B79CBB" w14:textId="77777777" w:rsidR="00B819C3" w:rsidRPr="00D173F6" w:rsidRDefault="00000000">
      <w:pPr>
        <w:numPr>
          <w:ilvl w:val="1"/>
          <w:numId w:val="1"/>
        </w:numPr>
        <w:pBdr>
          <w:top w:val="nil"/>
          <w:left w:val="nil"/>
          <w:bottom w:val="nil"/>
          <w:right w:val="nil"/>
          <w:between w:val="nil"/>
        </w:pBdr>
        <w:rPr>
          <w:color w:val="000000"/>
          <w:lang w:val="en-US"/>
        </w:rPr>
      </w:pPr>
      <w:r w:rsidRPr="00D173F6">
        <w:rPr>
          <w:color w:val="000000"/>
          <w:lang w:val="en-US"/>
        </w:rPr>
        <w:t xml:space="preserve">“Monitor” VM is preconfigured with </w:t>
      </w:r>
      <w:proofErr w:type="spellStart"/>
      <w:r w:rsidRPr="00D173F6">
        <w:rPr>
          <w:color w:val="000000"/>
          <w:lang w:val="en-US"/>
        </w:rPr>
        <w:t>Observium</w:t>
      </w:r>
      <w:proofErr w:type="spellEnd"/>
      <w:r w:rsidRPr="00D173F6">
        <w:rPr>
          <w:color w:val="000000"/>
          <w:lang w:val="en-US"/>
        </w:rPr>
        <w:t xml:space="preserve"> Network Monitor Community Edition. </w:t>
      </w:r>
    </w:p>
    <w:p w14:paraId="36045A2C" w14:textId="77777777" w:rsidR="00B819C3" w:rsidRDefault="00000000">
      <w:r w:rsidRPr="002515EF">
        <w:rPr>
          <w:highlight w:val="green"/>
          <w:lang w:val="en-US"/>
        </w:rPr>
        <w:t xml:space="preserve">At SHANG we have redundancy both – in the internal and external networks. </w:t>
      </w:r>
      <w:r w:rsidRPr="002515EF">
        <w:rPr>
          <w:highlight w:val="green"/>
        </w:rPr>
        <w:t xml:space="preserve">For </w:t>
      </w:r>
      <w:proofErr w:type="spellStart"/>
      <w:r w:rsidRPr="002515EF">
        <w:rPr>
          <w:highlight w:val="green"/>
        </w:rPr>
        <w:t>all</w:t>
      </w:r>
      <w:proofErr w:type="spellEnd"/>
      <w:r w:rsidRPr="002515EF">
        <w:rPr>
          <w:highlight w:val="green"/>
        </w:rPr>
        <w:t xml:space="preserve"> </w:t>
      </w:r>
      <w:proofErr w:type="spellStart"/>
      <w:r w:rsidRPr="002515EF">
        <w:rPr>
          <w:highlight w:val="green"/>
        </w:rPr>
        <w:t>used</w:t>
      </w:r>
      <w:proofErr w:type="spellEnd"/>
      <w:r w:rsidRPr="002515EF">
        <w:rPr>
          <w:highlight w:val="green"/>
        </w:rPr>
        <w:t xml:space="preserve"> FHRP </w:t>
      </w:r>
      <w:proofErr w:type="spellStart"/>
      <w:r w:rsidRPr="002515EF">
        <w:rPr>
          <w:highlight w:val="green"/>
        </w:rPr>
        <w:t>protocols</w:t>
      </w:r>
      <w:proofErr w:type="spellEnd"/>
      <w:r w:rsidRPr="002515EF">
        <w:rPr>
          <w:highlight w:val="green"/>
        </w:rPr>
        <w:t xml:space="preserve"> </w:t>
      </w:r>
      <w:proofErr w:type="spellStart"/>
      <w:r w:rsidRPr="002515EF">
        <w:rPr>
          <w:highlight w:val="green"/>
        </w:rPr>
        <w:t>authentication</w:t>
      </w:r>
      <w:proofErr w:type="spellEnd"/>
      <w:r w:rsidRPr="002515EF">
        <w:rPr>
          <w:highlight w:val="green"/>
        </w:rPr>
        <w:t xml:space="preserve"> </w:t>
      </w:r>
      <w:proofErr w:type="spellStart"/>
      <w:r w:rsidRPr="002515EF">
        <w:rPr>
          <w:highlight w:val="green"/>
        </w:rPr>
        <w:t>is</w:t>
      </w:r>
      <w:proofErr w:type="spellEnd"/>
      <w:r w:rsidRPr="002515EF">
        <w:rPr>
          <w:highlight w:val="green"/>
        </w:rPr>
        <w:t xml:space="preserve"> </w:t>
      </w:r>
      <w:proofErr w:type="spellStart"/>
      <w:r w:rsidRPr="002515EF">
        <w:rPr>
          <w:highlight w:val="green"/>
        </w:rPr>
        <w:t>required</w:t>
      </w:r>
      <w:proofErr w:type="spellEnd"/>
      <w:r w:rsidRPr="002515EF">
        <w:rPr>
          <w:highlight w:val="green"/>
        </w:rPr>
        <w:t>:</w:t>
      </w:r>
    </w:p>
    <w:p w14:paraId="60041237" w14:textId="77777777" w:rsidR="00B819C3" w:rsidRPr="00D173F6" w:rsidRDefault="00000000">
      <w:pPr>
        <w:jc w:val="center"/>
        <w:rPr>
          <w:lang w:val="en-US"/>
        </w:rPr>
      </w:pPr>
      <w:r>
        <w:rPr>
          <w:noProof/>
        </w:rPr>
        <w:drawing>
          <wp:inline distT="0" distB="0" distL="0" distR="0" wp14:anchorId="4837F098" wp14:editId="2515DAF3">
            <wp:extent cx="3086100" cy="206124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086100" cy="2061240"/>
                    </a:xfrm>
                    <a:prstGeom prst="rect">
                      <a:avLst/>
                    </a:prstGeom>
                    <a:ln/>
                  </pic:spPr>
                </pic:pic>
              </a:graphicData>
            </a:graphic>
          </wp:inline>
        </w:drawing>
      </w:r>
    </w:p>
    <w:p w14:paraId="173BA5B8" w14:textId="77777777" w:rsidR="00B819C3" w:rsidRPr="00D173F6" w:rsidRDefault="00000000">
      <w:pPr>
        <w:pStyle w:val="2"/>
        <w:rPr>
          <w:lang w:val="en-US"/>
        </w:rPr>
      </w:pPr>
      <w:r w:rsidRPr="00D173F6">
        <w:rPr>
          <w:lang w:val="en-US"/>
        </w:rPr>
        <w:lastRenderedPageBreak/>
        <w:t xml:space="preserve">PUBSRV </w:t>
      </w:r>
    </w:p>
    <w:p w14:paraId="6651403C" w14:textId="77777777" w:rsidR="00B819C3" w:rsidRPr="00D173F6" w:rsidRDefault="00000000">
      <w:pPr>
        <w:widowControl w:val="0"/>
        <w:spacing w:before="145" w:after="0" w:line="240" w:lineRule="auto"/>
        <w:rPr>
          <w:lang w:val="en-US"/>
        </w:rPr>
      </w:pPr>
      <w:r w:rsidRPr="00D173F6">
        <w:rPr>
          <w:lang w:val="en-US"/>
        </w:rPr>
        <w:t>Apache2/Nginx web server (worldskills.org), BIND9 DNS server for the enterprise domain.</w:t>
      </w:r>
    </w:p>
    <w:p w14:paraId="561A2712" w14:textId="5CB231BA" w:rsidR="00B819C3" w:rsidRPr="00D173F6" w:rsidRDefault="00000000">
      <w:pPr>
        <w:pStyle w:val="2"/>
        <w:rPr>
          <w:sz w:val="24"/>
          <w:szCs w:val="24"/>
          <w:lang w:val="en-US"/>
        </w:rPr>
      </w:pPr>
      <w:r w:rsidRPr="00D173F6">
        <w:rPr>
          <w:lang w:val="en-US"/>
        </w:rPr>
        <w:t>INTRAWEB</w:t>
      </w:r>
    </w:p>
    <w:p w14:paraId="4459BF3F" w14:textId="77777777" w:rsidR="00B819C3" w:rsidRPr="00D173F6" w:rsidRDefault="00000000">
      <w:pPr>
        <w:widowControl w:val="0"/>
        <w:spacing w:before="145" w:after="0" w:line="240" w:lineRule="auto"/>
        <w:rPr>
          <w:lang w:val="en-US"/>
        </w:rPr>
      </w:pPr>
      <w:r w:rsidRPr="00D173F6">
        <w:rPr>
          <w:lang w:val="en-US"/>
        </w:rPr>
        <w:t>Intranet web server (</w:t>
      </w:r>
      <w:r w:rsidRPr="00D173F6">
        <w:rPr>
          <w:i/>
          <w:lang w:val="en-US"/>
        </w:rPr>
        <w:t>nsa.ws</w:t>
      </w:r>
      <w:r w:rsidRPr="00D173F6">
        <w:rPr>
          <w:lang w:val="en-US"/>
        </w:rPr>
        <w:t xml:space="preserve">) </w:t>
      </w:r>
    </w:p>
    <w:p w14:paraId="420AA855" w14:textId="77777777" w:rsidR="00B819C3" w:rsidRPr="00D173F6" w:rsidRDefault="00000000">
      <w:pPr>
        <w:pStyle w:val="2"/>
        <w:rPr>
          <w:sz w:val="24"/>
          <w:szCs w:val="24"/>
          <w:lang w:val="en-US"/>
        </w:rPr>
      </w:pPr>
      <w:r w:rsidRPr="00D173F6">
        <w:rPr>
          <w:lang w:val="en-US"/>
        </w:rPr>
        <w:t>PUBCL01</w:t>
      </w:r>
      <w:r w:rsidRPr="00D173F6">
        <w:rPr>
          <w:sz w:val="24"/>
          <w:szCs w:val="24"/>
          <w:lang w:val="en-US"/>
        </w:rPr>
        <w:t xml:space="preserve"> </w:t>
      </w:r>
    </w:p>
    <w:p w14:paraId="2DE8938E" w14:textId="77777777" w:rsidR="00B819C3" w:rsidRPr="00D173F6" w:rsidRDefault="00000000">
      <w:pPr>
        <w:rPr>
          <w:lang w:val="en-US"/>
        </w:rPr>
      </w:pPr>
      <w:r w:rsidRPr="00D173F6">
        <w:rPr>
          <w:lang w:val="en-US"/>
        </w:rPr>
        <w:t xml:space="preserve">Configure the DNS server in PUBSRV with the appropriate entries to resolve </w:t>
      </w:r>
      <w:r w:rsidRPr="00D173F6">
        <w:rPr>
          <w:i/>
          <w:lang w:val="en-US"/>
        </w:rPr>
        <w:t>shang.ws</w:t>
      </w:r>
      <w:r w:rsidRPr="00D173F6">
        <w:rPr>
          <w:lang w:val="en-US"/>
        </w:rPr>
        <w:t xml:space="preserve">. </w:t>
      </w:r>
    </w:p>
    <w:p w14:paraId="4E717DC9" w14:textId="77777777" w:rsidR="00B819C3" w:rsidRDefault="00000000">
      <w:pPr>
        <w:pStyle w:val="2"/>
      </w:pPr>
      <w:proofErr w:type="spellStart"/>
      <w:r>
        <w:t>Campus</w:t>
      </w:r>
      <w:proofErr w:type="spellEnd"/>
      <w:r>
        <w:t xml:space="preserve"> </w:t>
      </w:r>
      <w:proofErr w:type="spellStart"/>
      <w:r>
        <w:t>and</w:t>
      </w:r>
      <w:proofErr w:type="spellEnd"/>
      <w:r>
        <w:t xml:space="preserve"> </w:t>
      </w:r>
      <w:proofErr w:type="spellStart"/>
      <w:r>
        <w:t>Branch</w:t>
      </w:r>
      <w:proofErr w:type="spellEnd"/>
      <w:r>
        <w:t xml:space="preserve"> LAN </w:t>
      </w:r>
    </w:p>
    <w:p w14:paraId="72F361A2" w14:textId="77777777" w:rsidR="00B819C3" w:rsidRPr="002515EF" w:rsidRDefault="00000000">
      <w:pPr>
        <w:numPr>
          <w:ilvl w:val="0"/>
          <w:numId w:val="2"/>
        </w:numPr>
        <w:pBdr>
          <w:top w:val="nil"/>
          <w:left w:val="nil"/>
          <w:bottom w:val="nil"/>
          <w:right w:val="nil"/>
          <w:between w:val="nil"/>
        </w:pBdr>
        <w:rPr>
          <w:color w:val="000000"/>
          <w:highlight w:val="green"/>
          <w:lang w:val="en-US"/>
        </w:rPr>
      </w:pPr>
      <w:r w:rsidRPr="002515EF">
        <w:rPr>
          <w:color w:val="000000"/>
          <w:highlight w:val="green"/>
          <w:lang w:val="en-US"/>
        </w:rPr>
        <w:t>Configure VLAN distribution feature on DIST1. When adding any new VLAN to DIST1, this VLAN should be automatically distributed to DIST2, ACC1 and ACC2.</w:t>
      </w:r>
    </w:p>
    <w:p w14:paraId="7DF566FA" w14:textId="77777777" w:rsidR="00B819C3" w:rsidRPr="002515EF" w:rsidRDefault="00000000">
      <w:pPr>
        <w:numPr>
          <w:ilvl w:val="0"/>
          <w:numId w:val="2"/>
        </w:numPr>
        <w:pBdr>
          <w:top w:val="nil"/>
          <w:left w:val="nil"/>
          <w:bottom w:val="nil"/>
          <w:right w:val="nil"/>
          <w:between w:val="nil"/>
        </w:pBdr>
        <w:rPr>
          <w:color w:val="000000"/>
          <w:highlight w:val="green"/>
          <w:lang w:val="en-US"/>
        </w:rPr>
      </w:pPr>
      <w:r w:rsidRPr="002515EF">
        <w:rPr>
          <w:color w:val="000000"/>
          <w:highlight w:val="green"/>
          <w:lang w:val="en-US"/>
        </w:rPr>
        <w:t xml:space="preserve">DIST1 should </w:t>
      </w:r>
      <w:r w:rsidRPr="002515EF">
        <w:rPr>
          <w:rFonts w:ascii="Calibri" w:eastAsia="Calibri" w:hAnsi="Calibri" w:cs="Calibri"/>
          <w:color w:val="000000"/>
          <w:sz w:val="20"/>
          <w:szCs w:val="20"/>
          <w:highlight w:val="green"/>
          <w:lang w:val="en-US"/>
        </w:rPr>
        <w:t>be</w:t>
      </w:r>
      <w:r w:rsidRPr="002515EF">
        <w:rPr>
          <w:color w:val="000000"/>
          <w:highlight w:val="green"/>
          <w:lang w:val="en-US"/>
        </w:rPr>
        <w:t xml:space="preserve"> the root bridge for all VLANs and DIST2 should take over in case DIST1 fails.</w:t>
      </w:r>
    </w:p>
    <w:p w14:paraId="4A7C9103" w14:textId="77777777" w:rsidR="00B819C3" w:rsidRPr="002515EF" w:rsidRDefault="00000000">
      <w:pPr>
        <w:numPr>
          <w:ilvl w:val="0"/>
          <w:numId w:val="2"/>
        </w:numPr>
        <w:pBdr>
          <w:top w:val="nil"/>
          <w:left w:val="nil"/>
          <w:bottom w:val="nil"/>
          <w:right w:val="nil"/>
          <w:between w:val="nil"/>
        </w:pBdr>
        <w:rPr>
          <w:color w:val="000000"/>
          <w:highlight w:val="green"/>
        </w:rPr>
      </w:pPr>
      <w:r w:rsidRPr="002515EF">
        <w:rPr>
          <w:color w:val="000000"/>
          <w:highlight w:val="green"/>
          <w:lang w:val="en-US"/>
        </w:rPr>
        <w:t xml:space="preserve">Configure link aggregation between DIST1 and DIST2. </w:t>
      </w:r>
      <w:proofErr w:type="spellStart"/>
      <w:r w:rsidRPr="002515EF">
        <w:rPr>
          <w:color w:val="000000"/>
          <w:highlight w:val="green"/>
        </w:rPr>
        <w:t>Use</w:t>
      </w:r>
      <w:proofErr w:type="spellEnd"/>
      <w:r w:rsidRPr="002515EF">
        <w:rPr>
          <w:color w:val="000000"/>
          <w:highlight w:val="green"/>
        </w:rPr>
        <w:t xml:space="preserve"> </w:t>
      </w:r>
      <w:proofErr w:type="spellStart"/>
      <w:r w:rsidRPr="002515EF">
        <w:rPr>
          <w:color w:val="000000"/>
          <w:highlight w:val="green"/>
        </w:rPr>
        <w:t>any</w:t>
      </w:r>
      <w:proofErr w:type="spellEnd"/>
      <w:r w:rsidRPr="002515EF">
        <w:rPr>
          <w:color w:val="000000"/>
          <w:highlight w:val="green"/>
        </w:rPr>
        <w:t xml:space="preserve"> LAG </w:t>
      </w:r>
      <w:proofErr w:type="spellStart"/>
      <w:r w:rsidRPr="002515EF">
        <w:rPr>
          <w:color w:val="000000"/>
          <w:highlight w:val="green"/>
        </w:rPr>
        <w:t>protocol</w:t>
      </w:r>
      <w:proofErr w:type="spellEnd"/>
      <w:r w:rsidRPr="002515EF">
        <w:rPr>
          <w:color w:val="000000"/>
          <w:highlight w:val="green"/>
        </w:rPr>
        <w:t>.</w:t>
      </w:r>
    </w:p>
    <w:p w14:paraId="27D3F43C" w14:textId="77777777" w:rsidR="00B819C3" w:rsidRPr="002515EF" w:rsidRDefault="00000000">
      <w:pPr>
        <w:numPr>
          <w:ilvl w:val="0"/>
          <w:numId w:val="2"/>
        </w:numPr>
        <w:pBdr>
          <w:top w:val="nil"/>
          <w:left w:val="nil"/>
          <w:bottom w:val="nil"/>
          <w:right w:val="nil"/>
          <w:between w:val="nil"/>
        </w:pBdr>
        <w:rPr>
          <w:color w:val="000000"/>
          <w:highlight w:val="green"/>
          <w:lang w:val="en-US"/>
        </w:rPr>
      </w:pPr>
      <w:r w:rsidRPr="002515EF">
        <w:rPr>
          <w:color w:val="000000"/>
          <w:highlight w:val="green"/>
          <w:lang w:val="en-US"/>
        </w:rPr>
        <w:t xml:space="preserve">During normal network operation DIST1 should act as </w:t>
      </w:r>
      <w:proofErr w:type="gramStart"/>
      <w:r w:rsidRPr="002515EF">
        <w:rPr>
          <w:color w:val="000000"/>
          <w:highlight w:val="green"/>
          <w:lang w:val="en-US"/>
        </w:rPr>
        <w:t>a next</w:t>
      </w:r>
      <w:proofErr w:type="gramEnd"/>
      <w:r w:rsidRPr="002515EF">
        <w:rPr>
          <w:color w:val="000000"/>
          <w:highlight w:val="green"/>
          <w:lang w:val="en-US"/>
        </w:rPr>
        <w:t xml:space="preserve"> hop for HQ subnet. In case of DIST1 crash or physical links failure, DIST2 should act as the next hop.</w:t>
      </w:r>
    </w:p>
    <w:p w14:paraId="094D7AF7" w14:textId="77777777" w:rsidR="00B819C3" w:rsidRPr="00D173F6" w:rsidRDefault="00000000">
      <w:pPr>
        <w:numPr>
          <w:ilvl w:val="0"/>
          <w:numId w:val="2"/>
        </w:numPr>
        <w:pBdr>
          <w:top w:val="nil"/>
          <w:left w:val="nil"/>
          <w:bottom w:val="nil"/>
          <w:right w:val="nil"/>
          <w:between w:val="nil"/>
        </w:pBdr>
        <w:rPr>
          <w:color w:val="000000"/>
          <w:lang w:val="en-US"/>
        </w:rPr>
      </w:pPr>
      <w:r w:rsidRPr="00D173F6">
        <w:rPr>
          <w:color w:val="000000"/>
          <w:lang w:val="en-US"/>
        </w:rPr>
        <w:t xml:space="preserve">ACC Switches should have edge ports configured with </w:t>
      </w:r>
      <w:proofErr w:type="spellStart"/>
      <w:r w:rsidRPr="00D173F6">
        <w:rPr>
          <w:color w:val="000000"/>
          <w:lang w:val="en-US"/>
        </w:rPr>
        <w:t>portfast</w:t>
      </w:r>
      <w:proofErr w:type="spellEnd"/>
      <w:r w:rsidRPr="00D173F6">
        <w:rPr>
          <w:color w:val="000000"/>
          <w:lang w:val="en-US"/>
        </w:rPr>
        <w:t xml:space="preserve"> and </w:t>
      </w:r>
      <w:proofErr w:type="spellStart"/>
      <w:r w:rsidRPr="00D173F6">
        <w:rPr>
          <w:color w:val="000000"/>
          <w:lang w:val="en-US"/>
        </w:rPr>
        <w:t>bpduguard</w:t>
      </w:r>
      <w:proofErr w:type="spellEnd"/>
      <w:r w:rsidRPr="00D173F6">
        <w:rPr>
          <w:color w:val="000000"/>
          <w:lang w:val="en-US"/>
        </w:rPr>
        <w:t>.</w:t>
      </w:r>
    </w:p>
    <w:p w14:paraId="7C730F0C" w14:textId="77777777" w:rsidR="00B819C3" w:rsidRDefault="00000000">
      <w:pPr>
        <w:pStyle w:val="2"/>
      </w:pPr>
      <w:proofErr w:type="spellStart"/>
      <w:r>
        <w:t>Campus</w:t>
      </w:r>
      <w:proofErr w:type="spellEnd"/>
      <w:r>
        <w:t xml:space="preserve"> </w:t>
      </w:r>
      <w:proofErr w:type="spellStart"/>
      <w:r>
        <w:t>and</w:t>
      </w:r>
      <w:proofErr w:type="spellEnd"/>
      <w:r>
        <w:t xml:space="preserve"> </w:t>
      </w:r>
      <w:proofErr w:type="spellStart"/>
      <w:r>
        <w:t>Branch</w:t>
      </w:r>
      <w:proofErr w:type="spellEnd"/>
      <w:r>
        <w:t xml:space="preserve"> LAN </w:t>
      </w:r>
    </w:p>
    <w:p w14:paraId="65153DD6" w14:textId="77777777" w:rsidR="00B819C3" w:rsidRPr="001722D4" w:rsidRDefault="00000000">
      <w:pPr>
        <w:numPr>
          <w:ilvl w:val="0"/>
          <w:numId w:val="3"/>
        </w:numPr>
        <w:pBdr>
          <w:top w:val="nil"/>
          <w:left w:val="nil"/>
          <w:bottom w:val="nil"/>
          <w:right w:val="nil"/>
          <w:between w:val="nil"/>
        </w:pBdr>
        <w:rPr>
          <w:color w:val="000000"/>
          <w:highlight w:val="yellow"/>
          <w:lang w:val="en-US"/>
        </w:rPr>
      </w:pPr>
      <w:r w:rsidRPr="001722D4">
        <w:rPr>
          <w:i/>
          <w:color w:val="000000"/>
          <w:highlight w:val="yellow"/>
          <w:lang w:val="en-US"/>
        </w:rPr>
        <w:t>worldskills.org</w:t>
      </w:r>
      <w:r w:rsidRPr="001722D4">
        <w:rPr>
          <w:color w:val="000000"/>
          <w:highlight w:val="yellow"/>
          <w:lang w:val="en-US"/>
        </w:rPr>
        <w:t xml:space="preserve"> and </w:t>
      </w:r>
      <w:r w:rsidRPr="001722D4">
        <w:rPr>
          <w:i/>
          <w:color w:val="000000"/>
          <w:highlight w:val="yellow"/>
          <w:lang w:val="en-US"/>
        </w:rPr>
        <w:t>shang.ws</w:t>
      </w:r>
      <w:r w:rsidRPr="001722D4">
        <w:rPr>
          <w:color w:val="000000"/>
          <w:highlight w:val="yellow"/>
          <w:lang w:val="en-US"/>
        </w:rPr>
        <w:t xml:space="preserve"> must be accessible from anywhere, both public and private networks. </w:t>
      </w:r>
    </w:p>
    <w:p w14:paraId="7AF22BF5" w14:textId="77777777" w:rsidR="00B819C3" w:rsidRPr="00D173F6" w:rsidRDefault="00000000">
      <w:pPr>
        <w:numPr>
          <w:ilvl w:val="0"/>
          <w:numId w:val="3"/>
        </w:numPr>
        <w:pBdr>
          <w:top w:val="nil"/>
          <w:left w:val="nil"/>
          <w:bottom w:val="nil"/>
          <w:right w:val="nil"/>
          <w:between w:val="nil"/>
        </w:pBdr>
        <w:rPr>
          <w:color w:val="000000"/>
          <w:lang w:val="en-US"/>
        </w:rPr>
      </w:pPr>
      <w:r w:rsidRPr="00D173F6">
        <w:rPr>
          <w:color w:val="000000"/>
          <w:lang w:val="en-US"/>
        </w:rPr>
        <w:t xml:space="preserve">Implement the necessary security measures on ASTANA site border to expose the minimum services towards the public internet. </w:t>
      </w:r>
    </w:p>
    <w:p w14:paraId="378D4174" w14:textId="77777777" w:rsidR="00B819C3" w:rsidRPr="00D173F6" w:rsidRDefault="00000000">
      <w:pPr>
        <w:numPr>
          <w:ilvl w:val="0"/>
          <w:numId w:val="3"/>
        </w:numPr>
        <w:pBdr>
          <w:top w:val="nil"/>
          <w:left w:val="nil"/>
          <w:bottom w:val="nil"/>
          <w:right w:val="nil"/>
          <w:between w:val="nil"/>
        </w:pBdr>
        <w:rPr>
          <w:color w:val="000000"/>
          <w:lang w:val="en-US"/>
        </w:rPr>
      </w:pPr>
      <w:r w:rsidRPr="00D173F6">
        <w:rPr>
          <w:i/>
          <w:color w:val="000000"/>
          <w:lang w:val="en-US"/>
        </w:rPr>
        <w:t>ict.ws</w:t>
      </w:r>
      <w:r w:rsidRPr="00D173F6">
        <w:rPr>
          <w:color w:val="000000"/>
          <w:lang w:val="en-US"/>
        </w:rPr>
        <w:t xml:space="preserve"> should not be accessible on public internet - only inside enterprise domain. </w:t>
      </w:r>
    </w:p>
    <w:p w14:paraId="4114C4E6" w14:textId="77777777" w:rsidR="00B819C3" w:rsidRDefault="00000000">
      <w:pPr>
        <w:pStyle w:val="2"/>
      </w:pPr>
      <w:r>
        <w:t xml:space="preserve">Enterprise </w:t>
      </w:r>
      <w:proofErr w:type="spellStart"/>
      <w:r>
        <w:t>Routing</w:t>
      </w:r>
      <w:proofErr w:type="spellEnd"/>
      <w:r>
        <w:t xml:space="preserve"> Domain </w:t>
      </w:r>
    </w:p>
    <w:p w14:paraId="54D28984" w14:textId="2194ECDA" w:rsidR="00B819C3" w:rsidRPr="002515EF" w:rsidRDefault="00000000">
      <w:pPr>
        <w:numPr>
          <w:ilvl w:val="0"/>
          <w:numId w:val="4"/>
        </w:numPr>
        <w:pBdr>
          <w:top w:val="nil"/>
          <w:left w:val="nil"/>
          <w:bottom w:val="nil"/>
          <w:right w:val="nil"/>
          <w:between w:val="nil"/>
        </w:pBdr>
        <w:rPr>
          <w:color w:val="000000"/>
          <w:highlight w:val="green"/>
          <w:lang w:val="en-US"/>
        </w:rPr>
      </w:pPr>
      <w:r w:rsidRPr="002515EF">
        <w:rPr>
          <w:color w:val="000000"/>
          <w:highlight w:val="green"/>
          <w:lang w:val="en-US"/>
        </w:rPr>
        <w:t xml:space="preserve">Ensure end-to-end connectivity between all virtual machines inside enterprise routing domain. </w:t>
      </w:r>
      <w:r w:rsidR="00403393" w:rsidRPr="002515EF">
        <w:rPr>
          <w:color w:val="000000"/>
          <w:highlight w:val="green"/>
          <w:lang w:val="en-US"/>
        </w:rPr>
        <w:t>(OSPF)</w:t>
      </w:r>
    </w:p>
    <w:p w14:paraId="2BF25E40" w14:textId="601CAE55" w:rsidR="00B819C3" w:rsidRPr="002515EF" w:rsidRDefault="00000000">
      <w:pPr>
        <w:numPr>
          <w:ilvl w:val="0"/>
          <w:numId w:val="4"/>
        </w:numPr>
        <w:pBdr>
          <w:top w:val="nil"/>
          <w:left w:val="nil"/>
          <w:bottom w:val="nil"/>
          <w:right w:val="nil"/>
          <w:between w:val="nil"/>
        </w:pBdr>
        <w:rPr>
          <w:color w:val="000000"/>
          <w:highlight w:val="green"/>
          <w:lang w:val="en-US"/>
        </w:rPr>
      </w:pPr>
      <w:r w:rsidRPr="002515EF">
        <w:rPr>
          <w:color w:val="000000"/>
          <w:highlight w:val="green"/>
          <w:lang w:val="en-US"/>
        </w:rPr>
        <w:t>All traffic between sites must be encrypted with IPsec while traversing via public internet.</w:t>
      </w:r>
      <w:r w:rsidR="00403393" w:rsidRPr="002515EF">
        <w:rPr>
          <w:color w:val="000000"/>
          <w:highlight w:val="green"/>
          <w:lang w:val="en-US"/>
        </w:rPr>
        <w:t xml:space="preserve"> (DMVPN)</w:t>
      </w:r>
    </w:p>
    <w:p w14:paraId="0C169A2A" w14:textId="061D934B" w:rsidR="00B819C3" w:rsidRPr="002515EF" w:rsidRDefault="00000000">
      <w:pPr>
        <w:numPr>
          <w:ilvl w:val="0"/>
          <w:numId w:val="4"/>
        </w:numPr>
        <w:pBdr>
          <w:top w:val="nil"/>
          <w:left w:val="nil"/>
          <w:bottom w:val="nil"/>
          <w:right w:val="nil"/>
          <w:between w:val="nil"/>
        </w:pBdr>
        <w:rPr>
          <w:color w:val="000000"/>
          <w:highlight w:val="yellow"/>
          <w:lang w:val="en-US"/>
        </w:rPr>
      </w:pPr>
      <w:r w:rsidRPr="002515EF">
        <w:rPr>
          <w:color w:val="000000"/>
          <w:highlight w:val="yellow"/>
          <w:lang w:val="en-US"/>
        </w:rPr>
        <w:t>Links ASTANA - LYON and ASTANA - GDANSK must serve as a routing failover to branch networks and internet access in case of public internet is down.</w:t>
      </w:r>
      <w:r w:rsidR="00403393" w:rsidRPr="002515EF">
        <w:rPr>
          <w:color w:val="000000"/>
          <w:highlight w:val="yellow"/>
          <w:lang w:val="en-US"/>
        </w:rPr>
        <w:t xml:space="preserve"> </w:t>
      </w:r>
    </w:p>
    <w:p w14:paraId="5A24F9B9" w14:textId="4D226B73" w:rsidR="00B819C3" w:rsidRPr="002515EF" w:rsidRDefault="00000000">
      <w:pPr>
        <w:numPr>
          <w:ilvl w:val="0"/>
          <w:numId w:val="4"/>
        </w:numPr>
        <w:pBdr>
          <w:top w:val="nil"/>
          <w:left w:val="nil"/>
          <w:bottom w:val="nil"/>
          <w:right w:val="nil"/>
          <w:between w:val="nil"/>
        </w:pBdr>
        <w:rPr>
          <w:color w:val="000000"/>
          <w:highlight w:val="green"/>
          <w:lang w:val="en-US"/>
        </w:rPr>
      </w:pPr>
      <w:r w:rsidRPr="002515EF">
        <w:rPr>
          <w:color w:val="000000"/>
          <w:highlight w:val="green"/>
          <w:lang w:val="en-US"/>
        </w:rPr>
        <w:t>SHANG2 should act as stateless failover for all traffic from SHANG towards the internet and enterprise routing domain and vice versa. In case of SHANG1 failure SHANG2 should take over all roles of SHANG1 so all network services will continue normal operation.</w:t>
      </w:r>
      <w:r w:rsidR="00403393" w:rsidRPr="002515EF">
        <w:rPr>
          <w:color w:val="000000"/>
          <w:highlight w:val="green"/>
          <w:lang w:val="en-US"/>
        </w:rPr>
        <w:t xml:space="preserve"> (IP SLA)</w:t>
      </w:r>
    </w:p>
    <w:p w14:paraId="578D1E73" w14:textId="77777777" w:rsidR="00B819C3" w:rsidRDefault="00000000">
      <w:pPr>
        <w:pStyle w:val="2"/>
      </w:pPr>
      <w:r>
        <w:lastRenderedPageBreak/>
        <w:t xml:space="preserve">Services </w:t>
      </w:r>
      <w:proofErr w:type="spellStart"/>
      <w:r>
        <w:t>Integration</w:t>
      </w:r>
      <w:proofErr w:type="spellEnd"/>
    </w:p>
    <w:p w14:paraId="5BD5FF5D" w14:textId="77777777" w:rsidR="00B819C3" w:rsidRPr="002515EF" w:rsidRDefault="00000000">
      <w:pPr>
        <w:numPr>
          <w:ilvl w:val="0"/>
          <w:numId w:val="5"/>
        </w:numPr>
        <w:pBdr>
          <w:top w:val="nil"/>
          <w:left w:val="nil"/>
          <w:bottom w:val="nil"/>
          <w:right w:val="nil"/>
          <w:between w:val="nil"/>
        </w:pBdr>
        <w:rPr>
          <w:color w:val="000000"/>
          <w:highlight w:val="yellow"/>
          <w:lang w:val="en-US"/>
        </w:rPr>
      </w:pPr>
      <w:r w:rsidRPr="002515EF">
        <w:rPr>
          <w:color w:val="000000"/>
          <w:highlight w:val="yellow"/>
          <w:lang w:val="en-US"/>
        </w:rPr>
        <w:t>Synchronize time on all network equipment using NTP (time zone is UTC +5 / Uzbekistan Time (UZT). Use ISP as the root NTP server. In case you are configuring hierarchical NTP infrastructure use ASTANA as a corporate NTP server.</w:t>
      </w:r>
    </w:p>
    <w:p w14:paraId="3BB2679B" w14:textId="77777777" w:rsidR="00B819C3" w:rsidRPr="002515EF" w:rsidRDefault="00000000">
      <w:pPr>
        <w:numPr>
          <w:ilvl w:val="0"/>
          <w:numId w:val="5"/>
        </w:numPr>
        <w:pBdr>
          <w:top w:val="nil"/>
          <w:left w:val="nil"/>
          <w:bottom w:val="nil"/>
          <w:right w:val="nil"/>
          <w:between w:val="nil"/>
        </w:pBdr>
        <w:rPr>
          <w:color w:val="000000"/>
          <w:highlight w:val="yellow"/>
          <w:lang w:val="en-US"/>
        </w:rPr>
      </w:pPr>
      <w:r w:rsidRPr="002515EF">
        <w:rPr>
          <w:color w:val="000000"/>
          <w:highlight w:val="yellow"/>
          <w:lang w:val="en-US"/>
        </w:rPr>
        <w:t xml:space="preserve">Client machines in LYON, GDANSK and </w:t>
      </w:r>
      <w:proofErr w:type="gramStart"/>
      <w:r w:rsidRPr="002515EF">
        <w:rPr>
          <w:color w:val="000000"/>
          <w:highlight w:val="yellow"/>
          <w:lang w:val="en-US"/>
        </w:rPr>
        <w:t>ASTANA,</w:t>
      </w:r>
      <w:proofErr w:type="gramEnd"/>
      <w:r w:rsidRPr="002515EF">
        <w:rPr>
          <w:color w:val="000000"/>
          <w:highlight w:val="yellow"/>
          <w:lang w:val="en-US"/>
        </w:rPr>
        <w:t xml:space="preserve"> should receive IP addresses via DHCP service. </w:t>
      </w:r>
    </w:p>
    <w:p w14:paraId="463D7076" w14:textId="77777777" w:rsidR="00B819C3" w:rsidRPr="00D173F6" w:rsidRDefault="00000000">
      <w:pPr>
        <w:numPr>
          <w:ilvl w:val="0"/>
          <w:numId w:val="5"/>
        </w:numPr>
        <w:pBdr>
          <w:top w:val="nil"/>
          <w:left w:val="nil"/>
          <w:bottom w:val="nil"/>
          <w:right w:val="nil"/>
          <w:between w:val="nil"/>
        </w:pBdr>
        <w:rPr>
          <w:color w:val="000000"/>
          <w:lang w:val="en-US"/>
        </w:rPr>
      </w:pPr>
      <w:r w:rsidRPr="00D173F6">
        <w:rPr>
          <w:color w:val="000000"/>
          <w:lang w:val="en-US"/>
        </w:rPr>
        <w:t xml:space="preserve">Add the ASTANA router and the DIST1 switch to the network monitoring platform in shang.cn via SNMP. </w:t>
      </w:r>
    </w:p>
    <w:p w14:paraId="3E103FD3" w14:textId="77777777" w:rsidR="00B819C3" w:rsidRPr="00D173F6" w:rsidRDefault="00000000">
      <w:pPr>
        <w:numPr>
          <w:ilvl w:val="0"/>
          <w:numId w:val="5"/>
        </w:numPr>
        <w:pBdr>
          <w:top w:val="nil"/>
          <w:left w:val="nil"/>
          <w:bottom w:val="nil"/>
          <w:right w:val="nil"/>
          <w:between w:val="nil"/>
        </w:pBdr>
        <w:rPr>
          <w:color w:val="000000"/>
          <w:lang w:val="en-US"/>
        </w:rPr>
      </w:pPr>
      <w:r w:rsidRPr="00D173F6">
        <w:rPr>
          <w:color w:val="000000"/>
          <w:lang w:val="en-US"/>
        </w:rPr>
        <w:t xml:space="preserve">For the ASTANA router implement configuration backup to TFTP server located on the Monitor server. A new backup copy should be created each time the configuration is saved on the device. </w:t>
      </w:r>
    </w:p>
    <w:p w14:paraId="106D5D25" w14:textId="77777777" w:rsidR="00B819C3" w:rsidRPr="002515EF" w:rsidRDefault="00000000">
      <w:pPr>
        <w:numPr>
          <w:ilvl w:val="0"/>
          <w:numId w:val="5"/>
        </w:numPr>
        <w:pBdr>
          <w:top w:val="nil"/>
          <w:left w:val="nil"/>
          <w:bottom w:val="nil"/>
          <w:right w:val="nil"/>
          <w:between w:val="nil"/>
        </w:pBdr>
        <w:rPr>
          <w:color w:val="000000"/>
          <w:highlight w:val="yellow"/>
          <w:lang w:val="en-US"/>
        </w:rPr>
      </w:pPr>
      <w:r w:rsidRPr="002515EF">
        <w:rPr>
          <w:color w:val="000000"/>
          <w:highlight w:val="yellow"/>
          <w:lang w:val="en-US"/>
        </w:rPr>
        <w:t xml:space="preserve">Implement local user root\Passw0rd with privilege level 15 on all network devices (only for VTY lines). </w:t>
      </w:r>
    </w:p>
    <w:p w14:paraId="4E9AFF99" w14:textId="77777777" w:rsidR="00B819C3" w:rsidRPr="00D173F6" w:rsidRDefault="00000000">
      <w:pPr>
        <w:numPr>
          <w:ilvl w:val="0"/>
          <w:numId w:val="5"/>
        </w:numPr>
        <w:pBdr>
          <w:top w:val="nil"/>
          <w:left w:val="nil"/>
          <w:bottom w:val="nil"/>
          <w:right w:val="nil"/>
          <w:between w:val="nil"/>
        </w:pBdr>
        <w:rPr>
          <w:color w:val="000000"/>
          <w:lang w:val="en-US"/>
        </w:rPr>
      </w:pPr>
      <w:r w:rsidRPr="00D173F6">
        <w:rPr>
          <w:color w:val="000000"/>
          <w:lang w:val="en-US"/>
        </w:rPr>
        <w:t xml:space="preserve">For SHANG1 and SHANG2 user super should automatically land in privileged mode. User regular lands in user exec mode. Both users should be created in the TFTP server. Use local authentication in case </w:t>
      </w:r>
      <w:proofErr w:type="gramStart"/>
      <w:r w:rsidRPr="00D173F6">
        <w:rPr>
          <w:color w:val="000000"/>
          <w:lang w:val="en-US"/>
        </w:rPr>
        <w:t>remote</w:t>
      </w:r>
      <w:proofErr w:type="gramEnd"/>
      <w:r w:rsidRPr="00D173F6">
        <w:rPr>
          <w:color w:val="000000"/>
          <w:lang w:val="en-US"/>
        </w:rPr>
        <w:t xml:space="preserve"> authentication server is not available. </w:t>
      </w:r>
    </w:p>
    <w:p w14:paraId="2B4C8266" w14:textId="77777777" w:rsidR="00B819C3" w:rsidRPr="00D173F6" w:rsidRDefault="00B819C3">
      <w:pPr>
        <w:spacing w:line="360" w:lineRule="auto"/>
        <w:jc w:val="both"/>
        <w:rPr>
          <w:lang w:val="en-US"/>
        </w:rPr>
      </w:pPr>
    </w:p>
    <w:sectPr w:rsidR="00B819C3" w:rsidRPr="00D173F6">
      <w:headerReference w:type="default" r:id="rId10"/>
      <w:footerReference w:type="default" r:id="rId11"/>
      <w:headerReference w:type="first" r:id="rId12"/>
      <w:pgSz w:w="11906" w:h="16838"/>
      <w:pgMar w:top="1701" w:right="567"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7BBEB6" w14:textId="77777777" w:rsidR="00E2411B" w:rsidRDefault="00E2411B">
      <w:pPr>
        <w:spacing w:after="0" w:line="240" w:lineRule="auto"/>
      </w:pPr>
      <w:r>
        <w:separator/>
      </w:r>
    </w:p>
  </w:endnote>
  <w:endnote w:type="continuationSeparator" w:id="0">
    <w:p w14:paraId="09DE38E7" w14:textId="77777777" w:rsidR="00E2411B" w:rsidRDefault="00E24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E63954FB-0320-4DC6-A09D-6677B942724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New Roman (Headings C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2" w:fontKey="{E765E018-D7BF-4902-A65D-C366D97FB58A}"/>
    <w:embedItalic r:id="rId3" w:fontKey="{64C9291B-A925-4762-B5F4-78CE2F69FC9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DDBE6600-712D-4C67-9CD3-9F707A9A2660}"/>
  </w:font>
  <w:font w:name="Cambria">
    <w:panose1 w:val="02040503050406030204"/>
    <w:charset w:val="00"/>
    <w:family w:val="roman"/>
    <w:pitch w:val="variable"/>
    <w:sig w:usb0="E00006FF" w:usb1="420024FF" w:usb2="02000000" w:usb3="00000000" w:csb0="0000019F" w:csb1="00000000"/>
    <w:embedRegular r:id="rId5" w:fontKey="{880F8D5D-0F16-4AB7-BA01-5ADAE2C6D7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7D334" w14:textId="77777777" w:rsidR="00B819C3" w:rsidRDefault="00000000">
    <w:r>
      <w:rPr>
        <w:rFonts w:ascii="Calibri" w:eastAsia="Calibri" w:hAnsi="Calibri" w:cs="Calibri"/>
        <w:sz w:val="22"/>
        <w:szCs w:val="22"/>
      </w:rPr>
      <w:t xml:space="preserve">Module_C_pre_24_RU </w:t>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fldChar w:fldCharType="begin"/>
    </w:r>
    <w:r>
      <w:rPr>
        <w:rFonts w:ascii="Calibri" w:eastAsia="Calibri" w:hAnsi="Calibri" w:cs="Calibri"/>
        <w:sz w:val="22"/>
        <w:szCs w:val="22"/>
      </w:rPr>
      <w:instrText>PAGE</w:instrText>
    </w:r>
    <w:r>
      <w:rPr>
        <w:rFonts w:ascii="Calibri" w:eastAsia="Calibri" w:hAnsi="Calibri" w:cs="Calibri"/>
        <w:sz w:val="22"/>
        <w:szCs w:val="22"/>
      </w:rPr>
      <w:fldChar w:fldCharType="separate"/>
    </w:r>
    <w:r w:rsidR="00D173F6">
      <w:rPr>
        <w:rFonts w:ascii="Calibri" w:eastAsia="Calibri" w:hAnsi="Calibri" w:cs="Calibri"/>
        <w:noProof/>
        <w:sz w:val="22"/>
        <w:szCs w:val="22"/>
      </w:rPr>
      <w:t>2</w:t>
    </w:r>
    <w:r>
      <w:rPr>
        <w:rFonts w:ascii="Calibri" w:eastAsia="Calibri" w:hAnsi="Calibri" w:cs="Calibri"/>
        <w:sz w:val="22"/>
        <w:szCs w:val="22"/>
      </w:rPr>
      <w:fldChar w:fldCharType="end"/>
    </w:r>
    <w:r>
      <w:rPr>
        <w:rFonts w:ascii="Calibri" w:eastAsia="Calibri" w:hAnsi="Calibri" w:cs="Calibri"/>
        <w:sz w:val="22"/>
        <w:szCs w:val="22"/>
      </w:rPr>
      <w:t xml:space="preserve"> из </w:t>
    </w:r>
    <w:r>
      <w:rPr>
        <w:rFonts w:ascii="Calibri" w:eastAsia="Calibri" w:hAnsi="Calibri" w:cs="Calibri"/>
        <w:sz w:val="22"/>
        <w:szCs w:val="22"/>
      </w:rPr>
      <w:fldChar w:fldCharType="begin"/>
    </w:r>
    <w:r>
      <w:rPr>
        <w:rFonts w:ascii="Calibri" w:eastAsia="Calibri" w:hAnsi="Calibri" w:cs="Calibri"/>
        <w:sz w:val="22"/>
        <w:szCs w:val="22"/>
      </w:rPr>
      <w:instrText>NUMPAGES</w:instrText>
    </w:r>
    <w:r>
      <w:rPr>
        <w:rFonts w:ascii="Calibri" w:eastAsia="Calibri" w:hAnsi="Calibri" w:cs="Calibri"/>
        <w:sz w:val="22"/>
        <w:szCs w:val="22"/>
      </w:rPr>
      <w:fldChar w:fldCharType="separate"/>
    </w:r>
    <w:r w:rsidR="00D173F6">
      <w:rPr>
        <w:rFonts w:ascii="Calibri" w:eastAsia="Calibri" w:hAnsi="Calibri" w:cs="Calibri"/>
        <w:noProof/>
        <w:sz w:val="22"/>
        <w:szCs w:val="22"/>
      </w:rPr>
      <w:t>3</w:t>
    </w:r>
    <w:r>
      <w:rPr>
        <w:rFonts w:ascii="Calibri" w:eastAsia="Calibri" w:hAnsi="Calibri" w:cs="Calibr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392E6" w14:textId="77777777" w:rsidR="00E2411B" w:rsidRDefault="00E2411B">
      <w:pPr>
        <w:spacing w:after="0" w:line="240" w:lineRule="auto"/>
      </w:pPr>
      <w:r>
        <w:separator/>
      </w:r>
    </w:p>
  </w:footnote>
  <w:footnote w:type="continuationSeparator" w:id="0">
    <w:p w14:paraId="494FCD82" w14:textId="77777777" w:rsidR="00E2411B" w:rsidRDefault="00E2411B">
      <w:pPr>
        <w:spacing w:after="0" w:line="240" w:lineRule="auto"/>
      </w:pPr>
      <w:r>
        <w:continuationSeparator/>
      </w:r>
    </w:p>
  </w:footnote>
  <w:footnote w:id="1">
    <w:p w14:paraId="29671D54" w14:textId="77777777" w:rsidR="00B819C3" w:rsidRDefault="00000000">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Инфраструктурный лист — это оборудование, механизмы, установки и материалы, поставляемые организатором - он не включает инструменты и материалы, которые должны быть предоставлены конкурсантами и/или экспертами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57C00" w14:textId="77777777" w:rsidR="00B819C3" w:rsidRDefault="00000000">
    <w:pPr>
      <w:pBdr>
        <w:top w:val="nil"/>
        <w:left w:val="nil"/>
        <w:bottom w:val="nil"/>
        <w:right w:val="nil"/>
        <w:between w:val="nil"/>
      </w:pBdr>
      <w:tabs>
        <w:tab w:val="center" w:pos="4677"/>
        <w:tab w:val="right" w:pos="9355"/>
      </w:tabs>
      <w:spacing w:after="0" w:line="240" w:lineRule="auto"/>
      <w:jc w:val="right"/>
      <w:rPr>
        <w:color w:val="000000"/>
      </w:rPr>
    </w:pPr>
    <w:r>
      <w:rPr>
        <w:color w:val="000000"/>
      </w:rPr>
      <w:t xml:space="preserve"> </w:t>
    </w:r>
    <w:r>
      <w:rPr>
        <w:noProof/>
        <w:color w:val="000000"/>
      </w:rPr>
      <w:drawing>
        <wp:inline distT="0" distB="0" distL="0" distR="0" wp14:anchorId="67BAD981" wp14:editId="06371384">
          <wp:extent cx="766484" cy="611572"/>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66484" cy="611572"/>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88ED8" w14:textId="77777777" w:rsidR="00B819C3" w:rsidRDefault="00000000">
    <w:pPr>
      <w:pBdr>
        <w:top w:val="nil"/>
        <w:left w:val="nil"/>
        <w:bottom w:val="nil"/>
        <w:right w:val="nil"/>
        <w:between w:val="nil"/>
      </w:pBdr>
      <w:tabs>
        <w:tab w:val="center" w:pos="4677"/>
        <w:tab w:val="right" w:pos="9355"/>
      </w:tabs>
      <w:spacing w:after="0" w:line="240" w:lineRule="auto"/>
      <w:jc w:val="right"/>
      <w:rPr>
        <w:color w:val="000000"/>
      </w:rPr>
    </w:pPr>
    <w:r>
      <w:rPr>
        <w:noProof/>
        <w:color w:val="000000"/>
      </w:rPr>
      <w:drawing>
        <wp:inline distT="0" distB="0" distL="0" distR="0" wp14:anchorId="09F466C7" wp14:editId="0017A023">
          <wp:extent cx="766484" cy="611572"/>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66484" cy="611572"/>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256708E7" wp14:editId="7CCD4382">
          <wp:simplePos x="0" y="0"/>
          <wp:positionH relativeFrom="column">
            <wp:posOffset>-1080134</wp:posOffset>
          </wp:positionH>
          <wp:positionV relativeFrom="paragraph">
            <wp:posOffset>6380480</wp:posOffset>
          </wp:positionV>
          <wp:extent cx="4104640" cy="3853815"/>
          <wp:effectExtent l="0" t="0" r="0" b="0"/>
          <wp:wrapNone/>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4104640" cy="385381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9A3C58A" wp14:editId="4ADE2DF4">
          <wp:simplePos x="0" y="0"/>
          <wp:positionH relativeFrom="column">
            <wp:posOffset>3387725</wp:posOffset>
          </wp:positionH>
          <wp:positionV relativeFrom="paragraph">
            <wp:posOffset>588010</wp:posOffset>
          </wp:positionV>
          <wp:extent cx="1340485" cy="2352675"/>
          <wp:effectExtent l="533528" t="175136" r="533528" b="175136"/>
          <wp:wrapNone/>
          <wp:docPr id="30"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3"/>
                  <a:srcRect/>
                  <a:stretch>
                    <a:fillRect/>
                  </a:stretch>
                </pic:blipFill>
                <pic:spPr>
                  <a:xfrm rot="1985425">
                    <a:off x="0" y="0"/>
                    <a:ext cx="1340485" cy="2352675"/>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4895B5EB" wp14:editId="3270CEC4">
              <wp:simplePos x="0" y="0"/>
              <wp:positionH relativeFrom="column">
                <wp:posOffset>-1028699</wp:posOffset>
              </wp:positionH>
              <wp:positionV relativeFrom="paragraph">
                <wp:posOffset>939800</wp:posOffset>
              </wp:positionV>
              <wp:extent cx="0" cy="28575"/>
              <wp:effectExtent l="0" t="0" r="0" b="0"/>
              <wp:wrapNone/>
              <wp:docPr id="24" name="Прямая со стрелкой 24"/>
              <wp:cNvGraphicFramePr/>
              <a:graphic xmlns:a="http://schemas.openxmlformats.org/drawingml/2006/main">
                <a:graphicData uri="http://schemas.microsoft.com/office/word/2010/wordprocessingShape">
                  <wps:wsp>
                    <wps:cNvCnPr/>
                    <wps:spPr>
                      <a:xfrm>
                        <a:off x="2758058" y="3780000"/>
                        <a:ext cx="5175885" cy="0"/>
                      </a:xfrm>
                      <a:prstGeom prst="straightConnector1">
                        <a:avLst/>
                      </a:prstGeom>
                      <a:noFill/>
                      <a:ln w="28575" cap="flat" cmpd="sng">
                        <a:solidFill>
                          <a:srgbClr val="366092"/>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-1028699</wp:posOffset>
              </wp:positionH>
              <wp:positionV relativeFrom="paragraph">
                <wp:posOffset>939800</wp:posOffset>
              </wp:positionV>
              <wp:extent cx="0" cy="28575"/>
              <wp:effectExtent b="0" l="0" r="0" t="0"/>
              <wp:wrapNone/>
              <wp:docPr id="24" name="image7.png"/>
              <a:graphic>
                <a:graphicData uri="http://schemas.openxmlformats.org/drawingml/2006/picture">
                  <pic:pic>
                    <pic:nvPicPr>
                      <pic:cNvPr id="0" name="image7.png"/>
                      <pic:cNvPicPr preferRelativeResize="0"/>
                    </pic:nvPicPr>
                    <pic:blipFill>
                      <a:blip r:embed="rId4"/>
                      <a:srcRect/>
                      <a:stretch>
                        <a:fillRect/>
                      </a:stretch>
                    </pic:blipFill>
                    <pic:spPr>
                      <a:xfrm>
                        <a:off x="0" y="0"/>
                        <a:ext cx="0" cy="28575"/>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2CB8F93D" wp14:editId="4F3E704D">
              <wp:simplePos x="0" y="0"/>
              <wp:positionH relativeFrom="column">
                <wp:posOffset>5232400</wp:posOffset>
              </wp:positionH>
              <wp:positionV relativeFrom="paragraph">
                <wp:posOffset>939800</wp:posOffset>
              </wp:positionV>
              <wp:extent cx="0" cy="28575"/>
              <wp:effectExtent l="0" t="0" r="0" b="0"/>
              <wp:wrapNone/>
              <wp:docPr id="23" name="Прямая со стрелкой 23"/>
              <wp:cNvGraphicFramePr/>
              <a:graphic xmlns:a="http://schemas.openxmlformats.org/drawingml/2006/main">
                <a:graphicData uri="http://schemas.microsoft.com/office/word/2010/wordprocessingShape">
                  <wps:wsp>
                    <wps:cNvCnPr/>
                    <wps:spPr>
                      <a:xfrm>
                        <a:off x="4787200" y="3780000"/>
                        <a:ext cx="1117600" cy="0"/>
                      </a:xfrm>
                      <a:prstGeom prst="straightConnector1">
                        <a:avLst/>
                      </a:prstGeom>
                      <a:noFill/>
                      <a:ln w="28575" cap="flat" cmpd="sng">
                        <a:solidFill>
                          <a:srgbClr val="366092"/>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5232400</wp:posOffset>
              </wp:positionH>
              <wp:positionV relativeFrom="paragraph">
                <wp:posOffset>939800</wp:posOffset>
              </wp:positionV>
              <wp:extent cx="0" cy="28575"/>
              <wp:effectExtent b="0" l="0" r="0" t="0"/>
              <wp:wrapNone/>
              <wp:docPr id="23" name="image6.png"/>
              <a:graphic>
                <a:graphicData uri="http://schemas.openxmlformats.org/drawingml/2006/picture">
                  <pic:pic>
                    <pic:nvPicPr>
                      <pic:cNvPr id="0" name="image6.png"/>
                      <pic:cNvPicPr preferRelativeResize="0"/>
                    </pic:nvPicPr>
                    <pic:blipFill>
                      <a:blip r:embed="rId5"/>
                      <a:srcRect/>
                      <a:stretch>
                        <a:fillRect/>
                      </a:stretch>
                    </pic:blipFill>
                    <pic:spPr>
                      <a:xfrm>
                        <a:off x="0" y="0"/>
                        <a:ext cx="0" cy="28575"/>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D402D"/>
    <w:multiLevelType w:val="multilevel"/>
    <w:tmpl w:val="598486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E66D86"/>
    <w:multiLevelType w:val="multilevel"/>
    <w:tmpl w:val="071652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CC1C60"/>
    <w:multiLevelType w:val="multilevel"/>
    <w:tmpl w:val="6FE651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FEB34AE"/>
    <w:multiLevelType w:val="multilevel"/>
    <w:tmpl w:val="444A2618"/>
    <w:lvl w:ilvl="0">
      <w:start w:val="5"/>
      <w:numFmt w:val="bullet"/>
      <w:lvlText w:val="•"/>
      <w:lvlJc w:val="left"/>
      <w:pPr>
        <w:ind w:left="720" w:hanging="360"/>
      </w:pPr>
      <w:rPr>
        <w:rFonts w:ascii="Times New Roman" w:eastAsia="Times New Roman" w:hAnsi="Times New Roman" w:cs="Times New Roman"/>
      </w:rPr>
    </w:lvl>
    <w:lvl w:ilvl="1">
      <w:start w:val="5"/>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56E2F17"/>
    <w:multiLevelType w:val="multilevel"/>
    <w:tmpl w:val="64D831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08E6A71"/>
    <w:multiLevelType w:val="multilevel"/>
    <w:tmpl w:val="970E93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4A530CE"/>
    <w:multiLevelType w:val="multilevel"/>
    <w:tmpl w:val="09041F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52569885">
    <w:abstractNumId w:val="3"/>
  </w:num>
  <w:num w:numId="2" w16cid:durableId="1361198312">
    <w:abstractNumId w:val="4"/>
  </w:num>
  <w:num w:numId="3" w16cid:durableId="1048721425">
    <w:abstractNumId w:val="0"/>
  </w:num>
  <w:num w:numId="4" w16cid:durableId="1992833047">
    <w:abstractNumId w:val="1"/>
  </w:num>
  <w:num w:numId="5" w16cid:durableId="366763824">
    <w:abstractNumId w:val="5"/>
  </w:num>
  <w:num w:numId="6" w16cid:durableId="1604072480">
    <w:abstractNumId w:val="2"/>
  </w:num>
  <w:num w:numId="7" w16cid:durableId="8992879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9C3"/>
    <w:rsid w:val="00056064"/>
    <w:rsid w:val="00110002"/>
    <w:rsid w:val="001722D4"/>
    <w:rsid w:val="00196512"/>
    <w:rsid w:val="002012D4"/>
    <w:rsid w:val="00213919"/>
    <w:rsid w:val="002515EF"/>
    <w:rsid w:val="00403393"/>
    <w:rsid w:val="005344E4"/>
    <w:rsid w:val="005C4CC4"/>
    <w:rsid w:val="006A4938"/>
    <w:rsid w:val="009C4E61"/>
    <w:rsid w:val="00A05D93"/>
    <w:rsid w:val="00AC397C"/>
    <w:rsid w:val="00B144BE"/>
    <w:rsid w:val="00B819C3"/>
    <w:rsid w:val="00C325A5"/>
    <w:rsid w:val="00D173F6"/>
    <w:rsid w:val="00D41633"/>
    <w:rsid w:val="00E2411B"/>
    <w:rsid w:val="00EA4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6E86A"/>
  <w15:docId w15:val="{C27D81E7-D7DA-4687-8D39-86627B224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7786"/>
  </w:style>
  <w:style w:type="paragraph" w:styleId="1">
    <w:name w:val="heading 1"/>
    <w:basedOn w:val="a"/>
    <w:next w:val="a"/>
    <w:link w:val="10"/>
    <w:uiPriority w:val="9"/>
    <w:qFormat/>
    <w:rsid w:val="00FA06D3"/>
    <w:pPr>
      <w:keepNext/>
      <w:keepLines/>
      <w:spacing w:before="400" w:after="120" w:line="240" w:lineRule="auto"/>
      <w:outlineLvl w:val="0"/>
    </w:pPr>
    <w:rPr>
      <w:rFonts w:eastAsiaTheme="majorEastAsia" w:cs="Times New Roman (Headings CS)"/>
      <w:b/>
      <w:caps/>
      <w:color w:val="003764"/>
      <w:sz w:val="32"/>
      <w:szCs w:val="32"/>
    </w:rPr>
  </w:style>
  <w:style w:type="paragraph" w:styleId="2">
    <w:name w:val="heading 2"/>
    <w:basedOn w:val="a"/>
    <w:next w:val="a"/>
    <w:uiPriority w:val="9"/>
    <w:unhideWhenUsed/>
    <w:qFormat/>
    <w:rsid w:val="00FA06D3"/>
    <w:pPr>
      <w:keepNext/>
      <w:spacing w:before="240" w:line="240" w:lineRule="auto"/>
      <w:outlineLvl w:val="1"/>
    </w:pPr>
    <w:rPr>
      <w:b/>
      <w:sz w:val="28"/>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5">
    <w:basedOn w:val="TableNormal3"/>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CC7786"/>
    <w:pPr>
      <w:ind w:left="720"/>
    </w:pPr>
  </w:style>
  <w:style w:type="paragraph" w:styleId="a7">
    <w:name w:val="header"/>
    <w:basedOn w:val="a"/>
    <w:link w:val="a8"/>
    <w:uiPriority w:val="99"/>
    <w:unhideWhenUsed/>
    <w:rsid w:val="00DA6C8C"/>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A6C8C"/>
  </w:style>
  <w:style w:type="paragraph" w:styleId="a9">
    <w:name w:val="footer"/>
    <w:basedOn w:val="a"/>
    <w:link w:val="aa"/>
    <w:uiPriority w:val="99"/>
    <w:unhideWhenUsed/>
    <w:rsid w:val="00DA6C8C"/>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A6C8C"/>
  </w:style>
  <w:style w:type="character" w:customStyle="1" w:styleId="10">
    <w:name w:val="Заголовок 1 Знак"/>
    <w:basedOn w:val="a0"/>
    <w:link w:val="1"/>
    <w:uiPriority w:val="9"/>
    <w:rsid w:val="00FA06D3"/>
    <w:rPr>
      <w:rFonts w:ascii="Times New Roman" w:eastAsiaTheme="majorEastAsia" w:hAnsi="Times New Roman" w:cs="Times New Roman (Headings CS)"/>
      <w:b/>
      <w:caps/>
      <w:color w:val="003764"/>
      <w:sz w:val="32"/>
      <w:szCs w:val="32"/>
      <w:lang w:eastAsia="en-US"/>
    </w:rPr>
  </w:style>
  <w:style w:type="paragraph" w:styleId="ab">
    <w:name w:val="footnote text"/>
    <w:basedOn w:val="a"/>
    <w:link w:val="ac"/>
    <w:uiPriority w:val="99"/>
    <w:semiHidden/>
    <w:unhideWhenUsed/>
    <w:rsid w:val="00CC7786"/>
    <w:pPr>
      <w:spacing w:after="0" w:line="240" w:lineRule="auto"/>
    </w:pPr>
    <w:rPr>
      <w:sz w:val="20"/>
      <w:szCs w:val="20"/>
    </w:rPr>
  </w:style>
  <w:style w:type="character" w:customStyle="1" w:styleId="ac">
    <w:name w:val="Текст сноски Знак"/>
    <w:basedOn w:val="a0"/>
    <w:link w:val="ab"/>
    <w:uiPriority w:val="99"/>
    <w:semiHidden/>
    <w:rsid w:val="00CC7786"/>
    <w:rPr>
      <w:sz w:val="20"/>
      <w:szCs w:val="20"/>
    </w:rPr>
  </w:style>
  <w:style w:type="character" w:styleId="ad">
    <w:name w:val="footnote reference"/>
    <w:basedOn w:val="a0"/>
    <w:uiPriority w:val="99"/>
    <w:semiHidden/>
    <w:unhideWhenUsed/>
    <w:rsid w:val="00CC7786"/>
    <w:rPr>
      <w:vertAlign w:val="superscript"/>
    </w:rPr>
  </w:style>
  <w:style w:type="paragraph" w:styleId="ae">
    <w:name w:val="TOC Heading"/>
    <w:basedOn w:val="1"/>
    <w:next w:val="a"/>
    <w:uiPriority w:val="39"/>
    <w:unhideWhenUsed/>
    <w:qFormat/>
    <w:rsid w:val="004B73AA"/>
    <w:pPr>
      <w:pageBreakBefore/>
      <w:spacing w:before="240" w:after="0" w:line="259" w:lineRule="auto"/>
      <w:outlineLvl w:val="9"/>
    </w:pPr>
    <w:rPr>
      <w:rFonts w:cstheme="majorBidi"/>
      <w:color w:val="365F91" w:themeColor="accent1" w:themeShade="BF"/>
    </w:rPr>
  </w:style>
  <w:style w:type="paragraph" w:styleId="11">
    <w:name w:val="toc 1"/>
    <w:basedOn w:val="a"/>
    <w:next w:val="a"/>
    <w:autoRedefine/>
    <w:uiPriority w:val="39"/>
    <w:unhideWhenUsed/>
    <w:rsid w:val="00FA06D3"/>
    <w:pPr>
      <w:spacing w:after="100"/>
    </w:pPr>
  </w:style>
  <w:style w:type="paragraph" w:styleId="20">
    <w:name w:val="toc 2"/>
    <w:basedOn w:val="a"/>
    <w:next w:val="a"/>
    <w:autoRedefine/>
    <w:uiPriority w:val="39"/>
    <w:unhideWhenUsed/>
    <w:rsid w:val="00FA06D3"/>
    <w:pPr>
      <w:spacing w:after="100"/>
      <w:ind w:left="240"/>
    </w:pPr>
  </w:style>
  <w:style w:type="character" w:styleId="af">
    <w:name w:val="Hyperlink"/>
    <w:basedOn w:val="a0"/>
    <w:uiPriority w:val="99"/>
    <w:unhideWhenUsed/>
    <w:rsid w:val="00FA06D3"/>
    <w:rPr>
      <w:color w:val="0000FF" w:themeColor="hyperlink"/>
      <w:u w:val="single"/>
    </w:rPr>
  </w:style>
  <w:style w:type="table" w:customStyle="1" w:styleId="af0">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5.gif"/><Relationship Id="rId2" Type="http://schemas.openxmlformats.org/officeDocument/2006/relationships/image" Target="media/image4.png"/><Relationship Id="rId1" Type="http://schemas.openxmlformats.org/officeDocument/2006/relationships/image" Target="media/image3.png"/><Relationship Id="rId5" Type="http://schemas.openxmlformats.org/officeDocument/2006/relationships/image" Target="media/image6.png"/><Relationship Id="rId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lULwlO4+k2jyyV/vxpr2IlxnlA==">CgMxLjAyCGguZ2pkZ3hzMgloLjN6bnlzaDcyCWguMzBqMHpsbDIJaC4yZXQ5MnAwMghoLnR5amN3dDIJaC4zZHk2dmttMgloLjF0M2g1c2YyCWguMWZvYjl0ZTIJaC40ZDM0b2c4OAByITFUeV9KZUtBc1hBUC00VndNcWhhQnNxaDJHWWhiWk5CWQ==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10330</TotalTime>
  <Pages>1</Pages>
  <Words>1312</Words>
  <Characters>7485</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Карасай Батыр</cp:lastModifiedBy>
  <cp:revision>5</cp:revision>
  <dcterms:created xsi:type="dcterms:W3CDTF">2021-11-21T17:41:00Z</dcterms:created>
  <dcterms:modified xsi:type="dcterms:W3CDTF">2024-10-29T09:18:00Z</dcterms:modified>
</cp:coreProperties>
</file>