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860319825"/>
        <w:docPartObj>
          <w:docPartGallery w:val="Table of Contents"/>
          <w:docPartUnique/>
        </w:docPartObj>
      </w:sdtPr>
      <w:sdtEndPr>
        <w:rPr>
          <w:rFonts w:ascii="Georgia" w:hAnsi="Georgia"/>
          <w:sz w:val="20"/>
        </w:rPr>
      </w:sdtEndPr>
      <w:sdtContent>
        <w:p w14:paraId="4A61EB6C" w14:textId="77777777" w:rsidR="00B47D44" w:rsidRDefault="008B1C46" w:rsidP="00E51B61">
          <w:pPr>
            <w:pStyle w:val="TOCHeading"/>
            <w:pageBreakBefore/>
          </w:pPr>
          <w:r>
            <w:t>Table of Contents</w:t>
          </w:r>
        </w:p>
        <w:p w14:paraId="299169CC" w14:textId="77777777" w:rsidR="00E51B61" w:rsidRDefault="008B1C4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862845" w:history="1">
            <w:r w:rsidR="00E51B61" w:rsidRPr="00C74C6A">
              <w:rPr>
                <w:rStyle w:val="Hyperlink"/>
                <w:noProof/>
              </w:rPr>
              <w:t>KOR Revit Toolset — Current-State Accounting &amp; Rebuild Statement of Work</w:t>
            </w:r>
            <w:r w:rsidR="00E51B61">
              <w:rPr>
                <w:noProof/>
                <w:webHidden/>
              </w:rPr>
              <w:tab/>
            </w:r>
            <w:r w:rsidR="00E51B61">
              <w:rPr>
                <w:noProof/>
                <w:webHidden/>
              </w:rPr>
              <w:fldChar w:fldCharType="begin"/>
            </w:r>
            <w:r w:rsidR="00E51B61">
              <w:rPr>
                <w:noProof/>
                <w:webHidden/>
              </w:rPr>
              <w:instrText xml:space="preserve"> PAGEREF _Toc234862845 \h </w:instrText>
            </w:r>
            <w:r w:rsidR="00E51B61">
              <w:rPr>
                <w:noProof/>
                <w:webHidden/>
              </w:rPr>
            </w:r>
            <w:r w:rsidR="00E51B61">
              <w:rPr>
                <w:noProof/>
                <w:webHidden/>
              </w:rPr>
              <w:fldChar w:fldCharType="separate"/>
            </w:r>
            <w:r w:rsidR="00E51B61">
              <w:rPr>
                <w:noProof/>
                <w:webHidden/>
              </w:rPr>
              <w:t>1</w:t>
            </w:r>
            <w:r w:rsidR="00E51B61">
              <w:rPr>
                <w:noProof/>
                <w:webHidden/>
              </w:rPr>
              <w:fldChar w:fldCharType="end"/>
            </w:r>
          </w:hyperlink>
        </w:p>
        <w:p w14:paraId="4A948F99" w14:textId="77777777" w:rsidR="00E51B61" w:rsidRDefault="00E51B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62846" w:history="1">
            <w:r w:rsidRPr="00C74C6A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CE47" w14:textId="77777777" w:rsidR="00E51B61" w:rsidRDefault="00E51B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62847" w:history="1">
            <w:r w:rsidRPr="00C74C6A">
              <w:rPr>
                <w:rStyle w:val="Hyperlink"/>
                <w:noProof/>
              </w:rPr>
              <w:t>2. Part A — What we currently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50A3" w14:textId="77777777" w:rsidR="00E51B61" w:rsidRDefault="00E51B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62848" w:history="1">
            <w:r w:rsidRPr="00C74C6A">
              <w:rPr>
                <w:rStyle w:val="Hyperlink"/>
                <w:noProof/>
              </w:rPr>
              <w:t>3. Part B — What we don’t need (the cut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44B1" w14:textId="77777777" w:rsidR="00E51B61" w:rsidRDefault="00E51B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62849" w:history="1">
            <w:r w:rsidRPr="00C74C6A">
              <w:rPr>
                <w:rStyle w:val="Hyperlink"/>
                <w:noProof/>
              </w:rPr>
              <w:t>4. Part C — What they NEED that they don’t have (drafter worksheet)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4572" w14:textId="77777777" w:rsidR="00E51B61" w:rsidRDefault="00E51B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62850" w:history="1">
            <w:r w:rsidRPr="00C74C6A">
              <w:rPr>
                <w:rStyle w:val="Hyperlink"/>
                <w:noProof/>
              </w:rPr>
              <w:t>5. Part D — The rebuild: Statement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E5BB" w14:textId="77777777" w:rsidR="00E51B61" w:rsidRDefault="00E51B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62851" w:history="1">
            <w:r w:rsidRPr="00C74C6A">
              <w:rPr>
                <w:rStyle w:val="Hyperlink"/>
                <w:noProof/>
              </w:rPr>
              <w:t>6. Recommended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FD10" w14:textId="77777777" w:rsidR="00B47D44" w:rsidRDefault="008B1C46">
          <w:r>
            <w:fldChar w:fldCharType="end"/>
          </w:r>
        </w:p>
      </w:sdtContent>
    </w:sdt>
    <w:p w14:paraId="5C874F9D" w14:textId="77777777" w:rsidR="00B47D44" w:rsidRDefault="008B1C46" w:rsidP="00E51B61">
      <w:pPr>
        <w:pStyle w:val="Heading1"/>
        <w:pBdr>
          <w:bottom w:val="single" w:sz="18" w:space="1" w:color="1F3B5F"/>
        </w:pBdr>
        <w:spacing w:after="200"/>
      </w:pPr>
      <w:bookmarkStart w:id="0" w:name="Xa794387b38be512da74aea83eda074f27ab4202"/>
      <w:bookmarkStart w:id="1" w:name="_Toc234862845"/>
      <w:r>
        <w:t>KOR Revit Toolset — Current-State Accounting &amp; Rebuild Statement of Work</w:t>
      </w:r>
      <w:bookmarkEnd w:id="1"/>
    </w:p>
    <w:p w14:paraId="4E061D2A" w14:textId="77777777" w:rsidR="00B47D44" w:rsidRPr="00E51B61" w:rsidRDefault="008B1C46">
      <w:pPr>
        <w:pStyle w:val="FirstParagraph"/>
        <w:rPr>
          <w:rFonts w:ascii="Segoe UI" w:hAnsi="Segoe UI"/>
          <w:color w:val="596674"/>
          <w:sz w:val="17"/>
        </w:rPr>
      </w:pPr>
      <w:r w:rsidRPr="00E51B61">
        <w:rPr>
          <w:rFonts w:ascii="Segoe UI" w:hAnsi="Segoe UI"/>
          <w:bCs/>
          <w:color w:val="596674"/>
          <w:sz w:val="17"/>
        </w:rPr>
        <w:t>Prepared:</w:t>
      </w:r>
      <w:r w:rsidRPr="00E51B61">
        <w:rPr>
          <w:rFonts w:ascii="Segoe UI" w:hAnsi="Segoe UI"/>
          <w:color w:val="596674"/>
          <w:sz w:val="17"/>
        </w:rPr>
        <w:t xml:space="preserve"> 2026-07-13 · Ian Lalonde, Operations &amp; IT </w:t>
      </w:r>
      <w:r w:rsidRPr="00E51B61">
        <w:rPr>
          <w:rFonts w:ascii="Segoe UI" w:hAnsi="Segoe UI"/>
          <w:bCs/>
          <w:color w:val="596674"/>
          <w:sz w:val="17"/>
        </w:rPr>
        <w:t>For:</w:t>
      </w:r>
      <w:r w:rsidRPr="00E51B61">
        <w:rPr>
          <w:rFonts w:ascii="Segoe UI" w:hAnsi="Segoe UI"/>
          <w:color w:val="596674"/>
          <w:sz w:val="17"/>
        </w:rPr>
        <w:t xml:space="preserve"> Drafting team working session + management sign-off </w:t>
      </w:r>
      <w:r w:rsidRPr="00E51B61">
        <w:rPr>
          <w:rFonts w:ascii="Segoe UI" w:hAnsi="Segoe UI"/>
          <w:bCs/>
          <w:color w:val="596674"/>
          <w:sz w:val="17"/>
        </w:rPr>
        <w:t>Purpose:</w:t>
      </w:r>
      <w:r w:rsidRPr="00E51B61">
        <w:rPr>
          <w:rFonts w:ascii="Segoe UI" w:hAnsi="Segoe UI"/>
          <w:color w:val="596674"/>
          <w:sz w:val="17"/>
        </w:rPr>
        <w:t xml:space="preserve"> A full accounting of the custom Revit tools KOR currently runs, what can be retired, a framework to capture what drafters actually need, and a Statement of Work to rebuild the toolset as a lean, maintainable, version-agnostic suite KOR owns.</w:t>
      </w:r>
    </w:p>
    <w:p w14:paraId="5B99BA02" w14:textId="77777777" w:rsidR="00B47D44" w:rsidRDefault="008B1C46">
      <w:r>
        <w:pict w14:anchorId="5327C89A">
          <v:rect id="_x0000_i1025" style="width:0;height:1.5pt" o:hralign="center" o:hrstd="t" o:hr="t"/>
        </w:pict>
      </w:r>
    </w:p>
    <w:p w14:paraId="3381D231" w14:textId="77777777" w:rsidR="00B47D44" w:rsidRDefault="008B1C46" w:rsidP="00E51B61">
      <w:pPr>
        <w:pStyle w:val="Heading2"/>
        <w:pageBreakBefore/>
      </w:pPr>
      <w:bookmarkStart w:id="2" w:name="executive-summary"/>
      <w:bookmarkStart w:id="3" w:name="_Toc234862846"/>
      <w:r>
        <w:t>1. Executive summary</w:t>
      </w:r>
      <w:bookmarkEnd w:id="3"/>
    </w:p>
    <w:p w14:paraId="1669781F" w14:textId="77777777" w:rsidR="00B47D44" w:rsidRDefault="008B1C46">
      <w:pPr>
        <w:pStyle w:val="FirstParagraph"/>
      </w:pPr>
      <w:r>
        <w:t xml:space="preserve">KOR’s custom Revit tooling was written and maintained by one person, who has departed and removed the source code. We have preserved the </w:t>
      </w:r>
      <w:r>
        <w:rPr>
          <w:b/>
          <w:bCs/>
        </w:rPr>
        <w:t>compiled tools from every machine</w:t>
      </w:r>
      <w:r>
        <w:t xml:space="preserve"> and recovered a portion of the real source. From that we’ve established the true shape of what we run:</w:t>
      </w:r>
    </w:p>
    <w:p w14:paraId="6731FA54" w14:textId="77777777" w:rsidR="00B47D44" w:rsidRDefault="008B1C46">
      <w:pPr>
        <w:pStyle w:val="Compact"/>
        <w:numPr>
          <w:ilvl w:val="0"/>
          <w:numId w:val="2"/>
        </w:numPr>
      </w:pPr>
      <w:r>
        <w:t xml:space="preserve">The tools ship as </w:t>
      </w:r>
      <w:r>
        <w:rPr>
          <w:b/>
          <w:bCs/>
        </w:rPr>
        <w:t>195 DLL files</w:t>
      </w:r>
      <w:r>
        <w:t xml:space="preserve">, but those collapse to </w:t>
      </w:r>
      <w:r>
        <w:rPr>
          <w:b/>
          <w:bCs/>
        </w:rPr>
        <w:t>78 distinct tools</w:t>
      </w:r>
      <w:r>
        <w:t xml:space="preserve"> — the rest are </w:t>
      </w:r>
      <w:r>
        <w:rPr>
          <w:b/>
          <w:bCs/>
        </w:rPr>
        <w:t>duplicate copies built once per Revit year</w:t>
      </w:r>
      <w:r>
        <w:t xml:space="preserve"> (e.g., “QuickInsert” exists in </w:t>
      </w:r>
      <w:r>
        <w:rPr>
          <w:b/>
          <w:bCs/>
        </w:rPr>
        <w:t>21</w:t>
      </w:r>
      <w:r>
        <w:t xml:space="preserve"> near-identical versions).</w:t>
      </w:r>
    </w:p>
    <w:p w14:paraId="035D43C8" w14:textId="77777777" w:rsidR="00B47D44" w:rsidRDefault="008B1C46">
      <w:pPr>
        <w:pStyle w:val="Compact"/>
        <w:numPr>
          <w:ilvl w:val="0"/>
          <w:numId w:val="2"/>
        </w:numPr>
      </w:pPr>
      <w:r>
        <w:t xml:space="preserve">On a current drafter’s machine, only about </w:t>
      </w:r>
      <w:r>
        <w:rPr>
          <w:b/>
          <w:bCs/>
        </w:rPr>
        <w:t>22 tools are actually loaded</w:t>
      </w:r>
      <w:r>
        <w:t xml:space="preserve"> in Revit. </w:t>
      </w:r>
      <w:r>
        <w:rPr>
          <w:b/>
          <w:bCs/>
        </w:rPr>
        <w:t>The large majority of the 195 files are dead</w:t>
      </w:r>
      <w:r>
        <w:t xml:space="preserve"> — abandoned or superseded builds nobody loads.</w:t>
      </w:r>
    </w:p>
    <w:p w14:paraId="2BFE0C46" w14:textId="77777777" w:rsidR="00B47D44" w:rsidRDefault="008B1C46">
      <w:pPr>
        <w:pStyle w:val="Compact"/>
        <w:numPr>
          <w:ilvl w:val="0"/>
          <w:numId w:val="2"/>
        </w:numPr>
      </w:pPr>
      <w:r>
        <w:rPr>
          <w:b/>
          <w:bCs/>
        </w:rPr>
        <w:t>Almost all of the tools are obfuscated</w:t>
      </w:r>
      <w:r>
        <w:t xml:space="preserve"> — deliberately scrambled by the author so the code can’t be read back. We can </w:t>
      </w:r>
      <w:r>
        <w:rPr>
          <w:i/>
          <w:iCs/>
        </w:rPr>
        <w:t>run</w:t>
      </w:r>
      <w:r>
        <w:t xml:space="preserve"> them; we largely can’t </w:t>
      </w:r>
      <w:r>
        <w:rPr>
          <w:i/>
          <w:iCs/>
        </w:rPr>
        <w:t>read or edit</w:t>
      </w:r>
      <w:r>
        <w:t xml:space="preserve"> them.</w:t>
      </w:r>
    </w:p>
    <w:p w14:paraId="4C29B13F" w14:textId="77777777" w:rsidR="00B47D44" w:rsidRDefault="008B1C46">
      <w:pPr>
        <w:pStyle w:val="Compact"/>
        <w:numPr>
          <w:ilvl w:val="0"/>
          <w:numId w:val="2"/>
        </w:numPr>
      </w:pPr>
      <w:r>
        <w:t xml:space="preserve">We hold </w:t>
      </w:r>
      <w:r>
        <w:rPr>
          <w:b/>
          <w:bCs/>
        </w:rPr>
        <w:t>clean, editable source for ~30 of them</w:t>
      </w:r>
      <w:r>
        <w:t xml:space="preserve"> (7 recovered outright + ~23 that weren’t obfuscated), </w:t>
      </w:r>
      <w:r>
        <w:rPr>
          <w:b/>
          <w:bCs/>
        </w:rPr>
        <w:t>including the core framework</w:t>
      </w:r>
      <w:r>
        <w:t xml:space="preserve"> every tool is built on.</w:t>
      </w:r>
    </w:p>
    <w:p w14:paraId="7681933A" w14:textId="77777777" w:rsidR="00B47D44" w:rsidRDefault="008B1C46">
      <w:pPr>
        <w:pStyle w:val="FirstParagraph"/>
      </w:pPr>
      <w:r>
        <w:rPr>
          <w:b/>
          <w:bCs/>
        </w:rPr>
        <w:t>The opportunity:</w:t>
      </w:r>
      <w:r>
        <w:t xml:space="preserve"> </w:t>
      </w:r>
      <w:r>
        <w:t xml:space="preserve">rather than nurse 195 brittle, locked files that break every Revit release, we rebuild the tools that matter as </w:t>
      </w:r>
      <w:r>
        <w:rPr>
          <w:b/>
          <w:bCs/>
        </w:rPr>
        <w:t>one clean, modern codebase KOR fully owns</w:t>
      </w:r>
      <w:r>
        <w:t xml:space="preserve"> — consolidated, version-resilient, source-controlled, and documented. This document accounts for what exists, proposes what to cut, gives the drafting team a structured way to say what they actually use and what’s missing, and lays out the rebuild as a phased SOW with a proof-of-concept first step.</w:t>
      </w:r>
    </w:p>
    <w:p w14:paraId="63FA1400" w14:textId="77777777" w:rsidR="00B47D44" w:rsidRDefault="008B1C46">
      <w:pPr>
        <w:pStyle w:val="BodyText"/>
      </w:pPr>
      <w:r>
        <w:rPr>
          <w:b/>
          <w:bCs/>
        </w:rPr>
        <w:t>No drafting disruption:</w:t>
      </w:r>
      <w:r>
        <w:t xml:space="preserve"> </w:t>
      </w:r>
      <w:r>
        <w:t>every existing tool keeps running throughout. This is additive.</w:t>
      </w:r>
    </w:p>
    <w:p w14:paraId="0BDE2EA0" w14:textId="77777777" w:rsidR="00B47D44" w:rsidRDefault="008B1C46">
      <w:r>
        <w:pict w14:anchorId="38479FC0">
          <v:rect id="_x0000_i1026" style="width:0;height:1.5pt" o:hralign="center" o:hrstd="t" o:hr="t"/>
        </w:pict>
      </w:r>
    </w:p>
    <w:p w14:paraId="65AF75CE" w14:textId="77777777" w:rsidR="00B47D44" w:rsidRDefault="008B1C46" w:rsidP="00E51B61">
      <w:pPr>
        <w:pStyle w:val="Heading2"/>
        <w:pageBreakBefore/>
      </w:pPr>
      <w:bookmarkStart w:id="4" w:name="part-a-what-we-currently-have"/>
      <w:bookmarkStart w:id="5" w:name="_Toc234862847"/>
      <w:bookmarkEnd w:id="2"/>
      <w:r>
        <w:t>2. Part A — What we currently have</w:t>
      </w:r>
      <w:bookmarkEnd w:id="5"/>
    </w:p>
    <w:p w14:paraId="17475D32" w14:textId="77777777" w:rsidR="00B47D44" w:rsidRDefault="008B1C46">
      <w:pPr>
        <w:pStyle w:val="Heading3"/>
      </w:pPr>
      <w:bookmarkStart w:id="6" w:name="the-headline-numbers"/>
      <w:r>
        <w:t>2.1 The headline numbers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3201"/>
        <w:gridCol w:w="3199"/>
      </w:tblGrid>
      <w:tr w:rsidR="00B47D44" w:rsidRPr="00E51B61" w14:paraId="539DC4D7" w14:textId="77777777" w:rsidTr="00E51B61">
        <w:trPr>
          <w:cantSplit/>
          <w:tblHeader/>
        </w:trPr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27CEF639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Measure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49C89EE1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Count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30840417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Meaning</w:t>
            </w:r>
          </w:p>
        </w:tc>
      </w:tr>
      <w:tr w:rsidR="00B47D44" w:rsidRPr="00E51B61" w14:paraId="46A67E65" w14:textId="77777777" w:rsidTr="00E51B61">
        <w:trPr>
          <w:cantSplit/>
        </w:trPr>
        <w:tc>
          <w:tcPr>
            <w:tcW w:w="1667" w:type="pct"/>
            <w:tcBorders>
              <w:top w:val="single" w:sz="12" w:space="0" w:color="1F3B5F"/>
            </w:tcBorders>
          </w:tcPr>
          <w:p w14:paraId="669547D1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DLL files deployed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07F1035B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195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441A792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The raw file count across machines</w:t>
            </w:r>
          </w:p>
        </w:tc>
      </w:tr>
      <w:tr w:rsidR="00B47D44" w:rsidRPr="00E51B61" w14:paraId="644F5B34" w14:textId="77777777" w:rsidTr="00E51B61">
        <w:trPr>
          <w:cantSplit/>
        </w:trPr>
        <w:tc>
          <w:tcPr>
            <w:tcW w:w="1667" w:type="pct"/>
          </w:tcPr>
          <w:p w14:paraId="7C4BCF7D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Distinct tools</w:t>
            </w:r>
          </w:p>
        </w:tc>
        <w:tc>
          <w:tcPr>
            <w:tcW w:w="1667" w:type="pct"/>
          </w:tcPr>
          <w:p w14:paraId="0363F6B5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78</w:t>
            </w:r>
          </w:p>
        </w:tc>
        <w:tc>
          <w:tcPr>
            <w:tcW w:w="1667" w:type="pct"/>
          </w:tcPr>
          <w:p w14:paraId="2CFC40D1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Once per-Revit-year duplicates are collapsed</w:t>
            </w:r>
          </w:p>
        </w:tc>
      </w:tr>
      <w:tr w:rsidR="00B47D44" w:rsidRPr="00E51B61" w14:paraId="7B2D392A" w14:textId="77777777" w:rsidTr="00E51B61">
        <w:trPr>
          <w:cantSplit/>
        </w:trPr>
        <w:tc>
          <w:tcPr>
            <w:tcW w:w="1667" w:type="pct"/>
          </w:tcPr>
          <w:p w14:paraId="536ACC75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 xml:space="preserve">Actively </w:t>
            </w:r>
            <w:r w:rsidRPr="00E51B61">
              <w:rPr>
                <w:rFonts w:ascii="Segoe UI" w:hAnsi="Segoe UI" w:cs="Segoe UI"/>
                <w:b/>
                <w:bCs/>
                <w:sz w:val="18"/>
              </w:rPr>
              <w:t>loaded</w:t>
            </w:r>
            <w:r w:rsidRPr="00E51B61">
              <w:rPr>
                <w:rFonts w:ascii="Segoe UI" w:hAnsi="Segoe UI" w:cs="Segoe UI"/>
                <w:sz w:val="18"/>
              </w:rPr>
              <w:t xml:space="preserve"> on a current machine</w:t>
            </w:r>
          </w:p>
        </w:tc>
        <w:tc>
          <w:tcPr>
            <w:tcW w:w="1667" w:type="pct"/>
          </w:tcPr>
          <w:p w14:paraId="433273EE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~22</w:t>
            </w:r>
          </w:p>
        </w:tc>
        <w:tc>
          <w:tcPr>
            <w:tcW w:w="1667" w:type="pct"/>
          </w:tcPr>
          <w:p w14:paraId="0196399F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What a drafter’s Revit actually loads today</w:t>
            </w:r>
          </w:p>
        </w:tc>
      </w:tr>
      <w:tr w:rsidR="00B47D44" w:rsidRPr="00E51B61" w14:paraId="767EA692" w14:textId="77777777" w:rsidTr="00E51B61">
        <w:trPr>
          <w:cantSplit/>
        </w:trPr>
        <w:tc>
          <w:tcPr>
            <w:tcW w:w="1667" w:type="pct"/>
          </w:tcPr>
          <w:p w14:paraId="10F6E724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Readable / editable source available</w:t>
            </w:r>
          </w:p>
        </w:tc>
        <w:tc>
          <w:tcPr>
            <w:tcW w:w="1667" w:type="pct"/>
          </w:tcPr>
          <w:p w14:paraId="6B0DF7DD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~30 tools</w:t>
            </w:r>
          </w:p>
        </w:tc>
        <w:tc>
          <w:tcPr>
            <w:tcW w:w="1667" w:type="pct"/>
          </w:tcPr>
          <w:p w14:paraId="11EAC470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7 recovered + ~23 un-obfuscated (incl. the core library)</w:t>
            </w:r>
          </w:p>
        </w:tc>
      </w:tr>
      <w:tr w:rsidR="00B47D44" w:rsidRPr="00E51B61" w14:paraId="6D070B68" w14:textId="77777777" w:rsidTr="00E51B61">
        <w:trPr>
          <w:cantSplit/>
        </w:trPr>
        <w:tc>
          <w:tcPr>
            <w:tcW w:w="1667" w:type="pct"/>
          </w:tcPr>
          <w:p w14:paraId="73C91D7B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Obfuscated (locked, source not readable)</w:t>
            </w:r>
          </w:p>
        </w:tc>
        <w:tc>
          <w:tcPr>
            <w:tcW w:w="1667" w:type="pct"/>
          </w:tcPr>
          <w:p w14:paraId="057CEE00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169 DLLs</w:t>
            </w:r>
          </w:p>
        </w:tc>
        <w:tc>
          <w:tcPr>
            <w:tcW w:w="1667" w:type="pct"/>
          </w:tcPr>
          <w:p w14:paraId="24C32249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Run-only; deliberately scrambled with “Obfuscar”</w:t>
            </w:r>
          </w:p>
        </w:tc>
      </w:tr>
    </w:tbl>
    <w:p w14:paraId="424D7A29" w14:textId="77777777" w:rsidR="00B47D44" w:rsidRDefault="008B1C46">
      <w:pPr>
        <w:pStyle w:val="Heading3"/>
      </w:pPr>
      <w:bookmarkStart w:id="7" w:name="Xa0729ea6c29bcf6f1c62aef9cad0a3f33fc4fb8"/>
      <w:bookmarkEnd w:id="6"/>
      <w:r>
        <w:t>2.2 The currently-loaded toolset (Revit 2026, a live machine)</w:t>
      </w:r>
    </w:p>
    <w:p w14:paraId="31544798" w14:textId="77777777" w:rsidR="00B47D44" w:rsidRDefault="008B1C46">
      <w:pPr>
        <w:pStyle w:val="FirstParagraph"/>
      </w:pPr>
      <w:r>
        <w:t>These are the ~22 tools a drafter’s Revit loads today — the real working set: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B47D44" w:rsidRPr="00E51B61" w14:paraId="747B7688" w14:textId="77777777" w:rsidTr="00E51B61">
        <w:trPr>
          <w:cantSplit/>
          <w:tblHeader/>
        </w:trPr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094B5DC0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Area</w:t>
            </w:r>
          </w:p>
        </w:tc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2B5845D3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Tools loaded today</w:t>
            </w:r>
          </w:p>
        </w:tc>
      </w:tr>
      <w:tr w:rsidR="00B47D44" w:rsidRPr="00E51B61" w14:paraId="1872F7A2" w14:textId="77777777" w:rsidTr="00E51B61">
        <w:trPr>
          <w:cantSplit/>
        </w:trPr>
        <w:tc>
          <w:tcPr>
            <w:tcW w:w="2500" w:type="pct"/>
            <w:tcBorders>
              <w:top w:val="single" w:sz="12" w:space="0" w:color="1F3B5F"/>
            </w:tcBorders>
          </w:tcPr>
          <w:p w14:paraId="3F7F392A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Ribbon / menus</w:t>
            </w:r>
          </w:p>
        </w:tc>
        <w:tc>
          <w:tcPr>
            <w:tcW w:w="2500" w:type="pct"/>
            <w:tcBorders>
              <w:top w:val="single" w:sz="12" w:space="0" w:color="1F3B5F"/>
            </w:tcBorders>
          </w:tcPr>
          <w:p w14:paraId="0EC0E08B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X1–X4 custom ribbons + PowerTools ribbon (the toolbar the team sees)</w:t>
            </w:r>
          </w:p>
        </w:tc>
      </w:tr>
      <w:tr w:rsidR="00B47D44" w:rsidRPr="00E51B61" w14:paraId="252EC5D8" w14:textId="77777777" w:rsidTr="00E51B61">
        <w:trPr>
          <w:cantSplit/>
        </w:trPr>
        <w:tc>
          <w:tcPr>
            <w:tcW w:w="2500" w:type="pct"/>
          </w:tcPr>
          <w:p w14:paraId="0D92D21A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Rebar / reinforcing</w:t>
            </w:r>
          </w:p>
        </w:tc>
        <w:tc>
          <w:tcPr>
            <w:tcW w:w="2500" w:type="pct"/>
          </w:tcPr>
          <w:p w14:paraId="5492F787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RebarMatcher, RebarInfoEditing, TagRebarAll (rebar tagging), RebarParameterEditor</w:t>
            </w:r>
          </w:p>
        </w:tc>
      </w:tr>
      <w:tr w:rsidR="00B47D44" w:rsidRPr="00E51B61" w14:paraId="57D3DFD8" w14:textId="77777777" w:rsidTr="00E51B61">
        <w:trPr>
          <w:cantSplit/>
        </w:trPr>
        <w:tc>
          <w:tcPr>
            <w:tcW w:w="2500" w:type="pct"/>
          </w:tcPr>
          <w:p w14:paraId="0E68B41B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Text / annotation</w:t>
            </w:r>
          </w:p>
        </w:tc>
        <w:tc>
          <w:tcPr>
            <w:tcW w:w="2500" w:type="pct"/>
          </w:tcPr>
          <w:p w14:paraId="61D231F8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NewTextTools</w:t>
            </w:r>
          </w:p>
        </w:tc>
      </w:tr>
      <w:tr w:rsidR="00B47D44" w:rsidRPr="00E51B61" w14:paraId="01DA609F" w14:textId="77777777" w:rsidTr="00E51B61">
        <w:trPr>
          <w:cantSplit/>
        </w:trPr>
        <w:tc>
          <w:tcPr>
            <w:tcW w:w="2500" w:type="pct"/>
          </w:tcPr>
          <w:p w14:paraId="763F38C2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Insert / pick</w:t>
            </w:r>
          </w:p>
        </w:tc>
        <w:tc>
          <w:tcPr>
            <w:tcW w:w="2500" w:type="pct"/>
          </w:tcPr>
          <w:p w14:paraId="72715BC4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QuickInsert, QuickPick</w:t>
            </w:r>
          </w:p>
        </w:tc>
      </w:tr>
      <w:tr w:rsidR="00B47D44" w:rsidRPr="00E51B61" w14:paraId="74D77F37" w14:textId="77777777" w:rsidTr="00E51B61">
        <w:trPr>
          <w:cantSplit/>
        </w:trPr>
        <w:tc>
          <w:tcPr>
            <w:tcW w:w="2500" w:type="pct"/>
          </w:tcPr>
          <w:p w14:paraId="31B97553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Visibility / filter</w:t>
            </w:r>
          </w:p>
        </w:tc>
        <w:tc>
          <w:tcPr>
            <w:tcW w:w="2500" w:type="pct"/>
          </w:tcPr>
          <w:p w14:paraId="32D6C88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VisibilityAMES, SuperFilter</w:t>
            </w:r>
          </w:p>
        </w:tc>
      </w:tr>
      <w:tr w:rsidR="00B47D44" w:rsidRPr="00E51B61" w14:paraId="55E78502" w14:textId="77777777" w:rsidTr="00E51B61">
        <w:trPr>
          <w:cantSplit/>
        </w:trPr>
        <w:tc>
          <w:tcPr>
            <w:tcW w:w="2500" w:type="pct"/>
          </w:tcPr>
          <w:p w14:paraId="0A38463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View / sheet</w:t>
            </w:r>
          </w:p>
        </w:tc>
        <w:tc>
          <w:tcPr>
            <w:tcW w:w="2500" w:type="pct"/>
          </w:tcPr>
          <w:p w14:paraId="2BEA4861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ViewsLayout, ViewNamePerSheet, Element3DViewBox, CloseWindow</w:t>
            </w:r>
          </w:p>
        </w:tc>
      </w:tr>
      <w:tr w:rsidR="00B47D44" w:rsidRPr="00E51B61" w14:paraId="6EB13290" w14:textId="77777777" w:rsidTr="00E51B61">
        <w:trPr>
          <w:cantSplit/>
        </w:trPr>
        <w:tc>
          <w:tcPr>
            <w:tcW w:w="2500" w:type="pct"/>
          </w:tcPr>
          <w:p w14:paraId="2DE67A6A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Detailing</w:t>
            </w:r>
          </w:p>
        </w:tc>
        <w:tc>
          <w:tcPr>
            <w:tcW w:w="2500" w:type="pct"/>
          </w:tcPr>
          <w:p w14:paraId="7DF3026E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DrawDetailLines</w:t>
            </w:r>
          </w:p>
        </w:tc>
      </w:tr>
      <w:tr w:rsidR="00B47D44" w:rsidRPr="00E51B61" w14:paraId="5E8C5A73" w14:textId="77777777" w:rsidTr="00E51B61">
        <w:trPr>
          <w:cantSplit/>
        </w:trPr>
        <w:tc>
          <w:tcPr>
            <w:tcW w:w="2500" w:type="pct"/>
          </w:tcPr>
          <w:p w14:paraId="1EEDC137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File / version</w:t>
            </w:r>
          </w:p>
        </w:tc>
        <w:tc>
          <w:tcPr>
            <w:tcW w:w="2500" w:type="pct"/>
          </w:tcPr>
          <w:p w14:paraId="221A1B0C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RevitFileVersion, RevitFileUpgrader</w:t>
            </w:r>
          </w:p>
        </w:tc>
      </w:tr>
      <w:tr w:rsidR="00B47D44" w:rsidRPr="00E51B61" w14:paraId="4E188535" w14:textId="77777777" w:rsidTr="00E51B61">
        <w:trPr>
          <w:cantSplit/>
        </w:trPr>
        <w:tc>
          <w:tcPr>
            <w:tcW w:w="2500" w:type="pct"/>
          </w:tcPr>
          <w:p w14:paraId="4976C55E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Utility</w:t>
            </w:r>
          </w:p>
        </w:tc>
        <w:tc>
          <w:tcPr>
            <w:tcW w:w="2500" w:type="pct"/>
          </w:tcPr>
          <w:p w14:paraId="6C7E8DF3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RevitTools, UnGroupAll (ProjectTools), ClimateDataEditing</w:t>
            </w:r>
          </w:p>
        </w:tc>
      </w:tr>
    </w:tbl>
    <w:p w14:paraId="1DBB2BAE" w14:textId="77777777" w:rsidR="00B47D44" w:rsidRDefault="008B1C46">
      <w:pPr>
        <w:pStyle w:val="Heading3"/>
      </w:pPr>
      <w:bookmarkStart w:id="8" w:name="X4c80105ee134cc3b036c75fa8f310923371efda"/>
      <w:bookmarkEnd w:id="7"/>
      <w:r>
        <w:t>2.3 The full tool universe (78 distinct tools by category)</w:t>
      </w:r>
    </w:p>
    <w:p w14:paraId="30877B7E" w14:textId="77777777" w:rsidR="00B47D44" w:rsidRDefault="008B1C46">
      <w:pPr>
        <w:pStyle w:val="FirstParagraph"/>
      </w:pPr>
      <w:r>
        <w:t>Everything that exists, grouped by function. Bold = confirmed in the active loaded set.</w:t>
      </w:r>
    </w:p>
    <w:p w14:paraId="58995CF9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Ribbon / UI:</w:t>
      </w:r>
      <w:r>
        <w:t xml:space="preserve"> Ribbon, Ribbon_Conc, PowerToolsRibbon</w:t>
      </w:r>
    </w:p>
    <w:p w14:paraId="0E90B23F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Rebar / reinforcing:</w:t>
      </w:r>
      <w:r>
        <w:t xml:space="preserve"> RebarTools, RebarPlan, ReinfPowerTag, ReinfPowerExtent, ReinfVisibility, OutlineReinfVisibility, RebarParameterEditor, RebarMatcher, TagRebarAll</w:t>
      </w:r>
    </w:p>
    <w:p w14:paraId="6012E30B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Steel:</w:t>
      </w:r>
      <w:r>
        <w:t xml:space="preserve"> SelectOSteel, SteelShape, Fasteners</w:t>
      </w:r>
    </w:p>
    <w:p w14:paraId="4F9CF3C3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Text / annotation:</w:t>
      </w:r>
      <w:r>
        <w:t xml:space="preserve"> NewTextTools, EditTexts, TextNoteTools, TextNoteAlignment, CADTextTools, ExplodeMultiLineTextNote, SuperTag, PowerTags, Numbers, TagModel</w:t>
      </w:r>
    </w:p>
    <w:p w14:paraId="534066B7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Insert / pick:</w:t>
      </w:r>
      <w:r>
        <w:t xml:space="preserve"> QuickInsert, QuickPick</w:t>
      </w:r>
    </w:p>
    <w:p w14:paraId="68B16361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Visibility / filter:</w:t>
      </w:r>
      <w:r>
        <w:t xml:space="preserve"> Visibility, VisibilityPS, SuperFilter, xxxFilters, OutlineVisibility</w:t>
      </w:r>
    </w:p>
    <w:p w14:paraId="783E6577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View / sheet management:</w:t>
      </w:r>
      <w:r>
        <w:t xml:space="preserve"> ViewsLayout, ViewSheetTools, ViewNamePerSheet, ViewNameUpdater, ViewRenumber, ViewFocusSync, OpenViews, Element3DViewBox, DuplicateView, CloseWindow, SectionNumberReplace, LegendTools, LegendCopy</w:t>
      </w:r>
    </w:p>
    <w:p w14:paraId="0CC76F49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Element / naming:</w:t>
      </w:r>
      <w:r>
        <w:t xml:space="preserve"> ElementRenamer, ElementRenumber, NamingTools, ColumnSymbolX, JBPElementID</w:t>
      </w:r>
    </w:p>
    <w:p w14:paraId="5A04EA1B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Dimensions / lines:</w:t>
      </w:r>
      <w:r>
        <w:t xml:space="preserve"> OverrideDimensions, ChangeLines, DrawDetailLines</w:t>
      </w:r>
    </w:p>
    <w:p w14:paraId="0995FC8E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Structural edits:</w:t>
      </w:r>
      <w:r>
        <w:t xml:space="preserve"> StructuralColumnUpdater, ChangeBeamType, WallBeamTools, WallTools, UnGroupAll/ProjectTools</w:t>
      </w:r>
    </w:p>
    <w:p w14:paraId="5A0698E5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Units:</w:t>
      </w:r>
      <w:r>
        <w:t xml:space="preserve"> </w:t>
      </w:r>
      <w:r>
        <w:t>MetImp, ConvertIMP2MET, ConvertSystem2Met</w:t>
      </w:r>
    </w:p>
    <w:p w14:paraId="4A2463B4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File / version:</w:t>
      </w:r>
      <w:r>
        <w:t xml:space="preserve"> RevitFileVersion, RevitFileUpgrader</w:t>
      </w:r>
    </w:p>
    <w:p w14:paraId="7111DA69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General suites:</w:t>
      </w:r>
      <w:r>
        <w:t xml:space="preserve"> PowerTools, RevitTools, NewTools, ToolsExtension, SuperSwitch, ReplaceDetailFamily, ClimateDataEditor, Video</w:t>
      </w:r>
    </w:p>
    <w:p w14:paraId="54F4EF2C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Core framework (not tools):</w:t>
      </w:r>
      <w:r>
        <w:t xml:space="preserve"> ML, ML_Lib, </w:t>
      </w:r>
      <w:r>
        <w:rPr>
          <w:b/>
          <w:bCs/>
        </w:rPr>
        <w:t>RvtLib</w:t>
      </w:r>
      <w:r>
        <w:t xml:space="preserve"> (the base library every tool inherits — recovered, readable)</w:t>
      </w:r>
    </w:p>
    <w:p w14:paraId="53883CBB" w14:textId="77777777" w:rsidR="00B47D44" w:rsidRDefault="008B1C46">
      <w:pPr>
        <w:pStyle w:val="Compact"/>
        <w:numPr>
          <w:ilvl w:val="0"/>
          <w:numId w:val="3"/>
        </w:numPr>
      </w:pPr>
      <w:r>
        <w:rPr>
          <w:b/>
          <w:bCs/>
        </w:rPr>
        <w:t>Retire on sight:</w:t>
      </w:r>
      <w:r>
        <w:t xml:space="preserve"> SecuredUser (a private license/user gate — not needed)</w:t>
      </w:r>
    </w:p>
    <w:p w14:paraId="2C8EB24B" w14:textId="77777777" w:rsidR="00B47D44" w:rsidRDefault="008B1C46">
      <w:pPr>
        <w:pStyle w:val="Heading3"/>
      </w:pPr>
      <w:bookmarkStart w:id="9" w:name="X98d948d34a996d48632fb3519dabd9b239c1fc1"/>
      <w:bookmarkEnd w:id="8"/>
      <w:r>
        <w:t>2.4 Source status — what we can rebuild from what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3201"/>
        <w:gridCol w:w="3199"/>
      </w:tblGrid>
      <w:tr w:rsidR="00B47D44" w:rsidRPr="00E51B61" w14:paraId="14546674" w14:textId="77777777" w:rsidTr="00E51B61">
        <w:trPr>
          <w:cantSplit/>
          <w:tblHeader/>
        </w:trPr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795AB159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Bucket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275295D3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Count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264A881C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What it means for the rebuild</w:t>
            </w:r>
          </w:p>
        </w:tc>
      </w:tr>
      <w:tr w:rsidR="00B47D44" w:rsidRPr="00E51B61" w14:paraId="4E1BF45C" w14:textId="77777777" w:rsidTr="00E51B61">
        <w:trPr>
          <w:cantSplit/>
        </w:trPr>
        <w:tc>
          <w:tcPr>
            <w:tcW w:w="1667" w:type="pct"/>
            <w:tcBorders>
              <w:top w:val="single" w:sz="12" w:space="0" w:color="1F3B5F"/>
            </w:tcBorders>
          </w:tcPr>
          <w:p w14:paraId="04EB202C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Recovered real source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4B3DFC05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7 tools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23FA22F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His actual code, buildable now (SteelShape, OpenViews, ConvertIMP2MET, BeamDisallowJoinInGroup, TypicalDetails, VRP_DeleteRef, + templates)</w:t>
            </w:r>
          </w:p>
        </w:tc>
      </w:tr>
      <w:tr w:rsidR="00B47D44" w:rsidRPr="00E51B61" w14:paraId="7166C8E7" w14:textId="77777777" w:rsidTr="00E51B61">
        <w:trPr>
          <w:cantSplit/>
        </w:trPr>
        <w:tc>
          <w:tcPr>
            <w:tcW w:w="1667" w:type="pct"/>
          </w:tcPr>
          <w:p w14:paraId="217A41B8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Clean-decompiled</w:t>
            </w:r>
          </w:p>
        </w:tc>
        <w:tc>
          <w:tcPr>
            <w:tcW w:w="1667" w:type="pct"/>
          </w:tcPr>
          <w:p w14:paraId="6A37F094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~23 tools incl. </w:t>
            </w:r>
            <w:r w:rsidRPr="00E51B61">
              <w:rPr>
                <w:rFonts w:ascii="Segoe UI" w:hAnsi="Segoe UI" w:cs="Segoe UI"/>
                <w:b/>
                <w:bCs/>
                <w:sz w:val="18"/>
              </w:rPr>
              <w:t>RvtLib core</w:t>
            </w:r>
          </w:p>
        </w:tc>
        <w:tc>
          <w:tcPr>
            <w:tcW w:w="1667" w:type="pct"/>
          </w:tcPr>
          <w:p w14:paraId="7F155B91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Readable C#; usable as reference and starting point</w:t>
            </w:r>
          </w:p>
        </w:tc>
      </w:tr>
      <w:tr w:rsidR="00B47D44" w:rsidRPr="00E51B61" w14:paraId="73CCC0E3" w14:textId="77777777" w:rsidTr="00E51B61">
        <w:trPr>
          <w:cantSplit/>
        </w:trPr>
        <w:tc>
          <w:tcPr>
            <w:tcW w:w="1667" w:type="pct"/>
          </w:tcPr>
          <w:p w14:paraId="0F36303F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Obfuscated (locked)</w:t>
            </w:r>
          </w:p>
        </w:tc>
        <w:tc>
          <w:tcPr>
            <w:tcW w:w="1667" w:type="pct"/>
          </w:tcPr>
          <w:p w14:paraId="2CE58AC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169 DLLs</w:t>
            </w:r>
          </w:p>
        </w:tc>
        <w:tc>
          <w:tcPr>
            <w:tcW w:w="1667" w:type="pct"/>
          </w:tcPr>
          <w:p w14:paraId="7D099602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 xml:space="preserve">Source unreadable — rebuild from </w:t>
            </w:r>
            <w:r w:rsidRPr="00E51B61">
              <w:rPr>
                <w:rFonts w:ascii="Segoe UI" w:hAnsi="Segoe UI" w:cs="Segoe UI"/>
                <w:b/>
                <w:bCs/>
                <w:sz w:val="18"/>
              </w:rPr>
              <w:t>observed behavior</w:t>
            </w:r>
            <w:r w:rsidRPr="00E51B61">
              <w:rPr>
                <w:rFonts w:ascii="Segoe UI" w:hAnsi="Segoe UI" w:cs="Segoe UI"/>
                <w:sz w:val="18"/>
              </w:rPr>
              <w:t xml:space="preserve"> + config data (the DLL is the spec)</w:t>
            </w:r>
          </w:p>
        </w:tc>
      </w:tr>
    </w:tbl>
    <w:p w14:paraId="1110AF8A" w14:textId="77777777" w:rsidR="00B47D44" w:rsidRDefault="008B1C46">
      <w:pPr>
        <w:pStyle w:val="BodyText"/>
      </w:pPr>
      <w:r>
        <w:rPr>
          <w:b/>
          <w:bCs/>
        </w:rPr>
        <w:t>Key point:</w:t>
      </w:r>
      <w:r>
        <w:t xml:space="preserve"> </w:t>
      </w:r>
      <w:r>
        <w:t xml:space="preserve">even for the locked tools, the running DLL tells us exactly what the tool does, and we hold their data files (rebar standards, city data, insert lists). We do </w:t>
      </w:r>
      <w:r>
        <w:rPr>
          <w:b/>
          <w:bCs/>
        </w:rPr>
        <w:t>not</w:t>
      </w:r>
      <w:r>
        <w:t xml:space="preserve"> need the lost source to rebuild — the binaries are the specification.</w:t>
      </w:r>
    </w:p>
    <w:p w14:paraId="482B0A56" w14:textId="77777777" w:rsidR="00B47D44" w:rsidRDefault="008B1C46">
      <w:r>
        <w:pict w14:anchorId="2EC8607E">
          <v:rect id="_x0000_i1027" style="width:0;height:1.5pt" o:hralign="center" o:hrstd="t" o:hr="t"/>
        </w:pict>
      </w:r>
    </w:p>
    <w:p w14:paraId="363870D7" w14:textId="77777777" w:rsidR="00B47D44" w:rsidRDefault="008B1C46" w:rsidP="00E51B61">
      <w:pPr>
        <w:pStyle w:val="Heading2"/>
        <w:pageBreakBefore/>
      </w:pPr>
      <w:bookmarkStart w:id="10" w:name="part-b-what-we-dont-need-the-cut-list"/>
      <w:bookmarkStart w:id="11" w:name="_Toc234862848"/>
      <w:bookmarkEnd w:id="4"/>
      <w:bookmarkEnd w:id="9"/>
      <w:r>
        <w:t>3. Part B — What we don’t need (the cut list)</w:t>
      </w:r>
      <w:bookmarkEnd w:id="11"/>
    </w:p>
    <w:p w14:paraId="2E4DBBA7" w14:textId="77777777" w:rsidR="00B47D44" w:rsidRDefault="008B1C46">
      <w:pPr>
        <w:pStyle w:val="FirstParagraph"/>
      </w:pPr>
      <w:r>
        <w:t>Retiring dead weight is most of the win. Proposed cuts, for confirmation in the meeting:</w:t>
      </w:r>
    </w:p>
    <w:p w14:paraId="7724BD72" w14:textId="77777777" w:rsidR="00B47D44" w:rsidRDefault="008B1C46">
      <w:pPr>
        <w:pStyle w:val="Compact"/>
        <w:numPr>
          <w:ilvl w:val="0"/>
          <w:numId w:val="4"/>
        </w:numPr>
      </w:pPr>
      <w:r>
        <w:rPr>
          <w:b/>
          <w:bCs/>
        </w:rPr>
        <w:t>All redundant year-variants.</w:t>
      </w:r>
      <w:r>
        <w:t xml:space="preserve"> One “QuickInsert,” not 21; one “Ribbon,” not 11; one “Visibility,” not 8. The rebuild targets </w:t>
      </w:r>
      <w:r>
        <w:rPr>
          <w:i/>
          <w:iCs/>
        </w:rPr>
        <w:t>all</w:t>
      </w:r>
      <w:r>
        <w:t xml:space="preserve"> </w:t>
      </w:r>
      <w:r>
        <w:t>Revit years from a single codebase — the per-year copies disappear entirely. (</w:t>
      </w:r>
      <w:r>
        <w:rPr>
          <w:b/>
          <w:bCs/>
        </w:rPr>
        <w:t>~195 files → one codebase.</w:t>
      </w:r>
      <w:r>
        <w:t>)</w:t>
      </w:r>
    </w:p>
    <w:p w14:paraId="5784BF11" w14:textId="77777777" w:rsidR="00B47D44" w:rsidRDefault="008B1C46">
      <w:pPr>
        <w:pStyle w:val="Compact"/>
        <w:numPr>
          <w:ilvl w:val="0"/>
          <w:numId w:val="4"/>
        </w:numPr>
      </w:pPr>
      <w:r>
        <w:rPr>
          <w:b/>
          <w:bCs/>
        </w:rPr>
        <w:t>Abandoned / never-loaded tools.</w:t>
      </w:r>
      <w:r>
        <w:t xml:space="preserve"> Of 78 distinct tools, only ~22 are loaded today. The ~56 that no drafter’s Revit loads are candidates to drop unless the team flags one as “we still need that.”</w:t>
      </w:r>
    </w:p>
    <w:p w14:paraId="1AA2C45F" w14:textId="77777777" w:rsidR="00B47D44" w:rsidRDefault="008B1C46">
      <w:pPr>
        <w:pStyle w:val="Compact"/>
        <w:numPr>
          <w:ilvl w:val="0"/>
          <w:numId w:val="4"/>
        </w:numPr>
      </w:pPr>
      <w:r>
        <w:rPr>
          <w:b/>
          <w:bCs/>
        </w:rPr>
        <w:t>Tools superseded by native Revit.</w:t>
      </w:r>
      <w:r>
        <w:t xml:space="preserve"> Some date to 2014–2018; Revit has since added equivalents (some view, naming, and text functions). We’ll check each against current Revit before rebuilding.</w:t>
      </w:r>
    </w:p>
    <w:p w14:paraId="71543824" w14:textId="77777777" w:rsidR="00B47D44" w:rsidRDefault="008B1C46">
      <w:pPr>
        <w:pStyle w:val="Compact"/>
        <w:numPr>
          <w:ilvl w:val="0"/>
          <w:numId w:val="4"/>
        </w:numPr>
      </w:pPr>
      <w:r>
        <w:rPr>
          <w:b/>
          <w:bCs/>
        </w:rPr>
        <w:t>Non-KOR / retire-on-sight:</w:t>
      </w:r>
      <w:r>
        <w:t xml:space="preserve"> </w:t>
      </w:r>
      <w:r>
        <w:rPr>
          <w:rStyle w:val="VerbatimChar"/>
        </w:rPr>
        <w:t>SecuredUser</w:t>
      </w:r>
      <w:r>
        <w:t xml:space="preserve"> (a private license gate), any downloaded third-party trials, and duplicate “PowerTools/NewTools/ToolsExtension” suites that overlap.</w:t>
      </w:r>
    </w:p>
    <w:p w14:paraId="46FAAFCB" w14:textId="77777777" w:rsidR="00B47D44" w:rsidRDefault="008B1C46">
      <w:pPr>
        <w:pStyle w:val="Compact"/>
        <w:numPr>
          <w:ilvl w:val="0"/>
          <w:numId w:val="4"/>
        </w:numPr>
      </w:pPr>
      <w:r>
        <w:rPr>
          <w:b/>
          <w:bCs/>
        </w:rPr>
        <w:t>Third-party add-ins stay as-is</w:t>
      </w:r>
      <w:r>
        <w:t xml:space="preserve"> (RevitLookup, Bluebeam, Xrev, Autodesk tools) — not ours to rebuild.</w:t>
      </w:r>
    </w:p>
    <w:p w14:paraId="1A36DC2F" w14:textId="77777777" w:rsidR="00B47D44" w:rsidRDefault="008B1C46">
      <w:pPr>
        <w:pStyle w:val="FirstParagraph"/>
      </w:pPr>
      <w:r>
        <w:rPr>
          <w:b/>
          <w:bCs/>
        </w:rPr>
        <w:t>Net:</w:t>
      </w:r>
      <w:r>
        <w:t xml:space="preserve"> a realistic rebuild target is </w:t>
      </w:r>
      <w:r>
        <w:rPr>
          <w:b/>
          <w:bCs/>
        </w:rPr>
        <w:t>~20–40 tools</w:t>
      </w:r>
      <w:r>
        <w:t>, not 200.</w:t>
      </w:r>
    </w:p>
    <w:p w14:paraId="45A9BDF5" w14:textId="77777777" w:rsidR="00B47D44" w:rsidRDefault="008B1C46">
      <w:r>
        <w:pict w14:anchorId="582A9026">
          <v:rect id="_x0000_i1028" style="width:0;height:1.5pt" o:hralign="center" o:hrstd="t" o:hr="t"/>
        </w:pict>
      </w:r>
    </w:p>
    <w:p w14:paraId="1BE93367" w14:textId="77777777" w:rsidR="00B47D44" w:rsidRDefault="008B1C46" w:rsidP="00E51B61">
      <w:pPr>
        <w:pStyle w:val="Heading2"/>
        <w:pageBreakBefore/>
      </w:pPr>
      <w:bookmarkStart w:id="12" w:name="X7e1b72d57e1d2425d156af49300cec7bd8e1a37"/>
      <w:bookmarkStart w:id="13" w:name="_Toc234862849"/>
      <w:bookmarkEnd w:id="10"/>
      <w:r>
        <w:t>4. Part C — What they NEED that they don’t have (drafter worksheet)</w:t>
      </w:r>
      <w:bookmarkEnd w:id="13"/>
    </w:p>
    <w:p w14:paraId="5C65B043" w14:textId="77777777" w:rsidR="00B47D44" w:rsidRDefault="008B1C46">
      <w:pPr>
        <w:pStyle w:val="FirstParagraph"/>
      </w:pPr>
      <w:r>
        <w:t>This is the part the meeting fills in. For each tool area below, we want three things from the team:</w:t>
      </w:r>
    </w:p>
    <w:p w14:paraId="4427DCDF" w14:textId="77777777" w:rsidR="00B47D44" w:rsidRDefault="008B1C46">
      <w:pPr>
        <w:pStyle w:val="BodyText"/>
      </w:pPr>
      <w:r>
        <w:rPr>
          <w:b/>
          <w:bCs/>
        </w:rPr>
        <w:t>For every tool:</w:t>
      </w:r>
      <w:r>
        <w:t xml:space="preserve"> (a) </w:t>
      </w:r>
      <w:r>
        <w:rPr>
          <w:i/>
          <w:iCs/>
        </w:rPr>
        <w:t>Use it daily / sometimes / never?</w:t>
      </w:r>
      <w:r>
        <w:t xml:space="preserve"> (b) </w:t>
      </w:r>
      <w:r>
        <w:rPr>
          <w:i/>
          <w:iCs/>
        </w:rPr>
        <w:t>Works well / annoying / broken?</w:t>
      </w:r>
      <w:r>
        <w:t xml:space="preserve"> (c) </w:t>
      </w:r>
      <w:r>
        <w:rPr>
          <w:i/>
          <w:iCs/>
        </w:rPr>
        <w:t>What would make it better?</w:t>
      </w:r>
    </w:p>
    <w:p w14:paraId="48512B61" w14:textId="77777777" w:rsidR="00B47D44" w:rsidRDefault="008B1C46">
      <w:pPr>
        <w:pStyle w:val="BodyText"/>
      </w:pPr>
      <w:r>
        <w:rPr>
          <w:b/>
          <w:bCs/>
        </w:rPr>
        <w:t>Then, the gaps — the most valuable question:</w:t>
      </w:r>
      <w:r>
        <w:t xml:space="preserve"> </w:t>
      </w:r>
      <w:r>
        <w:rPr>
          <w:i/>
          <w:iCs/>
        </w:rPr>
        <w:t>What do you do by hand, repeatedly, that a tool should do?</w:t>
      </w:r>
      <w:r>
        <w:t xml:space="preserve"> Seed prompts:</w:t>
      </w:r>
    </w:p>
    <w:p w14:paraId="6CFA164E" w14:textId="77777777" w:rsidR="00B47D44" w:rsidRDefault="008B1C46">
      <w:pPr>
        <w:pStyle w:val="Compact"/>
        <w:numPr>
          <w:ilvl w:val="0"/>
          <w:numId w:val="5"/>
        </w:numPr>
      </w:pPr>
      <w:r>
        <w:t>Rebar: placement, tagging, scheduling, bending schedules — what’s still manual?</w:t>
      </w:r>
    </w:p>
    <w:p w14:paraId="5136A805" w14:textId="77777777" w:rsidR="00B47D44" w:rsidRDefault="008B1C46">
      <w:pPr>
        <w:pStyle w:val="Compact"/>
        <w:numPr>
          <w:ilvl w:val="0"/>
          <w:numId w:val="5"/>
        </w:numPr>
      </w:pPr>
      <w:r>
        <w:t>Sheets/views: set-up, renumbering, batch export — pain points?</w:t>
      </w:r>
    </w:p>
    <w:p w14:paraId="38D8A10F" w14:textId="77777777" w:rsidR="00B47D44" w:rsidRDefault="008B1C46">
      <w:pPr>
        <w:pStyle w:val="Compact"/>
        <w:numPr>
          <w:ilvl w:val="0"/>
          <w:numId w:val="5"/>
        </w:numPr>
      </w:pPr>
      <w:r>
        <w:t>Annotation &amp; dimensions: repetitive cleanup?</w:t>
      </w:r>
    </w:p>
    <w:p w14:paraId="69A77CBC" w14:textId="77777777" w:rsidR="00B47D44" w:rsidRDefault="008B1C46">
      <w:pPr>
        <w:pStyle w:val="Compact"/>
        <w:numPr>
          <w:ilvl w:val="0"/>
          <w:numId w:val="5"/>
        </w:numPr>
      </w:pPr>
      <w:r>
        <w:t>Model QA: checks you run manually every submission?</w:t>
      </w:r>
    </w:p>
    <w:p w14:paraId="596932A7" w14:textId="77777777" w:rsidR="00B47D44" w:rsidRDefault="008B1C46">
      <w:pPr>
        <w:pStyle w:val="Compact"/>
        <w:numPr>
          <w:ilvl w:val="0"/>
          <w:numId w:val="5"/>
        </w:numPr>
      </w:pPr>
      <w:r>
        <w:t>Concrete volumes / quantities: current process gaps?</w:t>
      </w:r>
    </w:p>
    <w:p w14:paraId="33C92243" w14:textId="77777777" w:rsidR="00B47D44" w:rsidRDefault="008B1C46">
      <w:pPr>
        <w:pStyle w:val="Compact"/>
        <w:numPr>
          <w:ilvl w:val="0"/>
          <w:numId w:val="5"/>
        </w:numPr>
      </w:pPr>
      <w:r>
        <w:t>Anything you saw at another firm or in a paid add-on that you wish you had?</w:t>
      </w:r>
    </w:p>
    <w:p w14:paraId="463425E7" w14:textId="77777777" w:rsidR="00B47D44" w:rsidRPr="00E51B61" w:rsidRDefault="008B1C46" w:rsidP="00E51B61">
      <w:pPr>
        <w:pStyle w:val="BlockText"/>
        <w:pBdr>
          <w:left w:val="single" w:sz="24" w:space="4" w:color="1F3B5F"/>
        </w:pBdr>
        <w:shd w:val="clear" w:color="auto" w:fill="E8EEF6"/>
        <w:spacing w:before="160" w:after="160"/>
        <w:ind w:left="240" w:right="200"/>
        <w:rPr>
          <w:rFonts w:ascii="Segoe UI" w:hAnsi="Segoe UI" w:cs="Segoe UI"/>
        </w:rPr>
      </w:pPr>
      <w:r w:rsidRPr="00E51B61">
        <w:rPr>
          <w:rFonts w:ascii="Segoe UI" w:hAnsi="Segoe UI" w:cs="Segoe UI"/>
        </w:rPr>
        <w:t>A one-page checklist version of this (tool list with tick-boxes + a “gaps” section) accompanies this document for the meeting.</w:t>
      </w:r>
    </w:p>
    <w:p w14:paraId="599EE648" w14:textId="77777777" w:rsidR="00B47D44" w:rsidRDefault="008B1C46">
      <w:r>
        <w:pict w14:anchorId="73E8DB7E">
          <v:rect id="_x0000_i1029" style="width:0;height:1.5pt" o:hralign="center" o:hrstd="t" o:hr="t"/>
        </w:pict>
      </w:r>
    </w:p>
    <w:p w14:paraId="3FF5506B" w14:textId="77777777" w:rsidR="00B47D44" w:rsidRDefault="008B1C46" w:rsidP="00E51B61">
      <w:pPr>
        <w:pStyle w:val="Heading2"/>
        <w:pageBreakBefore/>
      </w:pPr>
      <w:bookmarkStart w:id="14" w:name="part-d-the-rebuild-statement-of-work"/>
      <w:bookmarkStart w:id="15" w:name="_Toc234862850"/>
      <w:bookmarkEnd w:id="12"/>
      <w:r>
        <w:t>5. Part D — The rebuild: Statement of Work</w:t>
      </w:r>
      <w:bookmarkEnd w:id="15"/>
    </w:p>
    <w:p w14:paraId="411AE0CD" w14:textId="77777777" w:rsidR="00B47D44" w:rsidRDefault="008B1C46">
      <w:pPr>
        <w:pStyle w:val="Heading3"/>
      </w:pPr>
      <w:bookmarkStart w:id="16" w:name="objective"/>
      <w:r>
        <w:t>5.1 Objective</w:t>
      </w:r>
    </w:p>
    <w:p w14:paraId="3F2F00B3" w14:textId="77777777" w:rsidR="00B47D44" w:rsidRDefault="008B1C46">
      <w:pPr>
        <w:pStyle w:val="FirstParagraph"/>
      </w:pPr>
      <w:r>
        <w:t xml:space="preserve">Replace the departed developer’s 195 brittle, obfuscated, per-year DLLs with </w:t>
      </w:r>
      <w:r>
        <w:rPr>
          <w:b/>
          <w:bCs/>
        </w:rPr>
        <w:t>one lean, modern, maintainable Revit add-in suite that KOR fully owns and controls</w:t>
      </w:r>
      <w:r>
        <w:t xml:space="preserve">, covering the tools the team actually uses, engineered so a new Revit release is a </w:t>
      </w:r>
      <w:r>
        <w:rPr>
          <w:b/>
          <w:bCs/>
        </w:rPr>
        <w:t>~1-day update, not a rewrite</w:t>
      </w:r>
      <w:r>
        <w:t>.</w:t>
      </w:r>
    </w:p>
    <w:p w14:paraId="093A9FE8" w14:textId="77777777" w:rsidR="00B47D44" w:rsidRDefault="008B1C46">
      <w:pPr>
        <w:pStyle w:val="Heading3"/>
      </w:pPr>
      <w:bookmarkStart w:id="17" w:name="design-principles-intelligent-and-better"/>
      <w:bookmarkEnd w:id="16"/>
      <w:r>
        <w:t>5.2 Design principles (“intelligent and better”)</w:t>
      </w:r>
    </w:p>
    <w:p w14:paraId="291548B2" w14:textId="77777777" w:rsidR="00B47D44" w:rsidRDefault="008B1C46">
      <w:pPr>
        <w:pStyle w:val="Compact"/>
        <w:numPr>
          <w:ilvl w:val="0"/>
          <w:numId w:val="6"/>
        </w:numPr>
      </w:pPr>
      <w:r>
        <w:rPr>
          <w:b/>
          <w:bCs/>
        </w:rPr>
        <w:t>Consolidate:</w:t>
      </w:r>
      <w:r>
        <w:t xml:space="preserve"> one codebase, a handful of modules — not 200 files.</w:t>
      </w:r>
    </w:p>
    <w:p w14:paraId="30929E18" w14:textId="77777777" w:rsidR="00B47D44" w:rsidRDefault="008B1C46">
      <w:pPr>
        <w:pStyle w:val="Compact"/>
        <w:numPr>
          <w:ilvl w:val="0"/>
          <w:numId w:val="6"/>
        </w:numPr>
      </w:pPr>
      <w:r>
        <w:rPr>
          <w:b/>
          <w:bCs/>
        </w:rPr>
        <w:t>Version-agnostic:</w:t>
      </w:r>
      <w:r>
        <w:t xml:space="preserve"> a single project builds for all supported Revit years; API differences isolated so a new release doesn’t break the suite.</w:t>
      </w:r>
    </w:p>
    <w:p w14:paraId="03C7D8DD" w14:textId="77777777" w:rsidR="00B47D44" w:rsidRDefault="008B1C46">
      <w:pPr>
        <w:pStyle w:val="Compact"/>
        <w:numPr>
          <w:ilvl w:val="0"/>
          <w:numId w:val="6"/>
        </w:numPr>
      </w:pPr>
      <w:r>
        <w:rPr>
          <w:b/>
          <w:bCs/>
        </w:rPr>
        <w:t>Clean layered architecture:</w:t>
      </w:r>
    </w:p>
    <w:p w14:paraId="24D7371B" w14:textId="77777777" w:rsidR="00B47D44" w:rsidRDefault="008B1C46">
      <w:pPr>
        <w:pStyle w:val="Compact"/>
        <w:numPr>
          <w:ilvl w:val="1"/>
          <w:numId w:val="7"/>
        </w:numPr>
      </w:pPr>
      <w:r>
        <w:rPr>
          <w:b/>
          <w:bCs/>
        </w:rPr>
        <w:t>Agnostic core</w:t>
      </w:r>
      <w:r>
        <w:t xml:space="preserve"> — pure logic (geometry, units, tolerances, data): never changes when Revit does.</w:t>
      </w:r>
    </w:p>
    <w:p w14:paraId="6F69CFB6" w14:textId="77777777" w:rsidR="00B47D44" w:rsidRDefault="008B1C46">
      <w:pPr>
        <w:pStyle w:val="Compact"/>
        <w:numPr>
          <w:ilvl w:val="1"/>
          <w:numId w:val="7"/>
        </w:numPr>
      </w:pPr>
      <w:r>
        <w:rPr>
          <w:b/>
          <w:bCs/>
        </w:rPr>
        <w:t>Revit-API shim</w:t>
      </w:r>
      <w:r>
        <w:t xml:space="preserve"> — the </w:t>
      </w:r>
      <w:r>
        <w:rPr>
          <w:i/>
          <w:iCs/>
        </w:rPr>
        <w:t>only</w:t>
      </w:r>
      <w:r>
        <w:t xml:space="preserve"> code that touches version-specific API; fix a Revit change here once.</w:t>
      </w:r>
    </w:p>
    <w:p w14:paraId="49526F34" w14:textId="77777777" w:rsidR="00B47D44" w:rsidRDefault="008B1C46">
      <w:pPr>
        <w:pStyle w:val="Compact"/>
        <w:numPr>
          <w:ilvl w:val="1"/>
          <w:numId w:val="7"/>
        </w:numPr>
      </w:pPr>
      <w:r>
        <w:rPr>
          <w:b/>
          <w:bCs/>
        </w:rPr>
        <w:t>Commands</w:t>
      </w:r>
      <w:r>
        <w:t xml:space="preserve"> — each tool, thin, calling core + shim.</w:t>
      </w:r>
    </w:p>
    <w:p w14:paraId="7A8101EB" w14:textId="77777777" w:rsidR="00B47D44" w:rsidRDefault="008B1C46">
      <w:pPr>
        <w:pStyle w:val="Compact"/>
        <w:numPr>
          <w:ilvl w:val="1"/>
          <w:numId w:val="7"/>
        </w:numPr>
      </w:pPr>
      <w:r>
        <w:rPr>
          <w:b/>
          <w:bCs/>
        </w:rPr>
        <w:t>Data-driven ribbon</w:t>
      </w:r>
      <w:r>
        <w:t xml:space="preserve"> — one menu definition.</w:t>
      </w:r>
    </w:p>
    <w:p w14:paraId="42338104" w14:textId="77777777" w:rsidR="00B47D44" w:rsidRDefault="008B1C46">
      <w:pPr>
        <w:pStyle w:val="Compact"/>
        <w:numPr>
          <w:ilvl w:val="0"/>
          <w:numId w:val="6"/>
        </w:numPr>
      </w:pPr>
      <w:r>
        <w:rPr>
          <w:b/>
          <w:bCs/>
        </w:rPr>
        <w:t>Owned &amp; maintainable:</w:t>
      </w:r>
      <w:r>
        <w:t xml:space="preserve"> KOR source control (Git), automated build per Revit year, </w:t>
      </w:r>
      <w:r>
        <w:rPr>
          <w:b/>
          <w:bCs/>
        </w:rPr>
        <w:t>no obfuscation</w:t>
      </w:r>
      <w:r>
        <w:t>, documented, tested — anyone competent can maintain it.</w:t>
      </w:r>
    </w:p>
    <w:p w14:paraId="4CE95EFA" w14:textId="77777777" w:rsidR="00B47D44" w:rsidRDefault="008B1C46">
      <w:pPr>
        <w:pStyle w:val="Compact"/>
        <w:numPr>
          <w:ilvl w:val="0"/>
          <w:numId w:val="6"/>
        </w:numPr>
      </w:pPr>
      <w:r>
        <w:rPr>
          <w:b/>
          <w:bCs/>
        </w:rPr>
        <w:t>Behavior-verified:</w:t>
      </w:r>
      <w:r>
        <w:t xml:space="preserve"> each rebuilt tool is run side-by-side against the old DLL to confirm identical behavior before cutover.</w:t>
      </w:r>
    </w:p>
    <w:p w14:paraId="2FED8592" w14:textId="77777777" w:rsidR="00B47D44" w:rsidRDefault="008B1C46">
      <w:pPr>
        <w:pStyle w:val="Heading3"/>
      </w:pPr>
      <w:bookmarkStart w:id="18" w:name="honest-constraints"/>
      <w:bookmarkEnd w:id="17"/>
      <w:r>
        <w:t>5.3 Honest constraints</w:t>
      </w:r>
    </w:p>
    <w:p w14:paraId="462A0955" w14:textId="77777777" w:rsidR="00B47D44" w:rsidRDefault="008B1C46">
      <w:pPr>
        <w:pStyle w:val="Compact"/>
        <w:numPr>
          <w:ilvl w:val="0"/>
          <w:numId w:val="8"/>
        </w:numPr>
      </w:pPr>
      <w:r>
        <w:t xml:space="preserve">Revit </w:t>
      </w:r>
      <w:r>
        <w:rPr>
          <w:b/>
          <w:bCs/>
        </w:rPr>
        <w:t>≤2024 runs on .NET Framework 4.8; 2025+ on .NET 8</w:t>
      </w:r>
      <w:r>
        <w:t xml:space="preserve"> — an unavoidable two-runtime split, handled by multi-targeting from one codebase.</w:t>
      </w:r>
    </w:p>
    <w:p w14:paraId="55B4CCCE" w14:textId="77777777" w:rsidR="00B47D44" w:rsidRDefault="008B1C46">
      <w:pPr>
        <w:pStyle w:val="Compact"/>
        <w:numPr>
          <w:ilvl w:val="0"/>
          <w:numId w:val="8"/>
        </w:numPr>
      </w:pPr>
      <w:r>
        <w:t xml:space="preserve">“Version-agnostic” means </w:t>
      </w:r>
      <w:r>
        <w:rPr>
          <w:i/>
          <w:iCs/>
        </w:rPr>
        <w:t>low-effort to update</w:t>
      </w:r>
      <w:r>
        <w:t xml:space="preserve">, not </w:t>
      </w:r>
      <w:r>
        <w:rPr>
          <w:i/>
          <w:iCs/>
        </w:rPr>
        <w:t>never touched</w:t>
      </w:r>
      <w:r>
        <w:t xml:space="preserve"> — the API will change; we make absorbing it cheap.</w:t>
      </w:r>
    </w:p>
    <w:p w14:paraId="1421ED41" w14:textId="77777777" w:rsidR="00B47D44" w:rsidRDefault="008B1C46">
      <w:pPr>
        <w:pStyle w:val="Compact"/>
        <w:numPr>
          <w:ilvl w:val="0"/>
          <w:numId w:val="8"/>
        </w:numPr>
      </w:pPr>
      <w:r>
        <w:t xml:space="preserve">This is a </w:t>
      </w:r>
      <w:r>
        <w:rPr>
          <w:b/>
          <w:bCs/>
        </w:rPr>
        <w:t>real engineering project</w:t>
      </w:r>
      <w:r>
        <w:t xml:space="preserve"> (see effort), not a recovery script.</w:t>
      </w:r>
    </w:p>
    <w:p w14:paraId="74979819" w14:textId="77777777" w:rsidR="00B47D44" w:rsidRDefault="008B1C46">
      <w:pPr>
        <w:pStyle w:val="Heading3"/>
      </w:pPr>
      <w:bookmarkStart w:id="19" w:name="phased-plan"/>
      <w:bookmarkEnd w:id="18"/>
      <w:r>
        <w:t>5.4 Phased plan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3201"/>
        <w:gridCol w:w="3199"/>
      </w:tblGrid>
      <w:tr w:rsidR="00B47D44" w:rsidRPr="00E51B61" w14:paraId="04C1E83E" w14:textId="77777777" w:rsidTr="00E51B61">
        <w:trPr>
          <w:cantSplit/>
          <w:tblHeader/>
        </w:trPr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76B2EDD7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Phase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495B4D90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Work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4EBB5BE9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Outcome</w:t>
            </w:r>
          </w:p>
        </w:tc>
      </w:tr>
      <w:tr w:rsidR="00B47D44" w:rsidRPr="00E51B61" w14:paraId="7831E424" w14:textId="77777777" w:rsidTr="00E51B61">
        <w:trPr>
          <w:cantSplit/>
        </w:trPr>
        <w:tc>
          <w:tcPr>
            <w:tcW w:w="1667" w:type="pct"/>
            <w:tcBorders>
              <w:top w:val="single" w:sz="12" w:space="0" w:color="1F3B5F"/>
            </w:tcBorders>
          </w:tcPr>
          <w:p w14:paraId="1DF749E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0 — Scope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32DAB8F3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 xml:space="preserve">Drafter usage map (this meeting) </w:t>
            </w:r>
            <w:r w:rsidRPr="00E51B61">
              <w:rPr>
                <w:rFonts w:ascii="Segoe UI" w:hAnsi="Segoe UI" w:cs="Segoe UI"/>
                <w:sz w:val="18"/>
              </w:rPr>
              <w:t>→</w:t>
            </w:r>
            <w:r w:rsidRPr="00E51B61">
              <w:rPr>
                <w:rFonts w:ascii="Segoe UI" w:hAnsi="Segoe UI" w:cs="Segoe UI"/>
                <w:sz w:val="18"/>
              </w:rPr>
              <w:t xml:space="preserve"> final tool list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0BF60531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A finite, agreed build list (~20–40 tools)</w:t>
            </w:r>
          </w:p>
        </w:tc>
      </w:tr>
      <w:tr w:rsidR="00B47D44" w:rsidRPr="00E51B61" w14:paraId="4B487573" w14:textId="77777777" w:rsidTr="00E51B61">
        <w:trPr>
          <w:cantSplit/>
        </w:trPr>
        <w:tc>
          <w:tcPr>
            <w:tcW w:w="1667" w:type="pct"/>
          </w:tcPr>
          <w:p w14:paraId="2D0A33E3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1 — Proof of Concept</w:t>
            </w:r>
          </w:p>
        </w:tc>
        <w:tc>
          <w:tcPr>
            <w:tcW w:w="1667" w:type="pct"/>
          </w:tcPr>
          <w:p w14:paraId="7B755A3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 xml:space="preserve">Stand up the clean architecture: agnostic core + Revit shim + </w:t>
            </w:r>
            <w:r w:rsidRPr="00E51B61">
              <w:rPr>
                <w:rFonts w:ascii="Segoe UI" w:hAnsi="Segoe UI" w:cs="Segoe UI"/>
                <w:b/>
                <w:bCs/>
                <w:sz w:val="18"/>
              </w:rPr>
              <w:t>one real tool</w:t>
            </w:r>
            <w:r w:rsidRPr="00E51B61">
              <w:rPr>
                <w:rFonts w:ascii="Segoe UI" w:hAnsi="Segoe UI" w:cs="Segoe UI"/>
                <w:sz w:val="18"/>
              </w:rPr>
              <w:t>, multi-targeted, building for all target Revit years, in KOR Git with automated build</w:t>
            </w:r>
          </w:p>
        </w:tc>
        <w:tc>
          <w:tcPr>
            <w:tcW w:w="1667" w:type="pct"/>
          </w:tcPr>
          <w:p w14:paraId="6012C625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Proof the model works end-to-end; a template every tool follows</w:t>
            </w:r>
          </w:p>
        </w:tc>
      </w:tr>
      <w:tr w:rsidR="00B47D44" w:rsidRPr="00E51B61" w14:paraId="4B61E4BE" w14:textId="77777777" w:rsidTr="00E51B61">
        <w:trPr>
          <w:cantSplit/>
        </w:trPr>
        <w:tc>
          <w:tcPr>
            <w:tcW w:w="1667" w:type="pct"/>
          </w:tcPr>
          <w:p w14:paraId="35CE87DB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2 — Core &amp; framework</w:t>
            </w:r>
          </w:p>
        </w:tc>
        <w:tc>
          <w:tcPr>
            <w:tcW w:w="1667" w:type="pct"/>
          </w:tcPr>
          <w:p w14:paraId="4F3EB68C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 xml:space="preserve">Rebuild the core library (from the recovered </w:t>
            </w:r>
            <w:r w:rsidRPr="00E51B61">
              <w:rPr>
                <w:rStyle w:val="VerbatimChar"/>
                <w:rFonts w:ascii="Segoe UI" w:hAnsi="Segoe UI" w:cs="Segoe UI"/>
                <w:sz w:val="18"/>
              </w:rPr>
              <w:t>RvtLib</w:t>
            </w:r>
            <w:r w:rsidRPr="00E51B61">
              <w:rPr>
                <w:rFonts w:ascii="Segoe UI" w:hAnsi="Segoe UI" w:cs="Segoe UI"/>
                <w:sz w:val="18"/>
              </w:rPr>
              <w:t xml:space="preserve"> source) + the ribbon</w:t>
            </w:r>
          </w:p>
        </w:tc>
        <w:tc>
          <w:tcPr>
            <w:tcW w:w="1667" w:type="pct"/>
          </w:tcPr>
          <w:p w14:paraId="33EDF878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The foundation all tools plug into</w:t>
            </w:r>
          </w:p>
        </w:tc>
      </w:tr>
      <w:tr w:rsidR="00B47D44" w:rsidRPr="00E51B61" w14:paraId="5E4D3884" w14:textId="77777777" w:rsidTr="00E51B61">
        <w:trPr>
          <w:cantSplit/>
        </w:trPr>
        <w:tc>
          <w:tcPr>
            <w:tcW w:w="1667" w:type="pct"/>
          </w:tcPr>
          <w:p w14:paraId="05911C00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3 — Tool migration</w:t>
            </w:r>
          </w:p>
        </w:tc>
        <w:tc>
          <w:tcPr>
            <w:tcW w:w="1667" w:type="pct"/>
          </w:tcPr>
          <w:p w14:paraId="2AEBF0B6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Rebuild tools in priority order: source-in-hand first (7 recovered + decompiled), then reimplement the locked ones from behavior + data</w:t>
            </w:r>
          </w:p>
        </w:tc>
        <w:tc>
          <w:tcPr>
            <w:tcW w:w="1667" w:type="pct"/>
          </w:tcPr>
          <w:p w14:paraId="387E3F3F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Tools ship in waves, verified against the old DLLs</w:t>
            </w:r>
          </w:p>
        </w:tc>
      </w:tr>
      <w:tr w:rsidR="00B47D44" w:rsidRPr="00E51B61" w14:paraId="69759EAF" w14:textId="77777777" w:rsidTr="00E51B61">
        <w:trPr>
          <w:cantSplit/>
        </w:trPr>
        <w:tc>
          <w:tcPr>
            <w:tcW w:w="1667" w:type="pct"/>
          </w:tcPr>
          <w:p w14:paraId="537DF79E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b/>
                <w:bCs/>
                <w:sz w:val="18"/>
              </w:rPr>
              <w:t>4 — Cutover &amp; retire</w:t>
            </w:r>
          </w:p>
        </w:tc>
        <w:tc>
          <w:tcPr>
            <w:tcW w:w="1667" w:type="pct"/>
          </w:tcPr>
          <w:p w14:paraId="2291562C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Deploy the new suite alongside, migrate machine-by-machine, retire the 195 old DLLs</w:t>
            </w:r>
          </w:p>
        </w:tc>
        <w:tc>
          <w:tcPr>
            <w:tcW w:w="1667" w:type="pct"/>
          </w:tcPr>
          <w:p w14:paraId="3CA38D6F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One clean suite in production, old sprawl gone</w:t>
            </w:r>
          </w:p>
        </w:tc>
      </w:tr>
    </w:tbl>
    <w:p w14:paraId="605584BA" w14:textId="77777777" w:rsidR="00B47D44" w:rsidRDefault="008B1C46">
      <w:pPr>
        <w:pStyle w:val="Heading3"/>
      </w:pPr>
      <w:bookmarkStart w:id="20" w:name="X3136a0d951ae5cf010b05a08c2ad2d7751fcd5d"/>
      <w:bookmarkEnd w:id="19"/>
      <w:r>
        <w:t>5.5 Proof-of-Concept definition (the immediate, concrete first build)</w:t>
      </w:r>
    </w:p>
    <w:p w14:paraId="4BD1B5A7" w14:textId="77777777" w:rsidR="00B47D44" w:rsidRDefault="008B1C46">
      <w:pPr>
        <w:pStyle w:val="FirstParagraph"/>
      </w:pPr>
      <w:r>
        <w:t>Deliver a working skeleton that proves the whole approach before committing to the full port:</w:t>
      </w:r>
    </w:p>
    <w:p w14:paraId="47329897" w14:textId="77777777" w:rsidR="00B47D44" w:rsidRDefault="008B1C46">
      <w:pPr>
        <w:pStyle w:val="Compact"/>
        <w:numPr>
          <w:ilvl w:val="0"/>
          <w:numId w:val="9"/>
        </w:numPr>
      </w:pPr>
      <w:r>
        <w:t xml:space="preserve">The </w:t>
      </w:r>
      <w:r>
        <w:rPr>
          <w:b/>
          <w:bCs/>
        </w:rPr>
        <w:t>agnostic core + Revit-API shim</w:t>
      </w:r>
      <w:r>
        <w:t xml:space="preserve"> layers, established.</w:t>
      </w:r>
    </w:p>
    <w:p w14:paraId="7B14B949" w14:textId="77777777" w:rsidR="00B47D44" w:rsidRDefault="008B1C46">
      <w:pPr>
        <w:pStyle w:val="Compact"/>
        <w:numPr>
          <w:ilvl w:val="0"/>
          <w:numId w:val="9"/>
        </w:numPr>
      </w:pPr>
      <w:r>
        <w:rPr>
          <w:b/>
          <w:bCs/>
        </w:rPr>
        <w:t>One real, useful tool</w:t>
      </w:r>
      <w:r>
        <w:t xml:space="preserve"> rebuilt clean inside it (candidate: a well-understood one we have source for, e.g. a text/units or view tool).</w:t>
      </w:r>
    </w:p>
    <w:p w14:paraId="65151CF4" w14:textId="77777777" w:rsidR="00B47D44" w:rsidRDefault="008B1C46">
      <w:pPr>
        <w:pStyle w:val="Compact"/>
        <w:numPr>
          <w:ilvl w:val="0"/>
          <w:numId w:val="9"/>
        </w:numPr>
      </w:pPr>
      <w:r>
        <w:rPr>
          <w:b/>
          <w:bCs/>
        </w:rPr>
        <w:t>Multi-targeted</w:t>
      </w:r>
      <w:r>
        <w:t xml:space="preserve"> so one build produces the add-in for your target Revit years (e.g., 2024 + 2025 + 2026).</w:t>
      </w:r>
    </w:p>
    <w:p w14:paraId="7604AB28" w14:textId="77777777" w:rsidR="00B47D44" w:rsidRDefault="008B1C46">
      <w:pPr>
        <w:pStyle w:val="Compact"/>
        <w:numPr>
          <w:ilvl w:val="0"/>
          <w:numId w:val="9"/>
        </w:numPr>
      </w:pPr>
      <w:r>
        <w:t xml:space="preserve">Committed to a </w:t>
      </w:r>
      <w:r>
        <w:rPr>
          <w:b/>
          <w:bCs/>
        </w:rPr>
        <w:t>KOR Git repository</w:t>
      </w:r>
      <w:r>
        <w:t xml:space="preserve"> with an </w:t>
      </w:r>
      <w:r>
        <w:rPr>
          <w:b/>
          <w:bCs/>
        </w:rPr>
        <w:t>automated build</w:t>
      </w:r>
      <w:r>
        <w:t>.</w:t>
      </w:r>
    </w:p>
    <w:p w14:paraId="2C271AAA" w14:textId="77777777" w:rsidR="00B47D44" w:rsidRDefault="008B1C46">
      <w:pPr>
        <w:pStyle w:val="Compact"/>
        <w:numPr>
          <w:ilvl w:val="0"/>
          <w:numId w:val="9"/>
        </w:numPr>
      </w:pPr>
      <w:r>
        <w:t xml:space="preserve">A short </w:t>
      </w:r>
      <w:r>
        <w:rPr>
          <w:b/>
          <w:bCs/>
        </w:rPr>
        <w:t>“how to add a tool” guide</w:t>
      </w:r>
      <w:r>
        <w:t xml:space="preserve"> so the pattern is repeatable.</w:t>
      </w:r>
    </w:p>
    <w:p w14:paraId="7336AC6B" w14:textId="77777777" w:rsidR="00B47D44" w:rsidRDefault="008B1C46">
      <w:pPr>
        <w:pStyle w:val="FirstParagraph"/>
      </w:pPr>
      <w:r>
        <w:t>This PoC is small, low-risk, and gives management something concrete to green-light the full effort against.</w:t>
      </w:r>
    </w:p>
    <w:p w14:paraId="13817BB6" w14:textId="77777777" w:rsidR="00B47D44" w:rsidRDefault="008B1C46">
      <w:pPr>
        <w:pStyle w:val="Heading3"/>
      </w:pPr>
      <w:bookmarkStart w:id="21" w:name="deliverables"/>
      <w:bookmarkEnd w:id="20"/>
      <w:r>
        <w:t>5.6 Deliverables</w:t>
      </w:r>
    </w:p>
    <w:p w14:paraId="6973ABE3" w14:textId="77777777" w:rsidR="00B47D44" w:rsidRDefault="008B1C46">
      <w:pPr>
        <w:pStyle w:val="Compact"/>
        <w:numPr>
          <w:ilvl w:val="0"/>
          <w:numId w:val="10"/>
        </w:numPr>
      </w:pPr>
      <w:r>
        <w:t>This accounting + the drafter worksheet (done).</w:t>
      </w:r>
    </w:p>
    <w:p w14:paraId="15961B34" w14:textId="77777777" w:rsidR="00B47D44" w:rsidRDefault="008B1C46">
      <w:pPr>
        <w:pStyle w:val="Compact"/>
        <w:numPr>
          <w:ilvl w:val="0"/>
          <w:numId w:val="10"/>
        </w:numPr>
      </w:pPr>
      <w:r>
        <w:t>The agreed tool scope (from the meeting).</w:t>
      </w:r>
    </w:p>
    <w:p w14:paraId="3A9E5768" w14:textId="77777777" w:rsidR="00B47D44" w:rsidRDefault="008B1C46">
      <w:pPr>
        <w:pStyle w:val="Compact"/>
        <w:numPr>
          <w:ilvl w:val="0"/>
          <w:numId w:val="10"/>
        </w:numPr>
      </w:pPr>
      <w:r>
        <w:t>The PoC skeleton + build (Phase 1).</w:t>
      </w:r>
    </w:p>
    <w:p w14:paraId="678C0F7D" w14:textId="77777777" w:rsidR="00B47D44" w:rsidRDefault="008B1C46">
      <w:pPr>
        <w:pStyle w:val="Compact"/>
        <w:numPr>
          <w:ilvl w:val="0"/>
          <w:numId w:val="10"/>
        </w:numPr>
      </w:pPr>
      <w:r>
        <w:t>The rebuilt suite, in KOR Git, documented, with an automated per-Revit-year build (Phases 2–4).</w:t>
      </w:r>
    </w:p>
    <w:p w14:paraId="033B1F08" w14:textId="77777777" w:rsidR="00B47D44" w:rsidRDefault="008B1C46">
      <w:pPr>
        <w:pStyle w:val="Compact"/>
        <w:numPr>
          <w:ilvl w:val="0"/>
          <w:numId w:val="10"/>
        </w:numPr>
      </w:pPr>
      <w:r>
        <w:t xml:space="preserve">Preserved assets already secured in </w:t>
      </w:r>
      <w:r>
        <w:rPr>
          <w:rStyle w:val="VerbatimChar"/>
        </w:rPr>
        <w:t>P:\Recovery</w:t>
      </w:r>
      <w:r>
        <w:t xml:space="preserve"> (source, DLLs, families, templates, standards).</w:t>
      </w:r>
    </w:p>
    <w:p w14:paraId="0E22299C" w14:textId="77777777" w:rsidR="00B47D44" w:rsidRDefault="008B1C46">
      <w:pPr>
        <w:pStyle w:val="Heading3"/>
      </w:pPr>
      <w:bookmarkStart w:id="22" w:name="resourcing-effort-honest"/>
      <w:bookmarkEnd w:id="21"/>
      <w:r>
        <w:t>5.7 Resourcing &amp; effort (honest)</w:t>
      </w:r>
    </w:p>
    <w:p w14:paraId="4FA305E3" w14:textId="77777777" w:rsidR="00B47D44" w:rsidRDefault="008B1C46">
      <w:pPr>
        <w:pStyle w:val="Compact"/>
        <w:numPr>
          <w:ilvl w:val="0"/>
          <w:numId w:val="11"/>
        </w:numPr>
      </w:pPr>
      <w:r>
        <w:t xml:space="preserve">Needs a </w:t>
      </w:r>
      <w:r>
        <w:rPr>
          <w:b/>
          <w:bCs/>
        </w:rPr>
        <w:t>competent Revit / C# developer</w:t>
      </w:r>
      <w:r>
        <w:t xml:space="preserve"> (in-house hire, contractor, or partner). This is the real decision — the tooling can’t maintain itself, which is exactly the position we’re in now.</w:t>
      </w:r>
    </w:p>
    <w:p w14:paraId="3C25B97F" w14:textId="77777777" w:rsidR="00B47D44" w:rsidRDefault="008B1C46">
      <w:pPr>
        <w:pStyle w:val="Compact"/>
        <w:numPr>
          <w:ilvl w:val="0"/>
          <w:numId w:val="11"/>
        </w:numPr>
      </w:pPr>
      <w:r>
        <w:rPr>
          <w:b/>
          <w:bCs/>
        </w:rPr>
        <w:t>Rough scale:</w:t>
      </w:r>
      <w:r>
        <w:t xml:space="preserve"> PoC ~1–2 weeks; core + first useful wave ~4–8 weeks; full ~20–40-tool suite a few months, scope-dependent. Firm numbers after the scope meeting.</w:t>
      </w:r>
    </w:p>
    <w:p w14:paraId="0E4A036C" w14:textId="77777777" w:rsidR="00B47D44" w:rsidRDefault="008B1C46">
      <w:pPr>
        <w:pStyle w:val="Compact"/>
        <w:numPr>
          <w:ilvl w:val="0"/>
          <w:numId w:val="11"/>
        </w:numPr>
      </w:pPr>
      <w:r>
        <w:rPr>
          <w:b/>
          <w:bCs/>
        </w:rPr>
        <w:t>Interim:</w:t>
      </w:r>
      <w:r>
        <w:t xml:space="preserve"> existing tools keep running; no urgency-driven risk.</w:t>
      </w:r>
    </w:p>
    <w:p w14:paraId="4872083F" w14:textId="77777777" w:rsidR="00B47D44" w:rsidRDefault="008B1C46">
      <w:pPr>
        <w:pStyle w:val="Heading3"/>
      </w:pPr>
      <w:bookmarkStart w:id="23" w:name="risks-mitigations"/>
      <w:bookmarkEnd w:id="22"/>
      <w:r>
        <w:t>5.8 Risks &amp; mitigations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B47D44" w:rsidRPr="00E51B61" w14:paraId="2454137E" w14:textId="77777777" w:rsidTr="00E51B61">
        <w:trPr>
          <w:cantSplit/>
          <w:tblHeader/>
        </w:trPr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59B333B3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Risk</w:t>
            </w:r>
          </w:p>
        </w:tc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4AD33990" w14:textId="77777777" w:rsidR="00B47D44" w:rsidRPr="00E51B61" w:rsidRDefault="008B1C4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E51B61">
              <w:rPr>
                <w:rFonts w:ascii="Segoe UI" w:hAnsi="Segoe UI" w:cs="Segoe UI"/>
                <w:b/>
                <w:caps/>
                <w:color w:val="1F3B5F"/>
                <w:sz w:val="16"/>
              </w:rPr>
              <w:t>Mitigation</w:t>
            </w:r>
          </w:p>
        </w:tc>
      </w:tr>
      <w:tr w:rsidR="00B47D44" w:rsidRPr="00E51B61" w14:paraId="631FE8FB" w14:textId="77777777" w:rsidTr="00E51B61">
        <w:trPr>
          <w:cantSplit/>
        </w:trPr>
        <w:tc>
          <w:tcPr>
            <w:tcW w:w="2500" w:type="pct"/>
            <w:tcBorders>
              <w:top w:val="single" w:sz="12" w:space="0" w:color="1F3B5F"/>
            </w:tcBorders>
          </w:tcPr>
          <w:p w14:paraId="487C9BDE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Locked tools hard to reimplement exactly</w:t>
            </w:r>
          </w:p>
        </w:tc>
        <w:tc>
          <w:tcPr>
            <w:tcW w:w="2500" w:type="pct"/>
            <w:tcBorders>
              <w:top w:val="single" w:sz="12" w:space="0" w:color="1F3B5F"/>
            </w:tcBorders>
          </w:tcPr>
          <w:p w14:paraId="6F747E58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Behavior + data files as spec; verify side-by-side; prioritize by actual usage</w:t>
            </w:r>
          </w:p>
        </w:tc>
      </w:tr>
      <w:tr w:rsidR="00B47D44" w:rsidRPr="00E51B61" w14:paraId="5E32B0A9" w14:textId="77777777" w:rsidTr="00E51B61">
        <w:trPr>
          <w:cantSplit/>
        </w:trPr>
        <w:tc>
          <w:tcPr>
            <w:tcW w:w="2500" w:type="pct"/>
          </w:tcPr>
          <w:p w14:paraId="5A39DE7E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Rebuild under-scoped / scope creep</w:t>
            </w:r>
          </w:p>
        </w:tc>
        <w:tc>
          <w:tcPr>
            <w:tcW w:w="2500" w:type="pct"/>
          </w:tcPr>
          <w:p w14:paraId="79196488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Usage map fixes the list; PoC-first proves effort before commitment</w:t>
            </w:r>
          </w:p>
        </w:tc>
      </w:tr>
      <w:tr w:rsidR="00B47D44" w:rsidRPr="00E51B61" w14:paraId="5F3A6427" w14:textId="77777777" w:rsidTr="00E51B61">
        <w:trPr>
          <w:cantSplit/>
        </w:trPr>
        <w:tc>
          <w:tcPr>
            <w:tcW w:w="2500" w:type="pct"/>
          </w:tcPr>
          <w:p w14:paraId="59B03BF4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“It works today, why bother”</w:t>
            </w:r>
          </w:p>
        </w:tc>
        <w:tc>
          <w:tcPr>
            <w:tcW w:w="2500" w:type="pct"/>
          </w:tcPr>
          <w:p w14:paraId="58F8E372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Every Revit release currently risks breaking 195 unmaintainable files with no author — this removes that standing risk</w:t>
            </w:r>
          </w:p>
        </w:tc>
      </w:tr>
      <w:tr w:rsidR="00B47D44" w:rsidRPr="00E51B61" w14:paraId="496E3D31" w14:textId="77777777" w:rsidTr="00E51B61">
        <w:trPr>
          <w:cantSplit/>
        </w:trPr>
        <w:tc>
          <w:tcPr>
            <w:tcW w:w="2500" w:type="pct"/>
          </w:tcPr>
          <w:p w14:paraId="5E2120E8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>Losing the assets we recovered</w:t>
            </w:r>
          </w:p>
        </w:tc>
        <w:tc>
          <w:tcPr>
            <w:tcW w:w="2500" w:type="pct"/>
          </w:tcPr>
          <w:p w14:paraId="37F83DF9" w14:textId="77777777" w:rsidR="00B47D44" w:rsidRPr="00E51B61" w:rsidRDefault="008B1C46">
            <w:pPr>
              <w:pStyle w:val="Compact"/>
              <w:rPr>
                <w:rFonts w:ascii="Segoe UI" w:hAnsi="Segoe UI" w:cs="Segoe UI"/>
                <w:sz w:val="18"/>
              </w:rPr>
            </w:pPr>
            <w:r w:rsidRPr="00E51B61">
              <w:rPr>
                <w:rFonts w:ascii="Segoe UI" w:hAnsi="Segoe UI" w:cs="Segoe UI"/>
                <w:sz w:val="18"/>
              </w:rPr>
              <w:t xml:space="preserve">Already backed up to </w:t>
            </w:r>
            <w:r w:rsidRPr="00E51B61">
              <w:rPr>
                <w:rStyle w:val="VerbatimChar"/>
                <w:rFonts w:ascii="Segoe UI" w:hAnsi="Segoe UI" w:cs="Segoe UI"/>
                <w:sz w:val="18"/>
              </w:rPr>
              <w:t>P:\Recovery</w:t>
            </w:r>
            <w:r w:rsidRPr="00E51B61">
              <w:rPr>
                <w:rFonts w:ascii="Segoe UI" w:hAnsi="Segoe UI" w:cs="Segoe UI"/>
                <w:sz w:val="18"/>
              </w:rPr>
              <w:t>; source under Git going forward</w:t>
            </w:r>
          </w:p>
        </w:tc>
      </w:tr>
    </w:tbl>
    <w:p w14:paraId="252E626F" w14:textId="77777777" w:rsidR="00B47D44" w:rsidRDefault="008B1C46">
      <w:r>
        <w:pict w14:anchorId="47395ADF">
          <v:rect id="_x0000_i1030" style="width:0;height:1.5pt" o:hralign="center" o:hrstd="t" o:hr="t"/>
        </w:pict>
      </w:r>
    </w:p>
    <w:p w14:paraId="7F8309CC" w14:textId="77777777" w:rsidR="00B47D44" w:rsidRDefault="008B1C46" w:rsidP="00E51B61">
      <w:pPr>
        <w:pStyle w:val="Heading2"/>
        <w:pageBreakBefore/>
      </w:pPr>
      <w:bookmarkStart w:id="24" w:name="recommended-next-steps"/>
      <w:bookmarkStart w:id="25" w:name="_Toc234862851"/>
      <w:bookmarkEnd w:id="14"/>
      <w:bookmarkEnd w:id="23"/>
      <w:r>
        <w:t>6. Recommended next steps</w:t>
      </w:r>
      <w:bookmarkEnd w:id="25"/>
    </w:p>
    <w:p w14:paraId="611BD044" w14:textId="77777777" w:rsidR="00B47D44" w:rsidRDefault="008B1C46">
      <w:pPr>
        <w:pStyle w:val="Compact"/>
        <w:numPr>
          <w:ilvl w:val="0"/>
          <w:numId w:val="12"/>
        </w:numPr>
      </w:pPr>
      <w:r>
        <w:rPr>
          <w:b/>
          <w:bCs/>
        </w:rPr>
        <w:t>Run the drafter meeting</w:t>
      </w:r>
      <w:r>
        <w:t xml:space="preserve"> </w:t>
      </w:r>
      <w:r>
        <w:t>with the worksheet — lock the tool scope (keep / cut / need).</w:t>
      </w:r>
    </w:p>
    <w:p w14:paraId="0311B5F8" w14:textId="77777777" w:rsidR="00B47D44" w:rsidRDefault="008B1C46">
      <w:pPr>
        <w:pStyle w:val="Compact"/>
        <w:numPr>
          <w:ilvl w:val="0"/>
          <w:numId w:val="12"/>
        </w:numPr>
      </w:pPr>
      <w:r>
        <w:rPr>
          <w:b/>
          <w:bCs/>
        </w:rPr>
        <w:t>Green-light the Proof of Concept</w:t>
      </w:r>
      <w:r>
        <w:t xml:space="preserve"> (Phase 1) — small, concrete, de-risks the whole project.</w:t>
      </w:r>
    </w:p>
    <w:p w14:paraId="597EA8D5" w14:textId="77777777" w:rsidR="00B47D44" w:rsidRDefault="008B1C46">
      <w:pPr>
        <w:pStyle w:val="Compact"/>
        <w:numPr>
          <w:ilvl w:val="0"/>
          <w:numId w:val="12"/>
        </w:numPr>
      </w:pPr>
      <w:r>
        <w:rPr>
          <w:b/>
          <w:bCs/>
        </w:rPr>
        <w:t>Decide the resource</w:t>
      </w:r>
      <w:r>
        <w:t xml:space="preserve"> — who builds it (hire / contractor / partner).</w:t>
      </w:r>
    </w:p>
    <w:p w14:paraId="6B1FE6FE" w14:textId="77777777" w:rsidR="00B47D44" w:rsidRDefault="008B1C46">
      <w:pPr>
        <w:pStyle w:val="Compact"/>
        <w:numPr>
          <w:ilvl w:val="0"/>
          <w:numId w:val="12"/>
        </w:numPr>
      </w:pPr>
      <w:r>
        <w:t>I proceed to build the PoC skeleton on the agreed scope for sign-off.</w:t>
      </w:r>
    </w:p>
    <w:p w14:paraId="41ED9988" w14:textId="77777777" w:rsidR="00B47D44" w:rsidRDefault="008B1C46">
      <w:pPr>
        <w:pStyle w:val="FirstParagraph"/>
      </w:pPr>
      <w:r>
        <w:rPr>
          <w:i/>
          <w:iCs/>
        </w:rPr>
        <w:t xml:space="preserve">Everything referenced here — the recovered source, the compiled tools, families, templates, and standards — is preserved and organized under </w:t>
      </w:r>
      <w:r>
        <w:rPr>
          <w:rStyle w:val="VerbatimChar"/>
          <w:i/>
          <w:iCs/>
        </w:rPr>
        <w:t>P:\Recovery</w:t>
      </w:r>
      <w:r>
        <w:rPr>
          <w:i/>
          <w:iCs/>
        </w:rPr>
        <w:t>.</w:t>
      </w:r>
      <w:bookmarkEnd w:id="0"/>
      <w:bookmarkEnd w:id="24"/>
    </w:p>
    <w:sectPr w:rsidR="00B47D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6D54D" w14:textId="77777777" w:rsidR="008B1C46" w:rsidRDefault="008B1C46" w:rsidP="00E51B61">
      <w:pPr>
        <w:spacing w:after="0" w:line="240" w:lineRule="auto"/>
      </w:pPr>
      <w:r>
        <w:separator/>
      </w:r>
    </w:p>
  </w:endnote>
  <w:endnote w:type="continuationSeparator" w:id="0">
    <w:p w14:paraId="17EABA16" w14:textId="77777777" w:rsidR="008B1C46" w:rsidRDefault="008B1C46" w:rsidP="00E5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7C5F" w14:textId="77777777" w:rsidR="00E51B61" w:rsidRDefault="00E51B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1992" w14:textId="19C58C5A" w:rsidR="00E51B61" w:rsidRPr="00E51B61" w:rsidRDefault="00E51B61" w:rsidP="00E51B61">
    <w:pPr>
      <w:pStyle w:val="Footer"/>
      <w:pBdr>
        <w:top w:val="single" w:sz="4" w:space="1" w:color="D1D9E2"/>
      </w:pBdr>
      <w:rPr>
        <w:rFonts w:ascii="Segoe UI" w:hAnsi="Segoe UI" w:cs="Segoe UI"/>
        <w:color w:val="596674"/>
        <w:sz w:val="15"/>
      </w:rPr>
    </w:pPr>
    <w:r>
      <w:rPr>
        <w:rFonts w:ascii="Segoe UI" w:hAnsi="Segoe UI" w:cs="Segoe UI"/>
        <w:color w:val="596674"/>
        <w:sz w:val="15"/>
      </w:rPr>
      <w:t>KOR Structural  ·  KOR Revit Toolset Accounting and Rebuild SOW 2026 07 13</w:t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PAGE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  <w:r>
      <w:rPr>
        <w:rFonts w:ascii="Segoe UI" w:hAnsi="Segoe UI" w:cs="Segoe UI"/>
        <w:color w:val="596674"/>
        <w:sz w:val="15"/>
      </w:rPr>
      <w:t xml:space="preserve"> of </w:t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NUMPAGES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681B" w14:textId="77777777" w:rsidR="00E51B61" w:rsidRDefault="00E51B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D932" w14:textId="77777777" w:rsidR="008B1C46" w:rsidRDefault="008B1C46" w:rsidP="00E51B61">
      <w:pPr>
        <w:spacing w:after="0" w:line="240" w:lineRule="auto"/>
      </w:pPr>
      <w:r>
        <w:separator/>
      </w:r>
    </w:p>
  </w:footnote>
  <w:footnote w:type="continuationSeparator" w:id="0">
    <w:p w14:paraId="680D47C7" w14:textId="77777777" w:rsidR="008B1C46" w:rsidRDefault="008B1C46" w:rsidP="00E51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B6D2" w14:textId="77777777" w:rsidR="00E51B61" w:rsidRDefault="00E51B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444" w14:textId="77777777" w:rsidR="00E51B61" w:rsidRDefault="00E51B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EC4BE" w14:textId="77777777" w:rsidR="00E51B61" w:rsidRDefault="00E51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36A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5215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CE7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5646707">
    <w:abstractNumId w:val="0"/>
  </w:num>
  <w:num w:numId="2" w16cid:durableId="679701887">
    <w:abstractNumId w:val="1"/>
  </w:num>
  <w:num w:numId="3" w16cid:durableId="1356268789">
    <w:abstractNumId w:val="1"/>
  </w:num>
  <w:num w:numId="4" w16cid:durableId="276722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1353533">
    <w:abstractNumId w:val="1"/>
  </w:num>
  <w:num w:numId="6" w16cid:durableId="41641321">
    <w:abstractNumId w:val="1"/>
  </w:num>
  <w:num w:numId="7" w16cid:durableId="882324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8800027">
    <w:abstractNumId w:val="1"/>
  </w:num>
  <w:num w:numId="9" w16cid:durableId="1322272390">
    <w:abstractNumId w:val="1"/>
  </w:num>
  <w:num w:numId="10" w16cid:durableId="1408648849">
    <w:abstractNumId w:val="1"/>
  </w:num>
  <w:num w:numId="11" w16cid:durableId="1558513246">
    <w:abstractNumId w:val="1"/>
  </w:num>
  <w:num w:numId="12" w16cid:durableId="267811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D44"/>
    <w:rsid w:val="0018330B"/>
    <w:rsid w:val="008B1C46"/>
    <w:rsid w:val="00B47D44"/>
    <w:rsid w:val="00E5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B2B0"/>
  <w15:docId w15:val="{06E78607-4CAF-41DA-93E4-17E32C76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40" w:line="264" w:lineRule="auto"/>
    </w:pPr>
    <w:rPr>
      <w:rFonts w:ascii="Georgia" w:hAnsi="Georgi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00"/>
      <w:outlineLvl w:val="0"/>
    </w:pPr>
    <w:rPr>
      <w:rFonts w:ascii="Segoe UI Semibold" w:eastAsiaTheme="majorEastAsia" w:hAnsi="Segoe UI Semibold" w:cstheme="majorBidi"/>
      <w:color w:val="1F3B5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00"/>
      <w:outlineLvl w:val="2"/>
    </w:pPr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320" w:after="100" w:line="240" w:lineRule="auto"/>
      <w:contextualSpacing/>
      <w:jc w:val="center"/>
    </w:pPr>
    <w:rPr>
      <w:rFonts w:ascii="Segoe UI Semibold" w:eastAsiaTheme="majorEastAsia" w:hAnsi="Segoe UI Semibold" w:cstheme="majorBidi"/>
      <w:color w:val="1F3B5F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egoe UI Semibold" w:eastAsiaTheme="majorEastAsia" w:hAnsi="Segoe UI Semibold" w:cstheme="majorBidi"/>
      <w:color w:val="1F3B5F"/>
      <w:sz w:val="4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egoe UI Semibold" w:eastAsiaTheme="majorEastAsia" w:hAnsi="Segoe UI Semibold" w:cstheme="majorBidi"/>
      <w:color w:val="1F3B5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51B6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51B61"/>
    <w:pPr>
      <w:spacing w:after="100"/>
      <w:ind w:left="240"/>
    </w:pPr>
  </w:style>
  <w:style w:type="table" w:styleId="TableGrid">
    <w:name w:val="Table Grid"/>
    <w:basedOn w:val="TableNormal"/>
    <w:rsid w:val="00E51B6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51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51B61"/>
    <w:rPr>
      <w:rFonts w:ascii="Georgia" w:hAnsi="Georgia"/>
      <w:sz w:val="20"/>
    </w:rPr>
  </w:style>
  <w:style w:type="paragraph" w:styleId="Footer">
    <w:name w:val="footer"/>
    <w:basedOn w:val="Normal"/>
    <w:link w:val="FooterChar"/>
    <w:rsid w:val="00E51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51B61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1963</Words>
  <Characters>11191</Characters>
  <Application>Microsoft Office Word</Application>
  <DocSecurity>0</DocSecurity>
  <Lines>93</Lines>
  <Paragraphs>26</Paragraphs>
  <ScaleCrop>false</ScaleCrop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2026-07-14T02:20:00Z</dcterms:created>
  <dcterms:modified xsi:type="dcterms:W3CDTF">2026-07-14T02:20:00Z</dcterms:modified>
</cp:coreProperties>
</file>