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EF4A8" w14:textId="77777777" w:rsidR="005F1B1E" w:rsidRDefault="003D5CE0">
      <w:pPr>
        <w:pStyle w:val="Heading1"/>
      </w:pPr>
      <w:bookmarkStart w:id="0" w:name="los-angeles-market-strategy-dossier"/>
      <w:r>
        <w:t>Los Angeles — Market Strategy Dossier</w:t>
      </w:r>
    </w:p>
    <w:p w14:paraId="15AC9B23" w14:textId="77777777" w:rsidR="005F1B1E" w:rsidRDefault="003D5CE0">
      <w:pPr>
        <w:pStyle w:val="FirstParagraph"/>
      </w:pPr>
      <w:r>
        <w:rPr>
          <w:b/>
          <w:bCs/>
        </w:rPr>
        <w:t>Prepared for:</w:t>
      </w:r>
      <w:r>
        <w:t xml:space="preserve"> Jim DesRoches, Principal — KOR Structural · Compiled 2026-06-26 · INTERNAL </w:t>
      </w:r>
      <w:r>
        <w:rPr>
          <w:b/>
          <w:bCs/>
        </w:rPr>
        <w:t>Companion to:</w:t>
      </w:r>
      <w:r>
        <w:t xml:space="preserve"> </w:t>
      </w:r>
      <w:r>
        <w:t>the six firm dossiers in this packet (referenced here as demand-side context, not re-profiled).</w:t>
      </w:r>
    </w:p>
    <w:p w14:paraId="19C859D8" w14:textId="77777777" w:rsidR="005F1B1E" w:rsidRDefault="003D5CE0" w:rsidP="0093372E">
      <w:pPr>
        <w:pStyle w:val="BlockText"/>
        <w:pBdr>
          <w:top w:val="single" w:sz="8" w:space="1" w:color="1F3B5F"/>
          <w:left w:val="single" w:sz="8" w:space="4" w:color="1F3B5F"/>
          <w:bottom w:val="single" w:sz="8" w:space="1" w:color="1F3B5F"/>
          <w:right w:val="single" w:sz="8" w:space="4" w:color="1F3B5F"/>
        </w:pBdr>
        <w:shd w:val="clear" w:color="auto" w:fill="E2EBF6"/>
        <w:spacing w:before="120" w:after="120"/>
        <w:ind w:left="200" w:right="200"/>
      </w:pPr>
      <w:r>
        <w:rPr>
          <w:b/>
          <w:bCs/>
        </w:rPr>
        <w:t>The play, in one line:</w:t>
      </w:r>
      <w:r>
        <w:t xml:space="preserve"> LA is a </w:t>
      </w:r>
      <w:r>
        <w:rPr>
          <w:b/>
          <w:bCs/>
        </w:rPr>
        <w:t>patient 2027+ build</w:t>
      </w:r>
      <w:r>
        <w:t xml:space="preserve">, not near-term SD-style revenue — entered through </w:t>
      </w:r>
      <w:r>
        <w:rPr>
          <w:b/>
          <w:bCs/>
        </w:rPr>
        <w:t>two doors</w:t>
      </w:r>
      <w:r>
        <w:t xml:space="preserve">: (1) the </w:t>
      </w:r>
      <w:r>
        <w:rPr>
          <w:b/>
          <w:bCs/>
        </w:rPr>
        <w:t>owner-direct NDC seismic-retrofit lane</w:t>
      </w:r>
      <w:r>
        <w:t xml:space="preserve"> (no architect gate; ~1,400 buildings in their compliance window, a ~2028 plan-deadline cliff, $100–400K/building — KOR’s ASCE-41/PBSD depth fits and </w:t>
      </w:r>
      <w:r>
        <w:rPr>
          <w:b/>
          <w:bCs/>
        </w:rPr>
        <w:t>Markulin holds the CA SE</w:t>
      </w:r>
      <w:r>
        <w:t xml:space="preserve">, so licensure isn’t the gate, </w:t>
      </w:r>
      <w:r>
        <w:rPr>
          <w:i/>
          <w:iCs/>
        </w:rPr>
        <w:t>presence</w:t>
      </w:r>
      <w:r>
        <w:t xml:space="preserve"> is); and (2) </w:t>
      </w:r>
      <w:r>
        <w:rPr>
          <w:b/>
          <w:bCs/>
        </w:rPr>
        <w:t>riding KOR’s Vancouver relationships</w:t>
      </w:r>
      <w:r>
        <w:t xml:space="preserve"> — re-engage </w:t>
      </w:r>
      <w:r>
        <w:rPr>
          <w:b/>
          <w:bCs/>
        </w:rPr>
        <w:t>Onni</w:t>
      </w:r>
      <w:r>
        <w:t xml:space="preserve"> (KOR has prior Onni LA work; Glotman Simpson holds the current seats but is capacity-locked) an</w:t>
      </w:r>
      <w:r>
        <w:t xml:space="preserve">d </w:t>
      </w:r>
      <w:r>
        <w:rPr>
          <w:b/>
          <w:bCs/>
        </w:rPr>
        <w:t>displace Englekirk/WSP</w:t>
      </w:r>
      <w:r>
        <w:t xml:space="preserve"> boutique accounts in the closing 2026 window.</w:t>
      </w:r>
    </w:p>
    <w:p w14:paraId="362B7BED" w14:textId="77777777" w:rsidR="005F1B1E" w:rsidRDefault="003D5CE0">
      <w:pPr>
        <w:pStyle w:val="FirstParagraph"/>
      </w:pPr>
      <w:r>
        <w:rPr>
          <w:i/>
          <w:iCs/>
        </w:rPr>
        <w:t>Confidence-tagged throughout: [C] Confirmed · [P] Probable · [U] Unverified — do not cite [U] client-facing without confirmation.</w:t>
      </w:r>
    </w:p>
    <w:p w14:paraId="3D3DFF60" w14:textId="77777777" w:rsidR="005F1B1E" w:rsidRDefault="003D5CE0">
      <w:r>
        <w:pict w14:anchorId="1B19DD98">
          <v:rect id="_x0000_i1025" style="width:0;height:1.5pt" o:hralign="center" o:hrstd="t" o:hr="t"/>
        </w:pict>
      </w:r>
    </w:p>
    <w:p w14:paraId="0E7ADC45" w14:textId="77777777" w:rsidR="005F1B1E" w:rsidRDefault="003D5CE0" w:rsidP="0093372E">
      <w:pPr>
        <w:pStyle w:val="Heading2"/>
        <w:pageBreakBefore/>
      </w:pPr>
      <w:bookmarkStart w:id="1" w:name="executive-summary-bottom-line-up-front"/>
      <w:r>
        <w:t>Executive Summary (Bottom Line Up Front)</w:t>
      </w:r>
    </w:p>
    <w:p w14:paraId="1A61071B" w14:textId="77777777" w:rsidR="005F1B1E" w:rsidRDefault="003D5CE0">
      <w:pPr>
        <w:pStyle w:val="FirstParagraph"/>
      </w:pPr>
      <w:r>
        <w:t>Los Angeles is the largest US construction market KOR does not yet meaningfully occupy — and the one where KOR’s identity is most structurally transferable. Four structural demand vectors converge in 2026–27: (1) a multifamily pipeline surge (15,735 units permitted in the 12 months to March 2026, +85% YoY, with Q1 2026 construction starts at a 3-year high), driven by SB 79 and developer catch-up; (2) a live, underserved NDC seismic-retrofit market with ~1,500 covered buildings in their Year-3-to-Year-10 com</w:t>
      </w:r>
      <w:r>
        <w:t>pliance window and fees of $100–400K/building, where only ~6% have been retrofitted; (3) a Palisades/Eaton wildfire rebuild demand surge (14,834 units damaged/destroyed, all requiring full structural engineering under 2022 CBC, representing an estimated $150–300M in SE fees over 3–5 years); and (4) post-acquisition drift at Englekirk/WSP opening the boutique mid-market seismic developer lane in the 2026–2027 window. KOR’s most actionable near-term entry is owner-direct NDC retrofit (no architect gate; princ</w:t>
      </w:r>
      <w:r>
        <w:t>ipal-led SE earns the relationship), followed by riding Vancouver developer and architect relationships into open project seats. The constraint is LA market presence and brand, not licensure — Markulin holds the CA SE.</w:t>
      </w:r>
    </w:p>
    <w:p w14:paraId="175A4797" w14:textId="77777777" w:rsidR="005F1B1E" w:rsidRDefault="003D5CE0">
      <w:r>
        <w:pict w14:anchorId="4A56D740">
          <v:rect id="_x0000_i1026" style="width:0;height:1.5pt" o:hralign="center" o:hrstd="t" o:hr="t"/>
        </w:pict>
      </w:r>
    </w:p>
    <w:p w14:paraId="7D7928D8" w14:textId="77777777" w:rsidR="005F1B1E" w:rsidRDefault="003D5CE0" w:rsidP="0093372E">
      <w:pPr>
        <w:pStyle w:val="Heading2"/>
        <w:pageBreakBefore/>
      </w:pPr>
      <w:bookmarkStart w:id="2" w:name="market-structure-segmentation"/>
      <w:bookmarkEnd w:id="1"/>
      <w:r>
        <w:lastRenderedPageBreak/>
        <w:t>1. Market Structure &amp; Segmentation</w:t>
      </w:r>
    </w:p>
    <w:p w14:paraId="2C20E121" w14:textId="77777777" w:rsidR="005F1B1E" w:rsidRDefault="003D5CE0">
      <w:pPr>
        <w:pStyle w:val="Heading3"/>
      </w:pPr>
      <w:bookmarkStart w:id="3" w:name="overall-la-construction-economy-c"/>
      <w:r>
        <w:t>1.1 Overall LA Construction Economy [C]</w:t>
      </w:r>
    </w:p>
    <w:p w14:paraId="04696FCE" w14:textId="77777777" w:rsidR="005F1B1E" w:rsidRDefault="003D5CE0">
      <w:pPr>
        <w:pStyle w:val="Compact"/>
        <w:numPr>
          <w:ilvl w:val="0"/>
          <w:numId w:val="2"/>
        </w:numPr>
      </w:pPr>
      <w:r>
        <w:t>California is the largest construction economy in North America: ~$31B/yr private nonresidential + ~$55B/yr state/local put-in-place (US Census/AGC 2024). LA County represents ~35–40% of CA volume.</w:t>
      </w:r>
    </w:p>
    <w:p w14:paraId="5BF2E9E2" w14:textId="77777777" w:rsidR="005F1B1E" w:rsidRDefault="003D5CE0">
      <w:pPr>
        <w:pStyle w:val="Compact"/>
        <w:numPr>
          <w:ilvl w:val="0"/>
          <w:numId w:val="2"/>
        </w:numPr>
      </w:pPr>
      <w:r>
        <w:t>Construction cost spike: Q1 2025 saw hard costs spike 6% — the steepest quarterly rise in over a decade; 10.5% year-over-year growth by early 2025. Lumber and some steel inputs retreated from 2022–23 peaks; contractor availability improving entering 2026.</w:t>
      </w:r>
    </w:p>
    <w:p w14:paraId="110357D9" w14:textId="77777777" w:rsidR="005F1B1E" w:rsidRDefault="003D5CE0">
      <w:pPr>
        <w:pStyle w:val="Compact"/>
        <w:numPr>
          <w:ilvl w:val="0"/>
          <w:numId w:val="2"/>
        </w:numPr>
      </w:pPr>
      <w:r>
        <w:t xml:space="preserve">FIFA World Cup 2026 and 2028 Summer Olympics (“no build” strategy using existing venues) are generating hospitality and LAX ($14B upgrade) demand, but </w:t>
      </w:r>
      <w:r>
        <w:rPr>
          <w:b/>
          <w:bCs/>
        </w:rPr>
        <w:t>not major structural new-build opportunity for KOR.</w:t>
      </w:r>
      <w:r>
        <w:t xml:space="preserve"> [C — Dodge; smartcitiesdive.com]</w:t>
      </w:r>
    </w:p>
    <w:p w14:paraId="484DE404" w14:textId="77777777" w:rsidR="005F1B1E" w:rsidRDefault="003D5CE0">
      <w:pPr>
        <w:pStyle w:val="Heading3"/>
      </w:pPr>
      <w:bookmarkStart w:id="4" w:name="X01aec1494b54bb002108163455b4c2027cc3ea6"/>
      <w:bookmarkEnd w:id="3"/>
      <w:r>
        <w:t>1.2 Residential High-Rise / Concrete High-Rise [C]</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4780"/>
        <w:gridCol w:w="4780"/>
      </w:tblGrid>
      <w:tr w:rsidR="005F1B1E" w:rsidRPr="0093372E" w14:paraId="4A5EF15C"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6F315287" w14:textId="77777777" w:rsidR="005F1B1E" w:rsidRPr="0093372E" w:rsidRDefault="003D5CE0">
            <w:pPr>
              <w:pStyle w:val="Compact"/>
              <w:rPr>
                <w:sz w:val="19"/>
              </w:rPr>
            </w:pPr>
            <w:r w:rsidRPr="0093372E">
              <w:rPr>
                <w:sz w:val="19"/>
              </w:rPr>
              <w:t>Signal</w:t>
            </w:r>
          </w:p>
        </w:tc>
        <w:tc>
          <w:tcPr>
            <w:tcW w:w="2500" w:type="pct"/>
          </w:tcPr>
          <w:p w14:paraId="52380685" w14:textId="77777777" w:rsidR="005F1B1E" w:rsidRPr="0093372E" w:rsidRDefault="003D5CE0">
            <w:pPr>
              <w:pStyle w:val="Compact"/>
              <w:rPr>
                <w:sz w:val="19"/>
              </w:rPr>
            </w:pPr>
            <w:r w:rsidRPr="0093372E">
              <w:rPr>
                <w:sz w:val="19"/>
              </w:rPr>
              <w:t>Data</w:t>
            </w:r>
          </w:p>
        </w:tc>
      </w:tr>
      <w:tr w:rsidR="005F1B1E" w:rsidRPr="0093372E" w14:paraId="6A3B3D67"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375E367B" w14:textId="77777777" w:rsidR="005F1B1E" w:rsidRPr="0093372E" w:rsidRDefault="003D5CE0">
            <w:pPr>
              <w:pStyle w:val="Compact"/>
              <w:rPr>
                <w:sz w:val="19"/>
              </w:rPr>
            </w:pPr>
            <w:r w:rsidRPr="0093372E">
              <w:rPr>
                <w:sz w:val="19"/>
              </w:rPr>
              <w:t>Multifamily units permitted, 12 mo. ending March 2026</w:t>
            </w:r>
          </w:p>
        </w:tc>
        <w:tc>
          <w:tcPr>
            <w:tcW w:w="2500" w:type="pct"/>
          </w:tcPr>
          <w:p w14:paraId="345CE147" w14:textId="77777777" w:rsidR="005F1B1E" w:rsidRPr="0093372E" w:rsidRDefault="003D5CE0">
            <w:pPr>
              <w:pStyle w:val="Compact"/>
              <w:rPr>
                <w:sz w:val="19"/>
              </w:rPr>
            </w:pPr>
            <w:r w:rsidRPr="0093372E">
              <w:rPr>
                <w:b/>
                <w:bCs/>
                <w:sz w:val="19"/>
              </w:rPr>
              <w:t>15,735</w:t>
            </w:r>
            <w:r w:rsidRPr="0093372E">
              <w:rPr>
                <w:sz w:val="19"/>
              </w:rPr>
              <w:t xml:space="preserve"> (+85% YoY) — #1 US metro by volume</w:t>
            </w:r>
          </w:p>
        </w:tc>
      </w:tr>
      <w:tr w:rsidR="005F1B1E" w:rsidRPr="0093372E" w14:paraId="14B1886B" w14:textId="77777777" w:rsidTr="0093372E">
        <w:trPr>
          <w:cantSplit/>
        </w:trPr>
        <w:tc>
          <w:tcPr>
            <w:tcW w:w="2500" w:type="pct"/>
          </w:tcPr>
          <w:p w14:paraId="7DAF85BC" w14:textId="77777777" w:rsidR="005F1B1E" w:rsidRPr="0093372E" w:rsidRDefault="003D5CE0">
            <w:pPr>
              <w:pStyle w:val="Compact"/>
              <w:rPr>
                <w:sz w:val="19"/>
              </w:rPr>
            </w:pPr>
            <w:r w:rsidRPr="0093372E">
              <w:rPr>
                <w:sz w:val="19"/>
              </w:rPr>
              <w:t>Construction pipeline, start of 2025</w:t>
            </w:r>
          </w:p>
        </w:tc>
        <w:tc>
          <w:tcPr>
            <w:tcW w:w="2500" w:type="pct"/>
          </w:tcPr>
          <w:p w14:paraId="51AA7E06" w14:textId="77777777" w:rsidR="005F1B1E" w:rsidRPr="0093372E" w:rsidRDefault="003D5CE0">
            <w:pPr>
              <w:pStyle w:val="Compact"/>
              <w:rPr>
                <w:sz w:val="19"/>
              </w:rPr>
            </w:pPr>
            <w:r w:rsidRPr="0093372E">
              <w:rPr>
                <w:b/>
                <w:bCs/>
                <w:sz w:val="19"/>
              </w:rPr>
              <w:t>26,000+ units</w:t>
            </w:r>
          </w:p>
        </w:tc>
      </w:tr>
      <w:tr w:rsidR="005F1B1E" w:rsidRPr="0093372E" w14:paraId="0A01C844"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79CB3B59" w14:textId="77777777" w:rsidR="005F1B1E" w:rsidRPr="0093372E" w:rsidRDefault="003D5CE0">
            <w:pPr>
              <w:pStyle w:val="Compact"/>
              <w:rPr>
                <w:sz w:val="19"/>
              </w:rPr>
            </w:pPr>
            <w:r w:rsidRPr="0093372E">
              <w:rPr>
                <w:sz w:val="19"/>
              </w:rPr>
              <w:t>Projected 2026 deliveries</w:t>
            </w:r>
          </w:p>
        </w:tc>
        <w:tc>
          <w:tcPr>
            <w:tcW w:w="2500" w:type="pct"/>
          </w:tcPr>
          <w:p w14:paraId="04B0B44E" w14:textId="77777777" w:rsidR="005F1B1E" w:rsidRPr="0093372E" w:rsidRDefault="003D5CE0">
            <w:pPr>
              <w:pStyle w:val="Compact"/>
              <w:rPr>
                <w:sz w:val="19"/>
              </w:rPr>
            </w:pPr>
            <w:r w:rsidRPr="0093372E">
              <w:rPr>
                <w:sz w:val="19"/>
              </w:rPr>
              <w:t>~6,200 units (tailing off from peak)</w:t>
            </w:r>
          </w:p>
        </w:tc>
      </w:tr>
      <w:tr w:rsidR="005F1B1E" w:rsidRPr="0093372E" w14:paraId="708A83E1" w14:textId="77777777" w:rsidTr="0093372E">
        <w:trPr>
          <w:cantSplit/>
        </w:trPr>
        <w:tc>
          <w:tcPr>
            <w:tcW w:w="2500" w:type="pct"/>
          </w:tcPr>
          <w:p w14:paraId="016C8776" w14:textId="77777777" w:rsidR="005F1B1E" w:rsidRPr="0093372E" w:rsidRDefault="003D5CE0">
            <w:pPr>
              <w:pStyle w:val="Compact"/>
              <w:rPr>
                <w:sz w:val="19"/>
              </w:rPr>
            </w:pPr>
            <w:r w:rsidRPr="0093372E">
              <w:rPr>
                <w:sz w:val="19"/>
              </w:rPr>
              <w:t>Q1 2026 construction starts</w:t>
            </w:r>
          </w:p>
        </w:tc>
        <w:tc>
          <w:tcPr>
            <w:tcW w:w="2500" w:type="pct"/>
          </w:tcPr>
          <w:p w14:paraId="3B957A88" w14:textId="77777777" w:rsidR="005F1B1E" w:rsidRPr="0093372E" w:rsidRDefault="003D5CE0">
            <w:pPr>
              <w:pStyle w:val="Compact"/>
              <w:rPr>
                <w:sz w:val="19"/>
              </w:rPr>
            </w:pPr>
            <w:r w:rsidRPr="0093372E">
              <w:rPr>
                <w:b/>
                <w:bCs/>
                <w:sz w:val="19"/>
              </w:rPr>
              <w:t>4,000+ units</w:t>
            </w:r>
            <w:r w:rsidRPr="0093372E">
              <w:rPr>
                <w:sz w:val="19"/>
              </w:rPr>
              <w:t xml:space="preserve"> — strongest quarter since Q4 2022</w:t>
            </w:r>
          </w:p>
        </w:tc>
      </w:tr>
      <w:tr w:rsidR="005F1B1E" w:rsidRPr="0093372E" w14:paraId="7200157F"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0CF23731" w14:textId="77777777" w:rsidR="005F1B1E" w:rsidRPr="0093372E" w:rsidRDefault="003D5CE0">
            <w:pPr>
              <w:pStyle w:val="Compact"/>
              <w:rPr>
                <w:sz w:val="19"/>
              </w:rPr>
            </w:pPr>
            <w:r w:rsidRPr="0093372E">
              <w:rPr>
                <w:sz w:val="19"/>
              </w:rPr>
              <w:t>Active high-rise submarkets</w:t>
            </w:r>
          </w:p>
        </w:tc>
        <w:tc>
          <w:tcPr>
            <w:tcW w:w="2500" w:type="pct"/>
          </w:tcPr>
          <w:p w14:paraId="433C0E5E" w14:textId="77777777" w:rsidR="005F1B1E" w:rsidRPr="0093372E" w:rsidRDefault="003D5CE0">
            <w:pPr>
              <w:pStyle w:val="Compact"/>
              <w:rPr>
                <w:sz w:val="19"/>
              </w:rPr>
            </w:pPr>
            <w:r w:rsidRPr="0093372E">
              <w:rPr>
                <w:sz w:val="19"/>
              </w:rPr>
              <w:t>DTLA, South Bay, Palms/Mar Vista, Mid-Wilshire, Koreatown</w:t>
            </w:r>
          </w:p>
        </w:tc>
      </w:tr>
    </w:tbl>
    <w:p w14:paraId="084591D1" w14:textId="77777777" w:rsidR="005F1B1E" w:rsidRDefault="003D5CE0">
      <w:pPr>
        <w:pStyle w:val="BodyText"/>
      </w:pPr>
      <w:r>
        <w:rPr>
          <w:b/>
          <w:bCs/>
        </w:rPr>
        <w:t>Named high-rise pipeline (verified, 2025–2026):</w:t>
      </w:r>
    </w:p>
    <w:p w14:paraId="6FF7A8F5" w14:textId="77777777" w:rsidR="005F1B1E" w:rsidRDefault="003D5CE0">
      <w:pPr>
        <w:pStyle w:val="Compact"/>
        <w:numPr>
          <w:ilvl w:val="0"/>
          <w:numId w:val="3"/>
        </w:numPr>
      </w:pPr>
      <w:r>
        <w:rPr>
          <w:b/>
          <w:bCs/>
        </w:rPr>
        <w:t>1000 S. Hill Street (Onni)</w:t>
      </w:r>
      <w:r>
        <w:t xml:space="preserve"> — 54-story, 685 units; Arcadis AOR, Chris Dikeakos design; </w:t>
      </w:r>
      <w:r>
        <w:rPr>
          <w:b/>
          <w:bCs/>
        </w:rPr>
        <w:t>topped out June 2025</w:t>
      </w:r>
      <w:r>
        <w:t>, near completion. SE not publicly named. [C — Urbanize LA]</w:t>
      </w:r>
    </w:p>
    <w:p w14:paraId="0B19BB63" w14:textId="77777777" w:rsidR="005F1B1E" w:rsidRDefault="003D5CE0">
      <w:pPr>
        <w:pStyle w:val="Compact"/>
        <w:numPr>
          <w:ilvl w:val="0"/>
          <w:numId w:val="3"/>
        </w:numPr>
      </w:pPr>
      <w:r>
        <w:rPr>
          <w:b/>
          <w:bCs/>
        </w:rPr>
        <w:t>Times Mirror Square (Onni / AC Martin)</w:t>
      </w:r>
      <w:r>
        <w:t xml:space="preserve"> — twin 37 + 53-story towers, 1,127 units; AC Martin is the architect of record; construction start pending. SE unconfirmed. [C — LA Downtown News]</w:t>
      </w:r>
    </w:p>
    <w:p w14:paraId="75368C85" w14:textId="77777777" w:rsidR="005F1B1E" w:rsidRDefault="003D5CE0">
      <w:pPr>
        <w:pStyle w:val="Compact"/>
        <w:numPr>
          <w:ilvl w:val="0"/>
          <w:numId w:val="3"/>
        </w:numPr>
      </w:pPr>
      <w:r>
        <w:rPr>
          <w:b/>
          <w:bCs/>
        </w:rPr>
        <w:t>1050 La Cienega (Carmel Partners / SCB)</w:t>
      </w:r>
      <w:r>
        <w:t xml:space="preserve"> — revised to 43-story, 532 units; Architect: Solomon Cordwell Buenz; plans refiled April 2025. [C — The Real Deal LA]</w:t>
      </w:r>
    </w:p>
    <w:p w14:paraId="48B9B610" w14:textId="77777777" w:rsidR="005F1B1E" w:rsidRDefault="003D5CE0">
      <w:pPr>
        <w:pStyle w:val="Compact"/>
        <w:numPr>
          <w:ilvl w:val="0"/>
          <w:numId w:val="3"/>
        </w:numPr>
      </w:pPr>
      <w:r>
        <w:rPr>
          <w:b/>
          <w:bCs/>
        </w:rPr>
        <w:t>520 Mateo, Arts District (Carmel Partners)</w:t>
      </w:r>
      <w:r>
        <w:t xml:space="preserve"> — 35-story; under construction. [C — Urbanize LA]</w:t>
      </w:r>
    </w:p>
    <w:p w14:paraId="178A6572" w14:textId="77777777" w:rsidR="005F1B1E" w:rsidRDefault="003D5CE0">
      <w:pPr>
        <w:pStyle w:val="Compact"/>
        <w:numPr>
          <w:ilvl w:val="0"/>
          <w:numId w:val="3"/>
        </w:numPr>
      </w:pPr>
      <w:r>
        <w:rPr>
          <w:b/>
          <w:bCs/>
        </w:rPr>
        <w:t>Onni Arts District (2143 E. Violet)</w:t>
      </w:r>
      <w:r>
        <w:t xml:space="preserve"> — multiple towers; </w:t>
      </w:r>
      <w:r>
        <w:rPr>
          <w:b/>
          <w:bCs/>
        </w:rPr>
        <w:t>approved June 16, 2026.</w:t>
      </w:r>
      <w:r>
        <w:t xml:space="preserve"> [C — Urbanize LA]</w:t>
      </w:r>
    </w:p>
    <w:p w14:paraId="336293E4" w14:textId="77777777" w:rsidR="005F1B1E" w:rsidRDefault="003D5CE0">
      <w:pPr>
        <w:pStyle w:val="Compact"/>
        <w:numPr>
          <w:ilvl w:val="0"/>
          <w:numId w:val="3"/>
        </w:numPr>
      </w:pPr>
      <w:r>
        <w:rPr>
          <w:b/>
          <w:bCs/>
        </w:rPr>
        <w:lastRenderedPageBreak/>
        <w:t>The BLOC Tower (700 S. Flower)</w:t>
      </w:r>
      <w:r>
        <w:t xml:space="preserve"> — 53-story, 710 ft (41-story tower atop existing 12-story garage); City Planning Commission approved April 2026. Would rank in LA’s top 10 tallest. [C — Urbanize LA]</w:t>
      </w:r>
    </w:p>
    <w:p w14:paraId="67D0649F" w14:textId="77777777" w:rsidR="005F1B1E" w:rsidRDefault="003D5CE0">
      <w:pPr>
        <w:pStyle w:val="Compact"/>
        <w:numPr>
          <w:ilvl w:val="0"/>
          <w:numId w:val="3"/>
        </w:numPr>
      </w:pPr>
      <w:r>
        <w:rPr>
          <w:b/>
          <w:bCs/>
        </w:rPr>
        <w:t>1105 S. Olive (Mack Real Estate)</w:t>
      </w:r>
      <w:r>
        <w:t xml:space="preserve"> — 51-story, 536 units; City Planning Commission approved. [C — Urbanize LA]</w:t>
      </w:r>
    </w:p>
    <w:p w14:paraId="40B11CF3" w14:textId="77777777" w:rsidR="005F1B1E" w:rsidRDefault="003D5CE0">
      <w:pPr>
        <w:pStyle w:val="Compact"/>
        <w:numPr>
          <w:ilvl w:val="0"/>
          <w:numId w:val="3"/>
        </w:numPr>
      </w:pPr>
      <w:r>
        <w:rPr>
          <w:b/>
          <w:bCs/>
        </w:rPr>
        <w:t>917–931 W. Olympic Blvd (AEG)</w:t>
      </w:r>
      <w:r>
        <w:t xml:space="preserve"> — 49-story, 364 units + 334-room hotel; proposed. [C — Urbanize LA]</w:t>
      </w:r>
    </w:p>
    <w:p w14:paraId="65B07369" w14:textId="77777777" w:rsidR="005F1B1E" w:rsidRDefault="003D5CE0">
      <w:pPr>
        <w:pStyle w:val="Compact"/>
        <w:numPr>
          <w:ilvl w:val="0"/>
          <w:numId w:val="3"/>
        </w:numPr>
      </w:pPr>
      <w:r>
        <w:rPr>
          <w:b/>
          <w:bCs/>
        </w:rPr>
        <w:t>2900 Wilshire (Koreatown)</w:t>
      </w:r>
      <w:r>
        <w:t xml:space="preserve"> — 23-story; $300M; broke ground. [C — market research agent]</w:t>
      </w:r>
    </w:p>
    <w:p w14:paraId="3D487AE1" w14:textId="77777777" w:rsidR="005F1B1E" w:rsidRDefault="003D5CE0">
      <w:pPr>
        <w:pStyle w:val="Compact"/>
        <w:numPr>
          <w:ilvl w:val="0"/>
          <w:numId w:val="3"/>
        </w:numPr>
      </w:pPr>
      <w:r>
        <w:rPr>
          <w:b/>
          <w:bCs/>
        </w:rPr>
        <w:t>Cumulus District VOX (Carmel Partners)</w:t>
      </w:r>
      <w:r>
        <w:t xml:space="preserve"> — 7-story, 910 units; 3333 La Cienega Blvd. [C — REBusinessOnline]</w:t>
      </w:r>
    </w:p>
    <w:p w14:paraId="209EED9F" w14:textId="77777777" w:rsidR="005F1B1E" w:rsidRDefault="003D5CE0">
      <w:pPr>
        <w:pStyle w:val="FirstParagraph"/>
      </w:pPr>
      <w:r>
        <w:rPr>
          <w:b/>
          <w:bCs/>
        </w:rPr>
        <w:t>Structural demand type:</w:t>
      </w:r>
      <w:r>
        <w:t xml:space="preserve"> </w:t>
      </w:r>
      <w:r>
        <w:t xml:space="preserve">Concrete core high-rise (&gt;12 story) requires PBSD / tall-building peer-review (LADBS SPRP). </w:t>
      </w:r>
      <w:r>
        <w:rPr>
          <w:b/>
          <w:bCs/>
        </w:rPr>
        <w:t>This is Saiful Bouquet/TT/Arup/Englekirk/WSP territory.</w:t>
      </w:r>
      <w:r>
        <w:t xml:space="preserve"> KOR’s LA entry lane is the 5–15 story podium and mid-rise tier — not these trophy towers (yet).</w:t>
      </w:r>
    </w:p>
    <w:p w14:paraId="0C0EA51C" w14:textId="77777777" w:rsidR="005F1B1E" w:rsidRDefault="003D5CE0">
      <w:pPr>
        <w:pStyle w:val="Heading3"/>
      </w:pPr>
      <w:bookmarkStart w:id="5" w:name="woodframe-podium-multifamily-c"/>
      <w:bookmarkEnd w:id="4"/>
      <w:r>
        <w:t>1.3 Woodframe / Podium Multifamily [C]</w:t>
      </w:r>
    </w:p>
    <w:p w14:paraId="28E0ED6D" w14:textId="77777777" w:rsidR="005F1B1E" w:rsidRDefault="003D5CE0">
      <w:pPr>
        <w:pStyle w:val="Compact"/>
        <w:numPr>
          <w:ilvl w:val="0"/>
          <w:numId w:val="4"/>
        </w:numPr>
      </w:pPr>
      <w:r>
        <w:t xml:space="preserve">The </w:t>
      </w:r>
      <w:r>
        <w:rPr>
          <w:b/>
          <w:bCs/>
        </w:rPr>
        <w:t>dominant volume segment</w:t>
      </w:r>
      <w:r>
        <w:t xml:space="preserve"> — vast pipeline of 5-over-2 and 5-over-1 Type V/III podium across Westside, San Fernando Valley, South Bay, and TOC corridors.</w:t>
      </w:r>
    </w:p>
    <w:p w14:paraId="580148A9" w14:textId="77777777" w:rsidR="005F1B1E" w:rsidRDefault="003D5CE0">
      <w:pPr>
        <w:pStyle w:val="Compact"/>
        <w:numPr>
          <w:ilvl w:val="0"/>
          <w:numId w:val="4"/>
        </w:numPr>
      </w:pPr>
      <w:r>
        <w:rPr>
          <w:b/>
          <w:bCs/>
        </w:rPr>
        <w:t>SB 79 (effective July 2026)</w:t>
      </w:r>
      <w:r>
        <w:t xml:space="preserve"> creates an 85-ft by-right zoning band within transit corridors across all 8 LA County cities — a structural demand multiplier squarely in KOR’s woodframe/hybrid sweet spot. [C — prior KOR research]</w:t>
      </w:r>
    </w:p>
    <w:p w14:paraId="444D61F9" w14:textId="77777777" w:rsidR="005F1B1E" w:rsidRDefault="003D5CE0">
      <w:pPr>
        <w:pStyle w:val="Compact"/>
        <w:numPr>
          <w:ilvl w:val="0"/>
          <w:numId w:val="4"/>
        </w:numPr>
      </w:pPr>
      <w:r>
        <w:t>KOR’s dedicated CA woodframe team has limited direct comparators in SoCal — most LA SE firms run woodframe as a secondary/production line, not a specialty.</w:t>
      </w:r>
    </w:p>
    <w:p w14:paraId="67B45A7B" w14:textId="77777777" w:rsidR="005F1B1E" w:rsidRDefault="003D5CE0">
      <w:pPr>
        <w:pStyle w:val="Compact"/>
        <w:numPr>
          <w:ilvl w:val="0"/>
          <w:numId w:val="4"/>
        </w:numPr>
      </w:pPr>
      <w:r>
        <w:rPr>
          <w:b/>
          <w:bCs/>
        </w:rPr>
        <w:t>KOR’s live LA position:</w:t>
      </w:r>
      <w:r>
        <w:t xml:space="preserve"> 495 Hartford/Intergulf (woodframe, active); 674 Catalina/Square Nine (active). Two real data points in this lane.</w:t>
      </w:r>
    </w:p>
    <w:p w14:paraId="0D001666" w14:textId="77777777" w:rsidR="005F1B1E" w:rsidRDefault="003D5CE0">
      <w:pPr>
        <w:pStyle w:val="Compact"/>
        <w:numPr>
          <w:ilvl w:val="0"/>
          <w:numId w:val="4"/>
        </w:numPr>
      </w:pPr>
      <w:r>
        <w:rPr>
          <w:b/>
          <w:bCs/>
        </w:rPr>
        <w:t>LA woodframe SE market is fragmented</w:t>
      </w:r>
      <w:r>
        <w:t xml:space="preserve"> — no firm dominates the way Saiful Bouquet dominates trophy towers. T&amp;S Structural Engineers, JN Engineering, LFA, and numerous boutiques compete. This fragmentation is genuine opportunity. [C — SE firms research agent]</w:t>
      </w:r>
    </w:p>
    <w:p w14:paraId="5768083E" w14:textId="77777777" w:rsidR="005F1B1E" w:rsidRDefault="003D5CE0">
      <w:pPr>
        <w:pStyle w:val="Heading3"/>
      </w:pPr>
      <w:bookmarkStart w:id="6" w:name="mixed-use-cp"/>
      <w:bookmarkEnd w:id="5"/>
      <w:r>
        <w:t>1.4 Mixed-Use [C/P]</w:t>
      </w:r>
    </w:p>
    <w:p w14:paraId="4D110D69" w14:textId="77777777" w:rsidR="005F1B1E" w:rsidRDefault="003D5CE0">
      <w:pPr>
        <w:pStyle w:val="FirstParagraph"/>
      </w:pPr>
      <w:r>
        <w:t>Mixed-use (residential over retail) is the default typology for virtually all transit-adjacent LA development. SE demand is identical to podium MF. Every KTGY, TCA, Steinberg Hart, and Nadel project in the pipeline is mixed-use.</w:t>
      </w:r>
    </w:p>
    <w:p w14:paraId="223C5BA6" w14:textId="77777777" w:rsidR="005F1B1E" w:rsidRDefault="003D5CE0">
      <w:pPr>
        <w:pStyle w:val="Heading3"/>
      </w:pPr>
      <w:bookmarkStart w:id="7" w:name="hospitality-c"/>
      <w:bookmarkEnd w:id="6"/>
      <w:r>
        <w:t>1.5 Hospitality [C]</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4780"/>
        <w:gridCol w:w="4780"/>
      </w:tblGrid>
      <w:tr w:rsidR="005F1B1E" w:rsidRPr="0093372E" w14:paraId="362498CB"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0094B55E" w14:textId="77777777" w:rsidR="005F1B1E" w:rsidRPr="0093372E" w:rsidRDefault="003D5CE0">
            <w:pPr>
              <w:pStyle w:val="Compact"/>
              <w:rPr>
                <w:b w:val="0"/>
                <w:sz w:val="19"/>
              </w:rPr>
            </w:pPr>
            <w:r w:rsidRPr="0093372E">
              <w:rPr>
                <w:b w:val="0"/>
                <w:sz w:val="19"/>
              </w:rPr>
              <w:t>Signal</w:t>
            </w:r>
          </w:p>
        </w:tc>
        <w:tc>
          <w:tcPr>
            <w:tcW w:w="2500" w:type="pct"/>
          </w:tcPr>
          <w:p w14:paraId="63FE8441" w14:textId="77777777" w:rsidR="005F1B1E" w:rsidRPr="0093372E" w:rsidRDefault="003D5CE0">
            <w:pPr>
              <w:pStyle w:val="Compact"/>
              <w:rPr>
                <w:b w:val="0"/>
                <w:sz w:val="19"/>
              </w:rPr>
            </w:pPr>
            <w:r w:rsidRPr="0093372E">
              <w:rPr>
                <w:b w:val="0"/>
                <w:sz w:val="19"/>
              </w:rPr>
              <w:t>Data</w:t>
            </w:r>
          </w:p>
        </w:tc>
      </w:tr>
      <w:tr w:rsidR="005F1B1E" w:rsidRPr="0093372E" w14:paraId="0597A23C"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35066742" w14:textId="77777777" w:rsidR="005F1B1E" w:rsidRPr="0093372E" w:rsidRDefault="003D5CE0">
            <w:pPr>
              <w:pStyle w:val="Compact"/>
              <w:rPr>
                <w:sz w:val="19"/>
              </w:rPr>
            </w:pPr>
            <w:r w:rsidRPr="0093372E">
              <w:rPr>
                <w:sz w:val="19"/>
              </w:rPr>
              <w:t>LA County hotels under construction</w:t>
            </w:r>
          </w:p>
        </w:tc>
        <w:tc>
          <w:tcPr>
            <w:tcW w:w="2500" w:type="pct"/>
          </w:tcPr>
          <w:p w14:paraId="51B41BB4" w14:textId="77777777" w:rsidR="005F1B1E" w:rsidRPr="0093372E" w:rsidRDefault="003D5CE0">
            <w:pPr>
              <w:pStyle w:val="Compact"/>
              <w:rPr>
                <w:sz w:val="19"/>
              </w:rPr>
            </w:pPr>
            <w:r w:rsidRPr="0093372E">
              <w:rPr>
                <w:b/>
                <w:bCs/>
                <w:sz w:val="19"/>
              </w:rPr>
              <w:t>23 hotels, 2,833 rooms</w:t>
            </w:r>
          </w:p>
        </w:tc>
      </w:tr>
      <w:tr w:rsidR="005F1B1E" w:rsidRPr="0093372E" w14:paraId="63827EC0" w14:textId="77777777" w:rsidTr="0093372E">
        <w:trPr>
          <w:cantSplit/>
        </w:trPr>
        <w:tc>
          <w:tcPr>
            <w:tcW w:w="2500" w:type="pct"/>
          </w:tcPr>
          <w:p w14:paraId="2537831B" w14:textId="77777777" w:rsidR="005F1B1E" w:rsidRPr="0093372E" w:rsidRDefault="003D5CE0">
            <w:pPr>
              <w:pStyle w:val="Compact"/>
              <w:rPr>
                <w:sz w:val="19"/>
              </w:rPr>
            </w:pPr>
            <w:r w:rsidRPr="0093372E">
              <w:rPr>
                <w:sz w:val="19"/>
              </w:rPr>
              <w:t>Key in-progress</w:t>
            </w:r>
          </w:p>
        </w:tc>
        <w:tc>
          <w:tcPr>
            <w:tcW w:w="2500" w:type="pct"/>
          </w:tcPr>
          <w:p w14:paraId="5DAD7C32" w14:textId="77777777" w:rsidR="005F1B1E" w:rsidRPr="0093372E" w:rsidRDefault="003D5CE0">
            <w:pPr>
              <w:pStyle w:val="Compact"/>
              <w:rPr>
                <w:sz w:val="19"/>
              </w:rPr>
            </w:pPr>
            <w:r w:rsidRPr="0093372E">
              <w:rPr>
                <w:sz w:val="19"/>
              </w:rPr>
              <w:t xml:space="preserve">Kali Hotel Autograph Collection (300 rooms, Inglewood, est. 2026); Pan Am Hotel </w:t>
            </w:r>
            <w:r w:rsidRPr="0093372E">
              <w:rPr>
                <w:sz w:val="19"/>
              </w:rPr>
              <w:lastRenderedPageBreak/>
              <w:t>Tapestry (145 rooms, mid-2026)</w:t>
            </w:r>
          </w:p>
        </w:tc>
      </w:tr>
      <w:tr w:rsidR="005F1B1E" w:rsidRPr="0093372E" w14:paraId="3818D002"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20457DDE" w14:textId="77777777" w:rsidR="005F1B1E" w:rsidRPr="0093372E" w:rsidRDefault="003D5CE0">
            <w:pPr>
              <w:pStyle w:val="Compact"/>
              <w:rPr>
                <w:sz w:val="19"/>
              </w:rPr>
            </w:pPr>
            <w:r w:rsidRPr="0093372E">
              <w:rPr>
                <w:sz w:val="19"/>
              </w:rPr>
              <w:lastRenderedPageBreak/>
              <w:t>Hard cost benchmark</w:t>
            </w:r>
          </w:p>
        </w:tc>
        <w:tc>
          <w:tcPr>
            <w:tcW w:w="2500" w:type="pct"/>
          </w:tcPr>
          <w:p w14:paraId="24FA79A1" w14:textId="77777777" w:rsidR="005F1B1E" w:rsidRPr="0093372E" w:rsidRDefault="003D5CE0">
            <w:pPr>
              <w:pStyle w:val="Compact"/>
              <w:rPr>
                <w:sz w:val="19"/>
              </w:rPr>
            </w:pPr>
            <w:r w:rsidRPr="0093372E">
              <w:rPr>
                <w:b/>
                <w:bCs/>
                <w:sz w:val="19"/>
              </w:rPr>
              <w:t>$600,000/key+</w:t>
            </w:r>
            <w:r w:rsidRPr="0093372E">
              <w:rPr>
                <w:sz w:val="19"/>
              </w:rPr>
              <w:t xml:space="preserve"> for full-service new-build in LA</w:t>
            </w:r>
          </w:p>
        </w:tc>
      </w:tr>
      <w:tr w:rsidR="005F1B1E" w:rsidRPr="0093372E" w14:paraId="3944937C" w14:textId="77777777" w:rsidTr="0093372E">
        <w:trPr>
          <w:cantSplit/>
        </w:trPr>
        <w:tc>
          <w:tcPr>
            <w:tcW w:w="2500" w:type="pct"/>
          </w:tcPr>
          <w:p w14:paraId="2AF0B13F" w14:textId="77777777" w:rsidR="005F1B1E" w:rsidRPr="0093372E" w:rsidRDefault="003D5CE0">
            <w:pPr>
              <w:pStyle w:val="Compact"/>
              <w:rPr>
                <w:sz w:val="19"/>
              </w:rPr>
            </w:pPr>
            <w:r w:rsidRPr="0093372E">
              <w:rPr>
                <w:sz w:val="19"/>
              </w:rPr>
              <w:t>Demand driver</w:t>
            </w:r>
          </w:p>
        </w:tc>
        <w:tc>
          <w:tcPr>
            <w:tcW w:w="2500" w:type="pct"/>
          </w:tcPr>
          <w:p w14:paraId="6ECC9387" w14:textId="77777777" w:rsidR="005F1B1E" w:rsidRPr="0093372E" w:rsidRDefault="003D5CE0">
            <w:pPr>
              <w:pStyle w:val="Compact"/>
              <w:rPr>
                <w:sz w:val="19"/>
              </w:rPr>
            </w:pPr>
            <w:r w:rsidRPr="0093372E">
              <w:rPr>
                <w:sz w:val="19"/>
              </w:rPr>
              <w:t>FIFA 2026 + Olympics 2028 — most consequential hospitality build in LA since 1984</w:t>
            </w:r>
          </w:p>
        </w:tc>
      </w:tr>
    </w:tbl>
    <w:p w14:paraId="16DAD630" w14:textId="77777777" w:rsidR="005F1B1E" w:rsidRDefault="003D5CE0">
      <w:pPr>
        <w:pStyle w:val="BodyText"/>
      </w:pPr>
      <w:r>
        <w:t>SE leadership in hospitality: Saiful Bouquet (LAX Midfield, Pico+Fig, AC+Moxy with Gensler) and KPFF. Not KOR’s near-term primary lane but a natural extension once LA architect relationships are built.</w:t>
      </w:r>
    </w:p>
    <w:p w14:paraId="6457B69E" w14:textId="77777777" w:rsidR="005F1B1E" w:rsidRDefault="003D5CE0">
      <w:pPr>
        <w:pStyle w:val="Heading3"/>
      </w:pPr>
      <w:bookmarkStart w:id="8" w:name="life-sciences-greater-la-cp"/>
      <w:bookmarkEnd w:id="7"/>
      <w:r>
        <w:t>1.6 Life Sciences — Greater-LA [C/P]</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4780"/>
        <w:gridCol w:w="4780"/>
      </w:tblGrid>
      <w:tr w:rsidR="005F1B1E" w:rsidRPr="0093372E" w14:paraId="656E9F7F"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1405BAAC" w14:textId="77777777" w:rsidR="005F1B1E" w:rsidRPr="0093372E" w:rsidRDefault="003D5CE0">
            <w:pPr>
              <w:pStyle w:val="Compact"/>
              <w:rPr>
                <w:b w:val="0"/>
                <w:sz w:val="19"/>
              </w:rPr>
            </w:pPr>
            <w:r w:rsidRPr="0093372E">
              <w:rPr>
                <w:b w:val="0"/>
                <w:sz w:val="19"/>
              </w:rPr>
              <w:t>Hub</w:t>
            </w:r>
          </w:p>
        </w:tc>
        <w:tc>
          <w:tcPr>
            <w:tcW w:w="2500" w:type="pct"/>
          </w:tcPr>
          <w:p w14:paraId="3AD701D8" w14:textId="77777777" w:rsidR="005F1B1E" w:rsidRPr="0093372E" w:rsidRDefault="003D5CE0">
            <w:pPr>
              <w:pStyle w:val="Compact"/>
              <w:rPr>
                <w:b w:val="0"/>
                <w:sz w:val="19"/>
              </w:rPr>
            </w:pPr>
            <w:r w:rsidRPr="0093372E">
              <w:rPr>
                <w:b w:val="0"/>
                <w:sz w:val="19"/>
              </w:rPr>
              <w:t>Named project / signal</w:t>
            </w:r>
          </w:p>
        </w:tc>
      </w:tr>
      <w:tr w:rsidR="005F1B1E" w:rsidRPr="0093372E" w14:paraId="3AA379B8"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5FE9B7C8" w14:textId="77777777" w:rsidR="005F1B1E" w:rsidRPr="0093372E" w:rsidRDefault="003D5CE0">
            <w:pPr>
              <w:pStyle w:val="Compact"/>
              <w:rPr>
                <w:sz w:val="19"/>
              </w:rPr>
            </w:pPr>
            <w:r w:rsidRPr="0093372E">
              <w:rPr>
                <w:sz w:val="19"/>
              </w:rPr>
              <w:t>UCLA Westwood Research Park (former Westside Pavilion)</w:t>
            </w:r>
          </w:p>
        </w:tc>
        <w:tc>
          <w:tcPr>
            <w:tcW w:w="2500" w:type="pct"/>
          </w:tcPr>
          <w:p w14:paraId="243C5C09" w14:textId="77777777" w:rsidR="005F1B1E" w:rsidRPr="0093372E" w:rsidRDefault="003D5CE0">
            <w:pPr>
              <w:pStyle w:val="Compact"/>
              <w:rPr>
                <w:sz w:val="19"/>
              </w:rPr>
            </w:pPr>
            <w:r w:rsidRPr="0093372E">
              <w:rPr>
                <w:b/>
                <w:bCs/>
                <w:sz w:val="19"/>
              </w:rPr>
              <w:t>1.3M GSF, 9.2 acres</w:t>
            </w:r>
            <w:r w:rsidRPr="0093372E">
              <w:rPr>
                <w:sz w:val="19"/>
              </w:rPr>
              <w:t xml:space="preserve"> — under construction March 2026; California Institute for Immunology (360,000 SF); $700M+</w:t>
            </w:r>
          </w:p>
        </w:tc>
      </w:tr>
      <w:tr w:rsidR="005F1B1E" w:rsidRPr="0093372E" w14:paraId="5600E1F7" w14:textId="77777777" w:rsidTr="0093372E">
        <w:trPr>
          <w:cantSplit/>
        </w:trPr>
        <w:tc>
          <w:tcPr>
            <w:tcW w:w="2500" w:type="pct"/>
          </w:tcPr>
          <w:p w14:paraId="2C816761" w14:textId="77777777" w:rsidR="005F1B1E" w:rsidRPr="0093372E" w:rsidRDefault="003D5CE0">
            <w:pPr>
              <w:pStyle w:val="Compact"/>
              <w:rPr>
                <w:sz w:val="19"/>
              </w:rPr>
            </w:pPr>
            <w:r w:rsidRPr="0093372E">
              <w:rPr>
                <w:sz w:val="19"/>
              </w:rPr>
              <w:t>Thousand Oaks (Amgen)</w:t>
            </w:r>
          </w:p>
        </w:tc>
        <w:tc>
          <w:tcPr>
            <w:tcW w:w="2500" w:type="pct"/>
          </w:tcPr>
          <w:p w14:paraId="7B67BE6A" w14:textId="77777777" w:rsidR="005F1B1E" w:rsidRPr="0093372E" w:rsidRDefault="003D5CE0">
            <w:pPr>
              <w:pStyle w:val="Compact"/>
              <w:rPr>
                <w:sz w:val="19"/>
              </w:rPr>
            </w:pPr>
            <w:r w:rsidRPr="0093372E">
              <w:rPr>
                <w:b/>
                <w:bCs/>
                <w:sz w:val="19"/>
              </w:rPr>
              <w:t>$600M Center for Science &amp; Innovation</w:t>
            </w:r>
            <w:r w:rsidRPr="0093372E">
              <w:rPr>
                <w:sz w:val="19"/>
              </w:rPr>
              <w:t>, broke ground Nov 2025 (4-story)</w:t>
            </w:r>
          </w:p>
        </w:tc>
      </w:tr>
      <w:tr w:rsidR="005F1B1E" w:rsidRPr="0093372E" w14:paraId="55742ECC"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7AE9AB80" w14:textId="77777777" w:rsidR="005F1B1E" w:rsidRPr="0093372E" w:rsidRDefault="003D5CE0">
            <w:pPr>
              <w:pStyle w:val="Compact"/>
              <w:rPr>
                <w:sz w:val="19"/>
              </w:rPr>
            </w:pPr>
            <w:r w:rsidRPr="0093372E">
              <w:rPr>
                <w:sz w:val="19"/>
              </w:rPr>
              <w:t>El Segundo</w:t>
            </w:r>
          </w:p>
        </w:tc>
        <w:tc>
          <w:tcPr>
            <w:tcW w:w="2500" w:type="pct"/>
          </w:tcPr>
          <w:p w14:paraId="7165477B" w14:textId="77777777" w:rsidR="005F1B1E" w:rsidRPr="0093372E" w:rsidRDefault="003D5CE0">
            <w:pPr>
              <w:pStyle w:val="Compact"/>
              <w:rPr>
                <w:sz w:val="19"/>
              </w:rPr>
            </w:pPr>
            <w:r w:rsidRPr="0093372E">
              <w:rPr>
                <w:sz w:val="19"/>
              </w:rPr>
              <w:t>UCLA acquired 170,000 SF facility from Karney Properties (2025)</w:t>
            </w:r>
          </w:p>
        </w:tc>
      </w:tr>
      <w:tr w:rsidR="005F1B1E" w:rsidRPr="0093372E" w14:paraId="2EECC0EB" w14:textId="77777777" w:rsidTr="0093372E">
        <w:trPr>
          <w:cantSplit/>
        </w:trPr>
        <w:tc>
          <w:tcPr>
            <w:tcW w:w="2500" w:type="pct"/>
          </w:tcPr>
          <w:p w14:paraId="65341E5A" w14:textId="77777777" w:rsidR="005F1B1E" w:rsidRPr="0093372E" w:rsidRDefault="003D5CE0">
            <w:pPr>
              <w:pStyle w:val="Compact"/>
              <w:rPr>
                <w:sz w:val="19"/>
              </w:rPr>
            </w:pPr>
            <w:r w:rsidRPr="0093372E">
              <w:rPr>
                <w:sz w:val="19"/>
              </w:rPr>
              <w:t>Pasadena</w:t>
            </w:r>
          </w:p>
        </w:tc>
        <w:tc>
          <w:tcPr>
            <w:tcW w:w="2500" w:type="pct"/>
          </w:tcPr>
          <w:p w14:paraId="1B7D3F29" w14:textId="77777777" w:rsidR="005F1B1E" w:rsidRPr="0093372E" w:rsidRDefault="003D5CE0">
            <w:pPr>
              <w:pStyle w:val="Compact"/>
              <w:rPr>
                <w:sz w:val="19"/>
              </w:rPr>
            </w:pPr>
            <w:r w:rsidRPr="0093372E">
              <w:rPr>
                <w:sz w:val="19"/>
              </w:rPr>
              <w:t>Biocom-backed zoning changes passed; Caltech Ginsburg Quantum Center (completion summer 2026)</w:t>
            </w:r>
          </w:p>
        </w:tc>
      </w:tr>
    </w:tbl>
    <w:p w14:paraId="4BB1B39D" w14:textId="77777777" w:rsidR="005F1B1E" w:rsidRDefault="003D5CE0">
      <w:pPr>
        <w:pStyle w:val="BodyText"/>
      </w:pPr>
      <w:r>
        <w:rPr>
          <w:b/>
          <w:bCs/>
        </w:rPr>
        <w:t>SE read:</w:t>
      </w:r>
      <w:r>
        <w:t xml:space="preserve"> Life-science new-build dominated by CO Architects (UCLA/KPFF relationship) and Perkins &amp; Will/HED. Market in national oversupply since 2024; net new construction minimal. A watch lane for KOR (via campus-adjacent residential in Pasadena/Thousand Oaks), not a primary entry target.</w:t>
      </w:r>
    </w:p>
    <w:p w14:paraId="7B44695F" w14:textId="77777777" w:rsidR="005F1B1E" w:rsidRDefault="003D5CE0">
      <w:pPr>
        <w:pStyle w:val="Heading3"/>
      </w:pPr>
      <w:bookmarkStart w:id="9" w:name="higher-education-c"/>
      <w:bookmarkEnd w:id="8"/>
      <w:r>
        <w:t>1.7 Higher Education [C]</w:t>
      </w:r>
    </w:p>
    <w:p w14:paraId="0A8B4B77" w14:textId="77777777" w:rsidR="005F1B1E" w:rsidRDefault="003D5CE0">
      <w:pPr>
        <w:pStyle w:val="FirstParagraph"/>
      </w:pPr>
      <w:r>
        <w:rPr>
          <w:b/>
          <w:bCs/>
        </w:rPr>
        <w:t>UCLA — active capital (~$608M currently executing):</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4780"/>
        <w:gridCol w:w="4780"/>
      </w:tblGrid>
      <w:tr w:rsidR="005F1B1E" w:rsidRPr="0093372E" w14:paraId="1615E3BD"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1CDAC1B7" w14:textId="77777777" w:rsidR="005F1B1E" w:rsidRPr="0093372E" w:rsidRDefault="003D5CE0">
            <w:pPr>
              <w:pStyle w:val="Compact"/>
              <w:rPr>
                <w:b w:val="0"/>
                <w:sz w:val="19"/>
              </w:rPr>
            </w:pPr>
            <w:r w:rsidRPr="0093372E">
              <w:rPr>
                <w:b w:val="0"/>
                <w:sz w:val="19"/>
              </w:rPr>
              <w:t>Project</w:t>
            </w:r>
          </w:p>
        </w:tc>
        <w:tc>
          <w:tcPr>
            <w:tcW w:w="2500" w:type="pct"/>
          </w:tcPr>
          <w:p w14:paraId="0F4646C6" w14:textId="77777777" w:rsidR="005F1B1E" w:rsidRPr="0093372E" w:rsidRDefault="003D5CE0">
            <w:pPr>
              <w:pStyle w:val="Compact"/>
              <w:rPr>
                <w:b w:val="0"/>
                <w:sz w:val="19"/>
              </w:rPr>
            </w:pPr>
            <w:r w:rsidRPr="0093372E">
              <w:rPr>
                <w:b w:val="0"/>
                <w:sz w:val="19"/>
              </w:rPr>
              <w:t>Budget</w:t>
            </w:r>
          </w:p>
        </w:tc>
      </w:tr>
      <w:tr w:rsidR="005F1B1E" w:rsidRPr="0093372E" w14:paraId="50A0DB0E"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60CE79EA" w14:textId="77777777" w:rsidR="005F1B1E" w:rsidRPr="0093372E" w:rsidRDefault="003D5CE0">
            <w:pPr>
              <w:pStyle w:val="Compact"/>
              <w:rPr>
                <w:sz w:val="19"/>
              </w:rPr>
            </w:pPr>
            <w:r w:rsidRPr="0093372E">
              <w:rPr>
                <w:sz w:val="19"/>
              </w:rPr>
              <w:t>Neuropsychiatric Replacement Hospital</w:t>
            </w:r>
          </w:p>
        </w:tc>
        <w:tc>
          <w:tcPr>
            <w:tcW w:w="2500" w:type="pct"/>
          </w:tcPr>
          <w:p w14:paraId="6C27DEF2" w14:textId="77777777" w:rsidR="005F1B1E" w:rsidRPr="0093372E" w:rsidRDefault="003D5CE0">
            <w:pPr>
              <w:pStyle w:val="Compact"/>
              <w:rPr>
                <w:sz w:val="19"/>
              </w:rPr>
            </w:pPr>
            <w:r w:rsidRPr="0093372E">
              <w:rPr>
                <w:sz w:val="19"/>
              </w:rPr>
              <w:t>$352M (Oct 2026)</w:t>
            </w:r>
          </w:p>
        </w:tc>
      </w:tr>
      <w:tr w:rsidR="005F1B1E" w:rsidRPr="0093372E" w14:paraId="44951936" w14:textId="77777777" w:rsidTr="0093372E">
        <w:trPr>
          <w:cantSplit/>
        </w:trPr>
        <w:tc>
          <w:tcPr>
            <w:tcW w:w="2500" w:type="pct"/>
          </w:tcPr>
          <w:p w14:paraId="46008CB7" w14:textId="77777777" w:rsidR="005F1B1E" w:rsidRPr="0093372E" w:rsidRDefault="003D5CE0">
            <w:pPr>
              <w:pStyle w:val="Compact"/>
              <w:rPr>
                <w:sz w:val="19"/>
              </w:rPr>
            </w:pPr>
            <w:r w:rsidRPr="0093372E">
              <w:rPr>
                <w:sz w:val="19"/>
              </w:rPr>
              <w:t>Gayley Towers residential redevelopment</w:t>
            </w:r>
          </w:p>
        </w:tc>
        <w:tc>
          <w:tcPr>
            <w:tcW w:w="2500" w:type="pct"/>
          </w:tcPr>
          <w:p w14:paraId="1E232026" w14:textId="77777777" w:rsidR="005F1B1E" w:rsidRPr="0093372E" w:rsidRDefault="003D5CE0">
            <w:pPr>
              <w:pStyle w:val="Compact"/>
              <w:rPr>
                <w:sz w:val="19"/>
              </w:rPr>
            </w:pPr>
            <w:r w:rsidRPr="0093372E">
              <w:rPr>
                <w:sz w:val="19"/>
              </w:rPr>
              <w:t>$118M (Feb 2027)</w:t>
            </w:r>
          </w:p>
        </w:tc>
      </w:tr>
      <w:tr w:rsidR="005F1B1E" w:rsidRPr="0093372E" w14:paraId="40D9EBF1"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26F50A6E" w14:textId="77777777" w:rsidR="005F1B1E" w:rsidRPr="0093372E" w:rsidRDefault="003D5CE0">
            <w:pPr>
              <w:pStyle w:val="Compact"/>
              <w:rPr>
                <w:sz w:val="19"/>
              </w:rPr>
            </w:pPr>
            <w:r w:rsidRPr="0093372E">
              <w:rPr>
                <w:sz w:val="19"/>
              </w:rPr>
              <w:t xml:space="preserve">Mid-Wilshire Medical Office </w:t>
            </w:r>
            <w:r w:rsidRPr="0093372E">
              <w:rPr>
                <w:b/>
                <w:bCs/>
                <w:sz w:val="19"/>
              </w:rPr>
              <w:t>seismic improvements</w:t>
            </w:r>
          </w:p>
        </w:tc>
        <w:tc>
          <w:tcPr>
            <w:tcW w:w="2500" w:type="pct"/>
          </w:tcPr>
          <w:p w14:paraId="219DE153" w14:textId="77777777" w:rsidR="005F1B1E" w:rsidRPr="0093372E" w:rsidRDefault="003D5CE0">
            <w:pPr>
              <w:pStyle w:val="Compact"/>
              <w:rPr>
                <w:sz w:val="19"/>
              </w:rPr>
            </w:pPr>
            <w:r w:rsidRPr="0093372E">
              <w:rPr>
                <w:sz w:val="19"/>
              </w:rPr>
              <w:t>$52M (Jan 2027)</w:t>
            </w:r>
          </w:p>
        </w:tc>
      </w:tr>
      <w:tr w:rsidR="005F1B1E" w:rsidRPr="0093372E" w14:paraId="74A2B55D" w14:textId="77777777" w:rsidTr="0093372E">
        <w:trPr>
          <w:cantSplit/>
        </w:trPr>
        <w:tc>
          <w:tcPr>
            <w:tcW w:w="2500" w:type="pct"/>
          </w:tcPr>
          <w:p w14:paraId="033D5EA3" w14:textId="77777777" w:rsidR="005F1B1E" w:rsidRPr="0093372E" w:rsidRDefault="003D5CE0">
            <w:pPr>
              <w:pStyle w:val="Compact"/>
              <w:rPr>
                <w:sz w:val="19"/>
              </w:rPr>
            </w:pPr>
            <w:r w:rsidRPr="0093372E">
              <w:rPr>
                <w:sz w:val="19"/>
              </w:rPr>
              <w:t xml:space="preserve">Wooden Center </w:t>
            </w:r>
            <w:r w:rsidRPr="0093372E">
              <w:rPr>
                <w:b/>
                <w:bCs/>
                <w:sz w:val="19"/>
              </w:rPr>
              <w:t>seismic improvements</w:t>
            </w:r>
          </w:p>
        </w:tc>
        <w:tc>
          <w:tcPr>
            <w:tcW w:w="2500" w:type="pct"/>
          </w:tcPr>
          <w:p w14:paraId="64643DC6" w14:textId="77777777" w:rsidR="005F1B1E" w:rsidRPr="0093372E" w:rsidRDefault="003D5CE0">
            <w:pPr>
              <w:pStyle w:val="Compact"/>
              <w:rPr>
                <w:sz w:val="19"/>
              </w:rPr>
            </w:pPr>
            <w:r w:rsidRPr="0093372E">
              <w:rPr>
                <w:sz w:val="19"/>
              </w:rPr>
              <w:t>$47.9M (Jul 2027)</w:t>
            </w:r>
          </w:p>
        </w:tc>
      </w:tr>
      <w:tr w:rsidR="005F1B1E" w:rsidRPr="0093372E" w14:paraId="5EF2FB98"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211498DD" w14:textId="77777777" w:rsidR="005F1B1E" w:rsidRPr="0093372E" w:rsidRDefault="003D5CE0">
            <w:pPr>
              <w:pStyle w:val="Compact"/>
              <w:rPr>
                <w:sz w:val="19"/>
              </w:rPr>
            </w:pPr>
            <w:r w:rsidRPr="0093372E">
              <w:rPr>
                <w:sz w:val="19"/>
              </w:rPr>
              <w:t>Westwood Research Park (life science)</w:t>
            </w:r>
          </w:p>
        </w:tc>
        <w:tc>
          <w:tcPr>
            <w:tcW w:w="2500" w:type="pct"/>
          </w:tcPr>
          <w:p w14:paraId="2E39154D" w14:textId="77777777" w:rsidR="005F1B1E" w:rsidRPr="0093372E" w:rsidRDefault="003D5CE0">
            <w:pPr>
              <w:pStyle w:val="Compact"/>
              <w:rPr>
                <w:sz w:val="19"/>
              </w:rPr>
            </w:pPr>
            <w:r w:rsidRPr="0093372E">
              <w:rPr>
                <w:sz w:val="19"/>
              </w:rPr>
              <w:t>$700M+ site (ongoing)</w:t>
            </w:r>
          </w:p>
        </w:tc>
      </w:tr>
    </w:tbl>
    <w:p w14:paraId="2AAAE125" w14:textId="77777777" w:rsidR="005F1B1E" w:rsidRDefault="003D5CE0">
      <w:pPr>
        <w:pStyle w:val="BodyText"/>
      </w:pPr>
      <w:r>
        <w:lastRenderedPageBreak/>
        <w:t>The UCLA seismic improvement projects ($100M combined) are structural-SE prime work — but through UCLA’s preferred-vendor list (KPFF, Saiful Bouquet). Not KOR’s entry target; useful as evidence of institutional seismic demand volume.</w:t>
      </w:r>
    </w:p>
    <w:p w14:paraId="788C03A2" w14:textId="77777777" w:rsidR="005F1B1E" w:rsidRDefault="003D5CE0">
      <w:pPr>
        <w:pStyle w:val="BodyText"/>
      </w:pPr>
      <w:r>
        <w:rPr>
          <w:b/>
          <w:bCs/>
        </w:rPr>
        <w:t>USC:</w:t>
      </w:r>
      <w:r>
        <w:t xml:space="preserve"> Ginsburg Hall of Computer Science opened Sept 2024 (JAMA SE). Bloom Football Performance Center topped out April 2025. Major long-term plan: 5,400 student housing beds. JAMA is USC’s de facto SE.</w:t>
      </w:r>
    </w:p>
    <w:p w14:paraId="2E744AB9" w14:textId="77777777" w:rsidR="005F1B1E" w:rsidRDefault="003D5CE0">
      <w:pPr>
        <w:pStyle w:val="BodyText"/>
      </w:pPr>
      <w:r>
        <w:rPr>
          <w:b/>
          <w:bCs/>
        </w:rPr>
        <w:t>LAUSD:</w:t>
      </w:r>
      <w:r>
        <w:t xml:space="preserve"> New $9B bond approved Nov 2024 by LA voters — adds to the existing $7B Measure RR. Sustained capital program. </w:t>
      </w:r>
      <w:r>
        <w:rPr>
          <w:b/>
          <w:bCs/>
        </w:rPr>
        <w:t>DSA Field Act gate blocks KOR</w:t>
      </w:r>
      <w:r>
        <w:t xml:space="preserve"> until K-12 track record built.</w:t>
      </w:r>
    </w:p>
    <w:p w14:paraId="3E637233" w14:textId="77777777" w:rsidR="005F1B1E" w:rsidRDefault="003D5CE0">
      <w:pPr>
        <w:pStyle w:val="Heading3"/>
      </w:pPr>
      <w:bookmarkStart w:id="10" w:name="civic-public-c"/>
      <w:bookmarkEnd w:id="9"/>
      <w:r>
        <w:t>1.8 Civic / Public [C]</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3188"/>
        <w:gridCol w:w="3187"/>
        <w:gridCol w:w="3185"/>
      </w:tblGrid>
      <w:tr w:rsidR="005F1B1E" w:rsidRPr="0093372E" w14:paraId="5F3EB99F"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1667" w:type="pct"/>
          </w:tcPr>
          <w:p w14:paraId="0820E3F3" w14:textId="77777777" w:rsidR="005F1B1E" w:rsidRPr="0093372E" w:rsidRDefault="003D5CE0">
            <w:pPr>
              <w:pStyle w:val="Compact"/>
              <w:rPr>
                <w:b w:val="0"/>
                <w:sz w:val="19"/>
              </w:rPr>
            </w:pPr>
            <w:r w:rsidRPr="0093372E">
              <w:rPr>
                <w:b w:val="0"/>
                <w:sz w:val="19"/>
              </w:rPr>
              <w:t>Owner</w:t>
            </w:r>
          </w:p>
        </w:tc>
        <w:tc>
          <w:tcPr>
            <w:tcW w:w="1667" w:type="pct"/>
          </w:tcPr>
          <w:p w14:paraId="70D59773" w14:textId="77777777" w:rsidR="005F1B1E" w:rsidRPr="0093372E" w:rsidRDefault="003D5CE0">
            <w:pPr>
              <w:pStyle w:val="Compact"/>
              <w:rPr>
                <w:b w:val="0"/>
                <w:sz w:val="19"/>
              </w:rPr>
            </w:pPr>
            <w:r w:rsidRPr="0093372E">
              <w:rPr>
                <w:b w:val="0"/>
                <w:sz w:val="19"/>
              </w:rPr>
              <w:t>Program</w:t>
            </w:r>
          </w:p>
        </w:tc>
        <w:tc>
          <w:tcPr>
            <w:tcW w:w="1667" w:type="pct"/>
          </w:tcPr>
          <w:p w14:paraId="4D1FFD21" w14:textId="77777777" w:rsidR="005F1B1E" w:rsidRPr="0093372E" w:rsidRDefault="003D5CE0">
            <w:pPr>
              <w:pStyle w:val="Compact"/>
              <w:rPr>
                <w:b w:val="0"/>
                <w:sz w:val="19"/>
              </w:rPr>
            </w:pPr>
            <w:r w:rsidRPr="0093372E">
              <w:rPr>
                <w:b w:val="0"/>
                <w:sz w:val="19"/>
              </w:rPr>
              <w:t>Scale</w:t>
            </w:r>
          </w:p>
        </w:tc>
      </w:tr>
      <w:tr w:rsidR="005F1B1E" w:rsidRPr="0093372E" w14:paraId="29FD1365"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0463F26A" w14:textId="77777777" w:rsidR="005F1B1E" w:rsidRPr="0093372E" w:rsidRDefault="003D5CE0">
            <w:pPr>
              <w:pStyle w:val="Compact"/>
              <w:rPr>
                <w:sz w:val="19"/>
              </w:rPr>
            </w:pPr>
            <w:r w:rsidRPr="0093372E">
              <w:rPr>
                <w:b/>
                <w:bCs/>
                <w:sz w:val="19"/>
              </w:rPr>
              <w:t>LA Metro</w:t>
            </w:r>
          </w:p>
        </w:tc>
        <w:tc>
          <w:tcPr>
            <w:tcW w:w="1667" w:type="pct"/>
          </w:tcPr>
          <w:p w14:paraId="09578455" w14:textId="77777777" w:rsidR="005F1B1E" w:rsidRPr="0093372E" w:rsidRDefault="003D5CE0">
            <w:pPr>
              <w:pStyle w:val="Compact"/>
              <w:rPr>
                <w:sz w:val="19"/>
              </w:rPr>
            </w:pPr>
            <w:r w:rsidRPr="0093372E">
              <w:rPr>
                <w:sz w:val="19"/>
              </w:rPr>
              <w:t>Joint Development: 10,000 homes by 2031; District NoHo (largest Metro JD in history, $39.6M); 4 rail + 3 BRT projects all opening by 2028</w:t>
            </w:r>
          </w:p>
        </w:tc>
        <w:tc>
          <w:tcPr>
            <w:tcW w:w="1667" w:type="pct"/>
          </w:tcPr>
          <w:p w14:paraId="7D7C70B7" w14:textId="77777777" w:rsidR="005F1B1E" w:rsidRPr="0093372E" w:rsidRDefault="003D5CE0">
            <w:pPr>
              <w:pStyle w:val="Compact"/>
              <w:rPr>
                <w:sz w:val="19"/>
              </w:rPr>
            </w:pPr>
            <w:r w:rsidRPr="0093372E">
              <w:rPr>
                <w:sz w:val="19"/>
              </w:rPr>
              <w:t>~$1.56B/yr transit capital (FY24-25)</w:t>
            </w:r>
          </w:p>
        </w:tc>
      </w:tr>
      <w:tr w:rsidR="005F1B1E" w:rsidRPr="0093372E" w14:paraId="614CE0C1" w14:textId="77777777" w:rsidTr="0093372E">
        <w:trPr>
          <w:cantSplit/>
        </w:trPr>
        <w:tc>
          <w:tcPr>
            <w:tcW w:w="1667" w:type="pct"/>
          </w:tcPr>
          <w:p w14:paraId="6CDDC75B" w14:textId="77777777" w:rsidR="005F1B1E" w:rsidRPr="0093372E" w:rsidRDefault="003D5CE0">
            <w:pPr>
              <w:pStyle w:val="Compact"/>
              <w:rPr>
                <w:sz w:val="19"/>
              </w:rPr>
            </w:pPr>
            <w:r w:rsidRPr="0093372E">
              <w:rPr>
                <w:b/>
                <w:bCs/>
                <w:sz w:val="19"/>
              </w:rPr>
              <w:t>LAUSD</w:t>
            </w:r>
          </w:p>
        </w:tc>
        <w:tc>
          <w:tcPr>
            <w:tcW w:w="1667" w:type="pct"/>
          </w:tcPr>
          <w:p w14:paraId="1335DAB5" w14:textId="77777777" w:rsidR="005F1B1E" w:rsidRPr="0093372E" w:rsidRDefault="003D5CE0">
            <w:pPr>
              <w:pStyle w:val="Compact"/>
              <w:rPr>
                <w:sz w:val="19"/>
              </w:rPr>
            </w:pPr>
            <w:r w:rsidRPr="0093372E">
              <w:rPr>
                <w:sz w:val="19"/>
              </w:rPr>
              <w:t>$7B Measure RR + new $9B bond; hundreds of seismic-vulnerable buildings</w:t>
            </w:r>
          </w:p>
        </w:tc>
        <w:tc>
          <w:tcPr>
            <w:tcW w:w="1667" w:type="pct"/>
          </w:tcPr>
          <w:p w14:paraId="141413EB" w14:textId="77777777" w:rsidR="005F1B1E" w:rsidRPr="0093372E" w:rsidRDefault="003D5CE0">
            <w:pPr>
              <w:pStyle w:val="Compact"/>
              <w:rPr>
                <w:sz w:val="19"/>
              </w:rPr>
            </w:pPr>
            <w:r w:rsidRPr="0093372E">
              <w:rPr>
                <w:sz w:val="19"/>
              </w:rPr>
              <w:t>Major sustained</w:t>
            </w:r>
          </w:p>
        </w:tc>
      </w:tr>
      <w:tr w:rsidR="005F1B1E" w:rsidRPr="0093372E" w14:paraId="1F215A5E"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5D5749C4" w14:textId="77777777" w:rsidR="005F1B1E" w:rsidRPr="0093372E" w:rsidRDefault="003D5CE0">
            <w:pPr>
              <w:pStyle w:val="Compact"/>
              <w:rPr>
                <w:sz w:val="19"/>
              </w:rPr>
            </w:pPr>
            <w:r w:rsidRPr="0093372E">
              <w:rPr>
                <w:b/>
                <w:bCs/>
                <w:sz w:val="19"/>
              </w:rPr>
              <w:t>Judicial Council</w:t>
            </w:r>
          </w:p>
        </w:tc>
        <w:tc>
          <w:tcPr>
            <w:tcW w:w="1667" w:type="pct"/>
          </w:tcPr>
          <w:p w14:paraId="78B5D57E" w14:textId="77777777" w:rsidR="005F1B1E" w:rsidRPr="0093372E" w:rsidRDefault="003D5CE0">
            <w:pPr>
              <w:pStyle w:val="Compact"/>
              <w:rPr>
                <w:sz w:val="19"/>
              </w:rPr>
            </w:pPr>
            <w:r w:rsidRPr="0093372E">
              <w:rPr>
                <w:sz w:val="19"/>
              </w:rPr>
              <w:t xml:space="preserve">Courthouse IDIQ — next cycle ~2026–27; </w:t>
            </w:r>
            <w:r w:rsidRPr="0093372E">
              <w:rPr>
                <w:b/>
                <w:bCs/>
                <w:sz w:val="19"/>
              </w:rPr>
              <w:t>no DSA gate</w:t>
            </w:r>
          </w:p>
        </w:tc>
        <w:tc>
          <w:tcPr>
            <w:tcW w:w="1667" w:type="pct"/>
          </w:tcPr>
          <w:p w14:paraId="72CC3530" w14:textId="77777777" w:rsidR="005F1B1E" w:rsidRPr="0093372E" w:rsidRDefault="003D5CE0">
            <w:pPr>
              <w:pStyle w:val="Compact"/>
              <w:rPr>
                <w:sz w:val="19"/>
              </w:rPr>
            </w:pPr>
            <w:r w:rsidRPr="0093372E">
              <w:rPr>
                <w:sz w:val="19"/>
              </w:rPr>
              <w:t>The one accessible public SE lane for KOR</w:t>
            </w:r>
          </w:p>
        </w:tc>
      </w:tr>
      <w:tr w:rsidR="005F1B1E" w:rsidRPr="0093372E" w14:paraId="25FE9F3D" w14:textId="77777777" w:rsidTr="0093372E">
        <w:trPr>
          <w:cantSplit/>
        </w:trPr>
        <w:tc>
          <w:tcPr>
            <w:tcW w:w="1667" w:type="pct"/>
          </w:tcPr>
          <w:p w14:paraId="5D94793A" w14:textId="77777777" w:rsidR="005F1B1E" w:rsidRPr="0093372E" w:rsidRDefault="003D5CE0">
            <w:pPr>
              <w:pStyle w:val="Compact"/>
              <w:rPr>
                <w:sz w:val="19"/>
              </w:rPr>
            </w:pPr>
            <w:r w:rsidRPr="0093372E">
              <w:rPr>
                <w:b/>
                <w:bCs/>
                <w:sz w:val="19"/>
              </w:rPr>
              <w:t>City of LA civic</w:t>
            </w:r>
          </w:p>
        </w:tc>
        <w:tc>
          <w:tcPr>
            <w:tcW w:w="1667" w:type="pct"/>
          </w:tcPr>
          <w:p w14:paraId="23FB7EF0" w14:textId="77777777" w:rsidR="005F1B1E" w:rsidRPr="0093372E" w:rsidRDefault="003D5CE0">
            <w:pPr>
              <w:pStyle w:val="Compact"/>
              <w:rPr>
                <w:sz w:val="19"/>
              </w:rPr>
            </w:pPr>
            <w:r w:rsidRPr="0093372E">
              <w:rPr>
                <w:sz w:val="19"/>
              </w:rPr>
              <w:t>Samuel Oschin Air &amp; Space Center ($400M, 20-story, Science Center)</w:t>
            </w:r>
          </w:p>
        </w:tc>
        <w:tc>
          <w:tcPr>
            <w:tcW w:w="1667" w:type="pct"/>
          </w:tcPr>
          <w:p w14:paraId="02418100" w14:textId="77777777" w:rsidR="005F1B1E" w:rsidRPr="0093372E" w:rsidRDefault="003D5CE0">
            <w:pPr>
              <w:pStyle w:val="Compact"/>
              <w:rPr>
                <w:sz w:val="19"/>
              </w:rPr>
            </w:pPr>
            <w:r w:rsidRPr="0093372E">
              <w:rPr>
                <w:sz w:val="19"/>
              </w:rPr>
              <w:t>Active</w:t>
            </w:r>
          </w:p>
        </w:tc>
      </w:tr>
    </w:tbl>
    <w:p w14:paraId="342FB085" w14:textId="77777777" w:rsidR="005F1B1E" w:rsidRDefault="003D5CE0">
      <w:pPr>
        <w:pStyle w:val="BodyText"/>
      </w:pPr>
      <w:r>
        <w:t>SE read: JAMA owns civic/aviation/institutional in LA. KPFF holds most public-sector volume. KOR’s one public-sector entry = Judicial Council courthouse IDIQ (no school/hospital track record required). [C — prior CA research]</w:t>
      </w:r>
    </w:p>
    <w:p w14:paraId="2493A221" w14:textId="77777777" w:rsidR="005F1B1E" w:rsidRDefault="003D5CE0">
      <w:pPr>
        <w:pStyle w:val="Heading3"/>
      </w:pPr>
      <w:bookmarkStart w:id="11" w:name="X8c54e4a803c0a4ba44deb588d831c4f250bbc4e"/>
      <w:bookmarkEnd w:id="10"/>
      <w:r>
        <w:t>1.9 Seismic Retrofit — The Structural-Led Lane [C]</w:t>
      </w:r>
    </w:p>
    <w:p w14:paraId="4EBF8E39" w14:textId="77777777" w:rsidR="005F1B1E" w:rsidRDefault="003D5CE0">
      <w:pPr>
        <w:pStyle w:val="FirstParagraph"/>
      </w:pPr>
      <w:r>
        <w:t>This is the highest-confidence LA SE demand opportunity for KOR in 2026. Every building requires an owner-retained licensed SE — no architect Prime gate.</w:t>
      </w:r>
    </w:p>
    <w:p w14:paraId="25C0106D" w14:textId="77777777" w:rsidR="005F1B1E" w:rsidRDefault="003D5CE0">
      <w:pPr>
        <w:pStyle w:val="BodyText"/>
      </w:pPr>
      <w:r>
        <w:rPr>
          <w:b/>
          <w:bCs/>
        </w:rPr>
        <w:t>Soft-Story Retrofit (Ordinance 183893):</w:t>
      </w:r>
    </w:p>
    <w:p w14:paraId="5442F8C4" w14:textId="77777777" w:rsidR="005F1B1E" w:rsidRDefault="003D5CE0">
      <w:pPr>
        <w:pStyle w:val="Compact"/>
        <w:numPr>
          <w:ilvl w:val="0"/>
          <w:numId w:val="5"/>
        </w:numPr>
      </w:pPr>
      <w:r>
        <w:rPr>
          <w:b/>
          <w:bCs/>
        </w:rPr>
        <w:t>Total buildings: 12,347</w:t>
      </w:r>
      <w:r>
        <w:t xml:space="preserve"> (LADBS official Feb 2024 Compliance Report; contractor sites round to ~13,500 — use 12,347 as the verified figure). [C — LADBS Feb 2024 report]</w:t>
      </w:r>
    </w:p>
    <w:p w14:paraId="284E68DF" w14:textId="77777777" w:rsidR="005F1B1E" w:rsidRDefault="003D5CE0">
      <w:pPr>
        <w:pStyle w:val="Compact"/>
        <w:numPr>
          <w:ilvl w:val="0"/>
          <w:numId w:val="5"/>
        </w:numPr>
      </w:pPr>
      <w:r>
        <w:rPr>
          <w:b/>
          <w:bCs/>
        </w:rPr>
        <w:lastRenderedPageBreak/>
        <w:t>Compliance as of Feb 1, 2024:</w:t>
      </w:r>
      <w:r>
        <w:t xml:space="preserve"> Plans submitted 95%; permits issued 89%; </w:t>
      </w:r>
      <w:r>
        <w:rPr>
          <w:b/>
          <w:bCs/>
        </w:rPr>
        <w:t>Certificate of Compliance (complete): 76% — 2,970 buildings still outstanding.</w:t>
      </w:r>
      <w:r>
        <w:t xml:space="preserve"> Of these: ~1,593 have permits but unfinished construction; ~1,377 have no permit.</w:t>
      </w:r>
    </w:p>
    <w:p w14:paraId="6319FB8A" w14:textId="77777777" w:rsidR="005F1B1E" w:rsidRDefault="003D5CE0">
      <w:pPr>
        <w:pStyle w:val="Compact"/>
        <w:numPr>
          <w:ilvl w:val="0"/>
          <w:numId w:val="5"/>
        </w:numPr>
      </w:pPr>
      <w:r>
        <w:rPr>
          <w:b/>
          <w:bCs/>
        </w:rPr>
        <w:t>All 7-year compliance deadlines have expired</w:t>
      </w:r>
      <w:r>
        <w:t xml:space="preserve"> (orders were mailed 2016–2017 in waves; the last 7-year clock ran out by late 2024). All 2,970 non-compliant buildings are in active enforcement — misdemeanor charges, fines, liens, vacate orders.</w:t>
      </w:r>
    </w:p>
    <w:p w14:paraId="76D3D6BD" w14:textId="77777777" w:rsidR="005F1B1E" w:rsidRDefault="003D5CE0">
      <w:pPr>
        <w:pStyle w:val="Compact"/>
        <w:numPr>
          <w:ilvl w:val="0"/>
          <w:numId w:val="5"/>
        </w:numPr>
      </w:pPr>
      <w:r>
        <w:rPr>
          <w:b/>
          <w:bCs/>
        </w:rPr>
        <w:t>Per-building costs:</w:t>
      </w:r>
      <w:r>
        <w:t xml:space="preserve"> small (2–4 units) $45–95K; medium (10–20 units) $100–250K; large (20+ units) $200–500K+.</w:t>
      </w:r>
    </w:p>
    <w:p w14:paraId="37E2094C" w14:textId="77777777" w:rsidR="005F1B1E" w:rsidRDefault="003D5CE0">
      <w:pPr>
        <w:pStyle w:val="Compact"/>
        <w:numPr>
          <w:ilvl w:val="0"/>
          <w:numId w:val="5"/>
        </w:numPr>
      </w:pPr>
      <w:r>
        <w:rPr>
          <w:b/>
          <w:bCs/>
        </w:rPr>
        <w:t>Residual market rough estimate:</w:t>
      </w:r>
      <w:r>
        <w:t xml:space="preserve"> 2,970 buildings × $100–150K average = </w:t>
      </w:r>
      <w:r>
        <w:rPr>
          <w:b/>
          <w:bCs/>
        </w:rPr>
        <w:t>$297M–$446M</w:t>
      </w:r>
      <w:r>
        <w:t xml:space="preserve"> </w:t>
      </w:r>
      <w:r>
        <w:t>in remaining soft-story construction value. [P — my estimate; no official total]</w:t>
      </w:r>
    </w:p>
    <w:p w14:paraId="758B6D2A" w14:textId="77777777" w:rsidR="005F1B1E" w:rsidRDefault="003D5CE0">
      <w:pPr>
        <w:pStyle w:val="Compact"/>
        <w:numPr>
          <w:ilvl w:val="0"/>
          <w:numId w:val="5"/>
        </w:numPr>
      </w:pPr>
      <w:r>
        <w:rPr>
          <w:b/>
          <w:bCs/>
        </w:rPr>
        <w:t>SE read: commoditized, skip as primary entry.</w:t>
      </w:r>
      <w:r>
        <w:t xml:space="preserve"> This market is owned by vertically-integrated contractor-engineer hybrids — </w:t>
      </w:r>
      <w:r>
        <w:rPr>
          <w:b/>
          <w:bCs/>
        </w:rPr>
        <w:t>Optimum Seismic (~3,500 buildings retrofitted in SoCal)</w:t>
      </w:r>
      <w:r>
        <w:t>, Alpha Structural, Partner ESI — who bundle design, fabrication, and construction with SE fees as loss leaders at $5–15K/building. A standalone SE cannot compete profitably here. Value only as a volume relationship-builder.</w:t>
      </w:r>
    </w:p>
    <w:p w14:paraId="00E7EC2F" w14:textId="77777777" w:rsidR="005F1B1E" w:rsidRDefault="003D5CE0">
      <w:pPr>
        <w:pStyle w:val="FirstParagraph"/>
      </w:pPr>
      <w:r>
        <w:rPr>
          <w:b/>
          <w:bCs/>
        </w:rPr>
        <w:t>Non-Ductile Concrete Retrofit (Ordinance 184081):</w:t>
      </w:r>
    </w:p>
    <w:p w14:paraId="5C5C675E" w14:textId="77777777" w:rsidR="005F1B1E" w:rsidRDefault="003D5CE0">
      <w:pPr>
        <w:pStyle w:val="Compact"/>
        <w:numPr>
          <w:ilvl w:val="0"/>
          <w:numId w:val="6"/>
        </w:numPr>
      </w:pPr>
      <w:r>
        <w:rPr>
          <w:b/>
          <w:bCs/>
        </w:rPr>
        <w:t>Total buildings: ~1,500</w:t>
      </w:r>
      <w:r>
        <w:t xml:space="preserve"> (LADBS still finalizing the covered-buildings list; QuakeStrong 2024 cites 1,200+). Pre-Jan 13, 1977 concrete construction; SFH/duplex excluded. [C — LADBS; Q4 2021 Omgivning/MWest white paper]</w:t>
      </w:r>
    </w:p>
    <w:p w14:paraId="5FF66600" w14:textId="77777777" w:rsidR="005F1B1E" w:rsidRDefault="003D5CE0">
      <w:pPr>
        <w:pStyle w:val="Compact"/>
        <w:numPr>
          <w:ilvl w:val="0"/>
          <w:numId w:val="6"/>
        </w:numPr>
      </w:pPr>
      <w:r>
        <w:rPr>
          <w:b/>
          <w:bCs/>
        </w:rPr>
        <w:t>Compliance as of Q4 2021</w:t>
      </w:r>
      <w:r>
        <w:t xml:space="preserve"> (the only public snapshot available — no 2025/2026 official update): 3-yr checklist submitted: 31%; 10-yr plans submitted: 11%; 25-yr construction complete: </w:t>
      </w:r>
      <w:r>
        <w:rPr>
          <w:b/>
          <w:bCs/>
        </w:rPr>
        <w:t>3.7%</w:t>
      </w:r>
      <w:r>
        <w:t>. QuakeStrong early-2024 cites ~6% construction-complete. No live LADBS dashboard exists.</w:t>
      </w:r>
    </w:p>
    <w:p w14:paraId="0AB4060A" w14:textId="77777777" w:rsidR="005F1B1E" w:rsidRDefault="003D5CE0">
      <w:pPr>
        <w:pStyle w:val="Compact"/>
        <w:numPr>
          <w:ilvl w:val="0"/>
          <w:numId w:val="6"/>
        </w:numPr>
      </w:pPr>
      <w:r>
        <w:rPr>
          <w:b/>
          <w:bCs/>
        </w:rPr>
        <w:t>Compliance deadlines (from order issuance, most ~Jan 2018):</w:t>
      </w:r>
    </w:p>
    <w:p w14:paraId="375860A9" w14:textId="77777777" w:rsidR="005F1B1E" w:rsidRDefault="003D5CE0">
      <w:pPr>
        <w:pStyle w:val="Compact"/>
        <w:numPr>
          <w:ilvl w:val="1"/>
          <w:numId w:val="7"/>
        </w:numPr>
      </w:pPr>
      <w:r>
        <w:t>3 years: Submit NDC Checklist → due ~2021 (lapsed; enforcement active)</w:t>
      </w:r>
    </w:p>
    <w:p w14:paraId="5481019E" w14:textId="77777777" w:rsidR="005F1B1E" w:rsidRDefault="003D5CE0">
      <w:pPr>
        <w:pStyle w:val="Compact"/>
        <w:numPr>
          <w:ilvl w:val="1"/>
          <w:numId w:val="7"/>
        </w:numPr>
      </w:pPr>
      <w:r>
        <w:rPr>
          <w:b/>
          <w:bCs/>
        </w:rPr>
        <w:t>10 years: Submit retrofit plans or demolition plans → due ~2028</w:t>
      </w:r>
      <w:r>
        <w:t xml:space="preserve"> (the next major inflection point; building owners without SE engaged must hire now or face enforcement)</w:t>
      </w:r>
    </w:p>
    <w:p w14:paraId="7427FC83" w14:textId="77777777" w:rsidR="005F1B1E" w:rsidRDefault="003D5CE0">
      <w:pPr>
        <w:pStyle w:val="Compact"/>
        <w:numPr>
          <w:ilvl w:val="1"/>
          <w:numId w:val="7"/>
        </w:numPr>
      </w:pPr>
      <w:r>
        <w:t>25 years: Complete construction → due ~2043</w:t>
      </w:r>
    </w:p>
    <w:p w14:paraId="3D0F1FEE" w14:textId="77777777" w:rsidR="005F1B1E" w:rsidRDefault="003D5CE0">
      <w:pPr>
        <w:pStyle w:val="Compact"/>
        <w:numPr>
          <w:ilvl w:val="0"/>
          <w:numId w:val="6"/>
        </w:numPr>
      </w:pPr>
      <w:r>
        <w:rPr>
          <w:b/>
          <w:bCs/>
        </w:rPr>
        <w:t>Cost benchmarks:</w:t>
      </w:r>
      <w:r>
        <w:t xml:space="preserve"> Retrofit-only: $30–50/sqft; all-in: $50–100/sqft. A 68,000 sqft building = $2.1M–$6.8M.</w:t>
      </w:r>
    </w:p>
    <w:p w14:paraId="0848CE7F" w14:textId="77777777" w:rsidR="005F1B1E" w:rsidRDefault="003D5CE0">
      <w:pPr>
        <w:pStyle w:val="Compact"/>
        <w:numPr>
          <w:ilvl w:val="0"/>
          <w:numId w:val="6"/>
        </w:numPr>
      </w:pPr>
      <w:r>
        <w:rPr>
          <w:b/>
          <w:bCs/>
        </w:rPr>
        <w:t>Total NDC market rough estimate:</w:t>
      </w:r>
      <w:r>
        <w:t xml:space="preserve"> 1,400 remaining buildings × $1M–$4M average = </w:t>
      </w:r>
      <w:r>
        <w:rPr>
          <w:b/>
          <w:bCs/>
        </w:rPr>
        <w:t>$1.4B–$5.6B</w:t>
      </w:r>
      <w:r>
        <w:t xml:space="preserve"> in structural work, running to ~2043. [P — my estimate]</w:t>
      </w:r>
    </w:p>
    <w:p w14:paraId="6C269A3A" w14:textId="77777777" w:rsidR="005F1B1E" w:rsidRDefault="003D5CE0">
      <w:pPr>
        <w:pStyle w:val="Compact"/>
        <w:numPr>
          <w:ilvl w:val="0"/>
          <w:numId w:val="6"/>
        </w:numPr>
      </w:pPr>
      <w:r>
        <w:rPr>
          <w:b/>
          <w:bCs/>
        </w:rPr>
        <w:t>Entry product for KOR:</w:t>
      </w:r>
      <w:r>
        <w:t xml:space="preserve"> A </w:t>
      </w:r>
      <w:r>
        <w:rPr>
          <w:b/>
          <w:bCs/>
        </w:rPr>
        <w:t>$15–50K Phase 1 ASCE-41 Tier 1/2 feasibility study</w:t>
      </w:r>
      <w:r>
        <w:t xml:space="preserve"> provides the building owner a compliance path and scoping report. This earns KOR the Year-10 design contract ($150–400K) and a relationship the contractor-hybrids cannot replicate.</w:t>
      </w:r>
    </w:p>
    <w:p w14:paraId="1FF796D6" w14:textId="77777777" w:rsidR="005F1B1E" w:rsidRDefault="003D5CE0">
      <w:pPr>
        <w:pStyle w:val="Compact"/>
        <w:numPr>
          <w:ilvl w:val="0"/>
          <w:numId w:val="6"/>
        </w:numPr>
      </w:pPr>
      <w:r>
        <w:rPr>
          <w:b/>
          <w:bCs/>
        </w:rPr>
        <w:t>NDC SE competitors:</w:t>
      </w:r>
      <w:r>
        <w:t xml:space="preserve"> </w:t>
      </w:r>
      <w:r>
        <w:rPr>
          <w:b/>
          <w:bCs/>
        </w:rPr>
        <w:t>Degenkolb</w:t>
      </w:r>
      <w:r>
        <w:t xml:space="preserve"> (most prominent — consults for City of LA on the ordinance program PLUS does private NDC work), </w:t>
      </w:r>
      <w:r>
        <w:rPr>
          <w:b/>
          <w:bCs/>
        </w:rPr>
        <w:t>SGH</w:t>
      </w:r>
      <w:r>
        <w:t xml:space="preserve"> (Lane Building SEAOSC award, confirmed NDC of record), </w:t>
      </w:r>
      <w:r>
        <w:rPr>
          <w:b/>
          <w:bCs/>
        </w:rPr>
        <w:t>Saiful Bouquet</w:t>
      </w:r>
      <w:r>
        <w:t xml:space="preserve"> (2025 SEAOSC retrofit award), </w:t>
      </w:r>
      <w:r>
        <w:rPr>
          <w:b/>
          <w:bCs/>
        </w:rPr>
        <w:t>Thornton Tomasetti, ZFA</w:t>
      </w:r>
      <w:r>
        <w:t xml:space="preserve"> (self-described NDC specialist), </w:t>
      </w:r>
      <w:r>
        <w:rPr>
          <w:b/>
          <w:bCs/>
        </w:rPr>
        <w:t>Structural Focus</w:t>
      </w:r>
      <w:r>
        <w:t xml:space="preserve"> (DTLA boutique, “hundreds” of existing buildings + nearly two dozen National Register properties). [C — SE firms research agent; seismic agent]</w:t>
      </w:r>
    </w:p>
    <w:p w14:paraId="78625BA4" w14:textId="77777777" w:rsidR="005F1B1E" w:rsidRDefault="003D5CE0">
      <w:pPr>
        <w:pStyle w:val="FirstParagraph"/>
      </w:pPr>
      <w:r>
        <w:rPr>
          <w:b/>
          <w:bCs/>
        </w:rPr>
        <w:t>LA County NDC Ordinance (NEW, 2025):</w:t>
      </w:r>
      <w:r>
        <w:t xml:space="preserve"> LA County (unincorporated areas + county-owned buildings — distinct from City of LA) introduced a high-rise NDC ordinance April 24, 2025 with a 20-year compliance window. A separate but related pool of buildings. [C — seismic research agent]</w:t>
      </w:r>
    </w:p>
    <w:p w14:paraId="7062A2DA" w14:textId="77777777" w:rsidR="005F1B1E" w:rsidRDefault="003D5CE0">
      <w:pPr>
        <w:pStyle w:val="BodyText"/>
      </w:pPr>
      <w:r>
        <w:rPr>
          <w:b/>
          <w:bCs/>
        </w:rPr>
        <w:t>Steel Moment Frame:</w:t>
      </w:r>
      <w:r>
        <w:t xml:space="preserve"> </w:t>
      </w:r>
      <w:r>
        <w:rPr>
          <w:b/>
          <w:bCs/>
        </w:rPr>
        <w:t>No mandatory SMF ordinance in the City of Los Angeles.</w:t>
      </w:r>
      <w:r>
        <w:t xml:space="preserve"> Torrance adopted SMF requirements March 2023; LA has not followed. [C — seismic research agent]</w:t>
      </w:r>
    </w:p>
    <w:p w14:paraId="130E8434" w14:textId="77777777" w:rsidR="005F1B1E" w:rsidRDefault="003D5CE0">
      <w:pPr>
        <w:pStyle w:val="BodyText"/>
      </w:pPr>
      <w:r>
        <w:rPr>
          <w:b/>
          <w:bCs/>
        </w:rPr>
        <w:t>Competitive SE fact:</w:t>
      </w:r>
      <w:r>
        <w:t xml:space="preserve"> Degenkolb is the #1 NDC ordinance firm — they consult for the City of LA on the program design AND do private NDC work (Dignity Health, Loma Linda, multiple municipal programs). Any KOR NDC marketing must position against Degenkolb, not just LFA and Miyamoto.</w:t>
      </w:r>
    </w:p>
    <w:p w14:paraId="2EF26DDF" w14:textId="77777777" w:rsidR="005F1B1E" w:rsidRDefault="003D5CE0">
      <w:pPr>
        <w:pStyle w:val="Heading3"/>
      </w:pPr>
      <w:bookmarkStart w:id="12" w:name="X470f0ec20a37c51ee444089be245794fe9d63b9"/>
      <w:bookmarkEnd w:id="11"/>
      <w:r>
        <w:t>1.10 Wildfire Rebuild — Palisades / Eaton (January 2025) [C]</w:t>
      </w:r>
    </w:p>
    <w:p w14:paraId="256DD995" w14:textId="77777777" w:rsidR="005F1B1E" w:rsidRDefault="003D5CE0">
      <w:pPr>
        <w:pStyle w:val="FirstParagraph"/>
      </w:pPr>
      <w:r>
        <w:t xml:space="preserve">An unplanned but immediately large SE demand event. </w:t>
      </w:r>
      <w:r>
        <w:rPr>
          <w:b/>
          <w:bCs/>
        </w:rPr>
        <w:t>Every rebuild requires full structural engineering under the 2022 California Building Code</w:t>
      </w:r>
      <w:r>
        <w:t xml:space="preserve"> — no exemption for like-for-like replacement.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4780"/>
        <w:gridCol w:w="4780"/>
      </w:tblGrid>
      <w:tr w:rsidR="005F1B1E" w:rsidRPr="0093372E" w14:paraId="3D55054E"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0240ED3E" w14:textId="77777777" w:rsidR="005F1B1E" w:rsidRPr="0093372E" w:rsidRDefault="003D5CE0">
            <w:pPr>
              <w:pStyle w:val="Compact"/>
              <w:rPr>
                <w:b w:val="0"/>
                <w:sz w:val="19"/>
              </w:rPr>
            </w:pPr>
            <w:r w:rsidRPr="0093372E">
              <w:rPr>
                <w:b w:val="0"/>
                <w:sz w:val="19"/>
              </w:rPr>
              <w:t>Metric</w:t>
            </w:r>
          </w:p>
        </w:tc>
        <w:tc>
          <w:tcPr>
            <w:tcW w:w="2500" w:type="pct"/>
          </w:tcPr>
          <w:p w14:paraId="0FDA1B46" w14:textId="77777777" w:rsidR="005F1B1E" w:rsidRPr="0093372E" w:rsidRDefault="003D5CE0">
            <w:pPr>
              <w:pStyle w:val="Compact"/>
              <w:rPr>
                <w:b w:val="0"/>
                <w:sz w:val="19"/>
              </w:rPr>
            </w:pPr>
            <w:r w:rsidRPr="0093372E">
              <w:rPr>
                <w:b w:val="0"/>
                <w:sz w:val="19"/>
              </w:rPr>
              <w:t>Data</w:t>
            </w:r>
          </w:p>
        </w:tc>
      </w:tr>
      <w:tr w:rsidR="005F1B1E" w:rsidRPr="0093372E" w14:paraId="68E3062A"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01B946A6" w14:textId="77777777" w:rsidR="005F1B1E" w:rsidRPr="0093372E" w:rsidRDefault="003D5CE0">
            <w:pPr>
              <w:pStyle w:val="Compact"/>
              <w:rPr>
                <w:sz w:val="19"/>
              </w:rPr>
            </w:pPr>
            <w:r w:rsidRPr="0093372E">
              <w:rPr>
                <w:sz w:val="19"/>
              </w:rPr>
              <w:t>Total units damaged/destroyed</w:t>
            </w:r>
          </w:p>
        </w:tc>
        <w:tc>
          <w:tcPr>
            <w:tcW w:w="2500" w:type="pct"/>
          </w:tcPr>
          <w:p w14:paraId="3BD80275" w14:textId="77777777" w:rsidR="005F1B1E" w:rsidRPr="0093372E" w:rsidRDefault="003D5CE0">
            <w:pPr>
              <w:pStyle w:val="Compact"/>
              <w:rPr>
                <w:sz w:val="19"/>
              </w:rPr>
            </w:pPr>
            <w:r w:rsidRPr="0093372E">
              <w:rPr>
                <w:b/>
                <w:bCs/>
                <w:sz w:val="19"/>
              </w:rPr>
              <w:t>14,834 housing units</w:t>
            </w:r>
            <w:r w:rsidRPr="0093372E">
              <w:rPr>
                <w:sz w:val="19"/>
              </w:rPr>
              <w:t xml:space="preserve"> (13,142 parcels)</w:t>
            </w:r>
          </w:p>
        </w:tc>
      </w:tr>
      <w:tr w:rsidR="005F1B1E" w:rsidRPr="0093372E" w14:paraId="3B7DC9BC" w14:textId="77777777" w:rsidTr="0093372E">
        <w:trPr>
          <w:cantSplit/>
        </w:trPr>
        <w:tc>
          <w:tcPr>
            <w:tcW w:w="2500" w:type="pct"/>
          </w:tcPr>
          <w:p w14:paraId="68706AEC" w14:textId="77777777" w:rsidR="005F1B1E" w:rsidRPr="0093372E" w:rsidRDefault="003D5CE0">
            <w:pPr>
              <w:pStyle w:val="Compact"/>
              <w:rPr>
                <w:sz w:val="19"/>
              </w:rPr>
            </w:pPr>
            <w:r w:rsidRPr="0093372E">
              <w:rPr>
                <w:sz w:val="19"/>
              </w:rPr>
              <w:t>Rebuild applications received</w:t>
            </w:r>
          </w:p>
        </w:tc>
        <w:tc>
          <w:tcPr>
            <w:tcW w:w="2500" w:type="pct"/>
          </w:tcPr>
          <w:p w14:paraId="3BC2CEA1" w14:textId="77777777" w:rsidR="005F1B1E" w:rsidRPr="0093372E" w:rsidRDefault="003D5CE0">
            <w:pPr>
              <w:pStyle w:val="Compact"/>
              <w:rPr>
                <w:sz w:val="19"/>
              </w:rPr>
            </w:pPr>
            <w:r w:rsidRPr="0093372E">
              <w:rPr>
                <w:sz w:val="19"/>
              </w:rPr>
              <w:t>6,116</w:t>
            </w:r>
          </w:p>
        </w:tc>
      </w:tr>
      <w:tr w:rsidR="005F1B1E" w:rsidRPr="0093372E" w14:paraId="4D645B66"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63B10391" w14:textId="77777777" w:rsidR="005F1B1E" w:rsidRPr="0093372E" w:rsidRDefault="003D5CE0">
            <w:pPr>
              <w:pStyle w:val="Compact"/>
              <w:rPr>
                <w:sz w:val="19"/>
              </w:rPr>
            </w:pPr>
            <w:r w:rsidRPr="0093372E">
              <w:rPr>
                <w:sz w:val="19"/>
              </w:rPr>
              <w:t>Permits issued</w:t>
            </w:r>
          </w:p>
        </w:tc>
        <w:tc>
          <w:tcPr>
            <w:tcW w:w="2500" w:type="pct"/>
          </w:tcPr>
          <w:p w14:paraId="18E2BC74" w14:textId="77777777" w:rsidR="005F1B1E" w:rsidRPr="0093372E" w:rsidRDefault="003D5CE0">
            <w:pPr>
              <w:pStyle w:val="Compact"/>
              <w:rPr>
                <w:sz w:val="19"/>
              </w:rPr>
            </w:pPr>
            <w:r w:rsidRPr="0093372E">
              <w:rPr>
                <w:sz w:val="19"/>
              </w:rPr>
              <w:t>2,894 (~47% of applications)</w:t>
            </w:r>
          </w:p>
        </w:tc>
      </w:tr>
      <w:tr w:rsidR="005F1B1E" w:rsidRPr="0093372E" w14:paraId="10E292DC" w14:textId="77777777" w:rsidTr="0093372E">
        <w:trPr>
          <w:cantSplit/>
        </w:trPr>
        <w:tc>
          <w:tcPr>
            <w:tcW w:w="2500" w:type="pct"/>
          </w:tcPr>
          <w:p w14:paraId="1E1326CF" w14:textId="77777777" w:rsidR="005F1B1E" w:rsidRPr="0093372E" w:rsidRDefault="003D5CE0">
            <w:pPr>
              <w:pStyle w:val="Compact"/>
              <w:rPr>
                <w:sz w:val="19"/>
              </w:rPr>
            </w:pPr>
            <w:r w:rsidRPr="0093372E">
              <w:rPr>
                <w:sz w:val="19"/>
              </w:rPr>
              <w:t>Projects under active construction</w:t>
            </w:r>
          </w:p>
        </w:tc>
        <w:tc>
          <w:tcPr>
            <w:tcW w:w="2500" w:type="pct"/>
          </w:tcPr>
          <w:p w14:paraId="5FC48300" w14:textId="77777777" w:rsidR="005F1B1E" w:rsidRPr="0093372E" w:rsidRDefault="003D5CE0">
            <w:pPr>
              <w:pStyle w:val="Compact"/>
              <w:rPr>
                <w:sz w:val="19"/>
              </w:rPr>
            </w:pPr>
            <w:r w:rsidRPr="0093372E">
              <w:rPr>
                <w:sz w:val="19"/>
              </w:rPr>
              <w:t>~1,420</w:t>
            </w:r>
          </w:p>
        </w:tc>
      </w:tr>
      <w:tr w:rsidR="005F1B1E" w:rsidRPr="0093372E" w14:paraId="014CA3DC"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5F28BF10" w14:textId="77777777" w:rsidR="005F1B1E" w:rsidRPr="0093372E" w:rsidRDefault="003D5CE0">
            <w:pPr>
              <w:pStyle w:val="Compact"/>
              <w:rPr>
                <w:sz w:val="19"/>
              </w:rPr>
            </w:pPr>
            <w:r w:rsidRPr="0093372E">
              <w:rPr>
                <w:sz w:val="19"/>
              </w:rPr>
              <w:t>Fully completed buildings</w:t>
            </w:r>
          </w:p>
        </w:tc>
        <w:tc>
          <w:tcPr>
            <w:tcW w:w="2500" w:type="pct"/>
          </w:tcPr>
          <w:p w14:paraId="3936AB0B" w14:textId="77777777" w:rsidR="005F1B1E" w:rsidRPr="0093372E" w:rsidRDefault="003D5CE0">
            <w:pPr>
              <w:pStyle w:val="Compact"/>
              <w:rPr>
                <w:sz w:val="19"/>
              </w:rPr>
            </w:pPr>
            <w:r w:rsidRPr="0093372E">
              <w:rPr>
                <w:b/>
                <w:bCs/>
                <w:sz w:val="19"/>
              </w:rPr>
              <w:t>28</w:t>
            </w:r>
            <w:r w:rsidRPr="0093372E">
              <w:rPr>
                <w:sz w:val="19"/>
              </w:rPr>
              <w:t xml:space="preserve"> — massive backlog, 3–5 year demand runway</w:t>
            </w:r>
          </w:p>
        </w:tc>
      </w:tr>
    </w:tbl>
    <w:p w14:paraId="7436E0BF" w14:textId="77777777" w:rsidR="005F1B1E" w:rsidRDefault="003D5CE0">
      <w:pPr>
        <w:pStyle w:val="BodyText"/>
      </w:pPr>
      <w:r>
        <w:rPr>
          <w:b/>
          <w:bCs/>
        </w:rPr>
        <w:t>SE opportunity estimate:</w:t>
      </w:r>
      <w:r>
        <w:t xml:space="preserve"> If 10,000 homes are rebuilt at average SE fee of $15–30K each, that equals </w:t>
      </w:r>
      <w:r>
        <w:rPr>
          <w:b/>
          <w:bCs/>
        </w:rPr>
        <w:t>$150–300M in structural engineering fees</w:t>
      </w:r>
      <w:r>
        <w:t xml:space="preserve"> concentrated in LA’s highest-cost West Side zip codes. Miyamoto launched a dedicated “Rebuild LA” </w:t>
      </w:r>
      <w:r>
        <w:t xml:space="preserve">program (January 2025) and is the most visible SE firm in this lane. KOR is not positioned here yet; it would require a local Los Angeles presence and fast-track permit experience. </w:t>
      </w:r>
      <w:r>
        <w:rPr>
          <w:b/>
          <w:bCs/>
        </w:rPr>
        <w:t>This is a medium-term opportunity to monitor, not an immediate entry target.</w:t>
      </w:r>
      <w:r>
        <w:t xml:space="preserve"> [C — CalMatters; LA City Planning; GlobeSt]</w:t>
      </w:r>
    </w:p>
    <w:p w14:paraId="7858F792" w14:textId="77777777" w:rsidR="005F1B1E" w:rsidRDefault="003D5CE0">
      <w:r>
        <w:pict w14:anchorId="008C9396">
          <v:rect id="_x0000_i1027" style="width:0;height:1.5pt" o:hralign="center" o:hrstd="t" o:hr="t"/>
        </w:pict>
      </w:r>
    </w:p>
    <w:p w14:paraId="081E8EE8" w14:textId="77777777" w:rsidR="005F1B1E" w:rsidRDefault="003D5CE0" w:rsidP="0093372E">
      <w:pPr>
        <w:pStyle w:val="Heading2"/>
        <w:pageBreakBefore/>
      </w:pPr>
      <w:bookmarkStart w:id="13" w:name="Xe328db717006027d266c001829a749e06e970c4"/>
      <w:bookmarkEnd w:id="2"/>
      <w:bookmarkEnd w:id="12"/>
      <w:r>
        <w:t>2. Competitive Landscape — Structural Engineers in LA</w:t>
      </w:r>
    </w:p>
    <w:p w14:paraId="175D1F4B" w14:textId="77777777" w:rsidR="005F1B1E" w:rsidRDefault="003D5CE0">
      <w:pPr>
        <w:pStyle w:val="FirstParagraph"/>
      </w:pPr>
      <w:r>
        <w:rPr>
          <w:b/>
          <w:bCs/>
        </w:rPr>
        <w:t>Ownership note (hardened by the 2026-06-26 deep-hone):</w:t>
      </w:r>
      <w:r>
        <w:t xml:space="preserve"> Multiple LA SE firms have undergone acquisition. </w:t>
      </w:r>
      <w:r>
        <w:rPr>
          <w:b/>
          <w:bCs/>
        </w:rPr>
        <w:t>Englekirk → WSP (Oct 2021): the boutique is measurably hollowing out — ~90 employees at acquisition, confirmed ~43 by March 2026 (a 52% headcount decline).</w:t>
      </w:r>
      <w:r>
        <w:t xml:space="preserve"> Robert Englekirk is Chairman Emeritus; Tony Ghodsi is now an SVP inside a 65,000-person global firm. No single 2026 trigger event, but the cumulative client-drift is at its most acute </w:t>
      </w:r>
      <w:r>
        <w:rPr>
          <w:i/>
          <w:iCs/>
        </w:rPr>
        <w:t>now</w:t>
      </w:r>
      <w:r>
        <w:t xml:space="preserve"> — the displacement window is real, not theoretical. Brandow &amp; Johnston is now B&amp;J HBK, Inc. (HBK Engineering, Jan 2018</w:t>
      </w:r>
      <w:r>
        <w:t xml:space="preserve">). </w:t>
      </w:r>
      <w:r>
        <w:rPr>
          <w:b/>
          <w:bCs/>
        </w:rPr>
        <w:t>Nabih Youssef Associates: founder Nabih died July 2024; CEO is now son John Paul Youssef — a legal/business professional, NOT a structural engineer.</w:t>
      </w:r>
      <w:r>
        <w:t xml:space="preserve"> The four remaining Principals cover the landmark tier (unassailable 3–5 yrs), but the </w:t>
      </w:r>
      <w:r>
        <w:rPr>
          <w:i/>
          <w:iCs/>
        </w:rPr>
        <w:t>personal-relationship</w:t>
      </w:r>
      <w:r>
        <w:t xml:space="preserve"> layer that won boutique mid-market PBSD commissions is gone — a real $5–50M-tier opening.</w:t>
      </w:r>
    </w:p>
    <w:p w14:paraId="6A863EE2" w14:textId="77777777" w:rsidR="005F1B1E" w:rsidRDefault="003D5CE0">
      <w:pPr>
        <w:pStyle w:val="Heading3"/>
      </w:pPr>
      <w:bookmarkStart w:id="14" w:name="tier-1-trophy-supertall-not-kors-lane"/>
      <w:r>
        <w:t>2.1 Tier 1: Trophy / Supertall (NOT KOR’s lane)</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714"/>
        <w:gridCol w:w="1714"/>
        <w:gridCol w:w="2703"/>
        <w:gridCol w:w="1714"/>
        <w:gridCol w:w="1715"/>
      </w:tblGrid>
      <w:tr w:rsidR="005F1B1E" w:rsidRPr="0093372E" w14:paraId="796E8616"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1000" w:type="pct"/>
          </w:tcPr>
          <w:p w14:paraId="3B275E9C" w14:textId="77777777" w:rsidR="005F1B1E" w:rsidRPr="0093372E" w:rsidRDefault="003D5CE0">
            <w:pPr>
              <w:pStyle w:val="Compact"/>
              <w:rPr>
                <w:b w:val="0"/>
                <w:sz w:val="19"/>
              </w:rPr>
            </w:pPr>
            <w:r w:rsidRPr="0093372E">
              <w:rPr>
                <w:b w:val="0"/>
                <w:sz w:val="19"/>
              </w:rPr>
              <w:t>Firm</w:t>
            </w:r>
          </w:p>
        </w:tc>
        <w:tc>
          <w:tcPr>
            <w:tcW w:w="1000" w:type="pct"/>
          </w:tcPr>
          <w:p w14:paraId="70655FD5" w14:textId="77777777" w:rsidR="005F1B1E" w:rsidRPr="0093372E" w:rsidRDefault="003D5CE0">
            <w:pPr>
              <w:pStyle w:val="Compact"/>
              <w:rPr>
                <w:b w:val="0"/>
                <w:sz w:val="19"/>
              </w:rPr>
            </w:pPr>
            <w:r w:rsidRPr="0093372E">
              <w:rPr>
                <w:b w:val="0"/>
                <w:sz w:val="19"/>
              </w:rPr>
              <w:t>Scale</w:t>
            </w:r>
          </w:p>
        </w:tc>
        <w:tc>
          <w:tcPr>
            <w:tcW w:w="1000" w:type="pct"/>
          </w:tcPr>
          <w:p w14:paraId="7C1A746C" w14:textId="77777777" w:rsidR="005F1B1E" w:rsidRPr="0093372E" w:rsidRDefault="003D5CE0">
            <w:pPr>
              <w:pStyle w:val="Compact"/>
              <w:rPr>
                <w:b w:val="0"/>
                <w:sz w:val="19"/>
              </w:rPr>
            </w:pPr>
            <w:r w:rsidRPr="0093372E">
              <w:rPr>
                <w:b w:val="0"/>
                <w:sz w:val="19"/>
              </w:rPr>
              <w:t>LA strongholds</w:t>
            </w:r>
          </w:p>
        </w:tc>
        <w:tc>
          <w:tcPr>
            <w:tcW w:w="1000" w:type="pct"/>
          </w:tcPr>
          <w:p w14:paraId="1DF151CA" w14:textId="77777777" w:rsidR="005F1B1E" w:rsidRPr="0093372E" w:rsidRDefault="003D5CE0">
            <w:pPr>
              <w:pStyle w:val="Compact"/>
              <w:rPr>
                <w:b w:val="0"/>
                <w:sz w:val="19"/>
              </w:rPr>
            </w:pPr>
            <w:r w:rsidRPr="0093372E">
              <w:rPr>
                <w:b w:val="0"/>
                <w:sz w:val="19"/>
              </w:rPr>
              <w:t>Confirmed architect relationships</w:t>
            </w:r>
          </w:p>
        </w:tc>
        <w:tc>
          <w:tcPr>
            <w:tcW w:w="1000" w:type="pct"/>
          </w:tcPr>
          <w:p w14:paraId="4DDB8447" w14:textId="77777777" w:rsidR="005F1B1E" w:rsidRPr="0093372E" w:rsidRDefault="003D5CE0">
            <w:pPr>
              <w:pStyle w:val="Compact"/>
              <w:rPr>
                <w:b w:val="0"/>
                <w:sz w:val="19"/>
              </w:rPr>
            </w:pPr>
            <w:r w:rsidRPr="0093372E">
              <w:rPr>
                <w:b w:val="0"/>
                <w:sz w:val="19"/>
              </w:rPr>
              <w:t>KOR note</w:t>
            </w:r>
          </w:p>
        </w:tc>
      </w:tr>
      <w:tr w:rsidR="005F1B1E" w:rsidRPr="0093372E" w14:paraId="2CDB829A"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201AE238" w14:textId="77777777" w:rsidR="005F1B1E" w:rsidRPr="0093372E" w:rsidRDefault="003D5CE0">
            <w:pPr>
              <w:pStyle w:val="Compact"/>
              <w:rPr>
                <w:sz w:val="19"/>
              </w:rPr>
            </w:pPr>
            <w:r w:rsidRPr="0093372E">
              <w:rPr>
                <w:b/>
                <w:bCs/>
                <w:sz w:val="19"/>
              </w:rPr>
              <w:t>Saiful Bouquet</w:t>
            </w:r>
          </w:p>
        </w:tc>
        <w:tc>
          <w:tcPr>
            <w:tcW w:w="1000" w:type="pct"/>
          </w:tcPr>
          <w:p w14:paraId="42654B4C" w14:textId="77777777" w:rsidR="005F1B1E" w:rsidRPr="0093372E" w:rsidRDefault="003D5CE0">
            <w:pPr>
              <w:pStyle w:val="Compact"/>
              <w:rPr>
                <w:sz w:val="19"/>
              </w:rPr>
            </w:pPr>
            <w:r w:rsidRPr="0093372E">
              <w:rPr>
                <w:sz w:val="19"/>
              </w:rPr>
              <w:t>~81 staff; Pasadena + LA + SD</w:t>
            </w:r>
          </w:p>
        </w:tc>
        <w:tc>
          <w:tcPr>
            <w:tcW w:w="1000" w:type="pct"/>
          </w:tcPr>
          <w:p w14:paraId="43066AFE" w14:textId="77777777" w:rsidR="005F1B1E" w:rsidRPr="0093372E" w:rsidRDefault="003D5CE0">
            <w:pPr>
              <w:pStyle w:val="Compact"/>
              <w:rPr>
                <w:sz w:val="19"/>
              </w:rPr>
            </w:pPr>
            <w:r w:rsidRPr="0093372E">
              <w:rPr>
                <w:sz w:val="19"/>
              </w:rPr>
              <w:t>Luxury high-rise, PBSD, healthcare, hospitality</w:t>
            </w:r>
          </w:p>
        </w:tc>
        <w:tc>
          <w:tcPr>
            <w:tcW w:w="1000" w:type="pct"/>
          </w:tcPr>
          <w:p w14:paraId="68435794" w14:textId="77777777" w:rsidR="005F1B1E" w:rsidRPr="0093372E" w:rsidRDefault="003D5CE0">
            <w:pPr>
              <w:pStyle w:val="Compact"/>
              <w:rPr>
                <w:sz w:val="19"/>
              </w:rPr>
            </w:pPr>
            <w:r w:rsidRPr="0093372E">
              <w:rPr>
                <w:b/>
                <w:bCs/>
                <w:sz w:val="19"/>
              </w:rPr>
              <w:t>Gensler</w:t>
            </w:r>
            <w:r w:rsidRPr="0093372E">
              <w:rPr>
                <w:sz w:val="19"/>
              </w:rPr>
              <w:t xml:space="preserve"> </w:t>
            </w:r>
            <w:r w:rsidRPr="0093372E">
              <w:rPr>
                <w:sz w:val="19"/>
              </w:rPr>
              <w:t>(AC+Moxy $250M/727-room DTLA hotel; Metropolis 39-story/Greenland Group); One Beverly Hills ($5B, Aman-branded)</w:t>
            </w:r>
          </w:p>
        </w:tc>
        <w:tc>
          <w:tcPr>
            <w:tcW w:w="1000" w:type="pct"/>
          </w:tcPr>
          <w:p w14:paraId="7A83C9A4" w14:textId="77777777" w:rsidR="005F1B1E" w:rsidRPr="0093372E" w:rsidRDefault="003D5CE0">
            <w:pPr>
              <w:pStyle w:val="Compact"/>
              <w:rPr>
                <w:sz w:val="19"/>
              </w:rPr>
            </w:pPr>
            <w:r w:rsidRPr="0093372E">
              <w:rPr>
                <w:sz w:val="19"/>
              </w:rPr>
              <w:t>Not KOR’s lane in trophy tier. Contest only in 8–15 story dev-MF where they’re underweight, and in NDC retrofit. 2025 SEAOSC award winner (New Construction + Retrofit categories). [C — Saiful Bouquet website]</w:t>
            </w:r>
          </w:p>
        </w:tc>
      </w:tr>
      <w:tr w:rsidR="005F1B1E" w:rsidRPr="0093372E" w14:paraId="3850295F" w14:textId="77777777" w:rsidTr="0093372E">
        <w:trPr>
          <w:cantSplit/>
        </w:trPr>
        <w:tc>
          <w:tcPr>
            <w:tcW w:w="1000" w:type="pct"/>
          </w:tcPr>
          <w:p w14:paraId="7C2E28AE" w14:textId="77777777" w:rsidR="005F1B1E" w:rsidRPr="0093372E" w:rsidRDefault="003D5CE0">
            <w:pPr>
              <w:pStyle w:val="Compact"/>
              <w:rPr>
                <w:sz w:val="19"/>
              </w:rPr>
            </w:pPr>
            <w:r w:rsidRPr="0093372E">
              <w:rPr>
                <w:b/>
                <w:bCs/>
                <w:sz w:val="19"/>
              </w:rPr>
              <w:t>Thornton Tomasetti</w:t>
            </w:r>
          </w:p>
        </w:tc>
        <w:tc>
          <w:tcPr>
            <w:tcW w:w="1000" w:type="pct"/>
          </w:tcPr>
          <w:p w14:paraId="11DB9A25" w14:textId="77777777" w:rsidR="005F1B1E" w:rsidRPr="0093372E" w:rsidRDefault="003D5CE0">
            <w:pPr>
              <w:pStyle w:val="Compact"/>
              <w:rPr>
                <w:sz w:val="19"/>
              </w:rPr>
            </w:pPr>
            <w:r w:rsidRPr="0093372E">
              <w:rPr>
                <w:sz w:val="19"/>
              </w:rPr>
              <w:t>~2,100–2,400 staff firm-wide; LA office at 707 Wilshire</w:t>
            </w:r>
          </w:p>
        </w:tc>
        <w:tc>
          <w:tcPr>
            <w:tcW w:w="1000" w:type="pct"/>
          </w:tcPr>
          <w:p w14:paraId="30B52588" w14:textId="77777777" w:rsidR="005F1B1E" w:rsidRPr="0093372E" w:rsidRDefault="003D5CE0">
            <w:pPr>
              <w:pStyle w:val="Compact"/>
              <w:rPr>
                <w:sz w:val="19"/>
              </w:rPr>
            </w:pPr>
            <w:r w:rsidRPr="0093372E">
              <w:rPr>
                <w:sz w:val="19"/>
              </w:rPr>
              <w:t>Sports/supertall/forensics/blast; SoFi Stadium + Hollywood Park (3.1M SF, confirmed SE); UCLA Ostin Music Center; BMO Stadium</w:t>
            </w:r>
          </w:p>
        </w:tc>
        <w:tc>
          <w:tcPr>
            <w:tcW w:w="1000" w:type="pct"/>
          </w:tcPr>
          <w:p w14:paraId="306D8CB4" w14:textId="77777777" w:rsidR="005F1B1E" w:rsidRPr="0093372E" w:rsidRDefault="003D5CE0">
            <w:pPr>
              <w:pStyle w:val="Compact"/>
              <w:rPr>
                <w:sz w:val="19"/>
              </w:rPr>
            </w:pPr>
            <w:r w:rsidRPr="0093372E">
              <w:rPr>
                <w:b/>
                <w:bCs/>
                <w:sz w:val="19"/>
              </w:rPr>
              <w:t>AC Martin</w:t>
            </w:r>
            <w:r w:rsidRPr="0093372E">
              <w:rPr>
                <w:sz w:val="19"/>
              </w:rPr>
              <w:t xml:space="preserve"> (Wilshire Grand, 2017); Hanjin</w:t>
            </w:r>
          </w:p>
        </w:tc>
        <w:tc>
          <w:tcPr>
            <w:tcW w:w="1000" w:type="pct"/>
          </w:tcPr>
          <w:p w14:paraId="75BB9500" w14:textId="77777777" w:rsidR="005F1B1E" w:rsidRPr="0093372E" w:rsidRDefault="003D5CE0">
            <w:pPr>
              <w:pStyle w:val="Compact"/>
              <w:rPr>
                <w:sz w:val="19"/>
              </w:rPr>
            </w:pPr>
            <w:r w:rsidRPr="0093372E">
              <w:rPr>
                <w:sz w:val="19"/>
              </w:rPr>
              <w:t>No collision in KOR’s developer-residential lane. [C — TT website]</w:t>
            </w:r>
          </w:p>
        </w:tc>
      </w:tr>
      <w:tr w:rsidR="005F1B1E" w:rsidRPr="0093372E" w14:paraId="53596174"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764FEB77" w14:textId="77777777" w:rsidR="005F1B1E" w:rsidRPr="0093372E" w:rsidRDefault="003D5CE0">
            <w:pPr>
              <w:pStyle w:val="Compact"/>
              <w:rPr>
                <w:sz w:val="19"/>
              </w:rPr>
            </w:pPr>
            <w:r w:rsidRPr="0093372E">
              <w:rPr>
                <w:b/>
                <w:bCs/>
                <w:sz w:val="19"/>
              </w:rPr>
              <w:t>Arup</w:t>
            </w:r>
          </w:p>
        </w:tc>
        <w:tc>
          <w:tcPr>
            <w:tcW w:w="1000" w:type="pct"/>
          </w:tcPr>
          <w:p w14:paraId="730918C8" w14:textId="77777777" w:rsidR="005F1B1E" w:rsidRPr="0093372E" w:rsidRDefault="003D5CE0">
            <w:pPr>
              <w:pStyle w:val="Compact"/>
              <w:rPr>
                <w:sz w:val="19"/>
              </w:rPr>
            </w:pPr>
            <w:r w:rsidRPr="0093372E">
              <w:rPr>
                <w:sz w:val="19"/>
              </w:rPr>
              <w:t>Global; LA active</w:t>
            </w:r>
          </w:p>
        </w:tc>
        <w:tc>
          <w:tcPr>
            <w:tcW w:w="1000" w:type="pct"/>
          </w:tcPr>
          <w:p w14:paraId="3F08A7DE" w14:textId="77777777" w:rsidR="005F1B1E" w:rsidRPr="0093372E" w:rsidRDefault="003D5CE0">
            <w:pPr>
              <w:pStyle w:val="Compact"/>
              <w:rPr>
                <w:sz w:val="19"/>
              </w:rPr>
            </w:pPr>
            <w:r w:rsidRPr="0093372E">
              <w:rPr>
                <w:sz w:val="19"/>
              </w:rPr>
              <w:t>Mega-civic/transit (LAX, Metro Transit Center), multidisciplinary</w:t>
            </w:r>
          </w:p>
        </w:tc>
        <w:tc>
          <w:tcPr>
            <w:tcW w:w="1000" w:type="pct"/>
          </w:tcPr>
          <w:p w14:paraId="4A1CC930" w14:textId="77777777" w:rsidR="005F1B1E" w:rsidRPr="0093372E" w:rsidRDefault="003D5CE0">
            <w:pPr>
              <w:pStyle w:val="Compact"/>
              <w:rPr>
                <w:sz w:val="19"/>
              </w:rPr>
            </w:pPr>
            <w:r w:rsidRPr="0093372E">
              <w:rPr>
                <w:sz w:val="19"/>
              </w:rPr>
              <w:t>LACMTA, LAWA</w:t>
            </w:r>
          </w:p>
        </w:tc>
        <w:tc>
          <w:tcPr>
            <w:tcW w:w="1000" w:type="pct"/>
          </w:tcPr>
          <w:p w14:paraId="4D5F1299" w14:textId="77777777" w:rsidR="005F1B1E" w:rsidRPr="0093372E" w:rsidRDefault="003D5CE0">
            <w:pPr>
              <w:pStyle w:val="Compact"/>
              <w:rPr>
                <w:sz w:val="19"/>
              </w:rPr>
            </w:pPr>
            <w:r w:rsidRPr="0093372E">
              <w:rPr>
                <w:sz w:val="19"/>
              </w:rPr>
              <w:t>No collision in developer-residential. [C]</w:t>
            </w:r>
          </w:p>
        </w:tc>
      </w:tr>
      <w:tr w:rsidR="005F1B1E" w:rsidRPr="0093372E" w14:paraId="22285CD9" w14:textId="77777777" w:rsidTr="0093372E">
        <w:trPr>
          <w:cantSplit/>
        </w:trPr>
        <w:tc>
          <w:tcPr>
            <w:tcW w:w="1000" w:type="pct"/>
          </w:tcPr>
          <w:p w14:paraId="26FC923B" w14:textId="77777777" w:rsidR="005F1B1E" w:rsidRPr="0093372E" w:rsidRDefault="003D5CE0">
            <w:pPr>
              <w:pStyle w:val="Compact"/>
              <w:rPr>
                <w:sz w:val="19"/>
              </w:rPr>
            </w:pPr>
            <w:r w:rsidRPr="0093372E">
              <w:rPr>
                <w:b/>
                <w:bCs/>
                <w:sz w:val="19"/>
              </w:rPr>
              <w:t>Nabih Youssef Associates (NYA)</w:t>
            </w:r>
          </w:p>
        </w:tc>
        <w:tc>
          <w:tcPr>
            <w:tcW w:w="1000" w:type="pct"/>
          </w:tcPr>
          <w:p w14:paraId="4282BB46" w14:textId="77777777" w:rsidR="005F1B1E" w:rsidRPr="0093372E" w:rsidRDefault="003D5CE0">
            <w:pPr>
              <w:pStyle w:val="Compact"/>
              <w:rPr>
                <w:sz w:val="19"/>
              </w:rPr>
            </w:pPr>
            <w:r w:rsidRPr="0093372E">
              <w:rPr>
                <w:sz w:val="19"/>
              </w:rPr>
              <w:t>Multi-office; founder Nabih died July 2024</w:t>
            </w:r>
          </w:p>
        </w:tc>
        <w:tc>
          <w:tcPr>
            <w:tcW w:w="1000" w:type="pct"/>
          </w:tcPr>
          <w:p w14:paraId="2C573E1A" w14:textId="77777777" w:rsidR="005F1B1E" w:rsidRPr="0093372E" w:rsidRDefault="003D5CE0">
            <w:pPr>
              <w:pStyle w:val="Compact"/>
              <w:rPr>
                <w:sz w:val="19"/>
              </w:rPr>
            </w:pPr>
            <w:r w:rsidRPr="0093372E">
              <w:rPr>
                <w:sz w:val="19"/>
              </w:rPr>
              <w:t>PBSD pioneer, base isolation, landmark civic (LA City Hall, The Broad, Cathedral of Our Lady of Angels)</w:t>
            </w:r>
          </w:p>
        </w:tc>
        <w:tc>
          <w:tcPr>
            <w:tcW w:w="1000" w:type="pct"/>
          </w:tcPr>
          <w:p w14:paraId="29F644D6" w14:textId="77777777" w:rsidR="005F1B1E" w:rsidRPr="0093372E" w:rsidRDefault="003D5CE0">
            <w:pPr>
              <w:pStyle w:val="Compact"/>
              <w:rPr>
                <w:sz w:val="19"/>
              </w:rPr>
            </w:pPr>
            <w:r w:rsidRPr="0093372E">
              <w:rPr>
                <w:sz w:val="19"/>
              </w:rPr>
              <w:t>Getty, UCSF, LA Metro, Diller Scofidio (The Broad)</w:t>
            </w:r>
          </w:p>
        </w:tc>
        <w:tc>
          <w:tcPr>
            <w:tcW w:w="1000" w:type="pct"/>
          </w:tcPr>
          <w:p w14:paraId="67BB93F7" w14:textId="77777777" w:rsidR="005F1B1E" w:rsidRPr="0093372E" w:rsidRDefault="003D5CE0">
            <w:pPr>
              <w:pStyle w:val="Compact"/>
              <w:rPr>
                <w:sz w:val="19"/>
              </w:rPr>
            </w:pPr>
            <w:r w:rsidRPr="0093372E">
              <w:rPr>
                <w:b/>
                <w:bCs/>
                <w:sz w:val="19"/>
              </w:rPr>
              <w:t>Succession risk = narrow window in seismic specialty mid-market (2027–28 horizon).</w:t>
            </w:r>
            <w:r w:rsidRPr="0093372E">
              <w:rPr>
                <w:sz w:val="19"/>
              </w:rPr>
              <w:t xml:space="preserve"> Institutional anchors stay; boutique PBSD commissions loosened. KOR presence investment (SEAOSC/LATBSDC) is the prerequisite. [C — NYA; Wikipedia]</w:t>
            </w:r>
          </w:p>
        </w:tc>
      </w:tr>
    </w:tbl>
    <w:p w14:paraId="017EBCD0" w14:textId="77777777" w:rsidR="005F1B1E" w:rsidRDefault="003D5CE0">
      <w:pPr>
        <w:pStyle w:val="Heading3"/>
      </w:pPr>
      <w:bookmarkStart w:id="15" w:name="X4f39994c845b1532ca23b06c9ad15ebc80f55cd"/>
      <w:bookmarkEnd w:id="14"/>
      <w:r>
        <w:t>2.2 Tier 2: Civic / Institutional (NOT KOR’s primary lane)</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873"/>
        <w:gridCol w:w="1873"/>
        <w:gridCol w:w="1874"/>
        <w:gridCol w:w="2066"/>
        <w:gridCol w:w="1874"/>
      </w:tblGrid>
      <w:tr w:rsidR="005F1B1E" w:rsidRPr="0093372E" w14:paraId="296C5F96"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1000" w:type="pct"/>
          </w:tcPr>
          <w:p w14:paraId="761E3214" w14:textId="77777777" w:rsidR="005F1B1E" w:rsidRPr="0093372E" w:rsidRDefault="003D5CE0">
            <w:pPr>
              <w:pStyle w:val="Compact"/>
              <w:rPr>
                <w:b w:val="0"/>
                <w:sz w:val="19"/>
              </w:rPr>
            </w:pPr>
            <w:r w:rsidRPr="0093372E">
              <w:rPr>
                <w:b w:val="0"/>
                <w:sz w:val="19"/>
              </w:rPr>
              <w:t>Firm</w:t>
            </w:r>
          </w:p>
        </w:tc>
        <w:tc>
          <w:tcPr>
            <w:tcW w:w="1000" w:type="pct"/>
          </w:tcPr>
          <w:p w14:paraId="7F742425" w14:textId="77777777" w:rsidR="005F1B1E" w:rsidRPr="0093372E" w:rsidRDefault="003D5CE0">
            <w:pPr>
              <w:pStyle w:val="Compact"/>
              <w:rPr>
                <w:b w:val="0"/>
                <w:sz w:val="19"/>
              </w:rPr>
            </w:pPr>
            <w:r w:rsidRPr="0093372E">
              <w:rPr>
                <w:b w:val="0"/>
                <w:sz w:val="19"/>
              </w:rPr>
              <w:t>Scale</w:t>
            </w:r>
          </w:p>
        </w:tc>
        <w:tc>
          <w:tcPr>
            <w:tcW w:w="1000" w:type="pct"/>
          </w:tcPr>
          <w:p w14:paraId="259BA6FD" w14:textId="77777777" w:rsidR="005F1B1E" w:rsidRPr="0093372E" w:rsidRDefault="003D5CE0">
            <w:pPr>
              <w:pStyle w:val="Compact"/>
              <w:rPr>
                <w:b w:val="0"/>
                <w:sz w:val="19"/>
              </w:rPr>
            </w:pPr>
            <w:r w:rsidRPr="0093372E">
              <w:rPr>
                <w:b w:val="0"/>
                <w:sz w:val="19"/>
              </w:rPr>
              <w:t>LA strongholds</w:t>
            </w:r>
          </w:p>
        </w:tc>
        <w:tc>
          <w:tcPr>
            <w:tcW w:w="1000" w:type="pct"/>
          </w:tcPr>
          <w:p w14:paraId="5F620203" w14:textId="77777777" w:rsidR="005F1B1E" w:rsidRPr="0093372E" w:rsidRDefault="003D5CE0">
            <w:pPr>
              <w:pStyle w:val="Compact"/>
              <w:rPr>
                <w:b w:val="0"/>
                <w:sz w:val="19"/>
              </w:rPr>
            </w:pPr>
            <w:r w:rsidRPr="0093372E">
              <w:rPr>
                <w:b w:val="0"/>
                <w:sz w:val="19"/>
              </w:rPr>
              <w:t>Confirmed relationships</w:t>
            </w:r>
          </w:p>
        </w:tc>
        <w:tc>
          <w:tcPr>
            <w:tcW w:w="1000" w:type="pct"/>
          </w:tcPr>
          <w:p w14:paraId="4DF41F94" w14:textId="77777777" w:rsidR="005F1B1E" w:rsidRPr="0093372E" w:rsidRDefault="003D5CE0">
            <w:pPr>
              <w:pStyle w:val="Compact"/>
              <w:rPr>
                <w:b w:val="0"/>
                <w:sz w:val="19"/>
              </w:rPr>
            </w:pPr>
            <w:r w:rsidRPr="0093372E">
              <w:rPr>
                <w:b w:val="0"/>
                <w:sz w:val="19"/>
              </w:rPr>
              <w:t>KOR displacement verdict</w:t>
            </w:r>
          </w:p>
        </w:tc>
      </w:tr>
      <w:tr w:rsidR="005F1B1E" w:rsidRPr="0093372E" w14:paraId="193D6CC8"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3D9BC9C5" w14:textId="77777777" w:rsidR="005F1B1E" w:rsidRPr="0093372E" w:rsidRDefault="003D5CE0">
            <w:pPr>
              <w:pStyle w:val="Compact"/>
              <w:rPr>
                <w:sz w:val="19"/>
              </w:rPr>
            </w:pPr>
            <w:r w:rsidRPr="0093372E">
              <w:rPr>
                <w:b/>
                <w:bCs/>
                <w:sz w:val="19"/>
              </w:rPr>
              <w:t>John A. Martin &amp; Associates (JAMA)</w:t>
            </w:r>
          </w:p>
        </w:tc>
        <w:tc>
          <w:tcPr>
            <w:tcW w:w="1000" w:type="pct"/>
          </w:tcPr>
          <w:p w14:paraId="1C9860F6" w14:textId="77777777" w:rsidR="005F1B1E" w:rsidRPr="0093372E" w:rsidRDefault="003D5CE0">
            <w:pPr>
              <w:pStyle w:val="Compact"/>
              <w:rPr>
                <w:sz w:val="19"/>
              </w:rPr>
            </w:pPr>
            <w:r w:rsidRPr="0093372E">
              <w:rPr>
                <w:b/>
                <w:bCs/>
                <w:sz w:val="19"/>
              </w:rPr>
              <w:t>400+ staff</w:t>
            </w:r>
            <w:r w:rsidRPr="0093372E">
              <w:rPr>
                <w:sz w:val="19"/>
              </w:rPr>
              <w:t xml:space="preserve"> firm-wide; LA HQ since 1953; expanding (Seattle Dec 2025; acquired Martin White &amp; Griffis AZ + Studio Engineers Santa Barbara both 2025)</w:t>
            </w:r>
          </w:p>
        </w:tc>
        <w:tc>
          <w:tcPr>
            <w:tcW w:w="1000" w:type="pct"/>
          </w:tcPr>
          <w:p w14:paraId="1CCC8168" w14:textId="77777777" w:rsidR="005F1B1E" w:rsidRPr="0093372E" w:rsidRDefault="003D5CE0">
            <w:pPr>
              <w:pStyle w:val="Compact"/>
              <w:rPr>
                <w:sz w:val="19"/>
              </w:rPr>
            </w:pPr>
            <w:r w:rsidRPr="0093372E">
              <w:rPr>
                <w:sz w:val="19"/>
              </w:rPr>
              <w:t>Aviation (LAX Tom Bradley ITB, ENR Best 2024), K-12, healthcare, high-rise residential, civic; Natural History Museum Commons (ENR Best Dec 2025)</w:t>
            </w:r>
          </w:p>
        </w:tc>
        <w:tc>
          <w:tcPr>
            <w:tcW w:w="1000" w:type="pct"/>
          </w:tcPr>
          <w:p w14:paraId="6C8D238F" w14:textId="77777777" w:rsidR="005F1B1E" w:rsidRPr="0093372E" w:rsidRDefault="003D5CE0">
            <w:pPr>
              <w:pStyle w:val="Compact"/>
              <w:rPr>
                <w:sz w:val="19"/>
              </w:rPr>
            </w:pPr>
            <w:r w:rsidRPr="0093372E">
              <w:rPr>
                <w:b/>
                <w:bCs/>
                <w:sz w:val="19"/>
              </w:rPr>
              <w:t>USC</w:t>
            </w:r>
            <w:r w:rsidRPr="0093372E">
              <w:rPr>
                <w:sz w:val="19"/>
              </w:rPr>
              <w:t xml:space="preserve"> </w:t>
            </w:r>
            <w:r w:rsidRPr="0093372E">
              <w:rPr>
                <w:sz w:val="19"/>
              </w:rPr>
              <w:t>(anchor — 30+ projects: Ginsburg Hall, Bloom Football Center, Village, Wallis Annenberg, etc.), LAUSD, Kaiser, Caltrans</w:t>
            </w:r>
          </w:p>
        </w:tc>
        <w:tc>
          <w:tcPr>
            <w:tcW w:w="1000" w:type="pct"/>
          </w:tcPr>
          <w:p w14:paraId="7D9A084D" w14:textId="77777777" w:rsidR="005F1B1E" w:rsidRPr="0093372E" w:rsidRDefault="003D5CE0">
            <w:pPr>
              <w:pStyle w:val="Compact"/>
              <w:rPr>
                <w:sz w:val="19"/>
              </w:rPr>
            </w:pPr>
            <w:r w:rsidRPr="0093372E">
              <w:rPr>
                <w:sz w:val="19"/>
              </w:rPr>
              <w:t>Not KOR’s lane in civic/institutional. Contest zone: private-sector developer MF where JAMA’s public DNA is a mismatch. JAMA is expanding — may crowd into more developer-residential work. Monitor. [C — JAMA website; prior research]</w:t>
            </w:r>
          </w:p>
        </w:tc>
      </w:tr>
      <w:tr w:rsidR="005F1B1E" w:rsidRPr="0093372E" w14:paraId="6788F66C" w14:textId="77777777" w:rsidTr="0093372E">
        <w:trPr>
          <w:cantSplit/>
        </w:trPr>
        <w:tc>
          <w:tcPr>
            <w:tcW w:w="1000" w:type="pct"/>
          </w:tcPr>
          <w:p w14:paraId="64830367" w14:textId="77777777" w:rsidR="005F1B1E" w:rsidRPr="0093372E" w:rsidRDefault="003D5CE0">
            <w:pPr>
              <w:pStyle w:val="Compact"/>
              <w:rPr>
                <w:sz w:val="19"/>
              </w:rPr>
            </w:pPr>
            <w:r w:rsidRPr="0093372E">
              <w:rPr>
                <w:b/>
                <w:bCs/>
                <w:sz w:val="19"/>
              </w:rPr>
              <w:t>KPFF (GLAS)</w:t>
            </w:r>
          </w:p>
        </w:tc>
        <w:tc>
          <w:tcPr>
            <w:tcW w:w="1000" w:type="pct"/>
          </w:tcPr>
          <w:p w14:paraId="112682F4" w14:textId="77777777" w:rsidR="005F1B1E" w:rsidRPr="0093372E" w:rsidRDefault="003D5CE0">
            <w:pPr>
              <w:pStyle w:val="Compact"/>
              <w:rPr>
                <w:sz w:val="19"/>
              </w:rPr>
            </w:pPr>
            <w:r w:rsidRPr="0093372E">
              <w:rPr>
                <w:sz w:val="19"/>
              </w:rPr>
              <w:t>~1,400 firm-wide; LA since 1967/68; Irvine satellite</w:t>
            </w:r>
          </w:p>
        </w:tc>
        <w:tc>
          <w:tcPr>
            <w:tcW w:w="1000" w:type="pct"/>
          </w:tcPr>
          <w:p w14:paraId="0D7A79C6" w14:textId="77777777" w:rsidR="005F1B1E" w:rsidRPr="0093372E" w:rsidRDefault="003D5CE0">
            <w:pPr>
              <w:pStyle w:val="Compact"/>
              <w:rPr>
                <w:sz w:val="19"/>
              </w:rPr>
            </w:pPr>
            <w:r w:rsidRPr="0093372E">
              <w:rPr>
                <w:sz w:val="19"/>
              </w:rPr>
              <w:t>Broad generalist: civic, healthcare, stadiums, education, civil infrastructure</w:t>
            </w:r>
          </w:p>
        </w:tc>
        <w:tc>
          <w:tcPr>
            <w:tcW w:w="1000" w:type="pct"/>
          </w:tcPr>
          <w:p w14:paraId="2E9E5E13" w14:textId="77777777" w:rsidR="005F1B1E" w:rsidRPr="0093372E" w:rsidRDefault="003D5CE0">
            <w:pPr>
              <w:pStyle w:val="Compact"/>
              <w:rPr>
                <w:sz w:val="19"/>
              </w:rPr>
            </w:pPr>
            <w:r w:rsidRPr="0093372E">
              <w:rPr>
                <w:sz w:val="19"/>
              </w:rPr>
              <w:t>Providence Cedars-Sinai (healthcare); LACCD; Destination Crenshaw (Metro arts)</w:t>
            </w:r>
          </w:p>
        </w:tc>
        <w:tc>
          <w:tcPr>
            <w:tcW w:w="1000" w:type="pct"/>
          </w:tcPr>
          <w:p w14:paraId="0C8BBAC6" w14:textId="77777777" w:rsidR="005F1B1E" w:rsidRPr="0093372E" w:rsidRDefault="003D5CE0">
            <w:pPr>
              <w:pStyle w:val="Compact"/>
              <w:rPr>
                <w:sz w:val="19"/>
              </w:rPr>
            </w:pPr>
            <w:r w:rsidRPr="0093372E">
              <w:rPr>
                <w:b/>
                <w:bCs/>
                <w:sz w:val="19"/>
              </w:rPr>
              <w:t>#1 statewide firm to beat</w:t>
            </w:r>
            <w:r w:rsidRPr="0093372E">
              <w:rPr>
                <w:sz w:val="19"/>
              </w:rPr>
              <w:t xml:space="preserve"> </w:t>
            </w:r>
            <w:r w:rsidRPr="0093372E">
              <w:rPr>
                <w:sz w:val="19"/>
              </w:rPr>
              <w:t>— only the mid-market podium developer tier below their large-project threshold is contestable. [C — KPFF website; prior research]</w:t>
            </w:r>
          </w:p>
        </w:tc>
      </w:tr>
      <w:tr w:rsidR="005F1B1E" w:rsidRPr="0093372E" w14:paraId="0DCD65C1"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0C628BCB" w14:textId="77777777" w:rsidR="005F1B1E" w:rsidRPr="0093372E" w:rsidRDefault="003D5CE0">
            <w:pPr>
              <w:pStyle w:val="Compact"/>
              <w:rPr>
                <w:sz w:val="19"/>
              </w:rPr>
            </w:pPr>
            <w:r w:rsidRPr="0093372E">
              <w:rPr>
                <w:b/>
                <w:bCs/>
                <w:sz w:val="19"/>
              </w:rPr>
              <w:t>Degenkolb Engineers</w:t>
            </w:r>
          </w:p>
        </w:tc>
        <w:tc>
          <w:tcPr>
            <w:tcW w:w="1000" w:type="pct"/>
          </w:tcPr>
          <w:p w14:paraId="3B999635" w14:textId="77777777" w:rsidR="005F1B1E" w:rsidRPr="0093372E" w:rsidRDefault="003D5CE0">
            <w:pPr>
              <w:pStyle w:val="Compact"/>
              <w:rPr>
                <w:sz w:val="19"/>
              </w:rPr>
            </w:pPr>
            <w:r w:rsidRPr="0093372E">
              <w:rPr>
                <w:sz w:val="19"/>
              </w:rPr>
              <w:t>~433 staff (Dec 2025, growing 10%/yr); LA DTLA office</w:t>
            </w:r>
          </w:p>
        </w:tc>
        <w:tc>
          <w:tcPr>
            <w:tcW w:w="1000" w:type="pct"/>
          </w:tcPr>
          <w:p w14:paraId="0E243038" w14:textId="77777777" w:rsidR="005F1B1E" w:rsidRPr="0093372E" w:rsidRDefault="003D5CE0">
            <w:pPr>
              <w:pStyle w:val="Compact"/>
              <w:rPr>
                <w:sz w:val="19"/>
              </w:rPr>
            </w:pPr>
            <w:r w:rsidRPr="0093372E">
              <w:rPr>
                <w:b/>
                <w:bCs/>
                <w:sz w:val="19"/>
              </w:rPr>
              <w:t>Seismic retrofit — existing buildings; City of LA mandatory programs; hospital compliance (SB 1953)</w:t>
            </w:r>
          </w:p>
        </w:tc>
        <w:tc>
          <w:tcPr>
            <w:tcW w:w="1000" w:type="pct"/>
          </w:tcPr>
          <w:p w14:paraId="1D5A9A54" w14:textId="77777777" w:rsidR="005F1B1E" w:rsidRPr="0093372E" w:rsidRDefault="003D5CE0">
            <w:pPr>
              <w:pStyle w:val="Compact"/>
              <w:rPr>
                <w:sz w:val="19"/>
              </w:rPr>
            </w:pPr>
            <w:r w:rsidRPr="0093372E">
              <w:rPr>
                <w:sz w:val="19"/>
              </w:rPr>
              <w:t>City of LA (NDC + soft-story programs); Dignity Health; Loma Linda University; City of Santa Monica/Pasadena/West Hollywood seismic programs</w:t>
            </w:r>
          </w:p>
        </w:tc>
        <w:tc>
          <w:tcPr>
            <w:tcW w:w="1000" w:type="pct"/>
          </w:tcPr>
          <w:p w14:paraId="37DF5505" w14:textId="77777777" w:rsidR="005F1B1E" w:rsidRPr="0093372E" w:rsidRDefault="003D5CE0">
            <w:pPr>
              <w:pStyle w:val="Compact"/>
              <w:rPr>
                <w:sz w:val="19"/>
              </w:rPr>
            </w:pPr>
            <w:r w:rsidRPr="0093372E">
              <w:rPr>
                <w:b/>
                <w:bCs/>
                <w:sz w:val="19"/>
              </w:rPr>
              <w:t>Most important NDC competitor.</w:t>
            </w:r>
            <w:r w:rsidRPr="0093372E">
              <w:rPr>
                <w:sz w:val="19"/>
              </w:rPr>
              <w:t xml:space="preserve"> Degenkolb is embedded in the City’s seismic programs — they know the program from the inside. Any KOR NDC case must be differentiated vs Degenkolb specifically. [C — Degenkolb website; seismic agent]</w:t>
            </w:r>
          </w:p>
        </w:tc>
      </w:tr>
    </w:tbl>
    <w:p w14:paraId="1BC554CA" w14:textId="77777777" w:rsidR="005F1B1E" w:rsidRDefault="003D5CE0">
      <w:pPr>
        <w:pStyle w:val="Heading3"/>
      </w:pPr>
      <w:bookmarkStart w:id="16" w:name="Xccf8354045a57be62a63515dbf8097376222048"/>
      <w:bookmarkEnd w:id="15"/>
      <w:r>
        <w:t>2.3 Tier 3: Developer Mid-Market (KOR’s primary competition tier)</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688"/>
        <w:gridCol w:w="1688"/>
        <w:gridCol w:w="2807"/>
        <w:gridCol w:w="1736"/>
        <w:gridCol w:w="1641"/>
      </w:tblGrid>
      <w:tr w:rsidR="005F1B1E" w:rsidRPr="0093372E" w14:paraId="594E6824"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1000" w:type="pct"/>
          </w:tcPr>
          <w:p w14:paraId="7C527B48" w14:textId="77777777" w:rsidR="005F1B1E" w:rsidRPr="0093372E" w:rsidRDefault="003D5CE0">
            <w:pPr>
              <w:pStyle w:val="Compact"/>
              <w:rPr>
                <w:b w:val="0"/>
                <w:sz w:val="19"/>
              </w:rPr>
            </w:pPr>
            <w:r w:rsidRPr="0093372E">
              <w:rPr>
                <w:b w:val="0"/>
                <w:sz w:val="19"/>
              </w:rPr>
              <w:t>Firm</w:t>
            </w:r>
          </w:p>
        </w:tc>
        <w:tc>
          <w:tcPr>
            <w:tcW w:w="1000" w:type="pct"/>
          </w:tcPr>
          <w:p w14:paraId="03507850" w14:textId="77777777" w:rsidR="005F1B1E" w:rsidRPr="0093372E" w:rsidRDefault="003D5CE0">
            <w:pPr>
              <w:pStyle w:val="Compact"/>
              <w:rPr>
                <w:b w:val="0"/>
                <w:sz w:val="19"/>
              </w:rPr>
            </w:pPr>
            <w:r w:rsidRPr="0093372E">
              <w:rPr>
                <w:b w:val="0"/>
                <w:sz w:val="19"/>
              </w:rPr>
              <w:t>Scale</w:t>
            </w:r>
          </w:p>
        </w:tc>
        <w:tc>
          <w:tcPr>
            <w:tcW w:w="1000" w:type="pct"/>
          </w:tcPr>
          <w:p w14:paraId="412451FB" w14:textId="77777777" w:rsidR="005F1B1E" w:rsidRPr="0093372E" w:rsidRDefault="003D5CE0">
            <w:pPr>
              <w:pStyle w:val="Compact"/>
              <w:rPr>
                <w:b w:val="0"/>
                <w:sz w:val="19"/>
              </w:rPr>
            </w:pPr>
            <w:r w:rsidRPr="0093372E">
              <w:rPr>
                <w:b w:val="0"/>
                <w:sz w:val="19"/>
              </w:rPr>
              <w:t>LA strongholds</w:t>
            </w:r>
          </w:p>
        </w:tc>
        <w:tc>
          <w:tcPr>
            <w:tcW w:w="1000" w:type="pct"/>
          </w:tcPr>
          <w:p w14:paraId="2969D783" w14:textId="77777777" w:rsidR="005F1B1E" w:rsidRPr="0093372E" w:rsidRDefault="003D5CE0">
            <w:pPr>
              <w:pStyle w:val="Compact"/>
              <w:rPr>
                <w:b w:val="0"/>
                <w:sz w:val="19"/>
              </w:rPr>
            </w:pPr>
            <w:r w:rsidRPr="0093372E">
              <w:rPr>
                <w:b w:val="0"/>
                <w:sz w:val="19"/>
              </w:rPr>
              <w:t>Confirmed architect/developer relationships</w:t>
            </w:r>
          </w:p>
        </w:tc>
        <w:tc>
          <w:tcPr>
            <w:tcW w:w="1000" w:type="pct"/>
          </w:tcPr>
          <w:p w14:paraId="5C7D9873" w14:textId="77777777" w:rsidR="005F1B1E" w:rsidRPr="0093372E" w:rsidRDefault="003D5CE0">
            <w:pPr>
              <w:pStyle w:val="Compact"/>
              <w:rPr>
                <w:b w:val="0"/>
                <w:sz w:val="19"/>
              </w:rPr>
            </w:pPr>
            <w:r w:rsidRPr="0093372E">
              <w:rPr>
                <w:b w:val="0"/>
                <w:sz w:val="19"/>
              </w:rPr>
              <w:t>KOR strategic read</w:t>
            </w:r>
          </w:p>
        </w:tc>
      </w:tr>
      <w:tr w:rsidR="005F1B1E" w:rsidRPr="0093372E" w14:paraId="7150B35A"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2FFE0A4A" w14:textId="77777777" w:rsidR="005F1B1E" w:rsidRPr="0093372E" w:rsidRDefault="003D5CE0">
            <w:pPr>
              <w:pStyle w:val="Compact"/>
              <w:rPr>
                <w:sz w:val="19"/>
              </w:rPr>
            </w:pPr>
            <w:r w:rsidRPr="0093372E">
              <w:rPr>
                <w:b/>
                <w:bCs/>
                <w:sz w:val="19"/>
              </w:rPr>
              <w:t>Englekirk / WSP</w:t>
            </w:r>
          </w:p>
        </w:tc>
        <w:tc>
          <w:tcPr>
            <w:tcW w:w="1000" w:type="pct"/>
          </w:tcPr>
          <w:p w14:paraId="3FDD9139" w14:textId="77777777" w:rsidR="005F1B1E" w:rsidRPr="0093372E" w:rsidRDefault="003D5CE0">
            <w:pPr>
              <w:pStyle w:val="Compact"/>
              <w:rPr>
                <w:sz w:val="19"/>
              </w:rPr>
            </w:pPr>
            <w:r w:rsidRPr="0093372E">
              <w:rPr>
                <w:sz w:val="19"/>
              </w:rPr>
              <w:t>~105 staff, 51 engineers (post-WSP); acquired Oct 2021</w:t>
            </w:r>
          </w:p>
        </w:tc>
        <w:tc>
          <w:tcPr>
            <w:tcW w:w="1000" w:type="pct"/>
          </w:tcPr>
          <w:p w14:paraId="32191777" w14:textId="77777777" w:rsidR="005F1B1E" w:rsidRPr="0093372E" w:rsidRDefault="003D5CE0">
            <w:pPr>
              <w:pStyle w:val="Compact"/>
              <w:rPr>
                <w:sz w:val="19"/>
              </w:rPr>
            </w:pPr>
            <w:r w:rsidRPr="0093372E">
              <w:rPr>
                <w:sz w:val="19"/>
              </w:rPr>
              <w:t>Developer residential high-rise, hotel, mixed-use, multifamily, adaptive reuse; CSU systemwide peer review</w:t>
            </w:r>
          </w:p>
        </w:tc>
        <w:tc>
          <w:tcPr>
            <w:tcW w:w="1000" w:type="pct"/>
          </w:tcPr>
          <w:p w14:paraId="07A60F51" w14:textId="77777777" w:rsidR="005F1B1E" w:rsidRPr="0093372E" w:rsidRDefault="003D5CE0">
            <w:pPr>
              <w:pStyle w:val="Compact"/>
              <w:rPr>
                <w:sz w:val="19"/>
              </w:rPr>
            </w:pPr>
            <w:r w:rsidRPr="0093372E">
              <w:rPr>
                <w:b/>
                <w:bCs/>
                <w:sz w:val="19"/>
              </w:rPr>
              <w:t>Gensler</w:t>
            </w:r>
            <w:r w:rsidRPr="0093372E">
              <w:rPr>
                <w:sz w:val="19"/>
              </w:rPr>
              <w:t xml:space="preserve"> (Google Westside Pavilion/Hudson Pacific); </w:t>
            </w:r>
            <w:r w:rsidRPr="0093372E">
              <w:rPr>
                <w:b/>
                <w:bCs/>
                <w:sz w:val="19"/>
              </w:rPr>
              <w:t>Mitsui Fudosan</w:t>
            </w:r>
            <w:r w:rsidRPr="0093372E">
              <w:rPr>
                <w:sz w:val="19"/>
              </w:rPr>
              <w:t xml:space="preserve"> (Figueroa Eight, 41-story); </w:t>
            </w:r>
            <w:r w:rsidRPr="0093372E">
              <w:rPr>
                <w:b/>
                <w:bCs/>
                <w:sz w:val="19"/>
              </w:rPr>
              <w:t>TCA Architects</w:t>
            </w:r>
            <w:r w:rsidRPr="0093372E">
              <w:rPr>
                <w:sz w:val="19"/>
              </w:rPr>
              <w:t xml:space="preserve"> (Jefferson Inglewood, 8-story 222u)</w:t>
            </w:r>
          </w:p>
        </w:tc>
        <w:tc>
          <w:tcPr>
            <w:tcW w:w="1000" w:type="pct"/>
          </w:tcPr>
          <w:p w14:paraId="08A65D29" w14:textId="77777777" w:rsidR="005F1B1E" w:rsidRPr="0093372E" w:rsidRDefault="003D5CE0">
            <w:pPr>
              <w:pStyle w:val="Compact"/>
              <w:rPr>
                <w:sz w:val="19"/>
              </w:rPr>
            </w:pPr>
            <w:r w:rsidRPr="0093372E">
              <w:rPr>
                <w:b/>
                <w:bCs/>
                <w:sz w:val="19"/>
              </w:rPr>
              <w:t>#1 displacement target in mid-market developer MF.</w:t>
            </w:r>
            <w:r w:rsidRPr="0093372E">
              <w:rPr>
                <w:sz w:val="19"/>
              </w:rPr>
              <w:t xml:space="preserve"> WSP corporate overhead replaces boutique responsiveness; developer clients who chose Englekirk for principal access now face a $11B global firm’s procurement layer. Carmel Partners, Jamison, Related CA, MVE = loosened accounts. </w:t>
            </w:r>
            <w:r w:rsidRPr="0093372E">
              <w:rPr>
                <w:b/>
                <w:bCs/>
                <w:sz w:val="19"/>
              </w:rPr>
              <w:t>Window = 2026 is the last high-quality displacement year before re-equilibration.</w:t>
            </w:r>
            <w:r w:rsidRPr="0093372E">
              <w:rPr>
                <w:sz w:val="19"/>
              </w:rPr>
              <w:t xml:space="preserve"> [C — WSP press release; SE firms agent]</w:t>
            </w:r>
          </w:p>
        </w:tc>
      </w:tr>
      <w:tr w:rsidR="005F1B1E" w:rsidRPr="0093372E" w14:paraId="176DA244" w14:textId="77777777" w:rsidTr="0093372E">
        <w:trPr>
          <w:cantSplit/>
        </w:trPr>
        <w:tc>
          <w:tcPr>
            <w:tcW w:w="1000" w:type="pct"/>
          </w:tcPr>
          <w:p w14:paraId="3FFD6C25" w14:textId="77777777" w:rsidR="005F1B1E" w:rsidRPr="0093372E" w:rsidRDefault="003D5CE0">
            <w:pPr>
              <w:pStyle w:val="Compact"/>
              <w:rPr>
                <w:sz w:val="19"/>
              </w:rPr>
            </w:pPr>
            <w:r w:rsidRPr="0093372E">
              <w:rPr>
                <w:b/>
                <w:bCs/>
                <w:sz w:val="19"/>
              </w:rPr>
              <w:t>DCI Engineers</w:t>
            </w:r>
          </w:p>
        </w:tc>
        <w:tc>
          <w:tcPr>
            <w:tcW w:w="1000" w:type="pct"/>
          </w:tcPr>
          <w:p w14:paraId="782AA95F" w14:textId="77777777" w:rsidR="005F1B1E" w:rsidRPr="0093372E" w:rsidRDefault="003D5CE0">
            <w:pPr>
              <w:pStyle w:val="Compact"/>
              <w:rPr>
                <w:sz w:val="19"/>
              </w:rPr>
            </w:pPr>
            <w:r w:rsidRPr="0093372E">
              <w:rPr>
                <w:sz w:val="19"/>
              </w:rPr>
              <w:t xml:space="preserve">~350 firm-wide; </w:t>
            </w:r>
            <w:r w:rsidRPr="0093372E">
              <w:rPr>
                <w:b/>
                <w:bCs/>
                <w:sz w:val="19"/>
              </w:rPr>
              <w:t>LA satellite office</w:t>
            </w:r>
            <w:r w:rsidRPr="0093372E">
              <w:rPr>
                <w:sz w:val="19"/>
              </w:rPr>
              <w:t xml:space="preserve"> (~8 named staff)</w:t>
            </w:r>
          </w:p>
        </w:tc>
        <w:tc>
          <w:tcPr>
            <w:tcW w:w="1000" w:type="pct"/>
          </w:tcPr>
          <w:p w14:paraId="17B08ADD" w14:textId="77777777" w:rsidR="005F1B1E" w:rsidRPr="0093372E" w:rsidRDefault="003D5CE0">
            <w:pPr>
              <w:pStyle w:val="Compact"/>
              <w:rPr>
                <w:sz w:val="19"/>
              </w:rPr>
            </w:pPr>
            <w:r w:rsidRPr="0093372E">
              <w:rPr>
                <w:sz w:val="19"/>
              </w:rPr>
              <w:t>High-rise/podium/modular/hospitality; mass timber</w:t>
            </w:r>
          </w:p>
        </w:tc>
        <w:tc>
          <w:tcPr>
            <w:tcW w:w="1000" w:type="pct"/>
          </w:tcPr>
          <w:p w14:paraId="6ACC02BF" w14:textId="77777777" w:rsidR="005F1B1E" w:rsidRPr="0093372E" w:rsidRDefault="003D5CE0">
            <w:pPr>
              <w:pStyle w:val="Compact"/>
              <w:rPr>
                <w:sz w:val="19"/>
              </w:rPr>
            </w:pPr>
            <w:r w:rsidRPr="0093372E">
              <w:rPr>
                <w:b/>
                <w:bCs/>
                <w:sz w:val="19"/>
              </w:rPr>
              <w:t>Frank Gehry</w:t>
            </w:r>
            <w:r w:rsidRPr="0093372E">
              <w:rPr>
                <w:sz w:val="19"/>
              </w:rPr>
              <w:t xml:space="preserve"> </w:t>
            </w:r>
            <w:r w:rsidRPr="0093372E">
              <w:rPr>
                <w:sz w:val="19"/>
              </w:rPr>
              <w:t xml:space="preserve">(The Grand LA, Related, 46-story, 2022 ACI SoCal Award); </w:t>
            </w:r>
            <w:r w:rsidRPr="0093372E">
              <w:rPr>
                <w:b/>
                <w:bCs/>
                <w:sz w:val="19"/>
              </w:rPr>
              <w:t>Olson Kundig</w:t>
            </w:r>
            <w:r w:rsidRPr="0093372E">
              <w:rPr>
                <w:sz w:val="19"/>
              </w:rPr>
              <w:t xml:space="preserve"> (8899 Beverly, 9-story luxury 40u, AIA LA award)</w:t>
            </w:r>
          </w:p>
        </w:tc>
        <w:tc>
          <w:tcPr>
            <w:tcW w:w="1000" w:type="pct"/>
          </w:tcPr>
          <w:p w14:paraId="2F9237A6" w14:textId="77777777" w:rsidR="005F1B1E" w:rsidRPr="0093372E" w:rsidRDefault="003D5CE0">
            <w:pPr>
              <w:pStyle w:val="Compact"/>
              <w:rPr>
                <w:sz w:val="19"/>
              </w:rPr>
            </w:pPr>
            <w:r w:rsidRPr="0093372E">
              <w:rPr>
                <w:sz w:val="19"/>
              </w:rPr>
              <w:t>Small LA satellite — thin on local developer relationships. Won on design-architect relationships (Gehry, Olson Kundig). KOR’s edge: principal engagement + local seismic credibility. Contest TCA’s non-modular LA projects. [C — DCI website]</w:t>
            </w:r>
          </w:p>
        </w:tc>
      </w:tr>
      <w:tr w:rsidR="005F1B1E" w:rsidRPr="0093372E" w14:paraId="0883A1F0"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63F6BEB4" w14:textId="77777777" w:rsidR="005F1B1E" w:rsidRPr="0093372E" w:rsidRDefault="003D5CE0">
            <w:pPr>
              <w:pStyle w:val="Compact"/>
              <w:rPr>
                <w:sz w:val="19"/>
              </w:rPr>
            </w:pPr>
            <w:r w:rsidRPr="0093372E">
              <w:rPr>
                <w:b/>
                <w:bCs/>
                <w:sz w:val="19"/>
              </w:rPr>
              <w:t>Labib Funk + Associates (LFA)</w:t>
            </w:r>
          </w:p>
        </w:tc>
        <w:tc>
          <w:tcPr>
            <w:tcW w:w="1000" w:type="pct"/>
          </w:tcPr>
          <w:p w14:paraId="0BFEDB7B" w14:textId="77777777" w:rsidR="005F1B1E" w:rsidRPr="0093372E" w:rsidRDefault="003D5CE0">
            <w:pPr>
              <w:pStyle w:val="Compact"/>
              <w:rPr>
                <w:sz w:val="19"/>
              </w:rPr>
            </w:pPr>
            <w:r w:rsidRPr="0093372E">
              <w:rPr>
                <w:b/>
                <w:bCs/>
                <w:sz w:val="19"/>
              </w:rPr>
              <w:t>80+ engineers</w:t>
            </w:r>
            <w:r w:rsidRPr="0093372E">
              <w:rPr>
                <w:sz w:val="19"/>
              </w:rPr>
              <w:t>; Glendale HQ; structural + shoring + civil in-house</w:t>
            </w:r>
          </w:p>
        </w:tc>
        <w:tc>
          <w:tcPr>
            <w:tcW w:w="1000" w:type="pct"/>
          </w:tcPr>
          <w:p w14:paraId="4B36BA3A" w14:textId="77777777" w:rsidR="005F1B1E" w:rsidRPr="0093372E" w:rsidRDefault="003D5CE0">
            <w:pPr>
              <w:pStyle w:val="Compact"/>
              <w:rPr>
                <w:sz w:val="19"/>
              </w:rPr>
            </w:pPr>
            <w:r w:rsidRPr="0093372E">
              <w:rPr>
                <w:sz w:val="19"/>
              </w:rPr>
              <w:t>Mixed-use MF (woodframe + podium + concrete), sports/entertainment (Intuit Dome as assoc. SE, SoFi Stadium, Lakers/Clippers facilities), adaptive reuse, seismic retrofit</w:t>
            </w:r>
          </w:p>
        </w:tc>
        <w:tc>
          <w:tcPr>
            <w:tcW w:w="1000" w:type="pct"/>
          </w:tcPr>
          <w:p w14:paraId="0D9313EC" w14:textId="77777777" w:rsidR="005F1B1E" w:rsidRPr="0093372E" w:rsidRDefault="003D5CE0">
            <w:pPr>
              <w:pStyle w:val="Compact"/>
              <w:rPr>
                <w:sz w:val="19"/>
              </w:rPr>
            </w:pPr>
            <w:r w:rsidRPr="0093372E">
              <w:rPr>
                <w:b/>
                <w:bCs/>
                <w:sz w:val="19"/>
              </w:rPr>
              <w:t>AECOM/Anderson Barker</w:t>
            </w:r>
            <w:r w:rsidRPr="0093372E">
              <w:rPr>
                <w:sz w:val="19"/>
              </w:rPr>
              <w:t xml:space="preserve"> (Intuit Dome); </w:t>
            </w:r>
            <w:r w:rsidRPr="0093372E">
              <w:rPr>
                <w:b/>
                <w:bCs/>
                <w:sz w:val="19"/>
              </w:rPr>
              <w:t>Lorcan O’Herlihy Architects</w:t>
            </w:r>
            <w:r w:rsidRPr="0093372E">
              <w:rPr>
                <w:sz w:val="19"/>
              </w:rPr>
              <w:t xml:space="preserve"> (1500 Granville, AIA LA award, WoodWorks award); Withee Malcolm; </w:t>
            </w:r>
            <w:r w:rsidRPr="0093372E">
              <w:rPr>
                <w:b/>
                <w:bCs/>
                <w:sz w:val="19"/>
              </w:rPr>
              <w:t>West Edge developer</w:t>
            </w:r>
            <w:r w:rsidRPr="0093372E">
              <w:rPr>
                <w:sz w:val="19"/>
              </w:rPr>
              <w:t xml:space="preserve"> (AIA CA Design Award 2024, PCBC Gold Nugget 2024)</w:t>
            </w:r>
          </w:p>
        </w:tc>
        <w:tc>
          <w:tcPr>
            <w:tcW w:w="1000" w:type="pct"/>
          </w:tcPr>
          <w:p w14:paraId="5E6FF7D5" w14:textId="77777777" w:rsidR="005F1B1E" w:rsidRPr="0093372E" w:rsidRDefault="003D5CE0">
            <w:pPr>
              <w:pStyle w:val="Compact"/>
              <w:rPr>
                <w:sz w:val="19"/>
              </w:rPr>
            </w:pPr>
            <w:r w:rsidRPr="0093372E">
              <w:rPr>
                <w:b/>
                <w:bCs/>
                <w:sz w:val="19"/>
              </w:rPr>
              <w:t>KOR’s closest LA analog — and largest direct competitor.</w:t>
            </w:r>
            <w:r w:rsidRPr="0093372E">
              <w:rPr>
                <w:sz w:val="19"/>
              </w:rPr>
              <w:t xml:space="preserve"> 80+ engineers vs KOR’s much smaller LA team; shoring/civil in-house adds value on tight urban sites. Their West Edge (creative office + 600 resi) and 1500 Granville (woodframe, AIA + WoodWorks awards) are directly in KOR’s typology. KOR’s edge: Vancouver seismic heritage, PBSD depth, Canadian developer relationships (Onni). [C — LFA website; awards]</w:t>
            </w:r>
          </w:p>
        </w:tc>
      </w:tr>
      <w:tr w:rsidR="005F1B1E" w:rsidRPr="0093372E" w14:paraId="7069D338" w14:textId="77777777" w:rsidTr="0093372E">
        <w:trPr>
          <w:cantSplit/>
        </w:trPr>
        <w:tc>
          <w:tcPr>
            <w:tcW w:w="1000" w:type="pct"/>
          </w:tcPr>
          <w:p w14:paraId="3CE83BD2" w14:textId="77777777" w:rsidR="005F1B1E" w:rsidRPr="0093372E" w:rsidRDefault="003D5CE0">
            <w:pPr>
              <w:pStyle w:val="Compact"/>
              <w:rPr>
                <w:sz w:val="19"/>
              </w:rPr>
            </w:pPr>
            <w:r w:rsidRPr="0093372E">
              <w:rPr>
                <w:b/>
                <w:bCs/>
                <w:sz w:val="19"/>
              </w:rPr>
              <w:t>SGH (Simpson Gumpertz &amp; Heger)</w:t>
            </w:r>
          </w:p>
        </w:tc>
        <w:tc>
          <w:tcPr>
            <w:tcW w:w="1000" w:type="pct"/>
          </w:tcPr>
          <w:p w14:paraId="344BB3A4" w14:textId="77777777" w:rsidR="005F1B1E" w:rsidRPr="0093372E" w:rsidRDefault="003D5CE0">
            <w:pPr>
              <w:pStyle w:val="Compact"/>
              <w:rPr>
                <w:sz w:val="19"/>
              </w:rPr>
            </w:pPr>
            <w:r w:rsidRPr="0093372E">
              <w:rPr>
                <w:sz w:val="19"/>
              </w:rPr>
              <w:t>700+ nationally; LA at 757 S. Alameda + Newport Beach</w:t>
            </w:r>
          </w:p>
        </w:tc>
        <w:tc>
          <w:tcPr>
            <w:tcW w:w="1000" w:type="pct"/>
          </w:tcPr>
          <w:p w14:paraId="573777F0" w14:textId="77777777" w:rsidR="005F1B1E" w:rsidRPr="0093372E" w:rsidRDefault="003D5CE0">
            <w:pPr>
              <w:pStyle w:val="Compact"/>
              <w:rPr>
                <w:sz w:val="19"/>
              </w:rPr>
            </w:pPr>
            <w:r w:rsidRPr="0093372E">
              <w:rPr>
                <w:sz w:val="19"/>
              </w:rPr>
              <w:t>NDC seismic retrofit, forensic/investigation, historic preservation, building enclosures</w:t>
            </w:r>
          </w:p>
        </w:tc>
        <w:tc>
          <w:tcPr>
            <w:tcW w:w="1000" w:type="pct"/>
          </w:tcPr>
          <w:p w14:paraId="06011878" w14:textId="77777777" w:rsidR="005F1B1E" w:rsidRPr="0093372E" w:rsidRDefault="003D5CE0">
            <w:pPr>
              <w:pStyle w:val="Compact"/>
              <w:rPr>
                <w:sz w:val="19"/>
              </w:rPr>
            </w:pPr>
            <w:r w:rsidRPr="0093372E">
              <w:rPr>
                <w:b/>
                <w:bCs/>
                <w:sz w:val="19"/>
              </w:rPr>
              <w:t>Omgivning Architects</w:t>
            </w:r>
            <w:r w:rsidRPr="0093372E">
              <w:rPr>
                <w:sz w:val="19"/>
              </w:rPr>
              <w:t xml:space="preserve"> (Lane Building: 12-story NDC concrete → retail + 100+ resi units; SEAOSC Excellence Award); City of LA seismic programs</w:t>
            </w:r>
          </w:p>
        </w:tc>
        <w:tc>
          <w:tcPr>
            <w:tcW w:w="1000" w:type="pct"/>
          </w:tcPr>
          <w:p w14:paraId="731464BE" w14:textId="77777777" w:rsidR="005F1B1E" w:rsidRPr="0093372E" w:rsidRDefault="003D5CE0">
            <w:pPr>
              <w:pStyle w:val="Compact"/>
              <w:rPr>
                <w:sz w:val="19"/>
              </w:rPr>
            </w:pPr>
            <w:r w:rsidRPr="0093372E">
              <w:rPr>
                <w:b/>
                <w:bCs/>
                <w:sz w:val="19"/>
              </w:rPr>
              <w:t>Direct NDC lane competitor — the Lane Building win is the proof-of-concept KOR is chasing.</w:t>
            </w:r>
            <w:r w:rsidRPr="0093372E">
              <w:rPr>
                <w:sz w:val="19"/>
              </w:rPr>
              <w:t xml:space="preserve"> </w:t>
            </w:r>
            <w:r w:rsidRPr="0093372E">
              <w:rPr>
                <w:sz w:val="19"/>
              </w:rPr>
              <w:t>Omgivning is a leading DTLA adaptive-reuse architect: SGH → Omgivning is the incumbent pairing to displace in the office-to-residential conversion lane. [C — SGH website; SEAOSC award]</w:t>
            </w:r>
          </w:p>
        </w:tc>
      </w:tr>
      <w:tr w:rsidR="005F1B1E" w:rsidRPr="0093372E" w14:paraId="16192D53"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26D8F179" w14:textId="77777777" w:rsidR="005F1B1E" w:rsidRPr="0093372E" w:rsidRDefault="003D5CE0">
            <w:pPr>
              <w:pStyle w:val="Compact"/>
              <w:rPr>
                <w:sz w:val="19"/>
              </w:rPr>
            </w:pPr>
            <w:r w:rsidRPr="0093372E">
              <w:rPr>
                <w:b/>
                <w:bCs/>
                <w:sz w:val="19"/>
              </w:rPr>
              <w:t>Brandow &amp; Johnston / B&amp;J HBK</w:t>
            </w:r>
          </w:p>
        </w:tc>
        <w:tc>
          <w:tcPr>
            <w:tcW w:w="1000" w:type="pct"/>
          </w:tcPr>
          <w:p w14:paraId="6BB4789C" w14:textId="77777777" w:rsidR="005F1B1E" w:rsidRPr="0093372E" w:rsidRDefault="003D5CE0">
            <w:pPr>
              <w:pStyle w:val="Compact"/>
              <w:rPr>
                <w:sz w:val="19"/>
              </w:rPr>
            </w:pPr>
            <w:r w:rsidRPr="0093372E">
              <w:rPr>
                <w:sz w:val="19"/>
              </w:rPr>
              <w:t>Acquired by HBK Engineering Jan 2018; operating under B&amp;J HBK brand</w:t>
            </w:r>
          </w:p>
        </w:tc>
        <w:tc>
          <w:tcPr>
            <w:tcW w:w="1000" w:type="pct"/>
          </w:tcPr>
          <w:p w14:paraId="0583E7B8" w14:textId="77777777" w:rsidR="005F1B1E" w:rsidRPr="0093372E" w:rsidRDefault="003D5CE0">
            <w:pPr>
              <w:pStyle w:val="Compact"/>
              <w:rPr>
                <w:sz w:val="19"/>
              </w:rPr>
            </w:pPr>
            <w:r w:rsidRPr="0093372E">
              <w:rPr>
                <w:sz w:val="19"/>
              </w:rPr>
              <w:t>Seismic retrofit, historic preservation, SoCal high-rise (Wilshire Grand legacy), tall buildings</w:t>
            </w:r>
          </w:p>
        </w:tc>
        <w:tc>
          <w:tcPr>
            <w:tcW w:w="1000" w:type="pct"/>
          </w:tcPr>
          <w:p w14:paraId="305D38D0" w14:textId="77777777" w:rsidR="005F1B1E" w:rsidRPr="0093372E" w:rsidRDefault="003D5CE0">
            <w:pPr>
              <w:pStyle w:val="Compact"/>
              <w:rPr>
                <w:sz w:val="19"/>
              </w:rPr>
            </w:pPr>
            <w:r w:rsidRPr="0093372E">
              <w:rPr>
                <w:b/>
                <w:bCs/>
                <w:sz w:val="19"/>
              </w:rPr>
              <w:t>AC Martin</w:t>
            </w:r>
            <w:r w:rsidRPr="0093372E">
              <w:rPr>
                <w:sz w:val="19"/>
              </w:rPr>
              <w:t xml:space="preserve"> (Wilshire Grand, 73-story, 1,100 ft — legacy credential); </w:t>
            </w:r>
            <w:r w:rsidRPr="0093372E">
              <w:rPr>
                <w:b/>
                <w:bCs/>
                <w:sz w:val="19"/>
              </w:rPr>
              <w:t>USC</w:t>
            </w:r>
            <w:r w:rsidRPr="0093372E">
              <w:rPr>
                <w:sz w:val="19"/>
              </w:rPr>
              <w:t xml:space="preserve"> (30+ projects: Heritage Hall, Fertitta, Doheny Eye Hospital); </w:t>
            </w:r>
            <w:r w:rsidRPr="0093372E">
              <w:rPr>
                <w:b/>
                <w:bCs/>
                <w:sz w:val="19"/>
              </w:rPr>
              <w:t>KFA</w:t>
            </w:r>
            <w:r w:rsidRPr="0093372E">
              <w:rPr>
                <w:sz w:val="19"/>
              </w:rPr>
              <w:t xml:space="preserve"> (Strubb Hall historic/seismic)</w:t>
            </w:r>
          </w:p>
        </w:tc>
        <w:tc>
          <w:tcPr>
            <w:tcW w:w="1000" w:type="pct"/>
          </w:tcPr>
          <w:p w14:paraId="03595B88" w14:textId="77777777" w:rsidR="005F1B1E" w:rsidRPr="0093372E" w:rsidRDefault="003D5CE0">
            <w:pPr>
              <w:pStyle w:val="Compact"/>
              <w:rPr>
                <w:sz w:val="19"/>
              </w:rPr>
            </w:pPr>
            <w:r w:rsidRPr="0093372E">
              <w:rPr>
                <w:sz w:val="19"/>
              </w:rPr>
              <w:t xml:space="preserve">Post-HBK acquisition, brand perception in the mid-market shifting. KOR’s BIM-native fresh alternative pitch applies. Note: B&amp;J has the </w:t>
            </w:r>
            <w:r w:rsidRPr="0093372E">
              <w:rPr>
                <w:b/>
                <w:bCs/>
                <w:sz w:val="19"/>
              </w:rPr>
              <w:t>KFA relationship</w:t>
            </w:r>
            <w:r w:rsidRPr="0093372E">
              <w:rPr>
                <w:sz w:val="19"/>
              </w:rPr>
              <w:t xml:space="preserve"> — the same architect as KOR’s Fox Hills target. [C — bjsce.com]</w:t>
            </w:r>
          </w:p>
        </w:tc>
      </w:tr>
      <w:tr w:rsidR="005F1B1E" w:rsidRPr="0093372E" w14:paraId="120FBCC8" w14:textId="77777777" w:rsidTr="0093372E">
        <w:trPr>
          <w:cantSplit/>
        </w:trPr>
        <w:tc>
          <w:tcPr>
            <w:tcW w:w="1000" w:type="pct"/>
          </w:tcPr>
          <w:p w14:paraId="5EEC967A" w14:textId="77777777" w:rsidR="005F1B1E" w:rsidRPr="0093372E" w:rsidRDefault="003D5CE0">
            <w:pPr>
              <w:pStyle w:val="Compact"/>
              <w:rPr>
                <w:sz w:val="19"/>
              </w:rPr>
            </w:pPr>
            <w:r w:rsidRPr="0093372E">
              <w:rPr>
                <w:b/>
                <w:bCs/>
                <w:sz w:val="19"/>
              </w:rPr>
              <w:t>Miyamoto International</w:t>
            </w:r>
          </w:p>
        </w:tc>
        <w:tc>
          <w:tcPr>
            <w:tcW w:w="1000" w:type="pct"/>
          </w:tcPr>
          <w:p w14:paraId="3555B18B" w14:textId="77777777" w:rsidR="005F1B1E" w:rsidRPr="0093372E" w:rsidRDefault="003D5CE0">
            <w:pPr>
              <w:pStyle w:val="Compact"/>
              <w:rPr>
                <w:sz w:val="19"/>
              </w:rPr>
            </w:pPr>
            <w:r w:rsidRPr="0093372E">
              <w:rPr>
                <w:sz w:val="19"/>
              </w:rPr>
              <w:t>1,000–5,000 globally; LA at 707 Wilshire</w:t>
            </w:r>
          </w:p>
        </w:tc>
        <w:tc>
          <w:tcPr>
            <w:tcW w:w="1000" w:type="pct"/>
          </w:tcPr>
          <w:p w14:paraId="3388F890" w14:textId="77777777" w:rsidR="005F1B1E" w:rsidRPr="0093372E" w:rsidRDefault="003D5CE0">
            <w:pPr>
              <w:pStyle w:val="Compact"/>
              <w:rPr>
                <w:sz w:val="19"/>
              </w:rPr>
            </w:pPr>
            <w:r w:rsidRPr="0093372E">
              <w:rPr>
                <w:sz w:val="19"/>
              </w:rPr>
              <w:t>Seismic retrofit, historic preservation (Hollywood Bowl, Griffith Observatory, Greek Theatre), Rebuild LA wildfire recovery</w:t>
            </w:r>
          </w:p>
        </w:tc>
        <w:tc>
          <w:tcPr>
            <w:tcW w:w="1000" w:type="pct"/>
          </w:tcPr>
          <w:p w14:paraId="28B488B3" w14:textId="77777777" w:rsidR="005F1B1E" w:rsidRPr="0093372E" w:rsidRDefault="003D5CE0">
            <w:pPr>
              <w:pStyle w:val="Compact"/>
              <w:rPr>
                <w:sz w:val="19"/>
              </w:rPr>
            </w:pPr>
            <w:r w:rsidRPr="0093372E">
              <w:rPr>
                <w:b/>
                <w:bCs/>
                <w:sz w:val="19"/>
              </w:rPr>
              <w:t>Gehry Partners</w:t>
            </w:r>
            <w:r w:rsidRPr="0093372E">
              <w:rPr>
                <w:sz w:val="19"/>
              </w:rPr>
              <w:t xml:space="preserve"> (Beckmen YOLA Center, seismic retrofit of mid-century bank — SEAOCC award)</w:t>
            </w:r>
          </w:p>
        </w:tc>
        <w:tc>
          <w:tcPr>
            <w:tcW w:w="1000" w:type="pct"/>
          </w:tcPr>
          <w:p w14:paraId="30ED1372" w14:textId="77777777" w:rsidR="005F1B1E" w:rsidRPr="0093372E" w:rsidRDefault="003D5CE0">
            <w:pPr>
              <w:pStyle w:val="Compact"/>
              <w:rPr>
                <w:sz w:val="19"/>
              </w:rPr>
            </w:pPr>
            <w:r w:rsidRPr="0093372E">
              <w:rPr>
                <w:sz w:val="19"/>
              </w:rPr>
              <w:t>Wildfire rebuild = short-term lane Miyamoto has captured. Civic landmarks (Hollywood Bowl) = a brand moat KOR lacks. Soft-story volume (commoditized). KOR’s differentiation vs Miyamoto: PBSD depth on larger NDC buildings and ASCE-41 analytical capability. [C — Miyamoto website]</w:t>
            </w:r>
          </w:p>
        </w:tc>
      </w:tr>
      <w:tr w:rsidR="005F1B1E" w:rsidRPr="0093372E" w14:paraId="59BED96C"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00C9F943" w14:textId="77777777" w:rsidR="005F1B1E" w:rsidRPr="0093372E" w:rsidRDefault="003D5CE0">
            <w:pPr>
              <w:pStyle w:val="Compact"/>
              <w:rPr>
                <w:sz w:val="19"/>
              </w:rPr>
            </w:pPr>
            <w:r w:rsidRPr="0093372E">
              <w:rPr>
                <w:b/>
                <w:bCs/>
                <w:sz w:val="19"/>
              </w:rPr>
              <w:t>Holmes (Holmes US)</w:t>
            </w:r>
            <w:r w:rsidRPr="0093372E">
              <w:rPr>
                <w:sz w:val="19"/>
              </w:rPr>
              <w:t xml:space="preserve"> — </w:t>
            </w:r>
            <w:r w:rsidRPr="0093372E">
              <w:rPr>
                <w:i/>
                <w:iCs/>
                <w:sz w:val="19"/>
              </w:rPr>
              <w:t>NOT on original firm list; critical addition</w:t>
            </w:r>
          </w:p>
        </w:tc>
        <w:tc>
          <w:tcPr>
            <w:tcW w:w="1000" w:type="pct"/>
          </w:tcPr>
          <w:p w14:paraId="5F6C2015" w14:textId="77777777" w:rsidR="005F1B1E" w:rsidRPr="0093372E" w:rsidRDefault="003D5CE0">
            <w:pPr>
              <w:pStyle w:val="Compact"/>
              <w:rPr>
                <w:sz w:val="19"/>
              </w:rPr>
            </w:pPr>
            <w:r w:rsidRPr="0093372E">
              <w:rPr>
                <w:sz w:val="19"/>
              </w:rPr>
              <w:t>Multi-office US; LA + Seattle + Portland + SF</w:t>
            </w:r>
          </w:p>
        </w:tc>
        <w:tc>
          <w:tcPr>
            <w:tcW w:w="1000" w:type="pct"/>
          </w:tcPr>
          <w:p w14:paraId="5217ADEE" w14:textId="77777777" w:rsidR="005F1B1E" w:rsidRPr="0093372E" w:rsidRDefault="003D5CE0">
            <w:pPr>
              <w:pStyle w:val="Compact"/>
              <w:rPr>
                <w:sz w:val="19"/>
              </w:rPr>
            </w:pPr>
            <w:r w:rsidRPr="0093372E">
              <w:rPr>
                <w:b/>
                <w:bCs/>
                <w:sz w:val="19"/>
              </w:rPr>
              <w:t>LA mass timber SE dominant</w:t>
            </w:r>
            <w:r w:rsidRPr="0093372E">
              <w:rPr>
                <w:sz w:val="19"/>
              </w:rPr>
              <w:t xml:space="preserve"> — 85+ US mass timber buildings; 42XX Marina del Rey = LA’s largest mass timber project (151,000 SF CLT/glulam, first LADBS mass-timber permits issued; opened Sept 2024)</w:t>
            </w:r>
          </w:p>
        </w:tc>
        <w:tc>
          <w:tcPr>
            <w:tcW w:w="1000" w:type="pct"/>
          </w:tcPr>
          <w:p w14:paraId="717862C4" w14:textId="77777777" w:rsidR="005F1B1E" w:rsidRPr="0093372E" w:rsidRDefault="003D5CE0">
            <w:pPr>
              <w:pStyle w:val="Compact"/>
              <w:rPr>
                <w:sz w:val="19"/>
              </w:rPr>
            </w:pPr>
            <w:r w:rsidRPr="0093372E">
              <w:rPr>
                <w:b/>
                <w:bCs/>
                <w:sz w:val="19"/>
              </w:rPr>
              <w:t>RIOS</w:t>
            </w:r>
            <w:r w:rsidRPr="0093372E">
              <w:rPr>
                <w:sz w:val="19"/>
              </w:rPr>
              <w:t xml:space="preserve"> (42XX confirmed — and RIOS is Gensler’s LA mixed-use sub-brand equivalent for creative/lifestyle)</w:t>
            </w:r>
          </w:p>
        </w:tc>
        <w:tc>
          <w:tcPr>
            <w:tcW w:w="1000" w:type="pct"/>
          </w:tcPr>
          <w:p w14:paraId="3271FB34" w14:textId="77777777" w:rsidR="005F1B1E" w:rsidRPr="0093372E" w:rsidRDefault="003D5CE0">
            <w:pPr>
              <w:pStyle w:val="Compact"/>
              <w:rPr>
                <w:sz w:val="19"/>
              </w:rPr>
            </w:pPr>
            <w:r w:rsidRPr="0093372E">
              <w:rPr>
                <w:b/>
                <w:bCs/>
                <w:sz w:val="19"/>
              </w:rPr>
              <w:t>The LA mass timber incumbent KOR must know about.</w:t>
            </w:r>
            <w:r w:rsidRPr="0093372E">
              <w:rPr>
                <w:sz w:val="19"/>
              </w:rPr>
              <w:t xml:space="preserve"> If KOR pursues mass timber in LA, Holmes is the displacement target. The 42XX / RIOS relationship is the anchor. KOR’s BC CLT experience (multiple BC mass timber projects) is a real credential — but Holmes has the LADBS firstmover advantage and the RIOS relationship. Target: mass timber residential architects NOT yet locked to Holmes (KTGY, TSM, boutique residential). [C — Holmes website; RIOS website]</w:t>
            </w:r>
          </w:p>
        </w:tc>
      </w:tr>
      <w:tr w:rsidR="005F1B1E" w:rsidRPr="0093372E" w14:paraId="09D0911F" w14:textId="77777777" w:rsidTr="0093372E">
        <w:trPr>
          <w:cantSplit/>
        </w:trPr>
        <w:tc>
          <w:tcPr>
            <w:tcW w:w="1000" w:type="pct"/>
          </w:tcPr>
          <w:p w14:paraId="09A7F4C8" w14:textId="77777777" w:rsidR="005F1B1E" w:rsidRPr="0093372E" w:rsidRDefault="003D5CE0">
            <w:pPr>
              <w:pStyle w:val="Compact"/>
              <w:rPr>
                <w:sz w:val="19"/>
              </w:rPr>
            </w:pPr>
            <w:r w:rsidRPr="0093372E">
              <w:rPr>
                <w:b/>
                <w:bCs/>
                <w:sz w:val="19"/>
              </w:rPr>
              <w:t>Structural Focus</w:t>
            </w:r>
            <w:r w:rsidRPr="0093372E">
              <w:rPr>
                <w:sz w:val="19"/>
              </w:rPr>
              <w:t xml:space="preserve"> — </w:t>
            </w:r>
            <w:r w:rsidRPr="0093372E">
              <w:rPr>
                <w:i/>
                <w:iCs/>
                <w:sz w:val="19"/>
              </w:rPr>
              <w:t>not on original list</w:t>
            </w:r>
          </w:p>
        </w:tc>
        <w:tc>
          <w:tcPr>
            <w:tcW w:w="1000" w:type="pct"/>
          </w:tcPr>
          <w:p w14:paraId="0B664964" w14:textId="77777777" w:rsidR="005F1B1E" w:rsidRPr="0093372E" w:rsidRDefault="003D5CE0">
            <w:pPr>
              <w:pStyle w:val="Compact"/>
              <w:rPr>
                <w:sz w:val="19"/>
              </w:rPr>
            </w:pPr>
            <w:r w:rsidRPr="0093372E">
              <w:rPr>
                <w:sz w:val="19"/>
              </w:rPr>
              <w:t>DTLA boutique</w:t>
            </w:r>
          </w:p>
        </w:tc>
        <w:tc>
          <w:tcPr>
            <w:tcW w:w="1000" w:type="pct"/>
          </w:tcPr>
          <w:p w14:paraId="6E1A45A9" w14:textId="77777777" w:rsidR="005F1B1E" w:rsidRPr="0093372E" w:rsidRDefault="003D5CE0">
            <w:pPr>
              <w:pStyle w:val="Compact"/>
              <w:rPr>
                <w:sz w:val="19"/>
              </w:rPr>
            </w:pPr>
            <w:r w:rsidRPr="0093372E">
              <w:rPr>
                <w:sz w:val="19"/>
              </w:rPr>
              <w:t>Seismic retrofit, historic preservation; “hundreds of existing buildings” + nearly two dozen National Register properties retrofitted</w:t>
            </w:r>
          </w:p>
        </w:tc>
        <w:tc>
          <w:tcPr>
            <w:tcW w:w="1000" w:type="pct"/>
          </w:tcPr>
          <w:p w14:paraId="00EF576A" w14:textId="77777777" w:rsidR="005F1B1E" w:rsidRPr="0093372E" w:rsidRDefault="003D5CE0">
            <w:pPr>
              <w:pStyle w:val="Compact"/>
              <w:rPr>
                <w:sz w:val="19"/>
              </w:rPr>
            </w:pPr>
            <w:r w:rsidRPr="0093372E">
              <w:rPr>
                <w:sz w:val="19"/>
              </w:rPr>
              <w:t>LA Conservancy-listed</w:t>
            </w:r>
          </w:p>
        </w:tc>
        <w:tc>
          <w:tcPr>
            <w:tcW w:w="1000" w:type="pct"/>
          </w:tcPr>
          <w:p w14:paraId="78F92A16" w14:textId="77777777" w:rsidR="005F1B1E" w:rsidRPr="0093372E" w:rsidRDefault="003D5CE0">
            <w:pPr>
              <w:pStyle w:val="Compact"/>
              <w:rPr>
                <w:sz w:val="19"/>
              </w:rPr>
            </w:pPr>
            <w:r w:rsidRPr="0093372E">
              <w:rPr>
                <w:sz w:val="19"/>
              </w:rPr>
              <w:t>Boutique NDC + historic competitor in KOR’s lane. Less scale; potential teaming partner on complex NDC/historic projects. [U — limited web presence; SE firms agent]</w:t>
            </w:r>
          </w:p>
        </w:tc>
      </w:tr>
      <w:tr w:rsidR="005F1B1E" w:rsidRPr="0093372E" w14:paraId="1A6110BF"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215C0C55" w14:textId="77777777" w:rsidR="005F1B1E" w:rsidRPr="0093372E" w:rsidRDefault="003D5CE0">
            <w:pPr>
              <w:pStyle w:val="Compact"/>
              <w:rPr>
                <w:sz w:val="19"/>
              </w:rPr>
            </w:pPr>
            <w:r w:rsidRPr="0093372E">
              <w:rPr>
                <w:b/>
                <w:bCs/>
                <w:sz w:val="19"/>
              </w:rPr>
              <w:t>MHP Structural Engineers</w:t>
            </w:r>
          </w:p>
        </w:tc>
        <w:tc>
          <w:tcPr>
            <w:tcW w:w="1000" w:type="pct"/>
          </w:tcPr>
          <w:p w14:paraId="6351E9F3" w14:textId="77777777" w:rsidR="005F1B1E" w:rsidRPr="0093372E" w:rsidRDefault="003D5CE0">
            <w:pPr>
              <w:pStyle w:val="Compact"/>
              <w:rPr>
                <w:sz w:val="19"/>
              </w:rPr>
            </w:pPr>
            <w:r w:rsidRPr="0093372E">
              <w:rPr>
                <w:sz w:val="19"/>
              </w:rPr>
              <w:t>~40–50 staff, Long Beach HQ; ENR California Top 100</w:t>
            </w:r>
          </w:p>
        </w:tc>
        <w:tc>
          <w:tcPr>
            <w:tcW w:w="1000" w:type="pct"/>
          </w:tcPr>
          <w:p w14:paraId="5888FDA5" w14:textId="77777777" w:rsidR="005F1B1E" w:rsidRPr="0093372E" w:rsidRDefault="003D5CE0">
            <w:pPr>
              <w:pStyle w:val="Compact"/>
              <w:rPr>
                <w:sz w:val="19"/>
              </w:rPr>
            </w:pPr>
            <w:r w:rsidRPr="0093372E">
              <w:rPr>
                <w:sz w:val="19"/>
              </w:rPr>
              <w:t xml:space="preserve">K-12 + community college (dominant), senior housing, civic; </w:t>
            </w:r>
            <w:r w:rsidRPr="0093372E">
              <w:rPr>
                <w:b/>
                <w:bCs/>
                <w:sz w:val="19"/>
              </w:rPr>
              <w:t>minimal market-rate MF</w:t>
            </w:r>
          </w:p>
        </w:tc>
        <w:tc>
          <w:tcPr>
            <w:tcW w:w="1000" w:type="pct"/>
          </w:tcPr>
          <w:p w14:paraId="1A779223" w14:textId="77777777" w:rsidR="005F1B1E" w:rsidRPr="0093372E" w:rsidRDefault="003D5CE0">
            <w:pPr>
              <w:pStyle w:val="Compact"/>
              <w:rPr>
                <w:sz w:val="19"/>
              </w:rPr>
            </w:pPr>
            <w:r w:rsidRPr="0093372E">
              <w:rPr>
                <w:sz w:val="19"/>
              </w:rPr>
              <w:t>Sunrise Senior Living (50+ facilities CA/AZ/NV/UT — major repeat client)</w:t>
            </w:r>
          </w:p>
        </w:tc>
        <w:tc>
          <w:tcPr>
            <w:tcW w:w="1000" w:type="pct"/>
          </w:tcPr>
          <w:p w14:paraId="782E1178" w14:textId="77777777" w:rsidR="005F1B1E" w:rsidRPr="0093372E" w:rsidRDefault="003D5CE0">
            <w:pPr>
              <w:pStyle w:val="Compact"/>
              <w:rPr>
                <w:sz w:val="19"/>
              </w:rPr>
            </w:pPr>
            <w:r w:rsidRPr="0093372E">
              <w:rPr>
                <w:sz w:val="19"/>
              </w:rPr>
              <w:t>Minimal competitive overlap with KOR. Education-dominant; no DTLA office. [C — MHP website]</w:t>
            </w:r>
          </w:p>
        </w:tc>
      </w:tr>
    </w:tbl>
    <w:p w14:paraId="18CC3573" w14:textId="77777777" w:rsidR="005F1B1E" w:rsidRDefault="003D5CE0">
      <w:pPr>
        <w:pStyle w:val="Heading3"/>
      </w:pPr>
      <w:bookmarkStart w:id="17" w:name="displacement-map-by-segment"/>
      <w:bookmarkEnd w:id="16"/>
      <w:r>
        <w:t>2.4 Displacement Map by Segment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390"/>
        <w:gridCol w:w="2390"/>
        <w:gridCol w:w="2390"/>
        <w:gridCol w:w="2390"/>
      </w:tblGrid>
      <w:tr w:rsidR="005F1B1E" w:rsidRPr="0093372E" w14:paraId="1C7FC24B"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1250" w:type="pct"/>
          </w:tcPr>
          <w:p w14:paraId="6D2B29E2" w14:textId="77777777" w:rsidR="005F1B1E" w:rsidRPr="0093372E" w:rsidRDefault="003D5CE0">
            <w:pPr>
              <w:pStyle w:val="Compact"/>
              <w:rPr>
                <w:b w:val="0"/>
                <w:sz w:val="19"/>
              </w:rPr>
            </w:pPr>
            <w:r w:rsidRPr="0093372E">
              <w:rPr>
                <w:b w:val="0"/>
                <w:sz w:val="19"/>
              </w:rPr>
              <w:t>LA Segment</w:t>
            </w:r>
          </w:p>
        </w:tc>
        <w:tc>
          <w:tcPr>
            <w:tcW w:w="1250" w:type="pct"/>
          </w:tcPr>
          <w:p w14:paraId="2BF2AA48" w14:textId="77777777" w:rsidR="005F1B1E" w:rsidRPr="0093372E" w:rsidRDefault="003D5CE0">
            <w:pPr>
              <w:pStyle w:val="Compact"/>
              <w:rPr>
                <w:b w:val="0"/>
                <w:sz w:val="19"/>
              </w:rPr>
            </w:pPr>
            <w:r w:rsidRPr="0093372E">
              <w:rPr>
                <w:b w:val="0"/>
                <w:sz w:val="19"/>
              </w:rPr>
              <w:t>Incumbent SE(s)</w:t>
            </w:r>
          </w:p>
        </w:tc>
        <w:tc>
          <w:tcPr>
            <w:tcW w:w="1250" w:type="pct"/>
          </w:tcPr>
          <w:p w14:paraId="177B4448" w14:textId="77777777" w:rsidR="005F1B1E" w:rsidRPr="0093372E" w:rsidRDefault="003D5CE0">
            <w:pPr>
              <w:pStyle w:val="Compact"/>
              <w:rPr>
                <w:b w:val="0"/>
                <w:sz w:val="19"/>
              </w:rPr>
            </w:pPr>
            <w:r w:rsidRPr="0093372E">
              <w:rPr>
                <w:b w:val="0"/>
                <w:sz w:val="19"/>
              </w:rPr>
              <w:t>KOR contest rating</w:t>
            </w:r>
          </w:p>
        </w:tc>
        <w:tc>
          <w:tcPr>
            <w:tcW w:w="1250" w:type="pct"/>
          </w:tcPr>
          <w:p w14:paraId="6EF73381" w14:textId="77777777" w:rsidR="005F1B1E" w:rsidRPr="0093372E" w:rsidRDefault="003D5CE0">
            <w:pPr>
              <w:pStyle w:val="Compact"/>
              <w:rPr>
                <w:b w:val="0"/>
                <w:sz w:val="19"/>
              </w:rPr>
            </w:pPr>
            <w:r w:rsidRPr="0093372E">
              <w:rPr>
                <w:b w:val="0"/>
                <w:sz w:val="19"/>
              </w:rPr>
              <w:t>Entry tactic</w:t>
            </w:r>
          </w:p>
        </w:tc>
      </w:tr>
      <w:tr w:rsidR="005F1B1E" w:rsidRPr="0093372E" w14:paraId="23ABD006"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6C4D7669" w14:textId="77777777" w:rsidR="005F1B1E" w:rsidRPr="0093372E" w:rsidRDefault="003D5CE0">
            <w:pPr>
              <w:pStyle w:val="Compact"/>
              <w:rPr>
                <w:sz w:val="19"/>
              </w:rPr>
            </w:pPr>
            <w:r w:rsidRPr="0093372E">
              <w:rPr>
                <w:sz w:val="19"/>
              </w:rPr>
              <w:t>Concrete high-rise &gt;15 story</w:t>
            </w:r>
          </w:p>
        </w:tc>
        <w:tc>
          <w:tcPr>
            <w:tcW w:w="1250" w:type="pct"/>
          </w:tcPr>
          <w:p w14:paraId="72C478B4" w14:textId="77777777" w:rsidR="005F1B1E" w:rsidRPr="0093372E" w:rsidRDefault="003D5CE0">
            <w:pPr>
              <w:pStyle w:val="Compact"/>
              <w:rPr>
                <w:sz w:val="19"/>
              </w:rPr>
            </w:pPr>
            <w:r w:rsidRPr="0093372E">
              <w:rPr>
                <w:sz w:val="19"/>
              </w:rPr>
              <w:t>Saiful Bouquet, TT, Arup, Englekirk/WSP</w:t>
            </w:r>
          </w:p>
        </w:tc>
        <w:tc>
          <w:tcPr>
            <w:tcW w:w="1250" w:type="pct"/>
          </w:tcPr>
          <w:p w14:paraId="76577438" w14:textId="77777777" w:rsidR="005F1B1E" w:rsidRPr="0093372E" w:rsidRDefault="003D5CE0">
            <w:pPr>
              <w:pStyle w:val="Compact"/>
              <w:rPr>
                <w:sz w:val="19"/>
              </w:rPr>
            </w:pPr>
            <w:r w:rsidRPr="0093372E">
              <w:rPr>
                <w:sz w:val="19"/>
              </w:rPr>
              <w:t>Avoid</w:t>
            </w:r>
          </w:p>
        </w:tc>
        <w:tc>
          <w:tcPr>
            <w:tcW w:w="1250" w:type="pct"/>
          </w:tcPr>
          <w:p w14:paraId="141278AA" w14:textId="77777777" w:rsidR="005F1B1E" w:rsidRPr="0093372E" w:rsidRDefault="003D5CE0">
            <w:pPr>
              <w:pStyle w:val="Compact"/>
              <w:rPr>
                <w:sz w:val="19"/>
              </w:rPr>
            </w:pPr>
            <w:r w:rsidRPr="0093372E">
              <w:rPr>
                <w:sz w:val="19"/>
              </w:rPr>
              <w:t>Not KOR’s lane — fee + track record gap</w:t>
            </w:r>
          </w:p>
        </w:tc>
      </w:tr>
      <w:tr w:rsidR="005F1B1E" w:rsidRPr="0093372E" w14:paraId="0C874028" w14:textId="77777777" w:rsidTr="0093372E">
        <w:trPr>
          <w:cantSplit/>
        </w:trPr>
        <w:tc>
          <w:tcPr>
            <w:tcW w:w="1250" w:type="pct"/>
          </w:tcPr>
          <w:p w14:paraId="11584DD9" w14:textId="77777777" w:rsidR="005F1B1E" w:rsidRPr="0093372E" w:rsidRDefault="003D5CE0">
            <w:pPr>
              <w:pStyle w:val="Compact"/>
              <w:rPr>
                <w:sz w:val="19"/>
              </w:rPr>
            </w:pPr>
            <w:r w:rsidRPr="0093372E">
              <w:rPr>
                <w:sz w:val="19"/>
              </w:rPr>
              <w:t>Concrete high-rise 8–15 story (dev-MF)</w:t>
            </w:r>
          </w:p>
        </w:tc>
        <w:tc>
          <w:tcPr>
            <w:tcW w:w="1250" w:type="pct"/>
          </w:tcPr>
          <w:p w14:paraId="03AF453E" w14:textId="77777777" w:rsidR="005F1B1E" w:rsidRPr="0093372E" w:rsidRDefault="003D5CE0">
            <w:pPr>
              <w:pStyle w:val="Compact"/>
              <w:rPr>
                <w:sz w:val="19"/>
              </w:rPr>
            </w:pPr>
            <w:r w:rsidRPr="0093372E">
              <w:rPr>
                <w:sz w:val="19"/>
              </w:rPr>
              <w:t>Englekirk/WSP, DCI, LFA</w:t>
            </w:r>
          </w:p>
        </w:tc>
        <w:tc>
          <w:tcPr>
            <w:tcW w:w="1250" w:type="pct"/>
          </w:tcPr>
          <w:p w14:paraId="760012F8" w14:textId="77777777" w:rsidR="005F1B1E" w:rsidRPr="0093372E" w:rsidRDefault="003D5CE0">
            <w:pPr>
              <w:pStyle w:val="Compact"/>
              <w:rPr>
                <w:sz w:val="19"/>
              </w:rPr>
            </w:pPr>
            <w:r w:rsidRPr="0093372E">
              <w:rPr>
                <w:sz w:val="19"/>
              </w:rPr>
              <w:t>Medium</w:t>
            </w:r>
          </w:p>
        </w:tc>
        <w:tc>
          <w:tcPr>
            <w:tcW w:w="1250" w:type="pct"/>
          </w:tcPr>
          <w:p w14:paraId="7BE49DD0" w14:textId="77777777" w:rsidR="005F1B1E" w:rsidRPr="0093372E" w:rsidRDefault="003D5CE0">
            <w:pPr>
              <w:pStyle w:val="Compact"/>
              <w:rPr>
                <w:sz w:val="19"/>
              </w:rPr>
            </w:pPr>
            <w:r w:rsidRPr="0093372E">
              <w:rPr>
                <w:sz w:val="19"/>
              </w:rPr>
              <w:t>Boutique responsiveness + PBSD + Vancouver developer channel</w:t>
            </w:r>
          </w:p>
        </w:tc>
      </w:tr>
      <w:tr w:rsidR="005F1B1E" w:rsidRPr="0093372E" w14:paraId="65D84F9B"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3BB5014B" w14:textId="77777777" w:rsidR="005F1B1E" w:rsidRPr="0093372E" w:rsidRDefault="003D5CE0">
            <w:pPr>
              <w:pStyle w:val="Compact"/>
              <w:rPr>
                <w:sz w:val="19"/>
              </w:rPr>
            </w:pPr>
            <w:r w:rsidRPr="0093372E">
              <w:rPr>
                <w:sz w:val="19"/>
              </w:rPr>
              <w:t>Podium MF / 5-over-2 Type III/V</w:t>
            </w:r>
          </w:p>
        </w:tc>
        <w:tc>
          <w:tcPr>
            <w:tcW w:w="1250" w:type="pct"/>
          </w:tcPr>
          <w:p w14:paraId="29FF6E05" w14:textId="77777777" w:rsidR="005F1B1E" w:rsidRPr="0093372E" w:rsidRDefault="003D5CE0">
            <w:pPr>
              <w:pStyle w:val="Compact"/>
              <w:rPr>
                <w:sz w:val="19"/>
              </w:rPr>
            </w:pPr>
            <w:r w:rsidRPr="0093372E">
              <w:rPr>
                <w:sz w:val="19"/>
              </w:rPr>
              <w:t>LFA, Englekirk/WSP, T&amp;S Structural, boutiques</w:t>
            </w:r>
          </w:p>
        </w:tc>
        <w:tc>
          <w:tcPr>
            <w:tcW w:w="1250" w:type="pct"/>
          </w:tcPr>
          <w:p w14:paraId="472C6C24" w14:textId="77777777" w:rsidR="005F1B1E" w:rsidRPr="0093372E" w:rsidRDefault="003D5CE0">
            <w:pPr>
              <w:pStyle w:val="Compact"/>
              <w:rPr>
                <w:sz w:val="19"/>
              </w:rPr>
            </w:pPr>
            <w:r w:rsidRPr="0093372E">
              <w:rPr>
                <w:sz w:val="19"/>
              </w:rPr>
              <w:t>High</w:t>
            </w:r>
          </w:p>
        </w:tc>
        <w:tc>
          <w:tcPr>
            <w:tcW w:w="1250" w:type="pct"/>
          </w:tcPr>
          <w:p w14:paraId="0E3D6F02" w14:textId="77777777" w:rsidR="005F1B1E" w:rsidRPr="0093372E" w:rsidRDefault="003D5CE0">
            <w:pPr>
              <w:pStyle w:val="Compact"/>
              <w:rPr>
                <w:sz w:val="19"/>
              </w:rPr>
            </w:pPr>
            <w:r w:rsidRPr="0093372E">
              <w:rPr>
                <w:sz w:val="19"/>
              </w:rPr>
              <w:t>KOR’s sweet spot; architect-first via KFA/Steinberg Hart/KTGY</w:t>
            </w:r>
          </w:p>
        </w:tc>
      </w:tr>
      <w:tr w:rsidR="005F1B1E" w:rsidRPr="0093372E" w14:paraId="31E6A0A3" w14:textId="77777777" w:rsidTr="0093372E">
        <w:trPr>
          <w:cantSplit/>
        </w:trPr>
        <w:tc>
          <w:tcPr>
            <w:tcW w:w="1250" w:type="pct"/>
          </w:tcPr>
          <w:p w14:paraId="3672C9C5" w14:textId="77777777" w:rsidR="005F1B1E" w:rsidRPr="0093372E" w:rsidRDefault="003D5CE0">
            <w:pPr>
              <w:pStyle w:val="Compact"/>
              <w:rPr>
                <w:sz w:val="19"/>
              </w:rPr>
            </w:pPr>
            <w:r w:rsidRPr="0093372E">
              <w:rPr>
                <w:sz w:val="19"/>
              </w:rPr>
              <w:t>Woodframe 4–6 story (Type V)</w:t>
            </w:r>
          </w:p>
        </w:tc>
        <w:tc>
          <w:tcPr>
            <w:tcW w:w="1250" w:type="pct"/>
          </w:tcPr>
          <w:p w14:paraId="6CB369F3" w14:textId="77777777" w:rsidR="005F1B1E" w:rsidRPr="0093372E" w:rsidRDefault="003D5CE0">
            <w:pPr>
              <w:pStyle w:val="Compact"/>
              <w:rPr>
                <w:sz w:val="19"/>
              </w:rPr>
            </w:pPr>
            <w:r w:rsidRPr="0093372E">
              <w:rPr>
                <w:sz w:val="19"/>
              </w:rPr>
              <w:t>Fragmented (no dominant firm)</w:t>
            </w:r>
          </w:p>
        </w:tc>
        <w:tc>
          <w:tcPr>
            <w:tcW w:w="1250" w:type="pct"/>
          </w:tcPr>
          <w:p w14:paraId="39F471E2" w14:textId="77777777" w:rsidR="005F1B1E" w:rsidRPr="0093372E" w:rsidRDefault="003D5CE0">
            <w:pPr>
              <w:pStyle w:val="Compact"/>
              <w:rPr>
                <w:sz w:val="19"/>
              </w:rPr>
            </w:pPr>
            <w:r w:rsidRPr="0093372E">
              <w:rPr>
                <w:sz w:val="19"/>
              </w:rPr>
              <w:t>High</w:t>
            </w:r>
          </w:p>
        </w:tc>
        <w:tc>
          <w:tcPr>
            <w:tcW w:w="1250" w:type="pct"/>
          </w:tcPr>
          <w:p w14:paraId="71C1C670" w14:textId="77777777" w:rsidR="005F1B1E" w:rsidRPr="0093372E" w:rsidRDefault="003D5CE0">
            <w:pPr>
              <w:pStyle w:val="Compact"/>
              <w:rPr>
                <w:sz w:val="19"/>
              </w:rPr>
            </w:pPr>
            <w:r w:rsidRPr="0093372E">
              <w:rPr>
                <w:sz w:val="19"/>
              </w:rPr>
              <w:t>Dedicated CA woodframe team; SB 79 demand surge entry</w:t>
            </w:r>
          </w:p>
        </w:tc>
      </w:tr>
      <w:tr w:rsidR="005F1B1E" w:rsidRPr="0093372E" w14:paraId="1C659964"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77AD610E" w14:textId="77777777" w:rsidR="005F1B1E" w:rsidRPr="0093372E" w:rsidRDefault="003D5CE0">
            <w:pPr>
              <w:pStyle w:val="Compact"/>
              <w:rPr>
                <w:sz w:val="19"/>
              </w:rPr>
            </w:pPr>
            <w:r w:rsidRPr="0093372E">
              <w:rPr>
                <w:sz w:val="19"/>
              </w:rPr>
              <w:t>Mass timber (Type IV)</w:t>
            </w:r>
          </w:p>
        </w:tc>
        <w:tc>
          <w:tcPr>
            <w:tcW w:w="1250" w:type="pct"/>
          </w:tcPr>
          <w:p w14:paraId="5171601A" w14:textId="77777777" w:rsidR="005F1B1E" w:rsidRPr="0093372E" w:rsidRDefault="003D5CE0">
            <w:pPr>
              <w:pStyle w:val="Compact"/>
              <w:rPr>
                <w:sz w:val="19"/>
              </w:rPr>
            </w:pPr>
            <w:r w:rsidRPr="0093372E">
              <w:rPr>
                <w:sz w:val="19"/>
              </w:rPr>
              <w:t>Holmes (dominant)</w:t>
            </w:r>
          </w:p>
        </w:tc>
        <w:tc>
          <w:tcPr>
            <w:tcW w:w="1250" w:type="pct"/>
          </w:tcPr>
          <w:p w14:paraId="0580B5C4" w14:textId="77777777" w:rsidR="005F1B1E" w:rsidRPr="0093372E" w:rsidRDefault="003D5CE0">
            <w:pPr>
              <w:pStyle w:val="Compact"/>
              <w:rPr>
                <w:sz w:val="19"/>
              </w:rPr>
            </w:pPr>
            <w:r w:rsidRPr="0093372E">
              <w:rPr>
                <w:sz w:val="19"/>
              </w:rPr>
              <w:t>Medium-High</w:t>
            </w:r>
          </w:p>
        </w:tc>
        <w:tc>
          <w:tcPr>
            <w:tcW w:w="1250" w:type="pct"/>
          </w:tcPr>
          <w:p w14:paraId="35C9DE65" w14:textId="77777777" w:rsidR="005F1B1E" w:rsidRPr="0093372E" w:rsidRDefault="003D5CE0">
            <w:pPr>
              <w:pStyle w:val="Compact"/>
              <w:rPr>
                <w:sz w:val="19"/>
              </w:rPr>
            </w:pPr>
            <w:r w:rsidRPr="0093372E">
              <w:rPr>
                <w:sz w:val="19"/>
              </w:rPr>
              <w:t>KOR BC timber depth; target architects NOT yet locked to Holmes</w:t>
            </w:r>
          </w:p>
        </w:tc>
      </w:tr>
      <w:tr w:rsidR="005F1B1E" w:rsidRPr="0093372E" w14:paraId="4C3CA679" w14:textId="77777777" w:rsidTr="0093372E">
        <w:trPr>
          <w:cantSplit/>
        </w:trPr>
        <w:tc>
          <w:tcPr>
            <w:tcW w:w="1250" w:type="pct"/>
          </w:tcPr>
          <w:p w14:paraId="00BA5CDC" w14:textId="77777777" w:rsidR="005F1B1E" w:rsidRPr="0093372E" w:rsidRDefault="003D5CE0">
            <w:pPr>
              <w:pStyle w:val="Compact"/>
              <w:rPr>
                <w:sz w:val="19"/>
              </w:rPr>
            </w:pPr>
            <w:r w:rsidRPr="0093372E">
              <w:rPr>
                <w:sz w:val="19"/>
              </w:rPr>
              <w:t>Hospitality</w:t>
            </w:r>
          </w:p>
        </w:tc>
        <w:tc>
          <w:tcPr>
            <w:tcW w:w="1250" w:type="pct"/>
          </w:tcPr>
          <w:p w14:paraId="08891AFF" w14:textId="77777777" w:rsidR="005F1B1E" w:rsidRPr="0093372E" w:rsidRDefault="003D5CE0">
            <w:pPr>
              <w:pStyle w:val="Compact"/>
              <w:rPr>
                <w:sz w:val="19"/>
              </w:rPr>
            </w:pPr>
            <w:r w:rsidRPr="0093372E">
              <w:rPr>
                <w:sz w:val="19"/>
              </w:rPr>
              <w:t>Saiful Bouquet, KPFF</w:t>
            </w:r>
          </w:p>
        </w:tc>
        <w:tc>
          <w:tcPr>
            <w:tcW w:w="1250" w:type="pct"/>
          </w:tcPr>
          <w:p w14:paraId="0EDD6F86" w14:textId="77777777" w:rsidR="005F1B1E" w:rsidRPr="0093372E" w:rsidRDefault="003D5CE0">
            <w:pPr>
              <w:pStyle w:val="Compact"/>
              <w:rPr>
                <w:sz w:val="19"/>
              </w:rPr>
            </w:pPr>
            <w:r w:rsidRPr="0093372E">
              <w:rPr>
                <w:sz w:val="19"/>
              </w:rPr>
              <w:t>Low-Medium</w:t>
            </w:r>
          </w:p>
        </w:tc>
        <w:tc>
          <w:tcPr>
            <w:tcW w:w="1250" w:type="pct"/>
          </w:tcPr>
          <w:p w14:paraId="600C2036" w14:textId="77777777" w:rsidR="005F1B1E" w:rsidRPr="0093372E" w:rsidRDefault="003D5CE0">
            <w:pPr>
              <w:pStyle w:val="Compact"/>
              <w:rPr>
                <w:sz w:val="19"/>
              </w:rPr>
            </w:pPr>
            <w:r w:rsidRPr="0093372E">
              <w:rPr>
                <w:sz w:val="19"/>
              </w:rPr>
              <w:t>Follow architect relationship; defer</w:t>
            </w:r>
          </w:p>
        </w:tc>
      </w:tr>
      <w:tr w:rsidR="005F1B1E" w:rsidRPr="0093372E" w14:paraId="4F826DE4"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4DCB52DD" w14:textId="77777777" w:rsidR="005F1B1E" w:rsidRPr="0093372E" w:rsidRDefault="003D5CE0">
            <w:pPr>
              <w:pStyle w:val="Compact"/>
              <w:rPr>
                <w:sz w:val="19"/>
              </w:rPr>
            </w:pPr>
            <w:r w:rsidRPr="0093372E">
              <w:rPr>
                <w:sz w:val="19"/>
              </w:rPr>
              <w:t>Adaptive reuse / office-to-residential</w:t>
            </w:r>
          </w:p>
        </w:tc>
        <w:tc>
          <w:tcPr>
            <w:tcW w:w="1250" w:type="pct"/>
          </w:tcPr>
          <w:p w14:paraId="0C36B923" w14:textId="77777777" w:rsidR="005F1B1E" w:rsidRPr="0093372E" w:rsidRDefault="003D5CE0">
            <w:pPr>
              <w:pStyle w:val="Compact"/>
              <w:rPr>
                <w:sz w:val="19"/>
              </w:rPr>
            </w:pPr>
            <w:r w:rsidRPr="0093372E">
              <w:rPr>
                <w:sz w:val="19"/>
              </w:rPr>
              <w:t>LFA, SGH, Structural Focus, Miyamoto</w:t>
            </w:r>
          </w:p>
        </w:tc>
        <w:tc>
          <w:tcPr>
            <w:tcW w:w="1250" w:type="pct"/>
          </w:tcPr>
          <w:p w14:paraId="2A6926D1" w14:textId="77777777" w:rsidR="005F1B1E" w:rsidRPr="0093372E" w:rsidRDefault="003D5CE0">
            <w:pPr>
              <w:pStyle w:val="Compact"/>
              <w:rPr>
                <w:sz w:val="19"/>
              </w:rPr>
            </w:pPr>
            <w:r w:rsidRPr="0093372E">
              <w:rPr>
                <w:sz w:val="19"/>
              </w:rPr>
              <w:t>Medium</w:t>
            </w:r>
          </w:p>
        </w:tc>
        <w:tc>
          <w:tcPr>
            <w:tcW w:w="1250" w:type="pct"/>
          </w:tcPr>
          <w:p w14:paraId="1F02F51F" w14:textId="77777777" w:rsidR="005F1B1E" w:rsidRPr="0093372E" w:rsidRDefault="003D5CE0">
            <w:pPr>
              <w:pStyle w:val="Compact"/>
              <w:rPr>
                <w:sz w:val="19"/>
              </w:rPr>
            </w:pPr>
            <w:r w:rsidRPr="0093372E">
              <w:rPr>
                <w:sz w:val="19"/>
              </w:rPr>
              <w:t>KOR seismic + heritage pedigree; DTLA conversion pipeline (Jamison Properties target)</w:t>
            </w:r>
          </w:p>
        </w:tc>
      </w:tr>
      <w:tr w:rsidR="005F1B1E" w:rsidRPr="0093372E" w14:paraId="41DA22CF" w14:textId="77777777" w:rsidTr="0093372E">
        <w:trPr>
          <w:cantSplit/>
        </w:trPr>
        <w:tc>
          <w:tcPr>
            <w:tcW w:w="1250" w:type="pct"/>
          </w:tcPr>
          <w:p w14:paraId="59BEB68B" w14:textId="77777777" w:rsidR="005F1B1E" w:rsidRPr="0093372E" w:rsidRDefault="003D5CE0">
            <w:pPr>
              <w:pStyle w:val="Compact"/>
              <w:rPr>
                <w:sz w:val="19"/>
              </w:rPr>
            </w:pPr>
            <w:r w:rsidRPr="0093372E">
              <w:rPr>
                <w:sz w:val="19"/>
              </w:rPr>
              <w:t>NDC seismic retrofit (owner-direct)</w:t>
            </w:r>
          </w:p>
        </w:tc>
        <w:tc>
          <w:tcPr>
            <w:tcW w:w="1250" w:type="pct"/>
          </w:tcPr>
          <w:p w14:paraId="046DCFDC" w14:textId="77777777" w:rsidR="005F1B1E" w:rsidRPr="0093372E" w:rsidRDefault="003D5CE0">
            <w:pPr>
              <w:pStyle w:val="Compact"/>
              <w:rPr>
                <w:sz w:val="19"/>
              </w:rPr>
            </w:pPr>
            <w:r w:rsidRPr="0093372E">
              <w:rPr>
                <w:b/>
                <w:bCs/>
                <w:sz w:val="19"/>
              </w:rPr>
              <w:t>Degenkolb, SGH, LFA, Structural Focus, ZFA</w:t>
            </w:r>
          </w:p>
        </w:tc>
        <w:tc>
          <w:tcPr>
            <w:tcW w:w="1250" w:type="pct"/>
          </w:tcPr>
          <w:p w14:paraId="03CBEAD7" w14:textId="77777777" w:rsidR="005F1B1E" w:rsidRPr="0093372E" w:rsidRDefault="003D5CE0">
            <w:pPr>
              <w:pStyle w:val="Compact"/>
              <w:rPr>
                <w:sz w:val="19"/>
              </w:rPr>
            </w:pPr>
            <w:r w:rsidRPr="0093372E">
              <w:rPr>
                <w:sz w:val="19"/>
              </w:rPr>
              <w:t>High</w:t>
            </w:r>
          </w:p>
        </w:tc>
        <w:tc>
          <w:tcPr>
            <w:tcW w:w="1250" w:type="pct"/>
          </w:tcPr>
          <w:p w14:paraId="40FCEB42" w14:textId="77777777" w:rsidR="005F1B1E" w:rsidRPr="0093372E" w:rsidRDefault="003D5CE0">
            <w:pPr>
              <w:pStyle w:val="Compact"/>
              <w:rPr>
                <w:sz w:val="19"/>
              </w:rPr>
            </w:pPr>
            <w:r w:rsidRPr="0093372E">
              <w:rPr>
                <w:sz w:val="19"/>
              </w:rPr>
              <w:t>Primary owner-direct lane; Phase 1 ASCE-41 feasibility product; file LADBS records request</w:t>
            </w:r>
          </w:p>
        </w:tc>
      </w:tr>
      <w:tr w:rsidR="005F1B1E" w:rsidRPr="0093372E" w14:paraId="48750702"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68764540" w14:textId="77777777" w:rsidR="005F1B1E" w:rsidRPr="0093372E" w:rsidRDefault="003D5CE0">
            <w:pPr>
              <w:pStyle w:val="Compact"/>
              <w:rPr>
                <w:sz w:val="19"/>
              </w:rPr>
            </w:pPr>
            <w:r w:rsidRPr="0093372E">
              <w:rPr>
                <w:sz w:val="19"/>
              </w:rPr>
              <w:t>Wildfire rebuild (Palisades/Eaton)</w:t>
            </w:r>
          </w:p>
        </w:tc>
        <w:tc>
          <w:tcPr>
            <w:tcW w:w="1250" w:type="pct"/>
          </w:tcPr>
          <w:p w14:paraId="1C4B913A" w14:textId="77777777" w:rsidR="005F1B1E" w:rsidRPr="0093372E" w:rsidRDefault="003D5CE0">
            <w:pPr>
              <w:pStyle w:val="Compact"/>
              <w:rPr>
                <w:sz w:val="19"/>
              </w:rPr>
            </w:pPr>
            <w:r w:rsidRPr="0093372E">
              <w:rPr>
                <w:sz w:val="19"/>
              </w:rPr>
              <w:t>Miyamoto (Rebuild LA program), others</w:t>
            </w:r>
          </w:p>
        </w:tc>
        <w:tc>
          <w:tcPr>
            <w:tcW w:w="1250" w:type="pct"/>
          </w:tcPr>
          <w:p w14:paraId="1A0F23E8" w14:textId="77777777" w:rsidR="005F1B1E" w:rsidRPr="0093372E" w:rsidRDefault="003D5CE0">
            <w:pPr>
              <w:pStyle w:val="Compact"/>
              <w:rPr>
                <w:sz w:val="19"/>
              </w:rPr>
            </w:pPr>
            <w:r w:rsidRPr="0093372E">
              <w:rPr>
                <w:sz w:val="19"/>
              </w:rPr>
              <w:t>Medium</w:t>
            </w:r>
          </w:p>
        </w:tc>
        <w:tc>
          <w:tcPr>
            <w:tcW w:w="1250" w:type="pct"/>
          </w:tcPr>
          <w:p w14:paraId="51E139D8" w14:textId="77777777" w:rsidR="005F1B1E" w:rsidRPr="0093372E" w:rsidRDefault="003D5CE0">
            <w:pPr>
              <w:pStyle w:val="Compact"/>
              <w:rPr>
                <w:sz w:val="19"/>
              </w:rPr>
            </w:pPr>
            <w:r w:rsidRPr="0093372E">
              <w:rPr>
                <w:sz w:val="19"/>
              </w:rPr>
              <w:t>3–5 year demand runway; requires local LA presence to compete; medium-term</w:t>
            </w:r>
          </w:p>
        </w:tc>
      </w:tr>
      <w:tr w:rsidR="005F1B1E" w:rsidRPr="0093372E" w14:paraId="2B97500D" w14:textId="77777777" w:rsidTr="0093372E">
        <w:trPr>
          <w:cantSplit/>
        </w:trPr>
        <w:tc>
          <w:tcPr>
            <w:tcW w:w="1250" w:type="pct"/>
          </w:tcPr>
          <w:p w14:paraId="4C9AB503" w14:textId="77777777" w:rsidR="005F1B1E" w:rsidRPr="0093372E" w:rsidRDefault="003D5CE0">
            <w:pPr>
              <w:pStyle w:val="Compact"/>
              <w:rPr>
                <w:sz w:val="19"/>
              </w:rPr>
            </w:pPr>
            <w:r w:rsidRPr="0093372E">
              <w:rPr>
                <w:sz w:val="19"/>
              </w:rPr>
              <w:t>Soft-story (enforcement tail)</w:t>
            </w:r>
          </w:p>
        </w:tc>
        <w:tc>
          <w:tcPr>
            <w:tcW w:w="1250" w:type="pct"/>
          </w:tcPr>
          <w:p w14:paraId="661F1366" w14:textId="77777777" w:rsidR="005F1B1E" w:rsidRPr="0093372E" w:rsidRDefault="003D5CE0">
            <w:pPr>
              <w:pStyle w:val="Compact"/>
              <w:rPr>
                <w:sz w:val="19"/>
              </w:rPr>
            </w:pPr>
            <w:r w:rsidRPr="0093372E">
              <w:rPr>
                <w:sz w:val="19"/>
              </w:rPr>
              <w:t>Optimum Seismic (design-build), boutiques</w:t>
            </w:r>
          </w:p>
        </w:tc>
        <w:tc>
          <w:tcPr>
            <w:tcW w:w="1250" w:type="pct"/>
          </w:tcPr>
          <w:p w14:paraId="51380BB1" w14:textId="77777777" w:rsidR="005F1B1E" w:rsidRPr="0093372E" w:rsidRDefault="003D5CE0">
            <w:pPr>
              <w:pStyle w:val="Compact"/>
              <w:rPr>
                <w:sz w:val="19"/>
              </w:rPr>
            </w:pPr>
            <w:r w:rsidRPr="0093372E">
              <w:rPr>
                <w:sz w:val="19"/>
              </w:rPr>
              <w:t>Low</w:t>
            </w:r>
          </w:p>
        </w:tc>
        <w:tc>
          <w:tcPr>
            <w:tcW w:w="1250" w:type="pct"/>
          </w:tcPr>
          <w:p w14:paraId="6E2564C2" w14:textId="77777777" w:rsidR="005F1B1E" w:rsidRPr="0093372E" w:rsidRDefault="003D5CE0">
            <w:pPr>
              <w:pStyle w:val="Compact"/>
              <w:rPr>
                <w:sz w:val="19"/>
              </w:rPr>
            </w:pPr>
            <w:r w:rsidRPr="0093372E">
              <w:rPr>
                <w:sz w:val="19"/>
              </w:rPr>
              <w:t>Commoditized; skip as primary; use as LADBS relationship-builder only</w:t>
            </w:r>
          </w:p>
        </w:tc>
      </w:tr>
      <w:tr w:rsidR="005F1B1E" w:rsidRPr="0093372E" w14:paraId="7E2FB5B6"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66E6DA03" w14:textId="77777777" w:rsidR="005F1B1E" w:rsidRPr="0093372E" w:rsidRDefault="003D5CE0">
            <w:pPr>
              <w:pStyle w:val="Compact"/>
              <w:rPr>
                <w:sz w:val="19"/>
              </w:rPr>
            </w:pPr>
            <w:r w:rsidRPr="0093372E">
              <w:rPr>
                <w:sz w:val="19"/>
              </w:rPr>
              <w:t>Life science new-build</w:t>
            </w:r>
          </w:p>
        </w:tc>
        <w:tc>
          <w:tcPr>
            <w:tcW w:w="1250" w:type="pct"/>
          </w:tcPr>
          <w:p w14:paraId="41469662" w14:textId="77777777" w:rsidR="005F1B1E" w:rsidRPr="0093372E" w:rsidRDefault="003D5CE0">
            <w:pPr>
              <w:pStyle w:val="Compact"/>
              <w:rPr>
                <w:sz w:val="19"/>
              </w:rPr>
            </w:pPr>
            <w:r w:rsidRPr="0093372E">
              <w:rPr>
                <w:sz w:val="19"/>
              </w:rPr>
              <w:t>KPFF, TT, Saiful Bouquet</w:t>
            </w:r>
          </w:p>
        </w:tc>
        <w:tc>
          <w:tcPr>
            <w:tcW w:w="1250" w:type="pct"/>
          </w:tcPr>
          <w:p w14:paraId="4C03F9A7" w14:textId="77777777" w:rsidR="005F1B1E" w:rsidRPr="0093372E" w:rsidRDefault="003D5CE0">
            <w:pPr>
              <w:pStyle w:val="Compact"/>
              <w:rPr>
                <w:sz w:val="19"/>
              </w:rPr>
            </w:pPr>
            <w:r w:rsidRPr="0093372E">
              <w:rPr>
                <w:sz w:val="19"/>
              </w:rPr>
              <w:t>Avoid</w:t>
            </w:r>
          </w:p>
        </w:tc>
        <w:tc>
          <w:tcPr>
            <w:tcW w:w="1250" w:type="pct"/>
          </w:tcPr>
          <w:p w14:paraId="4F8D6385" w14:textId="77777777" w:rsidR="005F1B1E" w:rsidRPr="0093372E" w:rsidRDefault="003D5CE0">
            <w:pPr>
              <w:pStyle w:val="Compact"/>
              <w:rPr>
                <w:sz w:val="19"/>
              </w:rPr>
            </w:pPr>
            <w:r w:rsidRPr="0093372E">
              <w:rPr>
                <w:sz w:val="19"/>
              </w:rPr>
              <w:t>No lab-space track record; market in oversupply</w:t>
            </w:r>
          </w:p>
        </w:tc>
      </w:tr>
      <w:tr w:rsidR="005F1B1E" w:rsidRPr="0093372E" w14:paraId="32CC5ED3" w14:textId="77777777" w:rsidTr="0093372E">
        <w:trPr>
          <w:cantSplit/>
        </w:trPr>
        <w:tc>
          <w:tcPr>
            <w:tcW w:w="1250" w:type="pct"/>
          </w:tcPr>
          <w:p w14:paraId="075B0380" w14:textId="77777777" w:rsidR="005F1B1E" w:rsidRPr="0093372E" w:rsidRDefault="003D5CE0">
            <w:pPr>
              <w:pStyle w:val="Compact"/>
              <w:rPr>
                <w:sz w:val="19"/>
              </w:rPr>
            </w:pPr>
            <w:r w:rsidRPr="0093372E">
              <w:rPr>
                <w:sz w:val="19"/>
              </w:rPr>
              <w:t>K-12 / HCAI hospitals</w:t>
            </w:r>
          </w:p>
        </w:tc>
        <w:tc>
          <w:tcPr>
            <w:tcW w:w="1250" w:type="pct"/>
          </w:tcPr>
          <w:p w14:paraId="49A20D0E" w14:textId="77777777" w:rsidR="005F1B1E" w:rsidRPr="0093372E" w:rsidRDefault="003D5CE0">
            <w:pPr>
              <w:pStyle w:val="Compact"/>
              <w:rPr>
                <w:sz w:val="19"/>
              </w:rPr>
            </w:pPr>
            <w:r w:rsidRPr="0093372E">
              <w:rPr>
                <w:sz w:val="19"/>
              </w:rPr>
              <w:t>JAMA, KPFF, Degenkolb, Saiful Bouquet</w:t>
            </w:r>
          </w:p>
        </w:tc>
        <w:tc>
          <w:tcPr>
            <w:tcW w:w="1250" w:type="pct"/>
          </w:tcPr>
          <w:p w14:paraId="68DBBDD5" w14:textId="77777777" w:rsidR="005F1B1E" w:rsidRPr="0093372E" w:rsidRDefault="003D5CE0">
            <w:pPr>
              <w:pStyle w:val="Compact"/>
              <w:rPr>
                <w:sz w:val="19"/>
              </w:rPr>
            </w:pPr>
            <w:r w:rsidRPr="0093372E">
              <w:rPr>
                <w:sz w:val="19"/>
              </w:rPr>
              <w:t>Avoid</w:t>
            </w:r>
          </w:p>
        </w:tc>
        <w:tc>
          <w:tcPr>
            <w:tcW w:w="1250" w:type="pct"/>
          </w:tcPr>
          <w:p w14:paraId="510E75DC" w14:textId="77777777" w:rsidR="005F1B1E" w:rsidRPr="0093372E" w:rsidRDefault="003D5CE0">
            <w:pPr>
              <w:pStyle w:val="Compact"/>
              <w:rPr>
                <w:sz w:val="19"/>
              </w:rPr>
            </w:pPr>
            <w:r w:rsidRPr="0093372E">
              <w:rPr>
                <w:sz w:val="19"/>
              </w:rPr>
              <w:t>DSA/HCAI gate + track record gap</w:t>
            </w:r>
          </w:p>
        </w:tc>
      </w:tr>
      <w:tr w:rsidR="005F1B1E" w:rsidRPr="0093372E" w14:paraId="3D28BB57"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655E9FB0" w14:textId="77777777" w:rsidR="005F1B1E" w:rsidRPr="0093372E" w:rsidRDefault="003D5CE0">
            <w:pPr>
              <w:pStyle w:val="Compact"/>
              <w:rPr>
                <w:sz w:val="19"/>
              </w:rPr>
            </w:pPr>
            <w:r w:rsidRPr="0093372E">
              <w:rPr>
                <w:sz w:val="19"/>
              </w:rPr>
              <w:t>Civic/public</w:t>
            </w:r>
          </w:p>
        </w:tc>
        <w:tc>
          <w:tcPr>
            <w:tcW w:w="1250" w:type="pct"/>
          </w:tcPr>
          <w:p w14:paraId="7A21175F" w14:textId="77777777" w:rsidR="005F1B1E" w:rsidRPr="0093372E" w:rsidRDefault="003D5CE0">
            <w:pPr>
              <w:pStyle w:val="Compact"/>
              <w:rPr>
                <w:sz w:val="19"/>
              </w:rPr>
            </w:pPr>
            <w:r w:rsidRPr="0093372E">
              <w:rPr>
                <w:sz w:val="19"/>
              </w:rPr>
              <w:t>JAMA, KPFF</w:t>
            </w:r>
          </w:p>
        </w:tc>
        <w:tc>
          <w:tcPr>
            <w:tcW w:w="1250" w:type="pct"/>
          </w:tcPr>
          <w:p w14:paraId="628AA20D" w14:textId="77777777" w:rsidR="005F1B1E" w:rsidRPr="0093372E" w:rsidRDefault="003D5CE0">
            <w:pPr>
              <w:pStyle w:val="Compact"/>
              <w:rPr>
                <w:sz w:val="19"/>
              </w:rPr>
            </w:pPr>
            <w:r w:rsidRPr="0093372E">
              <w:rPr>
                <w:sz w:val="19"/>
              </w:rPr>
              <w:t>Avoid</w:t>
            </w:r>
          </w:p>
        </w:tc>
        <w:tc>
          <w:tcPr>
            <w:tcW w:w="1250" w:type="pct"/>
          </w:tcPr>
          <w:p w14:paraId="7B77C761" w14:textId="77777777" w:rsidR="005F1B1E" w:rsidRPr="0093372E" w:rsidRDefault="003D5CE0">
            <w:pPr>
              <w:pStyle w:val="Compact"/>
              <w:rPr>
                <w:sz w:val="19"/>
              </w:rPr>
            </w:pPr>
            <w:r w:rsidRPr="0093372E">
              <w:rPr>
                <w:sz w:val="19"/>
              </w:rPr>
              <w:t>No LA public track record; Judicial Council IDIQ = the one exception</w:t>
            </w:r>
          </w:p>
        </w:tc>
      </w:tr>
    </w:tbl>
    <w:p w14:paraId="5EA7D00C" w14:textId="77777777" w:rsidR="005F1B1E" w:rsidRDefault="003D5CE0">
      <w:r>
        <w:pict w14:anchorId="2C069319">
          <v:rect id="_x0000_i1028" style="width:0;height:1.5pt" o:hralign="center" o:hrstd="t" o:hr="t"/>
        </w:pict>
      </w:r>
    </w:p>
    <w:p w14:paraId="66E53539" w14:textId="77777777" w:rsidR="005F1B1E" w:rsidRDefault="003D5CE0" w:rsidP="0093372E">
      <w:pPr>
        <w:pStyle w:val="Heading2"/>
        <w:pageBreakBefore/>
      </w:pPr>
      <w:bookmarkStart w:id="18" w:name="architect-primes-that-drive-se-selection"/>
      <w:bookmarkEnd w:id="13"/>
      <w:bookmarkEnd w:id="17"/>
      <w:r>
        <w:t>3. Architect-Primes That Drive SE Selection</w:t>
      </w:r>
    </w:p>
    <w:p w14:paraId="0237B5E2" w14:textId="77777777" w:rsidR="005F1B1E" w:rsidRDefault="003D5CE0">
      <w:pPr>
        <w:pStyle w:val="Heading3"/>
      </w:pPr>
      <w:bookmarkStart w:id="19" w:name="Xf6e75988fb874549b8a80158f0a3d63ca921010"/>
      <w:r>
        <w:t>3.1 Confirmed Architect → SE Pairings (primary intelligence)</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390"/>
        <w:gridCol w:w="2390"/>
        <w:gridCol w:w="2390"/>
        <w:gridCol w:w="2390"/>
      </w:tblGrid>
      <w:tr w:rsidR="005F1B1E" w:rsidRPr="0093372E" w14:paraId="3F20FDA7"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1250" w:type="pct"/>
          </w:tcPr>
          <w:p w14:paraId="2E496157" w14:textId="77777777" w:rsidR="005F1B1E" w:rsidRPr="0093372E" w:rsidRDefault="003D5CE0">
            <w:pPr>
              <w:pStyle w:val="Compact"/>
              <w:rPr>
                <w:b w:val="0"/>
                <w:sz w:val="19"/>
              </w:rPr>
            </w:pPr>
            <w:r w:rsidRPr="0093372E">
              <w:rPr>
                <w:b w:val="0"/>
                <w:sz w:val="19"/>
              </w:rPr>
              <w:t>Architect</w:t>
            </w:r>
          </w:p>
        </w:tc>
        <w:tc>
          <w:tcPr>
            <w:tcW w:w="1250" w:type="pct"/>
          </w:tcPr>
          <w:p w14:paraId="50280FF6" w14:textId="77777777" w:rsidR="005F1B1E" w:rsidRPr="0093372E" w:rsidRDefault="003D5CE0">
            <w:pPr>
              <w:pStyle w:val="Compact"/>
              <w:rPr>
                <w:b w:val="0"/>
                <w:sz w:val="19"/>
              </w:rPr>
            </w:pPr>
            <w:r w:rsidRPr="0093372E">
              <w:rPr>
                <w:b w:val="0"/>
                <w:sz w:val="19"/>
              </w:rPr>
              <w:t>Confirmed SE partner</w:t>
            </w:r>
          </w:p>
        </w:tc>
        <w:tc>
          <w:tcPr>
            <w:tcW w:w="1250" w:type="pct"/>
          </w:tcPr>
          <w:p w14:paraId="2BF93A8B" w14:textId="77777777" w:rsidR="005F1B1E" w:rsidRPr="0093372E" w:rsidRDefault="003D5CE0">
            <w:pPr>
              <w:pStyle w:val="Compact"/>
              <w:rPr>
                <w:b w:val="0"/>
                <w:sz w:val="19"/>
              </w:rPr>
            </w:pPr>
            <w:r w:rsidRPr="0093372E">
              <w:rPr>
                <w:b w:val="0"/>
                <w:sz w:val="19"/>
              </w:rPr>
              <w:t>Project evidence</w:t>
            </w:r>
          </w:p>
        </w:tc>
        <w:tc>
          <w:tcPr>
            <w:tcW w:w="1250" w:type="pct"/>
          </w:tcPr>
          <w:p w14:paraId="1347A8BC" w14:textId="77777777" w:rsidR="005F1B1E" w:rsidRPr="0093372E" w:rsidRDefault="003D5CE0">
            <w:pPr>
              <w:pStyle w:val="Compact"/>
              <w:rPr>
                <w:b w:val="0"/>
                <w:sz w:val="19"/>
              </w:rPr>
            </w:pPr>
            <w:r w:rsidRPr="0093372E">
              <w:rPr>
                <w:b w:val="0"/>
                <w:sz w:val="19"/>
              </w:rPr>
              <w:t>Open seat?</w:t>
            </w:r>
          </w:p>
        </w:tc>
      </w:tr>
      <w:tr w:rsidR="005F1B1E" w:rsidRPr="0093372E" w14:paraId="4A86A9E1"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6FAFC2D6" w14:textId="77777777" w:rsidR="005F1B1E" w:rsidRPr="0093372E" w:rsidRDefault="003D5CE0">
            <w:pPr>
              <w:pStyle w:val="Compact"/>
              <w:rPr>
                <w:sz w:val="19"/>
              </w:rPr>
            </w:pPr>
            <w:r w:rsidRPr="0093372E">
              <w:rPr>
                <w:b/>
                <w:bCs/>
                <w:sz w:val="19"/>
              </w:rPr>
              <w:t>Gensler LA</w:t>
            </w:r>
          </w:p>
        </w:tc>
        <w:tc>
          <w:tcPr>
            <w:tcW w:w="1250" w:type="pct"/>
          </w:tcPr>
          <w:p w14:paraId="44D27D69" w14:textId="77777777" w:rsidR="005F1B1E" w:rsidRPr="0093372E" w:rsidRDefault="003D5CE0">
            <w:pPr>
              <w:pStyle w:val="Compact"/>
              <w:rPr>
                <w:sz w:val="19"/>
              </w:rPr>
            </w:pPr>
            <w:r w:rsidRPr="0093372E">
              <w:rPr>
                <w:b/>
                <w:bCs/>
                <w:sz w:val="19"/>
              </w:rPr>
              <w:t>Saiful Bouquet</w:t>
            </w:r>
            <w:r w:rsidRPr="0093372E">
              <w:rPr>
                <w:sz w:val="19"/>
              </w:rPr>
              <w:t xml:space="preserve"> (luxury high-rise/hotel)</w:t>
            </w:r>
          </w:p>
        </w:tc>
        <w:tc>
          <w:tcPr>
            <w:tcW w:w="1250" w:type="pct"/>
          </w:tcPr>
          <w:p w14:paraId="5A21EDC0" w14:textId="77777777" w:rsidR="005F1B1E" w:rsidRPr="0093372E" w:rsidRDefault="003D5CE0">
            <w:pPr>
              <w:pStyle w:val="Compact"/>
              <w:rPr>
                <w:sz w:val="19"/>
              </w:rPr>
            </w:pPr>
            <w:r w:rsidRPr="0093372E">
              <w:rPr>
                <w:sz w:val="19"/>
              </w:rPr>
              <w:t>AC+Moxy Hotels $250M DTLA [C]; Metropolis I 39-story [C]</w:t>
            </w:r>
          </w:p>
        </w:tc>
        <w:tc>
          <w:tcPr>
            <w:tcW w:w="1250" w:type="pct"/>
          </w:tcPr>
          <w:p w14:paraId="62AAB8F6" w14:textId="77777777" w:rsidR="005F1B1E" w:rsidRPr="0093372E" w:rsidRDefault="003D5CE0">
            <w:pPr>
              <w:pStyle w:val="Compact"/>
              <w:rPr>
                <w:sz w:val="19"/>
              </w:rPr>
            </w:pPr>
            <w:r w:rsidRPr="0093372E">
              <w:rPr>
                <w:sz w:val="19"/>
              </w:rPr>
              <w:t>Locked on trophy/hotel tier</w:t>
            </w:r>
          </w:p>
        </w:tc>
      </w:tr>
      <w:tr w:rsidR="005F1B1E" w:rsidRPr="0093372E" w14:paraId="26547FC4" w14:textId="77777777" w:rsidTr="0093372E">
        <w:trPr>
          <w:cantSplit/>
        </w:trPr>
        <w:tc>
          <w:tcPr>
            <w:tcW w:w="1250" w:type="pct"/>
          </w:tcPr>
          <w:p w14:paraId="2B3007E3" w14:textId="77777777" w:rsidR="005F1B1E" w:rsidRPr="0093372E" w:rsidRDefault="003D5CE0">
            <w:pPr>
              <w:pStyle w:val="Compact"/>
              <w:rPr>
                <w:sz w:val="19"/>
              </w:rPr>
            </w:pPr>
            <w:r w:rsidRPr="0093372E">
              <w:rPr>
                <w:b/>
                <w:bCs/>
                <w:sz w:val="19"/>
              </w:rPr>
              <w:t>Gensler LA</w:t>
            </w:r>
          </w:p>
        </w:tc>
        <w:tc>
          <w:tcPr>
            <w:tcW w:w="1250" w:type="pct"/>
          </w:tcPr>
          <w:p w14:paraId="6CAB5F90" w14:textId="77777777" w:rsidR="005F1B1E" w:rsidRPr="0093372E" w:rsidRDefault="003D5CE0">
            <w:pPr>
              <w:pStyle w:val="Compact"/>
              <w:rPr>
                <w:sz w:val="19"/>
              </w:rPr>
            </w:pPr>
            <w:r w:rsidRPr="0093372E">
              <w:rPr>
                <w:b/>
                <w:bCs/>
                <w:sz w:val="19"/>
              </w:rPr>
              <w:t>Englekirk/WSP</w:t>
            </w:r>
            <w:r w:rsidRPr="0093372E">
              <w:rPr>
                <w:sz w:val="19"/>
              </w:rPr>
              <w:t xml:space="preserve"> (adaptive reuse/office)</w:t>
            </w:r>
          </w:p>
        </w:tc>
        <w:tc>
          <w:tcPr>
            <w:tcW w:w="1250" w:type="pct"/>
          </w:tcPr>
          <w:p w14:paraId="057DF7D3" w14:textId="77777777" w:rsidR="005F1B1E" w:rsidRPr="0093372E" w:rsidRDefault="003D5CE0">
            <w:pPr>
              <w:pStyle w:val="Compact"/>
              <w:rPr>
                <w:sz w:val="19"/>
              </w:rPr>
            </w:pPr>
            <w:r w:rsidRPr="0093372E">
              <w:rPr>
                <w:sz w:val="19"/>
              </w:rPr>
              <w:t>Google Westside Pavilion (Hudson Pacific) [C]</w:t>
            </w:r>
          </w:p>
        </w:tc>
        <w:tc>
          <w:tcPr>
            <w:tcW w:w="1250" w:type="pct"/>
          </w:tcPr>
          <w:p w14:paraId="4C990B54" w14:textId="77777777" w:rsidR="005F1B1E" w:rsidRPr="0093372E" w:rsidRDefault="003D5CE0">
            <w:pPr>
              <w:pStyle w:val="Compact"/>
              <w:rPr>
                <w:sz w:val="19"/>
              </w:rPr>
            </w:pPr>
            <w:r w:rsidRPr="0093372E">
              <w:rPr>
                <w:sz w:val="19"/>
              </w:rPr>
              <w:t>Possibly soft on future adaptive reuse</w:t>
            </w:r>
          </w:p>
        </w:tc>
      </w:tr>
      <w:tr w:rsidR="005F1B1E" w:rsidRPr="0093372E" w14:paraId="15A5FCB6"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12B64B69" w14:textId="77777777" w:rsidR="005F1B1E" w:rsidRPr="0093372E" w:rsidRDefault="003D5CE0">
            <w:pPr>
              <w:pStyle w:val="Compact"/>
              <w:rPr>
                <w:sz w:val="19"/>
              </w:rPr>
            </w:pPr>
            <w:r w:rsidRPr="0093372E">
              <w:rPr>
                <w:b/>
                <w:bCs/>
                <w:sz w:val="19"/>
              </w:rPr>
              <w:t>Gehry Partners</w:t>
            </w:r>
          </w:p>
        </w:tc>
        <w:tc>
          <w:tcPr>
            <w:tcW w:w="1250" w:type="pct"/>
          </w:tcPr>
          <w:p w14:paraId="7677C060" w14:textId="77777777" w:rsidR="005F1B1E" w:rsidRPr="0093372E" w:rsidRDefault="003D5CE0">
            <w:pPr>
              <w:pStyle w:val="Compact"/>
              <w:rPr>
                <w:sz w:val="19"/>
              </w:rPr>
            </w:pPr>
            <w:r w:rsidRPr="0093372E">
              <w:rPr>
                <w:b/>
                <w:bCs/>
                <w:sz w:val="19"/>
              </w:rPr>
              <w:t>DCI</w:t>
            </w:r>
            <w:r w:rsidRPr="0093372E">
              <w:rPr>
                <w:sz w:val="19"/>
              </w:rPr>
              <w:t xml:space="preserve"> (high-rise residential)</w:t>
            </w:r>
          </w:p>
        </w:tc>
        <w:tc>
          <w:tcPr>
            <w:tcW w:w="1250" w:type="pct"/>
          </w:tcPr>
          <w:p w14:paraId="6B1C1CC8" w14:textId="77777777" w:rsidR="005F1B1E" w:rsidRPr="0093372E" w:rsidRDefault="003D5CE0">
            <w:pPr>
              <w:pStyle w:val="Compact"/>
              <w:rPr>
                <w:sz w:val="19"/>
              </w:rPr>
            </w:pPr>
            <w:r w:rsidRPr="0093372E">
              <w:rPr>
                <w:sz w:val="19"/>
              </w:rPr>
              <w:t>The Grand LA, Related, 46-story [C]</w:t>
            </w:r>
          </w:p>
        </w:tc>
        <w:tc>
          <w:tcPr>
            <w:tcW w:w="1250" w:type="pct"/>
          </w:tcPr>
          <w:p w14:paraId="308912E1" w14:textId="77777777" w:rsidR="005F1B1E" w:rsidRPr="0093372E" w:rsidRDefault="003D5CE0">
            <w:pPr>
              <w:pStyle w:val="Compact"/>
              <w:rPr>
                <w:sz w:val="19"/>
              </w:rPr>
            </w:pPr>
            <w:r w:rsidRPr="0093372E">
              <w:rPr>
                <w:sz w:val="19"/>
              </w:rPr>
              <w:t>Locked</w:t>
            </w:r>
          </w:p>
        </w:tc>
      </w:tr>
      <w:tr w:rsidR="005F1B1E" w:rsidRPr="0093372E" w14:paraId="32687F91" w14:textId="77777777" w:rsidTr="0093372E">
        <w:trPr>
          <w:cantSplit/>
        </w:trPr>
        <w:tc>
          <w:tcPr>
            <w:tcW w:w="1250" w:type="pct"/>
          </w:tcPr>
          <w:p w14:paraId="1BDC83B9" w14:textId="77777777" w:rsidR="005F1B1E" w:rsidRPr="0093372E" w:rsidRDefault="003D5CE0">
            <w:pPr>
              <w:pStyle w:val="Compact"/>
              <w:rPr>
                <w:sz w:val="19"/>
              </w:rPr>
            </w:pPr>
            <w:r w:rsidRPr="0093372E">
              <w:rPr>
                <w:b/>
                <w:bCs/>
                <w:sz w:val="19"/>
              </w:rPr>
              <w:t>Gehry Partners</w:t>
            </w:r>
          </w:p>
        </w:tc>
        <w:tc>
          <w:tcPr>
            <w:tcW w:w="1250" w:type="pct"/>
          </w:tcPr>
          <w:p w14:paraId="75B60D1F" w14:textId="77777777" w:rsidR="005F1B1E" w:rsidRPr="0093372E" w:rsidRDefault="003D5CE0">
            <w:pPr>
              <w:pStyle w:val="Compact"/>
              <w:rPr>
                <w:sz w:val="19"/>
              </w:rPr>
            </w:pPr>
            <w:r w:rsidRPr="0093372E">
              <w:rPr>
                <w:b/>
                <w:bCs/>
                <w:sz w:val="19"/>
              </w:rPr>
              <w:t>Miyamoto</w:t>
            </w:r>
            <w:r w:rsidRPr="0093372E">
              <w:rPr>
                <w:sz w:val="19"/>
              </w:rPr>
              <w:t xml:space="preserve"> (seismic retrofit)</w:t>
            </w:r>
          </w:p>
        </w:tc>
        <w:tc>
          <w:tcPr>
            <w:tcW w:w="1250" w:type="pct"/>
          </w:tcPr>
          <w:p w14:paraId="642251F3" w14:textId="77777777" w:rsidR="005F1B1E" w:rsidRPr="0093372E" w:rsidRDefault="003D5CE0">
            <w:pPr>
              <w:pStyle w:val="Compact"/>
              <w:rPr>
                <w:sz w:val="19"/>
              </w:rPr>
            </w:pPr>
            <w:r w:rsidRPr="0093372E">
              <w:rPr>
                <w:sz w:val="19"/>
              </w:rPr>
              <w:t>Beckmen YOLA Center [C]</w:t>
            </w:r>
          </w:p>
        </w:tc>
        <w:tc>
          <w:tcPr>
            <w:tcW w:w="1250" w:type="pct"/>
          </w:tcPr>
          <w:p w14:paraId="13AEC281" w14:textId="77777777" w:rsidR="005F1B1E" w:rsidRPr="0093372E" w:rsidRDefault="003D5CE0">
            <w:pPr>
              <w:pStyle w:val="Compact"/>
              <w:rPr>
                <w:sz w:val="19"/>
              </w:rPr>
            </w:pPr>
            <w:r w:rsidRPr="0093372E">
              <w:rPr>
                <w:sz w:val="19"/>
              </w:rPr>
              <w:t>Separate lane from Gehry new construction</w:t>
            </w:r>
          </w:p>
        </w:tc>
      </w:tr>
      <w:tr w:rsidR="005F1B1E" w:rsidRPr="0093372E" w14:paraId="7F2ED828"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6DF2BA0F" w14:textId="77777777" w:rsidR="005F1B1E" w:rsidRPr="0093372E" w:rsidRDefault="003D5CE0">
            <w:pPr>
              <w:pStyle w:val="Compact"/>
              <w:rPr>
                <w:sz w:val="19"/>
              </w:rPr>
            </w:pPr>
            <w:r w:rsidRPr="0093372E">
              <w:rPr>
                <w:b/>
                <w:bCs/>
                <w:sz w:val="19"/>
              </w:rPr>
              <w:t>AC Martin</w:t>
            </w:r>
          </w:p>
        </w:tc>
        <w:tc>
          <w:tcPr>
            <w:tcW w:w="1250" w:type="pct"/>
          </w:tcPr>
          <w:p w14:paraId="13D8D03B" w14:textId="77777777" w:rsidR="005F1B1E" w:rsidRPr="0093372E" w:rsidRDefault="003D5CE0">
            <w:pPr>
              <w:pStyle w:val="Compact"/>
              <w:rPr>
                <w:sz w:val="19"/>
              </w:rPr>
            </w:pPr>
            <w:r w:rsidRPr="0093372E">
              <w:rPr>
                <w:b/>
                <w:bCs/>
                <w:sz w:val="19"/>
              </w:rPr>
              <w:t>Thornton Tomasetti</w:t>
            </w:r>
            <w:r w:rsidRPr="0093372E">
              <w:rPr>
                <w:sz w:val="19"/>
              </w:rPr>
              <w:t xml:space="preserve"> (trophy/supertall)</w:t>
            </w:r>
          </w:p>
        </w:tc>
        <w:tc>
          <w:tcPr>
            <w:tcW w:w="1250" w:type="pct"/>
          </w:tcPr>
          <w:p w14:paraId="7FB927CB" w14:textId="77777777" w:rsidR="005F1B1E" w:rsidRPr="0093372E" w:rsidRDefault="003D5CE0">
            <w:pPr>
              <w:pStyle w:val="Compact"/>
              <w:rPr>
                <w:sz w:val="19"/>
              </w:rPr>
            </w:pPr>
            <w:r w:rsidRPr="0093372E">
              <w:rPr>
                <w:sz w:val="19"/>
              </w:rPr>
              <w:t>Wilshire Grand (legacy) [C]</w:t>
            </w:r>
          </w:p>
        </w:tc>
        <w:tc>
          <w:tcPr>
            <w:tcW w:w="1250" w:type="pct"/>
          </w:tcPr>
          <w:p w14:paraId="7D389812" w14:textId="77777777" w:rsidR="005F1B1E" w:rsidRPr="0093372E" w:rsidRDefault="003D5CE0">
            <w:pPr>
              <w:pStyle w:val="Compact"/>
              <w:rPr>
                <w:sz w:val="19"/>
              </w:rPr>
            </w:pPr>
            <w:r w:rsidRPr="0093372E">
              <w:rPr>
                <w:sz w:val="19"/>
              </w:rPr>
              <w:t>Old; TT and AC Martin may not be active</w:t>
            </w:r>
          </w:p>
        </w:tc>
      </w:tr>
      <w:tr w:rsidR="005F1B1E" w:rsidRPr="0093372E" w14:paraId="422F25AD" w14:textId="77777777" w:rsidTr="0093372E">
        <w:trPr>
          <w:cantSplit/>
        </w:trPr>
        <w:tc>
          <w:tcPr>
            <w:tcW w:w="1250" w:type="pct"/>
          </w:tcPr>
          <w:p w14:paraId="43276CD8" w14:textId="77777777" w:rsidR="005F1B1E" w:rsidRPr="0093372E" w:rsidRDefault="003D5CE0">
            <w:pPr>
              <w:pStyle w:val="Compact"/>
              <w:rPr>
                <w:sz w:val="19"/>
              </w:rPr>
            </w:pPr>
            <w:r w:rsidRPr="0093372E">
              <w:rPr>
                <w:b/>
                <w:bCs/>
                <w:sz w:val="19"/>
              </w:rPr>
              <w:t>AC Martin</w:t>
            </w:r>
          </w:p>
        </w:tc>
        <w:tc>
          <w:tcPr>
            <w:tcW w:w="1250" w:type="pct"/>
          </w:tcPr>
          <w:p w14:paraId="5A876D1D" w14:textId="77777777" w:rsidR="005F1B1E" w:rsidRPr="0093372E" w:rsidRDefault="003D5CE0">
            <w:pPr>
              <w:pStyle w:val="Compact"/>
              <w:rPr>
                <w:sz w:val="19"/>
              </w:rPr>
            </w:pPr>
            <w:r w:rsidRPr="0093372E">
              <w:rPr>
                <w:b/>
                <w:bCs/>
                <w:sz w:val="19"/>
              </w:rPr>
              <w:t>[Open — no confirmed SE on Times Mirror Square]</w:t>
            </w:r>
          </w:p>
        </w:tc>
        <w:tc>
          <w:tcPr>
            <w:tcW w:w="1250" w:type="pct"/>
          </w:tcPr>
          <w:p w14:paraId="1871D8CA" w14:textId="77777777" w:rsidR="005F1B1E" w:rsidRPr="0093372E" w:rsidRDefault="003D5CE0">
            <w:pPr>
              <w:pStyle w:val="Compact"/>
              <w:rPr>
                <w:sz w:val="19"/>
              </w:rPr>
            </w:pPr>
            <w:r w:rsidRPr="0093372E">
              <w:rPr>
                <w:sz w:val="19"/>
              </w:rPr>
              <w:t>Times Mirror 37+53-story, 1,127u [C — AC Martin is AOR]</w:t>
            </w:r>
          </w:p>
        </w:tc>
        <w:tc>
          <w:tcPr>
            <w:tcW w:w="1250" w:type="pct"/>
          </w:tcPr>
          <w:p w14:paraId="62967C65" w14:textId="77777777" w:rsidR="005F1B1E" w:rsidRPr="0093372E" w:rsidRDefault="003D5CE0">
            <w:pPr>
              <w:pStyle w:val="Compact"/>
              <w:rPr>
                <w:sz w:val="19"/>
              </w:rPr>
            </w:pPr>
            <w:r w:rsidRPr="0093372E">
              <w:rPr>
                <w:b/>
                <w:bCs/>
                <w:sz w:val="19"/>
              </w:rPr>
              <w:t>OPEN — high priority target</w:t>
            </w:r>
          </w:p>
        </w:tc>
      </w:tr>
      <w:tr w:rsidR="005F1B1E" w:rsidRPr="0093372E" w14:paraId="04FE6585"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25C548C6" w14:textId="77777777" w:rsidR="005F1B1E" w:rsidRPr="0093372E" w:rsidRDefault="003D5CE0">
            <w:pPr>
              <w:pStyle w:val="Compact"/>
              <w:rPr>
                <w:sz w:val="19"/>
              </w:rPr>
            </w:pPr>
            <w:r w:rsidRPr="0093372E">
              <w:rPr>
                <w:b/>
                <w:bCs/>
                <w:sz w:val="19"/>
              </w:rPr>
              <w:t>TCA Architects</w:t>
            </w:r>
          </w:p>
        </w:tc>
        <w:tc>
          <w:tcPr>
            <w:tcW w:w="1250" w:type="pct"/>
          </w:tcPr>
          <w:p w14:paraId="1C858F20" w14:textId="77777777" w:rsidR="005F1B1E" w:rsidRPr="0093372E" w:rsidRDefault="003D5CE0">
            <w:pPr>
              <w:pStyle w:val="Compact"/>
              <w:rPr>
                <w:sz w:val="19"/>
              </w:rPr>
            </w:pPr>
            <w:r w:rsidRPr="0093372E">
              <w:rPr>
                <w:b/>
                <w:bCs/>
                <w:sz w:val="19"/>
              </w:rPr>
              <w:t>DCI</w:t>
            </w:r>
            <w:r w:rsidRPr="0093372E">
              <w:rPr>
                <w:sz w:val="19"/>
              </w:rPr>
              <w:t xml:space="preserve"> (modular/mixed-use)</w:t>
            </w:r>
          </w:p>
        </w:tc>
        <w:tc>
          <w:tcPr>
            <w:tcW w:w="1250" w:type="pct"/>
          </w:tcPr>
          <w:p w14:paraId="4AD08522" w14:textId="77777777" w:rsidR="005F1B1E" w:rsidRPr="0093372E" w:rsidRDefault="003D5CE0">
            <w:pPr>
              <w:pStyle w:val="Compact"/>
              <w:rPr>
                <w:sz w:val="19"/>
              </w:rPr>
            </w:pPr>
            <w:r w:rsidRPr="0093372E">
              <w:rPr>
                <w:sz w:val="19"/>
              </w:rPr>
              <w:t>6th Street Place modular 2023 [C]</w:t>
            </w:r>
          </w:p>
        </w:tc>
        <w:tc>
          <w:tcPr>
            <w:tcW w:w="1250" w:type="pct"/>
          </w:tcPr>
          <w:p w14:paraId="3C904045" w14:textId="77777777" w:rsidR="005F1B1E" w:rsidRPr="0093372E" w:rsidRDefault="003D5CE0">
            <w:pPr>
              <w:pStyle w:val="Compact"/>
              <w:rPr>
                <w:sz w:val="19"/>
              </w:rPr>
            </w:pPr>
            <w:r w:rsidRPr="0093372E">
              <w:rPr>
                <w:sz w:val="19"/>
              </w:rPr>
              <w:t>Locked for modular; other projects open</w:t>
            </w:r>
          </w:p>
        </w:tc>
      </w:tr>
      <w:tr w:rsidR="005F1B1E" w:rsidRPr="0093372E" w14:paraId="00CD2203" w14:textId="77777777" w:rsidTr="0093372E">
        <w:trPr>
          <w:cantSplit/>
        </w:trPr>
        <w:tc>
          <w:tcPr>
            <w:tcW w:w="1250" w:type="pct"/>
          </w:tcPr>
          <w:p w14:paraId="2E89599D" w14:textId="77777777" w:rsidR="005F1B1E" w:rsidRPr="0093372E" w:rsidRDefault="003D5CE0">
            <w:pPr>
              <w:pStyle w:val="Compact"/>
              <w:rPr>
                <w:sz w:val="19"/>
              </w:rPr>
            </w:pPr>
            <w:r w:rsidRPr="0093372E">
              <w:rPr>
                <w:b/>
                <w:bCs/>
                <w:sz w:val="19"/>
              </w:rPr>
              <w:t>TCA Architects</w:t>
            </w:r>
          </w:p>
        </w:tc>
        <w:tc>
          <w:tcPr>
            <w:tcW w:w="1250" w:type="pct"/>
          </w:tcPr>
          <w:p w14:paraId="663F9BA6" w14:textId="77777777" w:rsidR="005F1B1E" w:rsidRPr="0093372E" w:rsidRDefault="003D5CE0">
            <w:pPr>
              <w:pStyle w:val="Compact"/>
              <w:rPr>
                <w:sz w:val="19"/>
              </w:rPr>
            </w:pPr>
            <w:r w:rsidRPr="0093372E">
              <w:rPr>
                <w:b/>
                <w:bCs/>
                <w:sz w:val="19"/>
              </w:rPr>
              <w:t>Englekirk/WSP</w:t>
            </w:r>
            <w:r w:rsidRPr="0093372E">
              <w:rPr>
                <w:sz w:val="19"/>
              </w:rPr>
              <w:t xml:space="preserve"> (podium residential)</w:t>
            </w:r>
          </w:p>
        </w:tc>
        <w:tc>
          <w:tcPr>
            <w:tcW w:w="1250" w:type="pct"/>
          </w:tcPr>
          <w:p w14:paraId="31431150" w14:textId="77777777" w:rsidR="005F1B1E" w:rsidRPr="0093372E" w:rsidRDefault="003D5CE0">
            <w:pPr>
              <w:pStyle w:val="Compact"/>
              <w:rPr>
                <w:sz w:val="19"/>
              </w:rPr>
            </w:pPr>
            <w:r w:rsidRPr="0093372E">
              <w:rPr>
                <w:sz w:val="19"/>
              </w:rPr>
              <w:t>Jefferson Inglewood, 8-story, 222u [C]</w:t>
            </w:r>
          </w:p>
        </w:tc>
        <w:tc>
          <w:tcPr>
            <w:tcW w:w="1250" w:type="pct"/>
          </w:tcPr>
          <w:p w14:paraId="74FBF404" w14:textId="77777777" w:rsidR="005F1B1E" w:rsidRPr="0093372E" w:rsidRDefault="003D5CE0">
            <w:pPr>
              <w:pStyle w:val="Compact"/>
              <w:rPr>
                <w:sz w:val="19"/>
              </w:rPr>
            </w:pPr>
            <w:r w:rsidRPr="0093372E">
              <w:rPr>
                <w:sz w:val="19"/>
              </w:rPr>
              <w:t>Post-WSP loosening possible</w:t>
            </w:r>
          </w:p>
        </w:tc>
      </w:tr>
      <w:tr w:rsidR="005F1B1E" w:rsidRPr="0093372E" w14:paraId="7EC5F124"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589E7793" w14:textId="77777777" w:rsidR="005F1B1E" w:rsidRPr="0093372E" w:rsidRDefault="003D5CE0">
            <w:pPr>
              <w:pStyle w:val="Compact"/>
              <w:rPr>
                <w:sz w:val="19"/>
              </w:rPr>
            </w:pPr>
            <w:r w:rsidRPr="0093372E">
              <w:rPr>
                <w:b/>
                <w:bCs/>
                <w:sz w:val="19"/>
              </w:rPr>
              <w:t>KTGY</w:t>
            </w:r>
          </w:p>
        </w:tc>
        <w:tc>
          <w:tcPr>
            <w:tcW w:w="1250" w:type="pct"/>
          </w:tcPr>
          <w:p w14:paraId="525E1BDE" w14:textId="77777777" w:rsidR="005F1B1E" w:rsidRPr="0093372E" w:rsidRDefault="003D5CE0">
            <w:pPr>
              <w:pStyle w:val="Compact"/>
              <w:rPr>
                <w:sz w:val="19"/>
              </w:rPr>
            </w:pPr>
            <w:r w:rsidRPr="0093372E">
              <w:rPr>
                <w:b/>
                <w:bCs/>
                <w:sz w:val="19"/>
              </w:rPr>
              <w:t>JAMA</w:t>
            </w:r>
            <w:r w:rsidRPr="0093372E">
              <w:rPr>
                <w:sz w:val="19"/>
              </w:rPr>
              <w:t xml:space="preserve"> (high-rise/adaptive reuse)</w:t>
            </w:r>
          </w:p>
        </w:tc>
        <w:tc>
          <w:tcPr>
            <w:tcW w:w="1250" w:type="pct"/>
          </w:tcPr>
          <w:p w14:paraId="7F5FF44D" w14:textId="77777777" w:rsidR="005F1B1E" w:rsidRPr="0093372E" w:rsidRDefault="003D5CE0">
            <w:pPr>
              <w:pStyle w:val="Compact"/>
              <w:rPr>
                <w:sz w:val="19"/>
              </w:rPr>
            </w:pPr>
            <w:r w:rsidRPr="0093372E">
              <w:rPr>
                <w:sz w:val="19"/>
              </w:rPr>
              <w:t>Upcycle Tower (concept, DTLA) [C]</w:t>
            </w:r>
          </w:p>
        </w:tc>
        <w:tc>
          <w:tcPr>
            <w:tcW w:w="1250" w:type="pct"/>
          </w:tcPr>
          <w:p w14:paraId="1F2C3A51" w14:textId="77777777" w:rsidR="005F1B1E" w:rsidRPr="0093372E" w:rsidRDefault="003D5CE0">
            <w:pPr>
              <w:pStyle w:val="Compact"/>
              <w:rPr>
                <w:sz w:val="19"/>
              </w:rPr>
            </w:pPr>
            <w:r w:rsidRPr="0093372E">
              <w:rPr>
                <w:sz w:val="19"/>
              </w:rPr>
              <w:t>Locked for Upcycle; other KTGY LA projects open</w:t>
            </w:r>
          </w:p>
        </w:tc>
      </w:tr>
      <w:tr w:rsidR="005F1B1E" w:rsidRPr="0093372E" w14:paraId="2190F692" w14:textId="77777777" w:rsidTr="0093372E">
        <w:trPr>
          <w:cantSplit/>
        </w:trPr>
        <w:tc>
          <w:tcPr>
            <w:tcW w:w="1250" w:type="pct"/>
          </w:tcPr>
          <w:p w14:paraId="0AC0E95E" w14:textId="77777777" w:rsidR="005F1B1E" w:rsidRPr="0093372E" w:rsidRDefault="003D5CE0">
            <w:pPr>
              <w:pStyle w:val="Compact"/>
              <w:rPr>
                <w:sz w:val="19"/>
              </w:rPr>
            </w:pPr>
            <w:r w:rsidRPr="0093372E">
              <w:rPr>
                <w:b/>
                <w:bCs/>
                <w:sz w:val="19"/>
              </w:rPr>
              <w:t>Lorcan O’Herlihy Architects (LOHA)</w:t>
            </w:r>
          </w:p>
        </w:tc>
        <w:tc>
          <w:tcPr>
            <w:tcW w:w="1250" w:type="pct"/>
          </w:tcPr>
          <w:p w14:paraId="25C57538" w14:textId="77777777" w:rsidR="005F1B1E" w:rsidRPr="0093372E" w:rsidRDefault="003D5CE0">
            <w:pPr>
              <w:pStyle w:val="Compact"/>
              <w:rPr>
                <w:sz w:val="19"/>
              </w:rPr>
            </w:pPr>
            <w:r w:rsidRPr="0093372E">
              <w:rPr>
                <w:b/>
                <w:bCs/>
                <w:sz w:val="19"/>
              </w:rPr>
              <w:t>Labib Funk</w:t>
            </w:r>
          </w:p>
        </w:tc>
        <w:tc>
          <w:tcPr>
            <w:tcW w:w="1250" w:type="pct"/>
          </w:tcPr>
          <w:p w14:paraId="232EB66B" w14:textId="77777777" w:rsidR="005F1B1E" w:rsidRPr="0093372E" w:rsidRDefault="003D5CE0">
            <w:pPr>
              <w:pStyle w:val="Compact"/>
              <w:rPr>
                <w:sz w:val="19"/>
              </w:rPr>
            </w:pPr>
            <w:r w:rsidRPr="0093372E">
              <w:rPr>
                <w:sz w:val="19"/>
              </w:rPr>
              <w:t>1500 Granville, UCLA residential, AIA LA award 2022 [C]</w:t>
            </w:r>
          </w:p>
        </w:tc>
        <w:tc>
          <w:tcPr>
            <w:tcW w:w="1250" w:type="pct"/>
          </w:tcPr>
          <w:p w14:paraId="5218EEE0" w14:textId="77777777" w:rsidR="005F1B1E" w:rsidRPr="0093372E" w:rsidRDefault="003D5CE0">
            <w:pPr>
              <w:pStyle w:val="Compact"/>
              <w:rPr>
                <w:sz w:val="19"/>
              </w:rPr>
            </w:pPr>
            <w:r w:rsidRPr="0093372E">
              <w:rPr>
                <w:sz w:val="19"/>
              </w:rPr>
              <w:t>Probably locked; monitor for LOHA’s next project</w:t>
            </w:r>
          </w:p>
        </w:tc>
      </w:tr>
      <w:tr w:rsidR="005F1B1E" w:rsidRPr="0093372E" w14:paraId="7A1B5541"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515007CB" w14:textId="77777777" w:rsidR="005F1B1E" w:rsidRPr="0093372E" w:rsidRDefault="003D5CE0">
            <w:pPr>
              <w:pStyle w:val="Compact"/>
              <w:rPr>
                <w:sz w:val="19"/>
              </w:rPr>
            </w:pPr>
            <w:r w:rsidRPr="0093372E">
              <w:rPr>
                <w:b/>
                <w:bCs/>
                <w:sz w:val="19"/>
              </w:rPr>
              <w:t>Olson Kundig</w:t>
            </w:r>
          </w:p>
        </w:tc>
        <w:tc>
          <w:tcPr>
            <w:tcW w:w="1250" w:type="pct"/>
          </w:tcPr>
          <w:p w14:paraId="0647DEE6" w14:textId="77777777" w:rsidR="005F1B1E" w:rsidRPr="0093372E" w:rsidRDefault="003D5CE0">
            <w:pPr>
              <w:pStyle w:val="Compact"/>
              <w:rPr>
                <w:sz w:val="19"/>
              </w:rPr>
            </w:pPr>
            <w:r w:rsidRPr="0093372E">
              <w:rPr>
                <w:b/>
                <w:bCs/>
                <w:sz w:val="19"/>
              </w:rPr>
              <w:t>DCI</w:t>
            </w:r>
          </w:p>
        </w:tc>
        <w:tc>
          <w:tcPr>
            <w:tcW w:w="1250" w:type="pct"/>
          </w:tcPr>
          <w:p w14:paraId="0E3EE377" w14:textId="77777777" w:rsidR="005F1B1E" w:rsidRPr="0093372E" w:rsidRDefault="003D5CE0">
            <w:pPr>
              <w:pStyle w:val="Compact"/>
              <w:rPr>
                <w:sz w:val="19"/>
              </w:rPr>
            </w:pPr>
            <w:r w:rsidRPr="0093372E">
              <w:rPr>
                <w:sz w:val="19"/>
              </w:rPr>
              <w:t>8899 Beverly, 9-story luxury 40u, AIA LA 2023 [C]</w:t>
            </w:r>
          </w:p>
        </w:tc>
        <w:tc>
          <w:tcPr>
            <w:tcW w:w="1250" w:type="pct"/>
          </w:tcPr>
          <w:p w14:paraId="1DA911C4" w14:textId="77777777" w:rsidR="005F1B1E" w:rsidRPr="0093372E" w:rsidRDefault="003D5CE0">
            <w:pPr>
              <w:pStyle w:val="Compact"/>
              <w:rPr>
                <w:sz w:val="19"/>
              </w:rPr>
            </w:pPr>
            <w:r w:rsidRPr="0093372E">
              <w:rPr>
                <w:sz w:val="19"/>
              </w:rPr>
              <w:t>Probably locked</w:t>
            </w:r>
          </w:p>
        </w:tc>
      </w:tr>
      <w:tr w:rsidR="005F1B1E" w:rsidRPr="0093372E" w14:paraId="5B41968D" w14:textId="77777777" w:rsidTr="0093372E">
        <w:trPr>
          <w:cantSplit/>
        </w:trPr>
        <w:tc>
          <w:tcPr>
            <w:tcW w:w="1250" w:type="pct"/>
          </w:tcPr>
          <w:p w14:paraId="05A2A2A4" w14:textId="77777777" w:rsidR="005F1B1E" w:rsidRPr="0093372E" w:rsidRDefault="003D5CE0">
            <w:pPr>
              <w:pStyle w:val="Compact"/>
              <w:rPr>
                <w:sz w:val="19"/>
              </w:rPr>
            </w:pPr>
            <w:r w:rsidRPr="0093372E">
              <w:rPr>
                <w:b/>
                <w:bCs/>
                <w:sz w:val="19"/>
              </w:rPr>
              <w:t>RIOS</w:t>
            </w:r>
          </w:p>
        </w:tc>
        <w:tc>
          <w:tcPr>
            <w:tcW w:w="1250" w:type="pct"/>
          </w:tcPr>
          <w:p w14:paraId="4B462327" w14:textId="77777777" w:rsidR="005F1B1E" w:rsidRPr="0093372E" w:rsidRDefault="003D5CE0">
            <w:pPr>
              <w:pStyle w:val="Compact"/>
              <w:rPr>
                <w:sz w:val="19"/>
              </w:rPr>
            </w:pPr>
            <w:r w:rsidRPr="0093372E">
              <w:rPr>
                <w:b/>
                <w:bCs/>
                <w:sz w:val="19"/>
              </w:rPr>
              <w:t>Holmes</w:t>
            </w:r>
          </w:p>
        </w:tc>
        <w:tc>
          <w:tcPr>
            <w:tcW w:w="1250" w:type="pct"/>
          </w:tcPr>
          <w:p w14:paraId="5CBF6423" w14:textId="77777777" w:rsidR="005F1B1E" w:rsidRPr="0093372E" w:rsidRDefault="003D5CE0">
            <w:pPr>
              <w:pStyle w:val="Compact"/>
              <w:rPr>
                <w:sz w:val="19"/>
              </w:rPr>
            </w:pPr>
            <w:r w:rsidRPr="0093372E">
              <w:rPr>
                <w:sz w:val="19"/>
              </w:rPr>
              <w:t>42XX Marina del Rey, mass timber, 151,000 SF [C]</w:t>
            </w:r>
          </w:p>
        </w:tc>
        <w:tc>
          <w:tcPr>
            <w:tcW w:w="1250" w:type="pct"/>
          </w:tcPr>
          <w:p w14:paraId="35716BCE" w14:textId="77777777" w:rsidR="005F1B1E" w:rsidRPr="0093372E" w:rsidRDefault="003D5CE0">
            <w:pPr>
              <w:pStyle w:val="Compact"/>
              <w:rPr>
                <w:sz w:val="19"/>
              </w:rPr>
            </w:pPr>
            <w:r w:rsidRPr="0093372E">
              <w:rPr>
                <w:sz w:val="19"/>
              </w:rPr>
              <w:t>Locked on mass timber</w:t>
            </w:r>
          </w:p>
        </w:tc>
      </w:tr>
      <w:tr w:rsidR="005F1B1E" w:rsidRPr="0093372E" w14:paraId="27A03439"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7E397B75" w14:textId="77777777" w:rsidR="005F1B1E" w:rsidRPr="0093372E" w:rsidRDefault="003D5CE0">
            <w:pPr>
              <w:pStyle w:val="Compact"/>
              <w:rPr>
                <w:sz w:val="19"/>
              </w:rPr>
            </w:pPr>
            <w:r w:rsidRPr="0093372E">
              <w:rPr>
                <w:b/>
                <w:bCs/>
                <w:sz w:val="19"/>
              </w:rPr>
              <w:t>Omgivning</w:t>
            </w:r>
          </w:p>
        </w:tc>
        <w:tc>
          <w:tcPr>
            <w:tcW w:w="1250" w:type="pct"/>
          </w:tcPr>
          <w:p w14:paraId="7E422858" w14:textId="77777777" w:rsidR="005F1B1E" w:rsidRPr="0093372E" w:rsidRDefault="003D5CE0">
            <w:pPr>
              <w:pStyle w:val="Compact"/>
              <w:rPr>
                <w:sz w:val="19"/>
              </w:rPr>
            </w:pPr>
            <w:r w:rsidRPr="0093372E">
              <w:rPr>
                <w:b/>
                <w:bCs/>
                <w:sz w:val="19"/>
              </w:rPr>
              <w:t>SGH</w:t>
            </w:r>
          </w:p>
        </w:tc>
        <w:tc>
          <w:tcPr>
            <w:tcW w:w="1250" w:type="pct"/>
          </w:tcPr>
          <w:p w14:paraId="4B12A716" w14:textId="77777777" w:rsidR="005F1B1E" w:rsidRPr="0093372E" w:rsidRDefault="003D5CE0">
            <w:pPr>
              <w:pStyle w:val="Compact"/>
              <w:rPr>
                <w:sz w:val="19"/>
              </w:rPr>
            </w:pPr>
            <w:r w:rsidRPr="0093372E">
              <w:rPr>
                <w:sz w:val="19"/>
              </w:rPr>
              <w:t>Lane Building NDC retrofit, SEAOSC award [C]</w:t>
            </w:r>
          </w:p>
        </w:tc>
        <w:tc>
          <w:tcPr>
            <w:tcW w:w="1250" w:type="pct"/>
          </w:tcPr>
          <w:p w14:paraId="25A0DF38" w14:textId="77777777" w:rsidR="005F1B1E" w:rsidRPr="0093372E" w:rsidRDefault="003D5CE0">
            <w:pPr>
              <w:pStyle w:val="Compact"/>
              <w:rPr>
                <w:sz w:val="19"/>
              </w:rPr>
            </w:pPr>
            <w:r w:rsidRPr="0093372E">
              <w:rPr>
                <w:sz w:val="19"/>
              </w:rPr>
              <w:t>Probably locked</w:t>
            </w:r>
          </w:p>
        </w:tc>
      </w:tr>
      <w:tr w:rsidR="005F1B1E" w:rsidRPr="0093372E" w14:paraId="0C6D9AB5" w14:textId="77777777" w:rsidTr="0093372E">
        <w:trPr>
          <w:cantSplit/>
        </w:trPr>
        <w:tc>
          <w:tcPr>
            <w:tcW w:w="1250" w:type="pct"/>
          </w:tcPr>
          <w:p w14:paraId="4800301F" w14:textId="77777777" w:rsidR="005F1B1E" w:rsidRPr="0093372E" w:rsidRDefault="003D5CE0">
            <w:pPr>
              <w:pStyle w:val="Compact"/>
              <w:rPr>
                <w:sz w:val="19"/>
              </w:rPr>
            </w:pPr>
            <w:r w:rsidRPr="0093372E">
              <w:rPr>
                <w:b/>
                <w:bCs/>
                <w:sz w:val="19"/>
              </w:rPr>
              <w:t>KFA (Killefer Flammang)</w:t>
            </w:r>
          </w:p>
        </w:tc>
        <w:tc>
          <w:tcPr>
            <w:tcW w:w="1250" w:type="pct"/>
          </w:tcPr>
          <w:p w14:paraId="4A42DEB1" w14:textId="77777777" w:rsidR="005F1B1E" w:rsidRPr="0093372E" w:rsidRDefault="003D5CE0">
            <w:pPr>
              <w:pStyle w:val="Compact"/>
              <w:rPr>
                <w:sz w:val="19"/>
              </w:rPr>
            </w:pPr>
            <w:r w:rsidRPr="0093372E">
              <w:rPr>
                <w:b/>
                <w:bCs/>
                <w:sz w:val="19"/>
              </w:rPr>
              <w:t>Brandow &amp; Johnston</w:t>
            </w:r>
          </w:p>
        </w:tc>
        <w:tc>
          <w:tcPr>
            <w:tcW w:w="1250" w:type="pct"/>
          </w:tcPr>
          <w:p w14:paraId="02660672" w14:textId="77777777" w:rsidR="005F1B1E" w:rsidRPr="0093372E" w:rsidRDefault="003D5CE0">
            <w:pPr>
              <w:pStyle w:val="Compact"/>
              <w:rPr>
                <w:sz w:val="19"/>
              </w:rPr>
            </w:pPr>
            <w:r w:rsidRPr="0093372E">
              <w:rPr>
                <w:sz w:val="19"/>
              </w:rPr>
              <w:t>Strubb Hall historic/seismic (2023, LABCA award) [C]</w:t>
            </w:r>
          </w:p>
        </w:tc>
        <w:tc>
          <w:tcPr>
            <w:tcW w:w="1250" w:type="pct"/>
          </w:tcPr>
          <w:p w14:paraId="1F11E43C" w14:textId="77777777" w:rsidR="005F1B1E" w:rsidRPr="0093372E" w:rsidRDefault="003D5CE0">
            <w:pPr>
              <w:pStyle w:val="Compact"/>
              <w:rPr>
                <w:sz w:val="19"/>
              </w:rPr>
            </w:pPr>
            <w:r w:rsidRPr="0093372E">
              <w:rPr>
                <w:sz w:val="19"/>
              </w:rPr>
              <w:t xml:space="preserve">Locked for historic/seismic work; </w:t>
            </w:r>
            <w:r w:rsidRPr="0093372E">
              <w:rPr>
                <w:b/>
                <w:bCs/>
                <w:sz w:val="19"/>
              </w:rPr>
              <w:t>Fox Hills is open</w:t>
            </w:r>
          </w:p>
        </w:tc>
      </w:tr>
      <w:tr w:rsidR="005F1B1E" w:rsidRPr="0093372E" w14:paraId="7D57A433"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63D4D21E" w14:textId="77777777" w:rsidR="005F1B1E" w:rsidRPr="0093372E" w:rsidRDefault="003D5CE0">
            <w:pPr>
              <w:pStyle w:val="Compact"/>
              <w:rPr>
                <w:sz w:val="19"/>
              </w:rPr>
            </w:pPr>
            <w:r w:rsidRPr="0093372E">
              <w:rPr>
                <w:b/>
                <w:bCs/>
                <w:sz w:val="19"/>
              </w:rPr>
              <w:t>Solomon Cordwell Buenz</w:t>
            </w:r>
          </w:p>
        </w:tc>
        <w:tc>
          <w:tcPr>
            <w:tcW w:w="1250" w:type="pct"/>
          </w:tcPr>
          <w:p w14:paraId="768DA3DC" w14:textId="77777777" w:rsidR="005F1B1E" w:rsidRPr="0093372E" w:rsidRDefault="003D5CE0">
            <w:pPr>
              <w:pStyle w:val="Compact"/>
              <w:rPr>
                <w:sz w:val="19"/>
              </w:rPr>
            </w:pPr>
            <w:r w:rsidRPr="0093372E">
              <w:rPr>
                <w:b/>
                <w:bCs/>
                <w:sz w:val="19"/>
              </w:rPr>
              <w:t>[SE not confirmed for Carmel/La Cienega]</w:t>
            </w:r>
          </w:p>
        </w:tc>
        <w:tc>
          <w:tcPr>
            <w:tcW w:w="1250" w:type="pct"/>
          </w:tcPr>
          <w:p w14:paraId="32D41C65" w14:textId="77777777" w:rsidR="005F1B1E" w:rsidRPr="0093372E" w:rsidRDefault="003D5CE0">
            <w:pPr>
              <w:pStyle w:val="Compact"/>
              <w:rPr>
                <w:sz w:val="19"/>
              </w:rPr>
            </w:pPr>
            <w:r w:rsidRPr="0093372E">
              <w:rPr>
                <w:sz w:val="19"/>
              </w:rPr>
              <w:t>1050 La Cienega 43-story, 532u [C — SCB architect]</w:t>
            </w:r>
          </w:p>
        </w:tc>
        <w:tc>
          <w:tcPr>
            <w:tcW w:w="1250" w:type="pct"/>
          </w:tcPr>
          <w:p w14:paraId="0E5210B5" w14:textId="77777777" w:rsidR="005F1B1E" w:rsidRPr="0093372E" w:rsidRDefault="003D5CE0">
            <w:pPr>
              <w:pStyle w:val="Compact"/>
              <w:rPr>
                <w:sz w:val="19"/>
              </w:rPr>
            </w:pPr>
            <w:r w:rsidRPr="0093372E">
              <w:rPr>
                <w:sz w:val="19"/>
              </w:rPr>
              <w:t>Likely KPFF (SCB’s default per national pattern) [P]</w:t>
            </w:r>
          </w:p>
        </w:tc>
      </w:tr>
    </w:tbl>
    <w:p w14:paraId="26433E6D" w14:textId="77777777" w:rsidR="005F1B1E" w:rsidRDefault="003D5CE0">
      <w:pPr>
        <w:pStyle w:val="Heading3"/>
      </w:pPr>
      <w:bookmarkStart w:id="20" w:name="architects-by-priority-for-kor-pursuit"/>
      <w:bookmarkEnd w:id="19"/>
      <w:r>
        <w:t>3.2 Architects by Priority for KOR Pursuit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594"/>
        <w:gridCol w:w="1594"/>
        <w:gridCol w:w="1593"/>
        <w:gridCol w:w="1593"/>
        <w:gridCol w:w="1593"/>
        <w:gridCol w:w="1593"/>
      </w:tblGrid>
      <w:tr w:rsidR="005F1B1E" w:rsidRPr="0093372E" w14:paraId="5D734ECB"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833" w:type="pct"/>
          </w:tcPr>
          <w:p w14:paraId="7CBEA5D9" w14:textId="77777777" w:rsidR="005F1B1E" w:rsidRPr="0093372E" w:rsidRDefault="003D5CE0">
            <w:pPr>
              <w:pStyle w:val="Compact"/>
              <w:rPr>
                <w:b w:val="0"/>
                <w:sz w:val="19"/>
              </w:rPr>
            </w:pPr>
            <w:r w:rsidRPr="0093372E">
              <w:rPr>
                <w:b w:val="0"/>
                <w:sz w:val="19"/>
              </w:rPr>
              <w:t>Priority</w:t>
            </w:r>
          </w:p>
        </w:tc>
        <w:tc>
          <w:tcPr>
            <w:tcW w:w="833" w:type="pct"/>
          </w:tcPr>
          <w:p w14:paraId="38ED7643" w14:textId="77777777" w:rsidR="005F1B1E" w:rsidRPr="0093372E" w:rsidRDefault="003D5CE0">
            <w:pPr>
              <w:pStyle w:val="Compact"/>
              <w:rPr>
                <w:b w:val="0"/>
                <w:sz w:val="19"/>
              </w:rPr>
            </w:pPr>
            <w:r w:rsidRPr="0093372E">
              <w:rPr>
                <w:b w:val="0"/>
                <w:sz w:val="19"/>
              </w:rPr>
              <w:t>Architect</w:t>
            </w:r>
          </w:p>
        </w:tc>
        <w:tc>
          <w:tcPr>
            <w:tcW w:w="833" w:type="pct"/>
          </w:tcPr>
          <w:p w14:paraId="08DEA8B5" w14:textId="77777777" w:rsidR="005F1B1E" w:rsidRPr="0093372E" w:rsidRDefault="003D5CE0">
            <w:pPr>
              <w:pStyle w:val="Compact"/>
              <w:rPr>
                <w:b w:val="0"/>
                <w:sz w:val="19"/>
              </w:rPr>
            </w:pPr>
            <w:r w:rsidRPr="0093372E">
              <w:rPr>
                <w:b w:val="0"/>
                <w:sz w:val="19"/>
              </w:rPr>
              <w:t>Sectors</w:t>
            </w:r>
          </w:p>
        </w:tc>
        <w:tc>
          <w:tcPr>
            <w:tcW w:w="833" w:type="pct"/>
          </w:tcPr>
          <w:p w14:paraId="60FADC5A" w14:textId="77777777" w:rsidR="005F1B1E" w:rsidRPr="0093372E" w:rsidRDefault="003D5CE0">
            <w:pPr>
              <w:pStyle w:val="Compact"/>
              <w:rPr>
                <w:b w:val="0"/>
                <w:sz w:val="19"/>
              </w:rPr>
            </w:pPr>
            <w:r w:rsidRPr="0093372E">
              <w:rPr>
                <w:b w:val="0"/>
                <w:sz w:val="19"/>
              </w:rPr>
              <w:t>Scale</w:t>
            </w:r>
          </w:p>
        </w:tc>
        <w:tc>
          <w:tcPr>
            <w:tcW w:w="833" w:type="pct"/>
          </w:tcPr>
          <w:p w14:paraId="12E4562B" w14:textId="77777777" w:rsidR="005F1B1E" w:rsidRPr="0093372E" w:rsidRDefault="003D5CE0">
            <w:pPr>
              <w:pStyle w:val="Compact"/>
              <w:rPr>
                <w:b w:val="0"/>
                <w:sz w:val="19"/>
              </w:rPr>
            </w:pPr>
            <w:r w:rsidRPr="0093372E">
              <w:rPr>
                <w:b w:val="0"/>
                <w:sz w:val="19"/>
              </w:rPr>
              <w:t>SE status</w:t>
            </w:r>
          </w:p>
        </w:tc>
        <w:tc>
          <w:tcPr>
            <w:tcW w:w="833" w:type="pct"/>
          </w:tcPr>
          <w:p w14:paraId="5CCA718E" w14:textId="77777777" w:rsidR="005F1B1E" w:rsidRPr="0093372E" w:rsidRDefault="003D5CE0">
            <w:pPr>
              <w:pStyle w:val="Compact"/>
              <w:rPr>
                <w:b w:val="0"/>
                <w:sz w:val="19"/>
              </w:rPr>
            </w:pPr>
            <w:r w:rsidRPr="0093372E">
              <w:rPr>
                <w:b w:val="0"/>
                <w:sz w:val="19"/>
              </w:rPr>
              <w:t>Action</w:t>
            </w:r>
          </w:p>
        </w:tc>
      </w:tr>
      <w:tr w:rsidR="005F1B1E" w:rsidRPr="0093372E" w14:paraId="65AA6E20"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833" w:type="pct"/>
          </w:tcPr>
          <w:p w14:paraId="2BA2A567" w14:textId="77777777" w:rsidR="005F1B1E" w:rsidRPr="0093372E" w:rsidRDefault="003D5CE0">
            <w:pPr>
              <w:pStyle w:val="Compact"/>
              <w:rPr>
                <w:sz w:val="19"/>
              </w:rPr>
            </w:pPr>
            <w:r w:rsidRPr="0093372E">
              <w:rPr>
                <w:b/>
                <w:bCs/>
                <w:sz w:val="19"/>
              </w:rPr>
              <w:t>1</w:t>
            </w:r>
          </w:p>
        </w:tc>
        <w:tc>
          <w:tcPr>
            <w:tcW w:w="833" w:type="pct"/>
          </w:tcPr>
          <w:p w14:paraId="19B02A3A" w14:textId="77777777" w:rsidR="005F1B1E" w:rsidRPr="0093372E" w:rsidRDefault="003D5CE0">
            <w:pPr>
              <w:pStyle w:val="Compact"/>
              <w:rPr>
                <w:sz w:val="19"/>
              </w:rPr>
            </w:pPr>
            <w:r w:rsidRPr="0093372E">
              <w:rPr>
                <w:b/>
                <w:bCs/>
                <w:sz w:val="19"/>
              </w:rPr>
              <w:t>KFA (Killefer Flammang)</w:t>
            </w:r>
          </w:p>
        </w:tc>
        <w:tc>
          <w:tcPr>
            <w:tcW w:w="833" w:type="pct"/>
          </w:tcPr>
          <w:p w14:paraId="1650A354" w14:textId="77777777" w:rsidR="005F1B1E" w:rsidRPr="0093372E" w:rsidRDefault="003D5CE0">
            <w:pPr>
              <w:pStyle w:val="Compact"/>
              <w:rPr>
                <w:sz w:val="19"/>
              </w:rPr>
            </w:pPr>
            <w:r w:rsidRPr="0093372E">
              <w:rPr>
                <w:sz w:val="19"/>
              </w:rPr>
              <w:t>Affordable, historic, mixed-use, adaptive reuse</w:t>
            </w:r>
          </w:p>
        </w:tc>
        <w:tc>
          <w:tcPr>
            <w:tcW w:w="833" w:type="pct"/>
          </w:tcPr>
          <w:p w14:paraId="2E968018" w14:textId="77777777" w:rsidR="005F1B1E" w:rsidRPr="0093372E" w:rsidRDefault="003D5CE0">
            <w:pPr>
              <w:pStyle w:val="Compact"/>
              <w:rPr>
                <w:sz w:val="19"/>
              </w:rPr>
            </w:pPr>
            <w:r w:rsidRPr="0093372E">
              <w:rPr>
                <w:sz w:val="19"/>
              </w:rPr>
              <w:t>Mid-size LA boutique</w:t>
            </w:r>
          </w:p>
        </w:tc>
        <w:tc>
          <w:tcPr>
            <w:tcW w:w="833" w:type="pct"/>
          </w:tcPr>
          <w:p w14:paraId="5EBCE37F" w14:textId="77777777" w:rsidR="005F1B1E" w:rsidRPr="0093372E" w:rsidRDefault="003D5CE0">
            <w:pPr>
              <w:pStyle w:val="Compact"/>
              <w:rPr>
                <w:sz w:val="19"/>
              </w:rPr>
            </w:pPr>
            <w:r w:rsidRPr="0093372E">
              <w:rPr>
                <w:b/>
                <w:bCs/>
                <w:sz w:val="19"/>
              </w:rPr>
              <w:t>Open on Fox Hills 5757 Uplander (1,077u, Link Logistics)</w:t>
            </w:r>
            <w:r w:rsidRPr="0093372E">
              <w:rPr>
                <w:sz w:val="19"/>
              </w:rPr>
              <w:t xml:space="preserve"> — no SE named [C]</w:t>
            </w:r>
          </w:p>
        </w:tc>
        <w:tc>
          <w:tcPr>
            <w:tcW w:w="833" w:type="pct"/>
          </w:tcPr>
          <w:p w14:paraId="0F70639E" w14:textId="77777777" w:rsidR="005F1B1E" w:rsidRPr="0093372E" w:rsidRDefault="003D5CE0">
            <w:pPr>
              <w:pStyle w:val="Compact"/>
              <w:rPr>
                <w:sz w:val="19"/>
              </w:rPr>
            </w:pPr>
            <w:r w:rsidRPr="0093372E">
              <w:rPr>
                <w:sz w:val="19"/>
              </w:rPr>
              <w:t>Dual outreach: KFA principals + Link Logistics; 6–12 month window</w:t>
            </w:r>
          </w:p>
        </w:tc>
      </w:tr>
      <w:tr w:rsidR="005F1B1E" w:rsidRPr="0093372E" w14:paraId="273720F2" w14:textId="77777777" w:rsidTr="0093372E">
        <w:trPr>
          <w:cantSplit/>
        </w:trPr>
        <w:tc>
          <w:tcPr>
            <w:tcW w:w="833" w:type="pct"/>
          </w:tcPr>
          <w:p w14:paraId="564FB7A3" w14:textId="77777777" w:rsidR="005F1B1E" w:rsidRPr="0093372E" w:rsidRDefault="003D5CE0">
            <w:pPr>
              <w:pStyle w:val="Compact"/>
              <w:rPr>
                <w:sz w:val="19"/>
              </w:rPr>
            </w:pPr>
            <w:r w:rsidRPr="0093372E">
              <w:rPr>
                <w:b/>
                <w:bCs/>
                <w:sz w:val="19"/>
              </w:rPr>
              <w:t>2</w:t>
            </w:r>
          </w:p>
        </w:tc>
        <w:tc>
          <w:tcPr>
            <w:tcW w:w="833" w:type="pct"/>
          </w:tcPr>
          <w:p w14:paraId="4B44C547" w14:textId="77777777" w:rsidR="005F1B1E" w:rsidRPr="0093372E" w:rsidRDefault="003D5CE0">
            <w:pPr>
              <w:pStyle w:val="Compact"/>
              <w:rPr>
                <w:sz w:val="19"/>
              </w:rPr>
            </w:pPr>
            <w:r w:rsidRPr="0093372E">
              <w:rPr>
                <w:b/>
                <w:bCs/>
                <w:sz w:val="19"/>
              </w:rPr>
              <w:t>AC Martin</w:t>
            </w:r>
          </w:p>
        </w:tc>
        <w:tc>
          <w:tcPr>
            <w:tcW w:w="833" w:type="pct"/>
          </w:tcPr>
          <w:p w14:paraId="2850FF33" w14:textId="77777777" w:rsidR="005F1B1E" w:rsidRPr="0093372E" w:rsidRDefault="003D5CE0">
            <w:pPr>
              <w:pStyle w:val="Compact"/>
              <w:rPr>
                <w:sz w:val="19"/>
              </w:rPr>
            </w:pPr>
            <w:r w:rsidRPr="0093372E">
              <w:rPr>
                <w:sz w:val="19"/>
              </w:rPr>
              <w:t>Developer high-rise, civic, adaptive reuse</w:t>
            </w:r>
          </w:p>
        </w:tc>
        <w:tc>
          <w:tcPr>
            <w:tcW w:w="833" w:type="pct"/>
          </w:tcPr>
          <w:p w14:paraId="465B092A" w14:textId="77777777" w:rsidR="005F1B1E" w:rsidRPr="0093372E" w:rsidRDefault="003D5CE0">
            <w:pPr>
              <w:pStyle w:val="Compact"/>
              <w:rPr>
                <w:sz w:val="19"/>
              </w:rPr>
            </w:pPr>
            <w:r w:rsidRPr="0093372E">
              <w:rPr>
                <w:sz w:val="19"/>
              </w:rPr>
              <w:t>Large; LA institution</w:t>
            </w:r>
          </w:p>
        </w:tc>
        <w:tc>
          <w:tcPr>
            <w:tcW w:w="833" w:type="pct"/>
          </w:tcPr>
          <w:p w14:paraId="2D7B6E98" w14:textId="77777777" w:rsidR="005F1B1E" w:rsidRPr="0093372E" w:rsidRDefault="003D5CE0">
            <w:pPr>
              <w:pStyle w:val="Compact"/>
              <w:rPr>
                <w:sz w:val="19"/>
              </w:rPr>
            </w:pPr>
            <w:r w:rsidRPr="0093372E">
              <w:rPr>
                <w:b/>
                <w:bCs/>
                <w:sz w:val="19"/>
              </w:rPr>
              <w:t>Times Mirror Square SE unconfirmed</w:t>
            </w:r>
            <w:r w:rsidRPr="0093372E">
              <w:rPr>
                <w:sz w:val="19"/>
              </w:rPr>
              <w:t xml:space="preserve"> — biggest open high-rise in DTLA [P]</w:t>
            </w:r>
          </w:p>
        </w:tc>
        <w:tc>
          <w:tcPr>
            <w:tcW w:w="833" w:type="pct"/>
          </w:tcPr>
          <w:p w14:paraId="734E8AFE" w14:textId="77777777" w:rsidR="005F1B1E" w:rsidRPr="0093372E" w:rsidRDefault="003D5CE0">
            <w:pPr>
              <w:pStyle w:val="Compact"/>
              <w:rPr>
                <w:sz w:val="19"/>
              </w:rPr>
            </w:pPr>
            <w:r w:rsidRPr="0093372E">
              <w:rPr>
                <w:sz w:val="19"/>
              </w:rPr>
              <w:t>Reach AC Martin via Jim’s LA network; position for Times Mirror or next developer commission</w:t>
            </w:r>
          </w:p>
        </w:tc>
      </w:tr>
      <w:tr w:rsidR="005F1B1E" w:rsidRPr="0093372E" w14:paraId="1C587B59"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833" w:type="pct"/>
          </w:tcPr>
          <w:p w14:paraId="08F7A255" w14:textId="77777777" w:rsidR="005F1B1E" w:rsidRPr="0093372E" w:rsidRDefault="003D5CE0">
            <w:pPr>
              <w:pStyle w:val="Compact"/>
              <w:rPr>
                <w:sz w:val="19"/>
              </w:rPr>
            </w:pPr>
            <w:r w:rsidRPr="0093372E">
              <w:rPr>
                <w:b/>
                <w:bCs/>
                <w:sz w:val="19"/>
              </w:rPr>
              <w:t>3</w:t>
            </w:r>
          </w:p>
        </w:tc>
        <w:tc>
          <w:tcPr>
            <w:tcW w:w="833" w:type="pct"/>
          </w:tcPr>
          <w:p w14:paraId="1F1B561F" w14:textId="77777777" w:rsidR="005F1B1E" w:rsidRPr="0093372E" w:rsidRDefault="003D5CE0">
            <w:pPr>
              <w:pStyle w:val="Compact"/>
              <w:rPr>
                <w:sz w:val="19"/>
              </w:rPr>
            </w:pPr>
            <w:r w:rsidRPr="0093372E">
              <w:rPr>
                <w:b/>
                <w:bCs/>
                <w:sz w:val="19"/>
              </w:rPr>
              <w:t>Withee Malcolm Architects</w:t>
            </w:r>
          </w:p>
        </w:tc>
        <w:tc>
          <w:tcPr>
            <w:tcW w:w="833" w:type="pct"/>
          </w:tcPr>
          <w:p w14:paraId="76C3A26C" w14:textId="77777777" w:rsidR="005F1B1E" w:rsidRPr="0093372E" w:rsidRDefault="003D5CE0">
            <w:pPr>
              <w:pStyle w:val="Compact"/>
              <w:rPr>
                <w:sz w:val="19"/>
              </w:rPr>
            </w:pPr>
            <w:r w:rsidRPr="0093372E">
              <w:rPr>
                <w:sz w:val="19"/>
              </w:rPr>
              <w:t>Mid-rise developer MF</w:t>
            </w:r>
          </w:p>
        </w:tc>
        <w:tc>
          <w:tcPr>
            <w:tcW w:w="833" w:type="pct"/>
          </w:tcPr>
          <w:p w14:paraId="4A3B0E28" w14:textId="77777777" w:rsidR="005F1B1E" w:rsidRPr="0093372E" w:rsidRDefault="003D5CE0">
            <w:pPr>
              <w:pStyle w:val="Compact"/>
              <w:rPr>
                <w:sz w:val="19"/>
              </w:rPr>
            </w:pPr>
            <w:r w:rsidRPr="0093372E">
              <w:rPr>
                <w:sz w:val="19"/>
              </w:rPr>
              <w:t>Mid-size</w:t>
            </w:r>
          </w:p>
        </w:tc>
        <w:tc>
          <w:tcPr>
            <w:tcW w:w="833" w:type="pct"/>
          </w:tcPr>
          <w:p w14:paraId="569AF75C" w14:textId="77777777" w:rsidR="005F1B1E" w:rsidRPr="0093372E" w:rsidRDefault="003D5CE0">
            <w:pPr>
              <w:pStyle w:val="Compact"/>
              <w:rPr>
                <w:sz w:val="19"/>
              </w:rPr>
            </w:pPr>
            <w:r w:rsidRPr="0093372E">
              <w:rPr>
                <w:sz w:val="19"/>
              </w:rPr>
              <w:t>Englekirk was the default; post-WSP = loosened [C]</w:t>
            </w:r>
          </w:p>
        </w:tc>
        <w:tc>
          <w:tcPr>
            <w:tcW w:w="833" w:type="pct"/>
          </w:tcPr>
          <w:p w14:paraId="121074AB" w14:textId="77777777" w:rsidR="005F1B1E" w:rsidRPr="0093372E" w:rsidRDefault="003D5CE0">
            <w:pPr>
              <w:pStyle w:val="Compact"/>
              <w:rPr>
                <w:sz w:val="19"/>
              </w:rPr>
            </w:pPr>
            <w:r w:rsidRPr="0093372E">
              <w:rPr>
                <w:sz w:val="19"/>
              </w:rPr>
              <w:t>“We’re the boutique Englekirk used to be” pitch; cold outreach 2026</w:t>
            </w:r>
          </w:p>
        </w:tc>
      </w:tr>
      <w:tr w:rsidR="005F1B1E" w:rsidRPr="0093372E" w14:paraId="70A9FA1C" w14:textId="77777777" w:rsidTr="0093372E">
        <w:trPr>
          <w:cantSplit/>
        </w:trPr>
        <w:tc>
          <w:tcPr>
            <w:tcW w:w="833" w:type="pct"/>
          </w:tcPr>
          <w:p w14:paraId="0980B3CB" w14:textId="77777777" w:rsidR="005F1B1E" w:rsidRPr="0093372E" w:rsidRDefault="003D5CE0">
            <w:pPr>
              <w:pStyle w:val="Compact"/>
              <w:rPr>
                <w:sz w:val="19"/>
              </w:rPr>
            </w:pPr>
            <w:r w:rsidRPr="0093372E">
              <w:rPr>
                <w:b/>
                <w:bCs/>
                <w:sz w:val="19"/>
              </w:rPr>
              <w:t>4</w:t>
            </w:r>
          </w:p>
        </w:tc>
        <w:tc>
          <w:tcPr>
            <w:tcW w:w="833" w:type="pct"/>
          </w:tcPr>
          <w:p w14:paraId="297E178A" w14:textId="77777777" w:rsidR="005F1B1E" w:rsidRPr="0093372E" w:rsidRDefault="003D5CE0">
            <w:pPr>
              <w:pStyle w:val="Compact"/>
              <w:rPr>
                <w:sz w:val="19"/>
              </w:rPr>
            </w:pPr>
            <w:r w:rsidRPr="0093372E">
              <w:rPr>
                <w:b/>
                <w:bCs/>
                <w:sz w:val="19"/>
              </w:rPr>
              <w:t>KTGY</w:t>
            </w:r>
          </w:p>
        </w:tc>
        <w:tc>
          <w:tcPr>
            <w:tcW w:w="833" w:type="pct"/>
          </w:tcPr>
          <w:p w14:paraId="6559C3BA" w14:textId="77777777" w:rsidR="005F1B1E" w:rsidRPr="0093372E" w:rsidRDefault="003D5CE0">
            <w:pPr>
              <w:pStyle w:val="Compact"/>
              <w:rPr>
                <w:sz w:val="19"/>
              </w:rPr>
            </w:pPr>
            <w:r w:rsidRPr="0093372E">
              <w:rPr>
                <w:sz w:val="19"/>
              </w:rPr>
              <w:t>Multifamily, mixed-use, senior, affordable</w:t>
            </w:r>
          </w:p>
        </w:tc>
        <w:tc>
          <w:tcPr>
            <w:tcW w:w="833" w:type="pct"/>
          </w:tcPr>
          <w:p w14:paraId="3FB6920F" w14:textId="77777777" w:rsidR="005F1B1E" w:rsidRPr="0093372E" w:rsidRDefault="003D5CE0">
            <w:pPr>
              <w:pStyle w:val="Compact"/>
              <w:rPr>
                <w:sz w:val="19"/>
              </w:rPr>
            </w:pPr>
            <w:r w:rsidRPr="0093372E">
              <w:rPr>
                <w:sz w:val="19"/>
              </w:rPr>
              <w:t>Very large (400+ post-GDA acq.)</w:t>
            </w:r>
          </w:p>
        </w:tc>
        <w:tc>
          <w:tcPr>
            <w:tcW w:w="833" w:type="pct"/>
          </w:tcPr>
          <w:p w14:paraId="5A0E1AF8" w14:textId="77777777" w:rsidR="005F1B1E" w:rsidRPr="0093372E" w:rsidRDefault="003D5CE0">
            <w:pPr>
              <w:pStyle w:val="Compact"/>
              <w:rPr>
                <w:sz w:val="19"/>
              </w:rPr>
            </w:pPr>
            <w:r w:rsidRPr="0093372E">
              <w:rPr>
                <w:sz w:val="19"/>
              </w:rPr>
              <w:t>JAMA on Upcycle; other LA projects open</w:t>
            </w:r>
          </w:p>
        </w:tc>
        <w:tc>
          <w:tcPr>
            <w:tcW w:w="833" w:type="pct"/>
          </w:tcPr>
          <w:p w14:paraId="6A2D8DE8" w14:textId="77777777" w:rsidR="005F1B1E" w:rsidRPr="0093372E" w:rsidRDefault="003D5CE0">
            <w:pPr>
              <w:pStyle w:val="Compact"/>
              <w:rPr>
                <w:sz w:val="19"/>
              </w:rPr>
            </w:pPr>
            <w:r w:rsidRPr="0093372E">
              <w:rPr>
                <w:sz w:val="19"/>
              </w:rPr>
              <w:t>Keith McCloskey; position for non-Upcycle KTGY LA projects</w:t>
            </w:r>
          </w:p>
        </w:tc>
      </w:tr>
      <w:tr w:rsidR="005F1B1E" w:rsidRPr="0093372E" w14:paraId="3FE8011D"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833" w:type="pct"/>
          </w:tcPr>
          <w:p w14:paraId="43ECF58A" w14:textId="77777777" w:rsidR="005F1B1E" w:rsidRPr="0093372E" w:rsidRDefault="003D5CE0">
            <w:pPr>
              <w:pStyle w:val="Compact"/>
              <w:rPr>
                <w:sz w:val="19"/>
              </w:rPr>
            </w:pPr>
            <w:r w:rsidRPr="0093372E">
              <w:rPr>
                <w:b/>
                <w:bCs/>
                <w:sz w:val="19"/>
              </w:rPr>
              <w:t>5</w:t>
            </w:r>
          </w:p>
        </w:tc>
        <w:tc>
          <w:tcPr>
            <w:tcW w:w="833" w:type="pct"/>
          </w:tcPr>
          <w:p w14:paraId="7494823A" w14:textId="77777777" w:rsidR="005F1B1E" w:rsidRPr="0093372E" w:rsidRDefault="003D5CE0">
            <w:pPr>
              <w:pStyle w:val="Compact"/>
              <w:rPr>
                <w:sz w:val="19"/>
              </w:rPr>
            </w:pPr>
            <w:r w:rsidRPr="0093372E">
              <w:rPr>
                <w:b/>
                <w:bCs/>
                <w:sz w:val="19"/>
              </w:rPr>
              <w:t>TCA Architects</w:t>
            </w:r>
          </w:p>
        </w:tc>
        <w:tc>
          <w:tcPr>
            <w:tcW w:w="833" w:type="pct"/>
          </w:tcPr>
          <w:p w14:paraId="0054D5C6" w14:textId="77777777" w:rsidR="005F1B1E" w:rsidRPr="0093372E" w:rsidRDefault="003D5CE0">
            <w:pPr>
              <w:pStyle w:val="Compact"/>
              <w:rPr>
                <w:sz w:val="19"/>
              </w:rPr>
            </w:pPr>
            <w:r w:rsidRPr="0093372E">
              <w:rPr>
                <w:sz w:val="19"/>
              </w:rPr>
              <w:t>High-density MF, mixed-use, hospitality</w:t>
            </w:r>
          </w:p>
        </w:tc>
        <w:tc>
          <w:tcPr>
            <w:tcW w:w="833" w:type="pct"/>
          </w:tcPr>
          <w:p w14:paraId="5199B338" w14:textId="77777777" w:rsidR="005F1B1E" w:rsidRPr="0093372E" w:rsidRDefault="003D5CE0">
            <w:pPr>
              <w:pStyle w:val="Compact"/>
              <w:rPr>
                <w:sz w:val="19"/>
              </w:rPr>
            </w:pPr>
            <w:r w:rsidRPr="0093372E">
              <w:rPr>
                <w:sz w:val="19"/>
              </w:rPr>
              <w:t>Very large; 20,000+ units in development</w:t>
            </w:r>
          </w:p>
        </w:tc>
        <w:tc>
          <w:tcPr>
            <w:tcW w:w="833" w:type="pct"/>
          </w:tcPr>
          <w:p w14:paraId="107D3E38" w14:textId="77777777" w:rsidR="005F1B1E" w:rsidRPr="0093372E" w:rsidRDefault="003D5CE0">
            <w:pPr>
              <w:pStyle w:val="Compact"/>
              <w:rPr>
                <w:sz w:val="19"/>
              </w:rPr>
            </w:pPr>
            <w:r w:rsidRPr="0093372E">
              <w:rPr>
                <w:sz w:val="19"/>
              </w:rPr>
              <w:t>DCI (modular), Englekirk/WSP (podium) — rotating</w:t>
            </w:r>
          </w:p>
        </w:tc>
        <w:tc>
          <w:tcPr>
            <w:tcW w:w="833" w:type="pct"/>
          </w:tcPr>
          <w:p w14:paraId="2FC8A829" w14:textId="77777777" w:rsidR="005F1B1E" w:rsidRPr="0093372E" w:rsidRDefault="003D5CE0">
            <w:pPr>
              <w:pStyle w:val="Compact"/>
              <w:rPr>
                <w:sz w:val="19"/>
              </w:rPr>
            </w:pPr>
            <w:r w:rsidRPr="0093372E">
              <w:rPr>
                <w:sz w:val="19"/>
              </w:rPr>
              <w:t>Irwin Yau; target non-modular non-Englekirk TCA LA projects</w:t>
            </w:r>
          </w:p>
        </w:tc>
      </w:tr>
      <w:tr w:rsidR="005F1B1E" w:rsidRPr="0093372E" w14:paraId="2E751599" w14:textId="77777777" w:rsidTr="0093372E">
        <w:trPr>
          <w:cantSplit/>
        </w:trPr>
        <w:tc>
          <w:tcPr>
            <w:tcW w:w="833" w:type="pct"/>
          </w:tcPr>
          <w:p w14:paraId="427F95AB" w14:textId="77777777" w:rsidR="005F1B1E" w:rsidRPr="0093372E" w:rsidRDefault="003D5CE0">
            <w:pPr>
              <w:pStyle w:val="Compact"/>
              <w:rPr>
                <w:sz w:val="19"/>
              </w:rPr>
            </w:pPr>
            <w:r w:rsidRPr="0093372E">
              <w:rPr>
                <w:b/>
                <w:bCs/>
                <w:sz w:val="19"/>
              </w:rPr>
              <w:t>6</w:t>
            </w:r>
          </w:p>
        </w:tc>
        <w:tc>
          <w:tcPr>
            <w:tcW w:w="833" w:type="pct"/>
          </w:tcPr>
          <w:p w14:paraId="339D9CAF" w14:textId="77777777" w:rsidR="005F1B1E" w:rsidRPr="0093372E" w:rsidRDefault="003D5CE0">
            <w:pPr>
              <w:pStyle w:val="Compact"/>
              <w:rPr>
                <w:sz w:val="19"/>
              </w:rPr>
            </w:pPr>
            <w:r w:rsidRPr="0093372E">
              <w:rPr>
                <w:b/>
                <w:bCs/>
                <w:sz w:val="19"/>
              </w:rPr>
              <w:t>Steinberg Hart</w:t>
            </w:r>
          </w:p>
        </w:tc>
        <w:tc>
          <w:tcPr>
            <w:tcW w:w="833" w:type="pct"/>
          </w:tcPr>
          <w:p w14:paraId="4090BE11" w14:textId="77777777" w:rsidR="005F1B1E" w:rsidRPr="0093372E" w:rsidRDefault="003D5CE0">
            <w:pPr>
              <w:pStyle w:val="Compact"/>
              <w:rPr>
                <w:sz w:val="19"/>
              </w:rPr>
            </w:pPr>
            <w:r w:rsidRPr="0093372E">
              <w:rPr>
                <w:sz w:val="19"/>
              </w:rPr>
              <w:t>Mixed-use residential, high-rise, institutional</w:t>
            </w:r>
          </w:p>
        </w:tc>
        <w:tc>
          <w:tcPr>
            <w:tcW w:w="833" w:type="pct"/>
          </w:tcPr>
          <w:p w14:paraId="0BD85983" w14:textId="77777777" w:rsidR="005F1B1E" w:rsidRPr="0093372E" w:rsidRDefault="003D5CE0">
            <w:pPr>
              <w:pStyle w:val="Compact"/>
              <w:rPr>
                <w:sz w:val="19"/>
              </w:rPr>
            </w:pPr>
            <w:r w:rsidRPr="0093372E">
              <w:rPr>
                <w:sz w:val="19"/>
              </w:rPr>
              <w:t>118-person firm; LA + multiple offices</w:t>
            </w:r>
          </w:p>
        </w:tc>
        <w:tc>
          <w:tcPr>
            <w:tcW w:w="833" w:type="pct"/>
          </w:tcPr>
          <w:p w14:paraId="05EEA713" w14:textId="77777777" w:rsidR="005F1B1E" w:rsidRPr="0093372E" w:rsidRDefault="003D5CE0">
            <w:pPr>
              <w:pStyle w:val="Compact"/>
              <w:rPr>
                <w:sz w:val="19"/>
              </w:rPr>
            </w:pPr>
            <w:r w:rsidRPr="0093372E">
              <w:rPr>
                <w:sz w:val="19"/>
              </w:rPr>
              <w:t>[UNVERIFIED]</w:t>
            </w:r>
          </w:p>
        </w:tc>
        <w:tc>
          <w:tcPr>
            <w:tcW w:w="833" w:type="pct"/>
          </w:tcPr>
          <w:p w14:paraId="2F8C2506" w14:textId="77777777" w:rsidR="005F1B1E" w:rsidRPr="0093372E" w:rsidRDefault="003D5CE0">
            <w:pPr>
              <w:pStyle w:val="Compact"/>
              <w:rPr>
                <w:sz w:val="19"/>
              </w:rPr>
            </w:pPr>
            <w:r w:rsidRPr="0093372E">
              <w:rPr>
                <w:sz w:val="19"/>
              </w:rPr>
              <w:t>LADBS plan-check → pursue if SE seat open</w:t>
            </w:r>
          </w:p>
        </w:tc>
      </w:tr>
      <w:tr w:rsidR="005F1B1E" w:rsidRPr="0093372E" w14:paraId="52C483F6"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833" w:type="pct"/>
          </w:tcPr>
          <w:p w14:paraId="5CCA4DD2" w14:textId="77777777" w:rsidR="005F1B1E" w:rsidRPr="0093372E" w:rsidRDefault="003D5CE0">
            <w:pPr>
              <w:pStyle w:val="Compact"/>
              <w:rPr>
                <w:sz w:val="19"/>
              </w:rPr>
            </w:pPr>
            <w:r w:rsidRPr="0093372E">
              <w:rPr>
                <w:b/>
                <w:bCs/>
                <w:sz w:val="19"/>
              </w:rPr>
              <w:t>7</w:t>
            </w:r>
          </w:p>
        </w:tc>
        <w:tc>
          <w:tcPr>
            <w:tcW w:w="833" w:type="pct"/>
          </w:tcPr>
          <w:p w14:paraId="581856D1" w14:textId="77777777" w:rsidR="005F1B1E" w:rsidRPr="0093372E" w:rsidRDefault="003D5CE0">
            <w:pPr>
              <w:pStyle w:val="Compact"/>
              <w:rPr>
                <w:sz w:val="19"/>
              </w:rPr>
            </w:pPr>
            <w:r w:rsidRPr="0093372E">
              <w:rPr>
                <w:b/>
                <w:bCs/>
                <w:sz w:val="19"/>
              </w:rPr>
              <w:t>Togawa Smith Martin (TSM)</w:t>
            </w:r>
          </w:p>
        </w:tc>
        <w:tc>
          <w:tcPr>
            <w:tcW w:w="833" w:type="pct"/>
          </w:tcPr>
          <w:p w14:paraId="38C76E7C" w14:textId="77777777" w:rsidR="005F1B1E" w:rsidRPr="0093372E" w:rsidRDefault="003D5CE0">
            <w:pPr>
              <w:pStyle w:val="Compact"/>
              <w:rPr>
                <w:sz w:val="19"/>
              </w:rPr>
            </w:pPr>
            <w:r w:rsidRPr="0093372E">
              <w:rPr>
                <w:sz w:val="19"/>
              </w:rPr>
              <w:t>LA multifamily specialist</w:t>
            </w:r>
          </w:p>
        </w:tc>
        <w:tc>
          <w:tcPr>
            <w:tcW w:w="833" w:type="pct"/>
          </w:tcPr>
          <w:p w14:paraId="55E66DBA" w14:textId="77777777" w:rsidR="005F1B1E" w:rsidRPr="0093372E" w:rsidRDefault="003D5CE0">
            <w:pPr>
              <w:pStyle w:val="Compact"/>
              <w:rPr>
                <w:sz w:val="19"/>
              </w:rPr>
            </w:pPr>
            <w:r w:rsidRPr="0093372E">
              <w:rPr>
                <w:sz w:val="19"/>
              </w:rPr>
              <w:t>Mid-size LA</w:t>
            </w:r>
          </w:p>
        </w:tc>
        <w:tc>
          <w:tcPr>
            <w:tcW w:w="833" w:type="pct"/>
          </w:tcPr>
          <w:p w14:paraId="040C5AE1" w14:textId="77777777" w:rsidR="005F1B1E" w:rsidRPr="0093372E" w:rsidRDefault="003D5CE0">
            <w:pPr>
              <w:pStyle w:val="Compact"/>
              <w:rPr>
                <w:sz w:val="19"/>
              </w:rPr>
            </w:pPr>
            <w:r w:rsidRPr="0093372E">
              <w:rPr>
                <w:sz w:val="19"/>
              </w:rPr>
              <w:t>WREN South Park ($144M, 362u, first Type III double-podium in LA) — SE not named</w:t>
            </w:r>
          </w:p>
        </w:tc>
        <w:tc>
          <w:tcPr>
            <w:tcW w:w="833" w:type="pct"/>
          </w:tcPr>
          <w:p w14:paraId="69072933" w14:textId="77777777" w:rsidR="005F1B1E" w:rsidRPr="0093372E" w:rsidRDefault="003D5CE0">
            <w:pPr>
              <w:pStyle w:val="Compact"/>
              <w:rPr>
                <w:sz w:val="19"/>
              </w:rPr>
            </w:pPr>
            <w:r w:rsidRPr="0093372E">
              <w:rPr>
                <w:sz w:val="19"/>
              </w:rPr>
              <w:t>Monitor WREN and next TSM project; run permit check</w:t>
            </w:r>
          </w:p>
        </w:tc>
      </w:tr>
      <w:tr w:rsidR="005F1B1E" w:rsidRPr="0093372E" w14:paraId="07592BAC" w14:textId="77777777" w:rsidTr="0093372E">
        <w:trPr>
          <w:cantSplit/>
        </w:trPr>
        <w:tc>
          <w:tcPr>
            <w:tcW w:w="833" w:type="pct"/>
          </w:tcPr>
          <w:p w14:paraId="58074690" w14:textId="77777777" w:rsidR="005F1B1E" w:rsidRPr="0093372E" w:rsidRDefault="003D5CE0">
            <w:pPr>
              <w:pStyle w:val="Compact"/>
              <w:rPr>
                <w:sz w:val="19"/>
              </w:rPr>
            </w:pPr>
            <w:r w:rsidRPr="0093372E">
              <w:rPr>
                <w:b/>
                <w:bCs/>
                <w:sz w:val="19"/>
              </w:rPr>
              <w:t>8</w:t>
            </w:r>
          </w:p>
        </w:tc>
        <w:tc>
          <w:tcPr>
            <w:tcW w:w="833" w:type="pct"/>
          </w:tcPr>
          <w:p w14:paraId="2A2AE61E" w14:textId="77777777" w:rsidR="005F1B1E" w:rsidRPr="0093372E" w:rsidRDefault="003D5CE0">
            <w:pPr>
              <w:pStyle w:val="Compact"/>
              <w:rPr>
                <w:sz w:val="19"/>
              </w:rPr>
            </w:pPr>
            <w:r w:rsidRPr="0093372E">
              <w:rPr>
                <w:b/>
                <w:bCs/>
                <w:sz w:val="19"/>
              </w:rPr>
              <w:t>Johnson Fain / Nadel / Anonymous Architects</w:t>
            </w:r>
          </w:p>
        </w:tc>
        <w:tc>
          <w:tcPr>
            <w:tcW w:w="833" w:type="pct"/>
          </w:tcPr>
          <w:p w14:paraId="4ACAE4A4" w14:textId="77777777" w:rsidR="005F1B1E" w:rsidRPr="0093372E" w:rsidRDefault="003D5CE0">
            <w:pPr>
              <w:pStyle w:val="Compact"/>
              <w:rPr>
                <w:sz w:val="19"/>
              </w:rPr>
            </w:pPr>
            <w:r w:rsidRPr="0093372E">
              <w:rPr>
                <w:sz w:val="19"/>
              </w:rPr>
              <w:t>Century City / mixed-use / DTLA adaptive reuse</w:t>
            </w:r>
          </w:p>
        </w:tc>
        <w:tc>
          <w:tcPr>
            <w:tcW w:w="833" w:type="pct"/>
          </w:tcPr>
          <w:p w14:paraId="64B235F4" w14:textId="77777777" w:rsidR="005F1B1E" w:rsidRPr="0093372E" w:rsidRDefault="003D5CE0">
            <w:pPr>
              <w:pStyle w:val="Compact"/>
              <w:rPr>
                <w:sz w:val="19"/>
              </w:rPr>
            </w:pPr>
            <w:r w:rsidRPr="0093372E">
              <w:rPr>
                <w:sz w:val="19"/>
              </w:rPr>
              <w:t>Various</w:t>
            </w:r>
          </w:p>
        </w:tc>
        <w:tc>
          <w:tcPr>
            <w:tcW w:w="833" w:type="pct"/>
          </w:tcPr>
          <w:p w14:paraId="23CCAB55" w14:textId="77777777" w:rsidR="005F1B1E" w:rsidRPr="0093372E" w:rsidRDefault="003D5CE0">
            <w:pPr>
              <w:pStyle w:val="Compact"/>
              <w:rPr>
                <w:sz w:val="19"/>
              </w:rPr>
            </w:pPr>
            <w:r w:rsidRPr="0093372E">
              <w:rPr>
                <w:sz w:val="19"/>
              </w:rPr>
              <w:t>[UNVERIFIED]</w:t>
            </w:r>
          </w:p>
        </w:tc>
        <w:tc>
          <w:tcPr>
            <w:tcW w:w="833" w:type="pct"/>
          </w:tcPr>
          <w:p w14:paraId="7DD59F9C" w14:textId="77777777" w:rsidR="005F1B1E" w:rsidRPr="0093372E" w:rsidRDefault="003D5CE0">
            <w:pPr>
              <w:pStyle w:val="Compact"/>
              <w:rPr>
                <w:sz w:val="19"/>
              </w:rPr>
            </w:pPr>
            <w:r w:rsidRPr="0093372E">
              <w:rPr>
                <w:sz w:val="19"/>
              </w:rPr>
              <w:t>Research pass before cold outreach</w:t>
            </w:r>
          </w:p>
        </w:tc>
      </w:tr>
    </w:tbl>
    <w:p w14:paraId="02ED0CAD" w14:textId="77777777" w:rsidR="005F1B1E" w:rsidRDefault="003D5CE0">
      <w:r>
        <w:pict w14:anchorId="1345E301">
          <v:rect id="_x0000_i1029" style="width:0;height:1.5pt" o:hralign="center" o:hrstd="t" o:hr="t"/>
        </w:pict>
      </w:r>
    </w:p>
    <w:p w14:paraId="5B0BFC3F" w14:textId="77777777" w:rsidR="005F1B1E" w:rsidRDefault="003D5CE0" w:rsidP="0093372E">
      <w:pPr>
        <w:pStyle w:val="Heading2"/>
        <w:pageBreakBefore/>
      </w:pPr>
      <w:bookmarkStart w:id="21" w:name="demand-side-developers-public-owners"/>
      <w:bookmarkEnd w:id="18"/>
      <w:bookmarkEnd w:id="20"/>
      <w:r>
        <w:t>4. Demand Side — Developers &amp; Public Owners</w:t>
      </w:r>
    </w:p>
    <w:p w14:paraId="75D8EDF4" w14:textId="77777777" w:rsidR="005F1B1E" w:rsidRDefault="003D5CE0">
      <w:pPr>
        <w:pStyle w:val="Heading3"/>
      </w:pPr>
      <w:bookmarkStart w:id="22" w:name="X254efd6eb78ad22efbe86695988ac590995fa53"/>
      <w:r>
        <w:t>4.1 Most Active LA Private Developers (2025–2026)</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626"/>
        <w:gridCol w:w="2055"/>
        <w:gridCol w:w="1627"/>
        <w:gridCol w:w="1627"/>
        <w:gridCol w:w="2625"/>
      </w:tblGrid>
      <w:tr w:rsidR="005F1B1E" w:rsidRPr="0093372E" w14:paraId="077FC3D0"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1000" w:type="pct"/>
          </w:tcPr>
          <w:p w14:paraId="1E2D9E28" w14:textId="77777777" w:rsidR="005F1B1E" w:rsidRPr="0093372E" w:rsidRDefault="003D5CE0">
            <w:pPr>
              <w:pStyle w:val="Compact"/>
              <w:rPr>
                <w:b w:val="0"/>
                <w:sz w:val="19"/>
              </w:rPr>
            </w:pPr>
            <w:r w:rsidRPr="0093372E">
              <w:rPr>
                <w:b w:val="0"/>
                <w:sz w:val="19"/>
              </w:rPr>
              <w:t>Developer</w:t>
            </w:r>
          </w:p>
        </w:tc>
        <w:tc>
          <w:tcPr>
            <w:tcW w:w="1000" w:type="pct"/>
          </w:tcPr>
          <w:p w14:paraId="57192964" w14:textId="77777777" w:rsidR="005F1B1E" w:rsidRPr="0093372E" w:rsidRDefault="003D5CE0">
            <w:pPr>
              <w:pStyle w:val="Compact"/>
              <w:rPr>
                <w:b w:val="0"/>
                <w:sz w:val="19"/>
              </w:rPr>
            </w:pPr>
            <w:r w:rsidRPr="0093372E">
              <w:rPr>
                <w:b w:val="0"/>
                <w:sz w:val="19"/>
              </w:rPr>
              <w:t>Pipeline / scale</w:t>
            </w:r>
          </w:p>
        </w:tc>
        <w:tc>
          <w:tcPr>
            <w:tcW w:w="1000" w:type="pct"/>
          </w:tcPr>
          <w:p w14:paraId="7B55B864" w14:textId="77777777" w:rsidR="005F1B1E" w:rsidRPr="0093372E" w:rsidRDefault="003D5CE0">
            <w:pPr>
              <w:pStyle w:val="Compact"/>
              <w:rPr>
                <w:b w:val="0"/>
                <w:sz w:val="19"/>
              </w:rPr>
            </w:pPr>
            <w:r w:rsidRPr="0093372E">
              <w:rPr>
                <w:b w:val="0"/>
                <w:sz w:val="19"/>
              </w:rPr>
              <w:t>Architect(s)</w:t>
            </w:r>
          </w:p>
        </w:tc>
        <w:tc>
          <w:tcPr>
            <w:tcW w:w="1000" w:type="pct"/>
          </w:tcPr>
          <w:p w14:paraId="228FD715" w14:textId="77777777" w:rsidR="005F1B1E" w:rsidRPr="0093372E" w:rsidRDefault="003D5CE0">
            <w:pPr>
              <w:pStyle w:val="Compact"/>
              <w:rPr>
                <w:b w:val="0"/>
                <w:sz w:val="19"/>
              </w:rPr>
            </w:pPr>
            <w:r w:rsidRPr="0093372E">
              <w:rPr>
                <w:b w:val="0"/>
                <w:sz w:val="19"/>
              </w:rPr>
              <w:t>SE relationship</w:t>
            </w:r>
          </w:p>
        </w:tc>
        <w:tc>
          <w:tcPr>
            <w:tcW w:w="1000" w:type="pct"/>
          </w:tcPr>
          <w:p w14:paraId="033AF2C3" w14:textId="77777777" w:rsidR="005F1B1E" w:rsidRPr="0093372E" w:rsidRDefault="003D5CE0">
            <w:pPr>
              <w:pStyle w:val="Compact"/>
              <w:rPr>
                <w:b w:val="0"/>
                <w:sz w:val="19"/>
              </w:rPr>
            </w:pPr>
            <w:r w:rsidRPr="0093372E">
              <w:rPr>
                <w:b w:val="0"/>
                <w:sz w:val="19"/>
              </w:rPr>
              <w:t>KOR angle</w:t>
            </w:r>
          </w:p>
        </w:tc>
      </w:tr>
      <w:tr w:rsidR="005F1B1E" w:rsidRPr="0093372E" w14:paraId="0951ED4B"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4B87B30B" w14:textId="77777777" w:rsidR="005F1B1E" w:rsidRPr="0093372E" w:rsidRDefault="003D5CE0">
            <w:pPr>
              <w:pStyle w:val="Compact"/>
              <w:rPr>
                <w:sz w:val="19"/>
              </w:rPr>
            </w:pPr>
            <w:r w:rsidRPr="0093372E">
              <w:rPr>
                <w:b/>
                <w:bCs/>
                <w:sz w:val="19"/>
              </w:rPr>
              <w:t>Onni Group (Vancouver → DTLA)</w:t>
            </w:r>
          </w:p>
        </w:tc>
        <w:tc>
          <w:tcPr>
            <w:tcW w:w="1000" w:type="pct"/>
          </w:tcPr>
          <w:p w14:paraId="2FEC8B79" w14:textId="77777777" w:rsidR="005F1B1E" w:rsidRPr="0093372E" w:rsidRDefault="003D5CE0">
            <w:pPr>
              <w:pStyle w:val="Compact"/>
              <w:rPr>
                <w:sz w:val="19"/>
              </w:rPr>
            </w:pPr>
            <w:r w:rsidRPr="0093372E">
              <w:rPr>
                <w:sz w:val="19"/>
              </w:rPr>
              <w:t xml:space="preserve">Largest active DTLA developer. 1000 S. Hill (54-story, near complete); </w:t>
            </w:r>
            <w:r w:rsidRPr="0093372E">
              <w:rPr>
                <w:b/>
                <w:bCs/>
                <w:sz w:val="19"/>
              </w:rPr>
              <w:t>Times Mirror 37+53-story 1,127u (planned)</w:t>
            </w:r>
            <w:r w:rsidRPr="0093372E">
              <w:rPr>
                <w:sz w:val="19"/>
              </w:rPr>
              <w:t xml:space="preserve">; </w:t>
            </w:r>
            <w:r w:rsidRPr="0093372E">
              <w:rPr>
                <w:b/>
                <w:bCs/>
                <w:sz w:val="19"/>
              </w:rPr>
              <w:t>Arts District (approved June 2026)</w:t>
            </w:r>
            <w:r w:rsidRPr="0093372E">
              <w:rPr>
                <w:sz w:val="19"/>
              </w:rPr>
              <w:t>.</w:t>
            </w:r>
          </w:p>
        </w:tc>
        <w:tc>
          <w:tcPr>
            <w:tcW w:w="1000" w:type="pct"/>
          </w:tcPr>
          <w:p w14:paraId="20AF6D63" w14:textId="77777777" w:rsidR="005F1B1E" w:rsidRPr="0093372E" w:rsidRDefault="003D5CE0">
            <w:pPr>
              <w:pStyle w:val="Compact"/>
              <w:rPr>
                <w:sz w:val="19"/>
              </w:rPr>
            </w:pPr>
            <w:r w:rsidRPr="0093372E">
              <w:rPr>
                <w:sz w:val="19"/>
              </w:rPr>
              <w:t xml:space="preserve">Arcadis/Dikeakos on 1000 S. Hill; </w:t>
            </w:r>
            <w:r w:rsidRPr="0093372E">
              <w:rPr>
                <w:b/>
                <w:bCs/>
                <w:sz w:val="19"/>
              </w:rPr>
              <w:t>AC Martin on Times Mirror</w:t>
            </w:r>
          </w:p>
        </w:tc>
        <w:tc>
          <w:tcPr>
            <w:tcW w:w="1000" w:type="pct"/>
          </w:tcPr>
          <w:p w14:paraId="05042CEF" w14:textId="77777777" w:rsidR="005F1B1E" w:rsidRPr="0093372E" w:rsidRDefault="003D5CE0">
            <w:pPr>
              <w:pStyle w:val="Compact"/>
              <w:rPr>
                <w:sz w:val="19"/>
              </w:rPr>
            </w:pPr>
            <w:r w:rsidRPr="0093372E">
              <w:rPr>
                <w:sz w:val="19"/>
              </w:rPr>
              <w:t>Glotman Simpson (1000 S. Hill and prior Onni DTLA projects) — KOR has prior dormant Onni LA work (Deltek)</w:t>
            </w:r>
          </w:p>
        </w:tc>
        <w:tc>
          <w:tcPr>
            <w:tcW w:w="1000" w:type="pct"/>
          </w:tcPr>
          <w:p w14:paraId="0C3C889F" w14:textId="77777777" w:rsidR="005F1B1E" w:rsidRPr="0093372E" w:rsidRDefault="003D5CE0">
            <w:pPr>
              <w:pStyle w:val="Compact"/>
              <w:rPr>
                <w:sz w:val="19"/>
              </w:rPr>
            </w:pPr>
            <w:r w:rsidRPr="0093372E">
              <w:rPr>
                <w:b/>
                <w:bCs/>
                <w:sz w:val="19"/>
              </w:rPr>
              <w:t>#1 KOR leverage point.</w:t>
            </w:r>
            <w:r w:rsidRPr="0093372E">
              <w:rPr>
                <w:sz w:val="19"/>
              </w:rPr>
              <w:t xml:space="preserve"> Vancouver tie + prior KOR Onni work = the re-engagement call happens in Vancouver, not in LA. Frame: “Glotman is capacity-locked building Senakw + Brentwood through the 2030s. We’re your Vancouver SE with bandwidth for your next project.” Times Mirror = the target if Glotman is not already signed. [C — Urbanize LA; prior research]</w:t>
            </w:r>
          </w:p>
        </w:tc>
      </w:tr>
      <w:tr w:rsidR="005F1B1E" w:rsidRPr="0093372E" w14:paraId="0DCA7131" w14:textId="77777777" w:rsidTr="0093372E">
        <w:trPr>
          <w:cantSplit/>
        </w:trPr>
        <w:tc>
          <w:tcPr>
            <w:tcW w:w="1000" w:type="pct"/>
          </w:tcPr>
          <w:p w14:paraId="27090C32" w14:textId="77777777" w:rsidR="005F1B1E" w:rsidRPr="0093372E" w:rsidRDefault="003D5CE0">
            <w:pPr>
              <w:pStyle w:val="Compact"/>
              <w:rPr>
                <w:sz w:val="19"/>
              </w:rPr>
            </w:pPr>
            <w:r w:rsidRPr="0093372E">
              <w:rPr>
                <w:b/>
                <w:bCs/>
                <w:sz w:val="19"/>
              </w:rPr>
              <w:t>Carmel Partners</w:t>
            </w:r>
          </w:p>
        </w:tc>
        <w:tc>
          <w:tcPr>
            <w:tcW w:w="1000" w:type="pct"/>
          </w:tcPr>
          <w:p w14:paraId="2125AB9D" w14:textId="77777777" w:rsidR="005F1B1E" w:rsidRPr="0093372E" w:rsidRDefault="003D5CE0">
            <w:pPr>
              <w:pStyle w:val="Compact"/>
              <w:rPr>
                <w:sz w:val="19"/>
              </w:rPr>
            </w:pPr>
            <w:r w:rsidRPr="0093372E">
              <w:rPr>
                <w:sz w:val="19"/>
              </w:rPr>
              <w:t>Major high-rise + MF developer. 1050 La Cienega (43-story, SCB architect); 520 Mateo Arts District (35-story); Cumulus District (910u); Linea (595u) + Sawtelle projects + Long Beach</w:t>
            </w:r>
          </w:p>
        </w:tc>
        <w:tc>
          <w:tcPr>
            <w:tcW w:w="1000" w:type="pct"/>
          </w:tcPr>
          <w:p w14:paraId="3D356A85" w14:textId="77777777" w:rsidR="005F1B1E" w:rsidRPr="0093372E" w:rsidRDefault="003D5CE0">
            <w:pPr>
              <w:pStyle w:val="Compact"/>
              <w:rPr>
                <w:sz w:val="19"/>
              </w:rPr>
            </w:pPr>
            <w:r w:rsidRPr="0093372E">
              <w:rPr>
                <w:b/>
                <w:bCs/>
                <w:sz w:val="19"/>
              </w:rPr>
              <w:t>Solomon Cordwell Buenz</w:t>
            </w:r>
            <w:r w:rsidRPr="0093372E">
              <w:rPr>
                <w:sz w:val="19"/>
              </w:rPr>
              <w:t xml:space="preserve"> (1050 La Cienega)</w:t>
            </w:r>
          </w:p>
        </w:tc>
        <w:tc>
          <w:tcPr>
            <w:tcW w:w="1000" w:type="pct"/>
          </w:tcPr>
          <w:p w14:paraId="45444AE8" w14:textId="77777777" w:rsidR="005F1B1E" w:rsidRPr="0093372E" w:rsidRDefault="003D5CE0">
            <w:pPr>
              <w:pStyle w:val="Compact"/>
              <w:rPr>
                <w:sz w:val="19"/>
              </w:rPr>
            </w:pPr>
            <w:r w:rsidRPr="0093372E">
              <w:rPr>
                <w:sz w:val="19"/>
              </w:rPr>
              <w:t>Englekirk pre-WSP; SCB default likely KPFF</w:t>
            </w:r>
          </w:p>
        </w:tc>
        <w:tc>
          <w:tcPr>
            <w:tcW w:w="1000" w:type="pct"/>
          </w:tcPr>
          <w:p w14:paraId="67FA70E8" w14:textId="77777777" w:rsidR="005F1B1E" w:rsidRPr="0093372E" w:rsidRDefault="003D5CE0">
            <w:pPr>
              <w:pStyle w:val="Compact"/>
              <w:rPr>
                <w:sz w:val="19"/>
              </w:rPr>
            </w:pPr>
            <w:r w:rsidRPr="0093372E">
              <w:rPr>
                <w:b/>
                <w:bCs/>
                <w:sz w:val="19"/>
              </w:rPr>
              <w:t>Post-Englekirk/WSP displacement target.</w:t>
            </w:r>
            <w:r w:rsidRPr="0093372E">
              <w:rPr>
                <w:sz w:val="19"/>
              </w:rPr>
              <w:t xml:space="preserve"> William Cipes (wcipes@carmelpartners.com). 2026 is peak window. [C — The Real Deal; prior research]</w:t>
            </w:r>
          </w:p>
        </w:tc>
      </w:tr>
      <w:tr w:rsidR="005F1B1E" w:rsidRPr="0093372E" w14:paraId="338A3DE2"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2A651069" w14:textId="77777777" w:rsidR="005F1B1E" w:rsidRPr="0093372E" w:rsidRDefault="003D5CE0">
            <w:pPr>
              <w:pStyle w:val="Compact"/>
              <w:rPr>
                <w:sz w:val="19"/>
              </w:rPr>
            </w:pPr>
            <w:r w:rsidRPr="0093372E">
              <w:rPr>
                <w:b/>
                <w:bCs/>
                <w:sz w:val="19"/>
              </w:rPr>
              <w:t>Related California</w:t>
            </w:r>
          </w:p>
        </w:tc>
        <w:tc>
          <w:tcPr>
            <w:tcW w:w="1000" w:type="pct"/>
          </w:tcPr>
          <w:p w14:paraId="02335B0C" w14:textId="77777777" w:rsidR="005F1B1E" w:rsidRPr="0093372E" w:rsidRDefault="003D5CE0">
            <w:pPr>
              <w:pStyle w:val="Compact"/>
              <w:rPr>
                <w:sz w:val="19"/>
              </w:rPr>
            </w:pPr>
            <w:r w:rsidRPr="0093372E">
              <w:rPr>
                <w:sz w:val="19"/>
              </w:rPr>
              <w:t>Premium developer MF + mixed-use; The Grand LA (DCI/Gehry completed 2022)</w:t>
            </w:r>
          </w:p>
        </w:tc>
        <w:tc>
          <w:tcPr>
            <w:tcW w:w="1000" w:type="pct"/>
          </w:tcPr>
          <w:p w14:paraId="0738991B" w14:textId="77777777" w:rsidR="005F1B1E" w:rsidRPr="0093372E" w:rsidRDefault="003D5CE0">
            <w:pPr>
              <w:pStyle w:val="Compact"/>
              <w:rPr>
                <w:sz w:val="19"/>
              </w:rPr>
            </w:pPr>
            <w:r w:rsidRPr="0093372E">
              <w:rPr>
                <w:sz w:val="19"/>
              </w:rPr>
              <w:t>DCI Engineers (The Grand)</w:t>
            </w:r>
          </w:p>
        </w:tc>
        <w:tc>
          <w:tcPr>
            <w:tcW w:w="1000" w:type="pct"/>
          </w:tcPr>
          <w:p w14:paraId="215647B3" w14:textId="77777777" w:rsidR="005F1B1E" w:rsidRPr="0093372E" w:rsidRDefault="003D5CE0">
            <w:pPr>
              <w:pStyle w:val="Compact"/>
              <w:rPr>
                <w:sz w:val="19"/>
              </w:rPr>
            </w:pPr>
            <w:r w:rsidRPr="0093372E">
              <w:rPr>
                <w:sz w:val="19"/>
              </w:rPr>
              <w:t>DCI (The Grand, completed)</w:t>
            </w:r>
          </w:p>
        </w:tc>
        <w:tc>
          <w:tcPr>
            <w:tcW w:w="1000" w:type="pct"/>
          </w:tcPr>
          <w:p w14:paraId="060972EA" w14:textId="77777777" w:rsidR="005F1B1E" w:rsidRPr="0093372E" w:rsidRDefault="003D5CE0">
            <w:pPr>
              <w:pStyle w:val="Compact"/>
              <w:rPr>
                <w:sz w:val="19"/>
              </w:rPr>
            </w:pPr>
            <w:r w:rsidRPr="0093372E">
              <w:rPr>
                <w:sz w:val="19"/>
              </w:rPr>
              <w:t>Geoff Canori (gcanori@related.com). Post-Englekirk loosening — Related’s next project after The Grand is the target. [C — prior research]</w:t>
            </w:r>
          </w:p>
        </w:tc>
      </w:tr>
      <w:tr w:rsidR="005F1B1E" w:rsidRPr="0093372E" w14:paraId="7F50BA32" w14:textId="77777777" w:rsidTr="0093372E">
        <w:trPr>
          <w:cantSplit/>
        </w:trPr>
        <w:tc>
          <w:tcPr>
            <w:tcW w:w="1000" w:type="pct"/>
          </w:tcPr>
          <w:p w14:paraId="5974D224" w14:textId="77777777" w:rsidR="005F1B1E" w:rsidRPr="0093372E" w:rsidRDefault="003D5CE0">
            <w:pPr>
              <w:pStyle w:val="Compact"/>
              <w:rPr>
                <w:sz w:val="19"/>
              </w:rPr>
            </w:pPr>
            <w:r w:rsidRPr="0093372E">
              <w:rPr>
                <w:b/>
                <w:bCs/>
                <w:sz w:val="19"/>
              </w:rPr>
              <w:t>Mack Urban / AECOM Capital</w:t>
            </w:r>
          </w:p>
        </w:tc>
        <w:tc>
          <w:tcPr>
            <w:tcW w:w="1000" w:type="pct"/>
          </w:tcPr>
          <w:p w14:paraId="71AE98C3" w14:textId="77777777" w:rsidR="005F1B1E" w:rsidRPr="0093372E" w:rsidRDefault="003D5CE0">
            <w:pPr>
              <w:pStyle w:val="Compact"/>
              <w:rPr>
                <w:sz w:val="19"/>
              </w:rPr>
            </w:pPr>
            <w:r w:rsidRPr="0093372E">
              <w:rPr>
                <w:sz w:val="19"/>
              </w:rPr>
              <w:t>South Park DTLA: $1.2B, 6 buildings, 2,000+ units; WREN (362 units, $144M, first Type III double-podium in LA — architect TSM)</w:t>
            </w:r>
          </w:p>
        </w:tc>
        <w:tc>
          <w:tcPr>
            <w:tcW w:w="1000" w:type="pct"/>
          </w:tcPr>
          <w:p w14:paraId="522765BA" w14:textId="77777777" w:rsidR="005F1B1E" w:rsidRPr="0093372E" w:rsidRDefault="003D5CE0">
            <w:pPr>
              <w:pStyle w:val="Compact"/>
              <w:rPr>
                <w:sz w:val="19"/>
              </w:rPr>
            </w:pPr>
            <w:r w:rsidRPr="0093372E">
              <w:rPr>
                <w:sz w:val="19"/>
              </w:rPr>
              <w:t>TSM (WREN)</w:t>
            </w:r>
          </w:p>
        </w:tc>
        <w:tc>
          <w:tcPr>
            <w:tcW w:w="1000" w:type="pct"/>
          </w:tcPr>
          <w:p w14:paraId="4C767832" w14:textId="77777777" w:rsidR="005F1B1E" w:rsidRPr="0093372E" w:rsidRDefault="003D5CE0">
            <w:pPr>
              <w:pStyle w:val="Compact"/>
              <w:rPr>
                <w:sz w:val="19"/>
              </w:rPr>
            </w:pPr>
            <w:r w:rsidRPr="0093372E">
              <w:rPr>
                <w:sz w:val="19"/>
              </w:rPr>
              <w:t>SE not confirmed on WREN</w:t>
            </w:r>
          </w:p>
        </w:tc>
        <w:tc>
          <w:tcPr>
            <w:tcW w:w="1000" w:type="pct"/>
          </w:tcPr>
          <w:p w14:paraId="77EDF804" w14:textId="77777777" w:rsidR="005F1B1E" w:rsidRPr="0093372E" w:rsidRDefault="003D5CE0">
            <w:pPr>
              <w:pStyle w:val="Compact"/>
              <w:rPr>
                <w:sz w:val="19"/>
              </w:rPr>
            </w:pPr>
            <w:r w:rsidRPr="0093372E">
              <w:rPr>
                <w:sz w:val="19"/>
              </w:rPr>
              <w:t>Monitor for Mack Urban’s Phase 2+ South Park projects. [C — SE firms research agent]</w:t>
            </w:r>
          </w:p>
        </w:tc>
      </w:tr>
      <w:tr w:rsidR="005F1B1E" w:rsidRPr="0093372E" w14:paraId="75998D88"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5703FD09" w14:textId="77777777" w:rsidR="005F1B1E" w:rsidRPr="0093372E" w:rsidRDefault="003D5CE0">
            <w:pPr>
              <w:pStyle w:val="Compact"/>
              <w:rPr>
                <w:sz w:val="19"/>
              </w:rPr>
            </w:pPr>
            <w:r w:rsidRPr="0093372E">
              <w:rPr>
                <w:b/>
                <w:bCs/>
                <w:sz w:val="19"/>
              </w:rPr>
              <w:t>Intergulf Development</w:t>
            </w:r>
          </w:p>
        </w:tc>
        <w:tc>
          <w:tcPr>
            <w:tcW w:w="1000" w:type="pct"/>
          </w:tcPr>
          <w:p w14:paraId="4F0F1943" w14:textId="77777777" w:rsidR="005F1B1E" w:rsidRPr="0093372E" w:rsidRDefault="003D5CE0">
            <w:pPr>
              <w:pStyle w:val="Compact"/>
              <w:rPr>
                <w:sz w:val="19"/>
              </w:rPr>
            </w:pPr>
            <w:r w:rsidRPr="0093372E">
              <w:rPr>
                <w:sz w:val="19"/>
              </w:rPr>
              <w:t xml:space="preserve">Smaller volume; </w:t>
            </w:r>
            <w:r w:rsidRPr="0093372E">
              <w:rPr>
                <w:b/>
                <w:bCs/>
                <w:sz w:val="19"/>
              </w:rPr>
              <w:t>live KOR client</w:t>
            </w:r>
            <w:r w:rsidRPr="0093372E">
              <w:rPr>
                <w:sz w:val="19"/>
              </w:rPr>
              <w:t xml:space="preserve"> in LA (495 Hartford) and SD</w:t>
            </w:r>
          </w:p>
        </w:tc>
        <w:tc>
          <w:tcPr>
            <w:tcW w:w="1000" w:type="pct"/>
          </w:tcPr>
          <w:p w14:paraId="1148F4C3" w14:textId="77777777" w:rsidR="005F1B1E" w:rsidRPr="0093372E" w:rsidRDefault="003D5CE0">
            <w:pPr>
              <w:pStyle w:val="Compact"/>
              <w:rPr>
                <w:sz w:val="19"/>
              </w:rPr>
            </w:pPr>
            <w:r w:rsidRPr="0093372E">
              <w:rPr>
                <w:sz w:val="19"/>
              </w:rPr>
              <w:t>Various</w:t>
            </w:r>
          </w:p>
        </w:tc>
        <w:tc>
          <w:tcPr>
            <w:tcW w:w="1000" w:type="pct"/>
          </w:tcPr>
          <w:p w14:paraId="36E29304" w14:textId="77777777" w:rsidR="005F1B1E" w:rsidRPr="0093372E" w:rsidRDefault="003D5CE0">
            <w:pPr>
              <w:pStyle w:val="Compact"/>
              <w:rPr>
                <w:sz w:val="19"/>
              </w:rPr>
            </w:pPr>
            <w:r w:rsidRPr="0093372E">
              <w:rPr>
                <w:b/>
                <w:bCs/>
                <w:sz w:val="19"/>
              </w:rPr>
              <w:t>KOR (495 Hartford, woodframe)</w:t>
            </w:r>
          </w:p>
        </w:tc>
        <w:tc>
          <w:tcPr>
            <w:tcW w:w="1000" w:type="pct"/>
          </w:tcPr>
          <w:p w14:paraId="2D2EC072" w14:textId="77777777" w:rsidR="005F1B1E" w:rsidRPr="0093372E" w:rsidRDefault="003D5CE0">
            <w:pPr>
              <w:pStyle w:val="Compact"/>
              <w:rPr>
                <w:sz w:val="19"/>
              </w:rPr>
            </w:pPr>
            <w:r w:rsidRPr="0093372E">
              <w:rPr>
                <w:b/>
                <w:bCs/>
                <w:sz w:val="19"/>
              </w:rPr>
              <w:t>Active KOR client.</w:t>
            </w:r>
            <w:r w:rsidRPr="0093372E">
              <w:rPr>
                <w:sz w:val="19"/>
              </w:rPr>
              <w:t xml:space="preserve"> Expand: what is Intergulf’s next LA acquisition? Canadian repeat-developer pattern. [C — Deltek]</w:t>
            </w:r>
          </w:p>
        </w:tc>
      </w:tr>
      <w:tr w:rsidR="005F1B1E" w:rsidRPr="0093372E" w14:paraId="04853017" w14:textId="77777777" w:rsidTr="0093372E">
        <w:trPr>
          <w:cantSplit/>
        </w:trPr>
        <w:tc>
          <w:tcPr>
            <w:tcW w:w="1000" w:type="pct"/>
          </w:tcPr>
          <w:p w14:paraId="1ED79C7C" w14:textId="77777777" w:rsidR="005F1B1E" w:rsidRPr="0093372E" w:rsidRDefault="003D5CE0">
            <w:pPr>
              <w:pStyle w:val="Compact"/>
              <w:rPr>
                <w:sz w:val="19"/>
              </w:rPr>
            </w:pPr>
            <w:r w:rsidRPr="0093372E">
              <w:rPr>
                <w:b/>
                <w:bCs/>
                <w:sz w:val="19"/>
              </w:rPr>
              <w:t>Link Logistics Real Estate</w:t>
            </w:r>
          </w:p>
        </w:tc>
        <w:tc>
          <w:tcPr>
            <w:tcW w:w="1000" w:type="pct"/>
          </w:tcPr>
          <w:p w14:paraId="509B011C" w14:textId="77777777" w:rsidR="005F1B1E" w:rsidRPr="0093372E" w:rsidRDefault="003D5CE0">
            <w:pPr>
              <w:pStyle w:val="Compact"/>
              <w:rPr>
                <w:sz w:val="19"/>
              </w:rPr>
            </w:pPr>
            <w:r w:rsidRPr="0093372E">
              <w:rPr>
                <w:sz w:val="19"/>
              </w:rPr>
              <w:t>Logistics/industrial → residential. Fox Hills 5757 Uplander (1,077u, 3× 7-story, entitled Nov 2025; construction Q1 2027 earliest)</w:t>
            </w:r>
          </w:p>
        </w:tc>
        <w:tc>
          <w:tcPr>
            <w:tcW w:w="1000" w:type="pct"/>
          </w:tcPr>
          <w:p w14:paraId="6586749F" w14:textId="77777777" w:rsidR="005F1B1E" w:rsidRPr="0093372E" w:rsidRDefault="003D5CE0">
            <w:pPr>
              <w:pStyle w:val="Compact"/>
              <w:rPr>
                <w:sz w:val="19"/>
              </w:rPr>
            </w:pPr>
            <w:r w:rsidRPr="0093372E">
              <w:rPr>
                <w:b/>
                <w:bCs/>
                <w:sz w:val="19"/>
              </w:rPr>
              <w:t>KFA</w:t>
            </w:r>
          </w:p>
        </w:tc>
        <w:tc>
          <w:tcPr>
            <w:tcW w:w="1000" w:type="pct"/>
          </w:tcPr>
          <w:p w14:paraId="7234F5B7" w14:textId="77777777" w:rsidR="005F1B1E" w:rsidRPr="0093372E" w:rsidRDefault="003D5CE0">
            <w:pPr>
              <w:pStyle w:val="Compact"/>
              <w:rPr>
                <w:sz w:val="19"/>
              </w:rPr>
            </w:pPr>
            <w:r w:rsidRPr="0093372E">
              <w:rPr>
                <w:b/>
                <w:bCs/>
                <w:sz w:val="19"/>
              </w:rPr>
              <w:t>SE unconfirmed</w:t>
            </w:r>
          </w:p>
        </w:tc>
        <w:tc>
          <w:tcPr>
            <w:tcW w:w="1000" w:type="pct"/>
          </w:tcPr>
          <w:p w14:paraId="74C35447" w14:textId="77777777" w:rsidR="005F1B1E" w:rsidRPr="0093372E" w:rsidRDefault="003D5CE0">
            <w:pPr>
              <w:pStyle w:val="Compact"/>
              <w:rPr>
                <w:sz w:val="19"/>
              </w:rPr>
            </w:pPr>
            <w:r w:rsidRPr="0093372E">
              <w:rPr>
                <w:b/>
                <w:bCs/>
                <w:sz w:val="19"/>
              </w:rPr>
              <w:t>The one verified open-seat developer in LA.</w:t>
            </w:r>
            <w:r w:rsidRPr="0093372E">
              <w:rPr>
                <w:sz w:val="19"/>
              </w:rPr>
              <w:t xml:space="preserve"> SE selection window = 6–12 months. [C — WestsideToday; KFA website]</w:t>
            </w:r>
          </w:p>
        </w:tc>
      </w:tr>
      <w:tr w:rsidR="005F1B1E" w:rsidRPr="0093372E" w14:paraId="7DF573BB"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0492A56C" w14:textId="77777777" w:rsidR="005F1B1E" w:rsidRPr="0093372E" w:rsidRDefault="003D5CE0">
            <w:pPr>
              <w:pStyle w:val="Compact"/>
              <w:rPr>
                <w:sz w:val="19"/>
              </w:rPr>
            </w:pPr>
            <w:r w:rsidRPr="0093372E">
              <w:rPr>
                <w:b/>
                <w:bCs/>
                <w:sz w:val="19"/>
              </w:rPr>
              <w:t>Cityview</w:t>
            </w:r>
          </w:p>
        </w:tc>
        <w:tc>
          <w:tcPr>
            <w:tcW w:w="1000" w:type="pct"/>
          </w:tcPr>
          <w:p w14:paraId="08E0C328" w14:textId="77777777" w:rsidR="005F1B1E" w:rsidRPr="0093372E" w:rsidRDefault="003D5CE0">
            <w:pPr>
              <w:pStyle w:val="Compact"/>
              <w:rPr>
                <w:sz w:val="19"/>
              </w:rPr>
            </w:pPr>
            <w:r w:rsidRPr="0093372E">
              <w:rPr>
                <w:b/>
                <w:bCs/>
                <w:sz w:val="19"/>
              </w:rPr>
              <w:t>#1 most-active LA multifamily developer for 6 consecutive years.</w:t>
            </w:r>
            <w:r w:rsidRPr="0093372E">
              <w:rPr>
                <w:sz w:val="19"/>
              </w:rPr>
              <w:t xml:space="preserve"> Active pipeline includes 6136 Manchester (489 units, </w:t>
            </w:r>
            <w:r w:rsidRPr="0093372E">
              <w:rPr>
                <w:b/>
                <w:bCs/>
                <w:sz w:val="19"/>
              </w:rPr>
              <w:t>AC Martin AOR</w:t>
            </w:r>
            <w:r w:rsidRPr="0093372E">
              <w:rPr>
                <w:sz w:val="19"/>
              </w:rPr>
              <w:t>, groundbreak 2026) and multiple concurrent projects</w:t>
            </w:r>
          </w:p>
        </w:tc>
        <w:tc>
          <w:tcPr>
            <w:tcW w:w="1000" w:type="pct"/>
          </w:tcPr>
          <w:p w14:paraId="31AB7B5F" w14:textId="77777777" w:rsidR="005F1B1E" w:rsidRPr="0093372E" w:rsidRDefault="003D5CE0">
            <w:pPr>
              <w:pStyle w:val="Compact"/>
              <w:rPr>
                <w:sz w:val="19"/>
              </w:rPr>
            </w:pPr>
            <w:r w:rsidRPr="0093372E">
              <w:rPr>
                <w:b/>
                <w:bCs/>
                <w:sz w:val="19"/>
              </w:rPr>
              <w:t>AC Martin</w:t>
            </w:r>
            <w:r w:rsidRPr="0093372E">
              <w:rPr>
                <w:sz w:val="19"/>
              </w:rPr>
              <w:t xml:space="preserve"> (every Cityview project)</w:t>
            </w:r>
          </w:p>
        </w:tc>
        <w:tc>
          <w:tcPr>
            <w:tcW w:w="1000" w:type="pct"/>
          </w:tcPr>
          <w:p w14:paraId="1AA8BAF0" w14:textId="77777777" w:rsidR="005F1B1E" w:rsidRPr="0093372E" w:rsidRDefault="003D5CE0">
            <w:pPr>
              <w:pStyle w:val="Compact"/>
              <w:rPr>
                <w:sz w:val="19"/>
              </w:rPr>
            </w:pPr>
            <w:r w:rsidRPr="0093372E">
              <w:rPr>
                <w:b/>
                <w:bCs/>
                <w:sz w:val="19"/>
              </w:rPr>
              <w:t>Labib Funk + Associates (LF+A) is the entrenched Cityview SE incumbent</w:t>
            </w:r>
            <w:r w:rsidRPr="0093372E">
              <w:rPr>
                <w:sz w:val="19"/>
              </w:rPr>
              <w:t xml:space="preserve"> — confirmed across multiple Cityview projects [C — architect/dev agent]</w:t>
            </w:r>
          </w:p>
        </w:tc>
        <w:tc>
          <w:tcPr>
            <w:tcW w:w="1000" w:type="pct"/>
          </w:tcPr>
          <w:p w14:paraId="56185158" w14:textId="77777777" w:rsidR="005F1B1E" w:rsidRPr="0093372E" w:rsidRDefault="003D5CE0">
            <w:pPr>
              <w:pStyle w:val="Compact"/>
              <w:rPr>
                <w:sz w:val="19"/>
              </w:rPr>
            </w:pPr>
            <w:r w:rsidRPr="0093372E">
              <w:rPr>
                <w:sz w:val="19"/>
              </w:rPr>
              <w:t xml:space="preserve">Enter via Cityview’s development team directly, not through AC Martin (Cityview selects SE before architect engagement). LF+A hold is real. Target Cityview’s </w:t>
            </w:r>
            <w:r w:rsidRPr="0093372E">
              <w:rPr>
                <w:i/>
                <w:iCs/>
                <w:sz w:val="19"/>
              </w:rPr>
              <w:t>next</w:t>
            </w:r>
            <w:r w:rsidRPr="0093372E">
              <w:rPr>
                <w:sz w:val="19"/>
              </w:rPr>
              <w:t xml:space="preserve"> project before LF+A re-locks. [C]</w:t>
            </w:r>
          </w:p>
        </w:tc>
      </w:tr>
      <w:tr w:rsidR="005F1B1E" w:rsidRPr="0093372E" w14:paraId="672CE37F" w14:textId="77777777" w:rsidTr="0093372E">
        <w:trPr>
          <w:cantSplit/>
        </w:trPr>
        <w:tc>
          <w:tcPr>
            <w:tcW w:w="1000" w:type="pct"/>
          </w:tcPr>
          <w:p w14:paraId="4C65DA2C" w14:textId="77777777" w:rsidR="005F1B1E" w:rsidRPr="0093372E" w:rsidRDefault="003D5CE0">
            <w:pPr>
              <w:pStyle w:val="Compact"/>
              <w:rPr>
                <w:sz w:val="19"/>
              </w:rPr>
            </w:pPr>
            <w:r w:rsidRPr="0093372E">
              <w:rPr>
                <w:b/>
                <w:bCs/>
                <w:sz w:val="19"/>
              </w:rPr>
              <w:t>Hackman Capital Partners</w:t>
            </w:r>
          </w:p>
        </w:tc>
        <w:tc>
          <w:tcPr>
            <w:tcW w:w="1000" w:type="pct"/>
          </w:tcPr>
          <w:p w14:paraId="7A6FB2F5" w14:textId="77777777" w:rsidR="005F1B1E" w:rsidRPr="0093372E" w:rsidRDefault="003D5CE0">
            <w:pPr>
              <w:pStyle w:val="Compact"/>
              <w:rPr>
                <w:sz w:val="19"/>
              </w:rPr>
            </w:pPr>
            <w:r w:rsidRPr="0093372E">
              <w:rPr>
                <w:b/>
                <w:bCs/>
                <w:sz w:val="19"/>
              </w:rPr>
              <w:t>Television City $1.25B</w:t>
            </w:r>
            <w:r w:rsidRPr="0093372E">
              <w:rPr>
                <w:sz w:val="19"/>
              </w:rPr>
              <w:t xml:space="preserve"> — ~980,000 SF TV/studio campus adaptive reuse + residential; </w:t>
            </w:r>
            <w:r w:rsidRPr="0093372E">
              <w:rPr>
                <w:b/>
                <w:bCs/>
                <w:sz w:val="19"/>
              </w:rPr>
              <w:t>approved January 2025</w:t>
            </w:r>
          </w:p>
        </w:tc>
        <w:tc>
          <w:tcPr>
            <w:tcW w:w="1000" w:type="pct"/>
          </w:tcPr>
          <w:p w14:paraId="2A314D34" w14:textId="77777777" w:rsidR="005F1B1E" w:rsidRPr="0093372E" w:rsidRDefault="003D5CE0">
            <w:pPr>
              <w:pStyle w:val="Compact"/>
              <w:rPr>
                <w:sz w:val="19"/>
              </w:rPr>
            </w:pPr>
            <w:r w:rsidRPr="0093372E">
              <w:rPr>
                <w:b/>
                <w:bCs/>
                <w:sz w:val="19"/>
              </w:rPr>
              <w:t>Adamson Associates</w:t>
            </w:r>
            <w:r w:rsidRPr="0093372E">
              <w:rPr>
                <w:sz w:val="19"/>
              </w:rPr>
              <w:t xml:space="preserve"> (AOR)</w:t>
            </w:r>
          </w:p>
        </w:tc>
        <w:tc>
          <w:tcPr>
            <w:tcW w:w="1000" w:type="pct"/>
          </w:tcPr>
          <w:p w14:paraId="406B8275" w14:textId="77777777" w:rsidR="005F1B1E" w:rsidRPr="0093372E" w:rsidRDefault="003D5CE0">
            <w:pPr>
              <w:pStyle w:val="Compact"/>
              <w:rPr>
                <w:sz w:val="19"/>
              </w:rPr>
            </w:pPr>
            <w:r w:rsidRPr="0093372E">
              <w:rPr>
                <w:sz w:val="19"/>
              </w:rPr>
              <w:t>SE not confirmed — no incumbent named in research</w:t>
            </w:r>
          </w:p>
        </w:tc>
        <w:tc>
          <w:tcPr>
            <w:tcW w:w="1000" w:type="pct"/>
          </w:tcPr>
          <w:p w14:paraId="77788FAD" w14:textId="77777777" w:rsidR="005F1B1E" w:rsidRPr="0093372E" w:rsidRDefault="003D5CE0">
            <w:pPr>
              <w:pStyle w:val="Compact"/>
              <w:rPr>
                <w:sz w:val="19"/>
              </w:rPr>
            </w:pPr>
            <w:r w:rsidRPr="0093372E">
              <w:rPr>
                <w:b/>
                <w:bCs/>
                <w:sz w:val="19"/>
              </w:rPr>
              <w:t>High-value open SE opportunity.</w:t>
            </w:r>
            <w:r w:rsidRPr="0093372E">
              <w:rPr>
                <w:sz w:val="19"/>
              </w:rPr>
              <w:t xml:space="preserve"> Television City is the largest entertainment/mixed-use adaptive reuse in LA right now. Structural scope = complex existing concrete/steel TV-production facility + new residential above/adjacent. Reach Hackman + Adamson Associates before SE is locked. [C — architect/dev agent]</w:t>
            </w:r>
          </w:p>
        </w:tc>
      </w:tr>
      <w:tr w:rsidR="005F1B1E" w:rsidRPr="0093372E" w14:paraId="5E214386"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40205E85" w14:textId="77777777" w:rsidR="005F1B1E" w:rsidRPr="0093372E" w:rsidRDefault="003D5CE0">
            <w:pPr>
              <w:pStyle w:val="Compact"/>
              <w:rPr>
                <w:sz w:val="19"/>
              </w:rPr>
            </w:pPr>
            <w:r w:rsidRPr="0093372E">
              <w:rPr>
                <w:b/>
                <w:bCs/>
                <w:sz w:val="19"/>
              </w:rPr>
              <w:t>Jamison Properties</w:t>
            </w:r>
          </w:p>
        </w:tc>
        <w:tc>
          <w:tcPr>
            <w:tcW w:w="1000" w:type="pct"/>
          </w:tcPr>
          <w:p w14:paraId="34D6F6EC" w14:textId="77777777" w:rsidR="005F1B1E" w:rsidRPr="0093372E" w:rsidRDefault="003D5CE0">
            <w:pPr>
              <w:pStyle w:val="Compact"/>
              <w:rPr>
                <w:sz w:val="19"/>
              </w:rPr>
            </w:pPr>
            <w:r w:rsidRPr="0093372E">
              <w:rPr>
                <w:sz w:val="19"/>
              </w:rPr>
              <w:t>DTLA office-to-residential conversions (active AB 2011 pipeline)</w:t>
            </w:r>
          </w:p>
        </w:tc>
        <w:tc>
          <w:tcPr>
            <w:tcW w:w="1000" w:type="pct"/>
          </w:tcPr>
          <w:p w14:paraId="35CB9713" w14:textId="77777777" w:rsidR="005F1B1E" w:rsidRPr="0093372E" w:rsidRDefault="003D5CE0">
            <w:pPr>
              <w:pStyle w:val="Compact"/>
              <w:rPr>
                <w:sz w:val="19"/>
              </w:rPr>
            </w:pPr>
            <w:r w:rsidRPr="0093372E">
              <w:rPr>
                <w:sz w:val="19"/>
              </w:rPr>
              <w:t>Various</w:t>
            </w:r>
          </w:p>
        </w:tc>
        <w:tc>
          <w:tcPr>
            <w:tcW w:w="1000" w:type="pct"/>
          </w:tcPr>
          <w:p w14:paraId="5E6F777C" w14:textId="77777777" w:rsidR="005F1B1E" w:rsidRPr="0093372E" w:rsidRDefault="003D5CE0">
            <w:pPr>
              <w:pStyle w:val="Compact"/>
              <w:rPr>
                <w:sz w:val="19"/>
              </w:rPr>
            </w:pPr>
            <w:r w:rsidRPr="0093372E">
              <w:rPr>
                <w:sz w:val="19"/>
              </w:rPr>
              <w:t>Englekirk pre-WSP</w:t>
            </w:r>
          </w:p>
        </w:tc>
        <w:tc>
          <w:tcPr>
            <w:tcW w:w="1000" w:type="pct"/>
          </w:tcPr>
          <w:p w14:paraId="7547CA1A" w14:textId="77777777" w:rsidR="005F1B1E" w:rsidRPr="0093372E" w:rsidRDefault="003D5CE0">
            <w:pPr>
              <w:pStyle w:val="Compact"/>
              <w:rPr>
                <w:sz w:val="19"/>
              </w:rPr>
            </w:pPr>
            <w:r w:rsidRPr="0093372E">
              <w:rPr>
                <w:sz w:val="19"/>
              </w:rPr>
              <w:t>Glen Lee (glee@jamisongroup.com). Adaptive reuse + seismic assessment = KOR’s skill. [C — prior research]</w:t>
            </w:r>
          </w:p>
        </w:tc>
      </w:tr>
      <w:tr w:rsidR="005F1B1E" w:rsidRPr="0093372E" w14:paraId="77129EF5" w14:textId="77777777" w:rsidTr="0093372E">
        <w:trPr>
          <w:cantSplit/>
        </w:trPr>
        <w:tc>
          <w:tcPr>
            <w:tcW w:w="1000" w:type="pct"/>
          </w:tcPr>
          <w:p w14:paraId="3D286417" w14:textId="77777777" w:rsidR="005F1B1E" w:rsidRPr="0093372E" w:rsidRDefault="003D5CE0">
            <w:pPr>
              <w:pStyle w:val="Compact"/>
              <w:rPr>
                <w:sz w:val="19"/>
              </w:rPr>
            </w:pPr>
            <w:r w:rsidRPr="0093372E">
              <w:rPr>
                <w:b/>
                <w:bCs/>
                <w:sz w:val="19"/>
              </w:rPr>
              <w:t>Greenland Group</w:t>
            </w:r>
          </w:p>
        </w:tc>
        <w:tc>
          <w:tcPr>
            <w:tcW w:w="1000" w:type="pct"/>
          </w:tcPr>
          <w:p w14:paraId="51949C39" w14:textId="77777777" w:rsidR="005F1B1E" w:rsidRPr="0093372E" w:rsidRDefault="003D5CE0">
            <w:pPr>
              <w:pStyle w:val="Compact"/>
              <w:rPr>
                <w:sz w:val="19"/>
              </w:rPr>
            </w:pPr>
            <w:r w:rsidRPr="0093372E">
              <w:rPr>
                <w:sz w:val="19"/>
              </w:rPr>
              <w:t>Metropolis (Gensler/Saiful Bouquet, 39-story + hotel); major DTLA presence</w:t>
            </w:r>
          </w:p>
        </w:tc>
        <w:tc>
          <w:tcPr>
            <w:tcW w:w="1000" w:type="pct"/>
          </w:tcPr>
          <w:p w14:paraId="4D3A16B1" w14:textId="77777777" w:rsidR="005F1B1E" w:rsidRPr="0093372E" w:rsidRDefault="003D5CE0">
            <w:pPr>
              <w:pStyle w:val="Compact"/>
              <w:rPr>
                <w:sz w:val="19"/>
              </w:rPr>
            </w:pPr>
            <w:r w:rsidRPr="0093372E">
              <w:rPr>
                <w:sz w:val="19"/>
              </w:rPr>
              <w:t>Gensler</w:t>
            </w:r>
          </w:p>
        </w:tc>
        <w:tc>
          <w:tcPr>
            <w:tcW w:w="1000" w:type="pct"/>
          </w:tcPr>
          <w:p w14:paraId="488551ED" w14:textId="77777777" w:rsidR="005F1B1E" w:rsidRPr="0093372E" w:rsidRDefault="003D5CE0">
            <w:pPr>
              <w:pStyle w:val="Compact"/>
              <w:rPr>
                <w:sz w:val="19"/>
              </w:rPr>
            </w:pPr>
            <w:r w:rsidRPr="0093372E">
              <w:rPr>
                <w:sz w:val="19"/>
              </w:rPr>
              <w:t>Saiful Bouquet</w:t>
            </w:r>
          </w:p>
        </w:tc>
        <w:tc>
          <w:tcPr>
            <w:tcW w:w="1000" w:type="pct"/>
          </w:tcPr>
          <w:p w14:paraId="3DA4D1D5" w14:textId="77777777" w:rsidR="005F1B1E" w:rsidRPr="0093372E" w:rsidRDefault="003D5CE0">
            <w:pPr>
              <w:pStyle w:val="Compact"/>
              <w:rPr>
                <w:sz w:val="19"/>
              </w:rPr>
            </w:pPr>
            <w:r w:rsidRPr="0093372E">
              <w:rPr>
                <w:sz w:val="19"/>
              </w:rPr>
              <w:t>Locked on Metropolis. Monitor for next Greenland LA project. [C — Saiful Bouquet website]</w:t>
            </w:r>
          </w:p>
        </w:tc>
      </w:tr>
      <w:tr w:rsidR="005F1B1E" w:rsidRPr="0093372E" w14:paraId="2B5ABF43"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000" w:type="pct"/>
          </w:tcPr>
          <w:p w14:paraId="20692141" w14:textId="77777777" w:rsidR="005F1B1E" w:rsidRPr="0093372E" w:rsidRDefault="003D5CE0">
            <w:pPr>
              <w:pStyle w:val="Compact"/>
              <w:rPr>
                <w:sz w:val="19"/>
              </w:rPr>
            </w:pPr>
            <w:r w:rsidRPr="0093372E">
              <w:rPr>
                <w:b/>
                <w:bCs/>
                <w:sz w:val="19"/>
              </w:rPr>
              <w:t>Mitsui Fudosan America</w:t>
            </w:r>
          </w:p>
        </w:tc>
        <w:tc>
          <w:tcPr>
            <w:tcW w:w="1000" w:type="pct"/>
          </w:tcPr>
          <w:p w14:paraId="7C2D8504" w14:textId="77777777" w:rsidR="005F1B1E" w:rsidRPr="0093372E" w:rsidRDefault="003D5CE0">
            <w:pPr>
              <w:pStyle w:val="Compact"/>
              <w:rPr>
                <w:sz w:val="19"/>
              </w:rPr>
            </w:pPr>
            <w:r w:rsidRPr="0093372E">
              <w:rPr>
                <w:sz w:val="19"/>
              </w:rPr>
              <w:t>Figueroa Eight (Englekirk/WSP, 41-story, DTLA)</w:t>
            </w:r>
          </w:p>
        </w:tc>
        <w:tc>
          <w:tcPr>
            <w:tcW w:w="1000" w:type="pct"/>
          </w:tcPr>
          <w:p w14:paraId="7954D273" w14:textId="77777777" w:rsidR="005F1B1E" w:rsidRPr="0093372E" w:rsidRDefault="003D5CE0">
            <w:pPr>
              <w:pStyle w:val="Compact"/>
              <w:rPr>
                <w:sz w:val="19"/>
              </w:rPr>
            </w:pPr>
            <w:r w:rsidRPr="0093372E">
              <w:rPr>
                <w:sz w:val="19"/>
              </w:rPr>
              <w:t>[architect not confirmed]</w:t>
            </w:r>
          </w:p>
        </w:tc>
        <w:tc>
          <w:tcPr>
            <w:tcW w:w="1000" w:type="pct"/>
          </w:tcPr>
          <w:p w14:paraId="461A8A7A" w14:textId="77777777" w:rsidR="005F1B1E" w:rsidRPr="0093372E" w:rsidRDefault="003D5CE0">
            <w:pPr>
              <w:pStyle w:val="Compact"/>
              <w:rPr>
                <w:sz w:val="19"/>
              </w:rPr>
            </w:pPr>
            <w:r w:rsidRPr="0093372E">
              <w:rPr>
                <w:sz w:val="19"/>
              </w:rPr>
              <w:t>Englekirk/WSP</w:t>
            </w:r>
          </w:p>
        </w:tc>
        <w:tc>
          <w:tcPr>
            <w:tcW w:w="1000" w:type="pct"/>
          </w:tcPr>
          <w:p w14:paraId="033F382D" w14:textId="77777777" w:rsidR="005F1B1E" w:rsidRPr="0093372E" w:rsidRDefault="003D5CE0">
            <w:pPr>
              <w:pStyle w:val="Compact"/>
              <w:rPr>
                <w:sz w:val="19"/>
              </w:rPr>
            </w:pPr>
            <w:r w:rsidRPr="0093372E">
              <w:rPr>
                <w:sz w:val="19"/>
              </w:rPr>
              <w:t>Post-WSP, Mitsui Fudosan’s loyalty to the “Englekirk” brand vs the WSP reality is worth probing. Contact: Stanislav Morkun (smorkun@mfra.com, Apollo-verified per prior research). [C — prior research]</w:t>
            </w:r>
          </w:p>
        </w:tc>
      </w:tr>
      <w:tr w:rsidR="005F1B1E" w:rsidRPr="0093372E" w14:paraId="52BF9E5A" w14:textId="77777777" w:rsidTr="0093372E">
        <w:trPr>
          <w:cantSplit/>
        </w:trPr>
        <w:tc>
          <w:tcPr>
            <w:tcW w:w="1000" w:type="pct"/>
          </w:tcPr>
          <w:p w14:paraId="53682790" w14:textId="77777777" w:rsidR="005F1B1E" w:rsidRPr="0093372E" w:rsidRDefault="003D5CE0">
            <w:pPr>
              <w:pStyle w:val="Compact"/>
              <w:rPr>
                <w:sz w:val="19"/>
              </w:rPr>
            </w:pPr>
            <w:r w:rsidRPr="0093372E">
              <w:rPr>
                <w:b/>
                <w:bCs/>
                <w:sz w:val="19"/>
              </w:rPr>
              <w:t>Hudson Pacific Properties</w:t>
            </w:r>
          </w:p>
        </w:tc>
        <w:tc>
          <w:tcPr>
            <w:tcW w:w="1000" w:type="pct"/>
          </w:tcPr>
          <w:p w14:paraId="5DC28EF6" w14:textId="77777777" w:rsidR="005F1B1E" w:rsidRPr="0093372E" w:rsidRDefault="003D5CE0">
            <w:pPr>
              <w:pStyle w:val="Compact"/>
              <w:rPr>
                <w:sz w:val="19"/>
              </w:rPr>
            </w:pPr>
            <w:r w:rsidRPr="0093372E">
              <w:rPr>
                <w:sz w:val="19"/>
              </w:rPr>
              <w:t>Google Westside Pavilion (creative office adaptive reuse, Gensler/Englekirk/WSP)</w:t>
            </w:r>
          </w:p>
        </w:tc>
        <w:tc>
          <w:tcPr>
            <w:tcW w:w="1000" w:type="pct"/>
          </w:tcPr>
          <w:p w14:paraId="0BF3506E" w14:textId="77777777" w:rsidR="005F1B1E" w:rsidRPr="0093372E" w:rsidRDefault="003D5CE0">
            <w:pPr>
              <w:pStyle w:val="Compact"/>
              <w:rPr>
                <w:sz w:val="19"/>
              </w:rPr>
            </w:pPr>
            <w:r w:rsidRPr="0093372E">
              <w:rPr>
                <w:sz w:val="19"/>
              </w:rPr>
              <w:t>Gensler</w:t>
            </w:r>
          </w:p>
        </w:tc>
        <w:tc>
          <w:tcPr>
            <w:tcW w:w="1000" w:type="pct"/>
          </w:tcPr>
          <w:p w14:paraId="1061565E" w14:textId="77777777" w:rsidR="005F1B1E" w:rsidRPr="0093372E" w:rsidRDefault="003D5CE0">
            <w:pPr>
              <w:pStyle w:val="Compact"/>
              <w:rPr>
                <w:sz w:val="19"/>
              </w:rPr>
            </w:pPr>
            <w:r w:rsidRPr="0093372E">
              <w:rPr>
                <w:sz w:val="19"/>
              </w:rPr>
              <w:t>Englekirk/WSP</w:t>
            </w:r>
          </w:p>
        </w:tc>
        <w:tc>
          <w:tcPr>
            <w:tcW w:w="1000" w:type="pct"/>
          </w:tcPr>
          <w:p w14:paraId="013B15CA" w14:textId="77777777" w:rsidR="005F1B1E" w:rsidRPr="0093372E" w:rsidRDefault="003D5CE0">
            <w:pPr>
              <w:pStyle w:val="Compact"/>
              <w:rPr>
                <w:sz w:val="19"/>
              </w:rPr>
            </w:pPr>
            <w:r w:rsidRPr="0093372E">
              <w:rPr>
                <w:sz w:val="19"/>
              </w:rPr>
              <w:t>Locked on Westside Pavilion. Monitor next Hudson Pacific LA adaptive reuse. [C — DCI; Englekirk]</w:t>
            </w:r>
          </w:p>
        </w:tc>
      </w:tr>
    </w:tbl>
    <w:p w14:paraId="1C2AD6D6" w14:textId="77777777" w:rsidR="005F1B1E" w:rsidRDefault="003D5CE0">
      <w:pPr>
        <w:pStyle w:val="Heading3"/>
      </w:pPr>
      <w:bookmarkStart w:id="23" w:name="public-owners-capital-programs"/>
      <w:bookmarkEnd w:id="22"/>
      <w:r>
        <w:t>4.2 Public Owners &amp; Capital Programs</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3188"/>
        <w:gridCol w:w="3187"/>
        <w:gridCol w:w="3185"/>
      </w:tblGrid>
      <w:tr w:rsidR="005F1B1E" w:rsidRPr="0093372E" w14:paraId="0DD69317"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1667" w:type="pct"/>
          </w:tcPr>
          <w:p w14:paraId="3280A383" w14:textId="77777777" w:rsidR="005F1B1E" w:rsidRPr="0093372E" w:rsidRDefault="003D5CE0">
            <w:pPr>
              <w:pStyle w:val="Compact"/>
              <w:rPr>
                <w:b w:val="0"/>
                <w:sz w:val="19"/>
              </w:rPr>
            </w:pPr>
            <w:r w:rsidRPr="0093372E">
              <w:rPr>
                <w:b w:val="0"/>
                <w:sz w:val="19"/>
              </w:rPr>
              <w:t>Owner</w:t>
            </w:r>
          </w:p>
        </w:tc>
        <w:tc>
          <w:tcPr>
            <w:tcW w:w="1667" w:type="pct"/>
          </w:tcPr>
          <w:p w14:paraId="0C0DB548" w14:textId="77777777" w:rsidR="005F1B1E" w:rsidRPr="0093372E" w:rsidRDefault="003D5CE0">
            <w:pPr>
              <w:pStyle w:val="Compact"/>
              <w:rPr>
                <w:b w:val="0"/>
                <w:sz w:val="19"/>
              </w:rPr>
            </w:pPr>
            <w:r w:rsidRPr="0093372E">
              <w:rPr>
                <w:b w:val="0"/>
                <w:sz w:val="19"/>
              </w:rPr>
              <w:t>Program</w:t>
            </w:r>
          </w:p>
        </w:tc>
        <w:tc>
          <w:tcPr>
            <w:tcW w:w="1667" w:type="pct"/>
          </w:tcPr>
          <w:p w14:paraId="04F032B9" w14:textId="77777777" w:rsidR="005F1B1E" w:rsidRPr="0093372E" w:rsidRDefault="003D5CE0">
            <w:pPr>
              <w:pStyle w:val="Compact"/>
              <w:rPr>
                <w:b w:val="0"/>
                <w:sz w:val="19"/>
              </w:rPr>
            </w:pPr>
            <w:r w:rsidRPr="0093372E">
              <w:rPr>
                <w:b w:val="0"/>
                <w:sz w:val="19"/>
              </w:rPr>
              <w:t>SE opportunity</w:t>
            </w:r>
          </w:p>
        </w:tc>
      </w:tr>
      <w:tr w:rsidR="005F1B1E" w:rsidRPr="0093372E" w14:paraId="1A603ABB"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7BD58F73" w14:textId="77777777" w:rsidR="005F1B1E" w:rsidRPr="0093372E" w:rsidRDefault="003D5CE0">
            <w:pPr>
              <w:pStyle w:val="Compact"/>
              <w:rPr>
                <w:sz w:val="19"/>
              </w:rPr>
            </w:pPr>
            <w:r w:rsidRPr="0093372E">
              <w:rPr>
                <w:b/>
                <w:bCs/>
                <w:sz w:val="19"/>
              </w:rPr>
              <w:t>City of LA (LADBS NDC Unit)</w:t>
            </w:r>
          </w:p>
        </w:tc>
        <w:tc>
          <w:tcPr>
            <w:tcW w:w="1667" w:type="pct"/>
          </w:tcPr>
          <w:p w14:paraId="4AED3486" w14:textId="77777777" w:rsidR="005F1B1E" w:rsidRPr="0093372E" w:rsidRDefault="003D5CE0">
            <w:pPr>
              <w:pStyle w:val="Compact"/>
              <w:rPr>
                <w:sz w:val="19"/>
              </w:rPr>
            </w:pPr>
            <w:r w:rsidRPr="0093372E">
              <w:rPr>
                <w:sz w:val="19"/>
              </w:rPr>
              <w:t>Administers the NDC ordinance; issues Orders to Comply</w:t>
            </w:r>
          </w:p>
        </w:tc>
        <w:tc>
          <w:tcPr>
            <w:tcW w:w="1667" w:type="pct"/>
          </w:tcPr>
          <w:p w14:paraId="0904DB5D" w14:textId="77777777" w:rsidR="005F1B1E" w:rsidRPr="0093372E" w:rsidRDefault="003D5CE0">
            <w:pPr>
              <w:pStyle w:val="Compact"/>
              <w:rPr>
                <w:sz w:val="19"/>
              </w:rPr>
            </w:pPr>
            <w:r w:rsidRPr="0093372E">
              <w:rPr>
                <w:b/>
                <w:bCs/>
                <w:sz w:val="19"/>
              </w:rPr>
              <w:t>LADBS records request = the sourcing step</w:t>
            </w:r>
            <w:r w:rsidRPr="0093372E">
              <w:rPr>
                <w:sz w:val="19"/>
              </w:rPr>
              <w:t xml:space="preserve"> for the owner-direct NDC lane. Contact: ladbs.nonductileconcrete@lacity.org / (213) 978-4475. [C — LADBS]</w:t>
            </w:r>
          </w:p>
        </w:tc>
      </w:tr>
      <w:tr w:rsidR="005F1B1E" w:rsidRPr="0093372E" w14:paraId="7BFB1CD5" w14:textId="77777777" w:rsidTr="0093372E">
        <w:trPr>
          <w:cantSplit/>
        </w:trPr>
        <w:tc>
          <w:tcPr>
            <w:tcW w:w="1667" w:type="pct"/>
          </w:tcPr>
          <w:p w14:paraId="78B9D765" w14:textId="77777777" w:rsidR="005F1B1E" w:rsidRPr="0093372E" w:rsidRDefault="003D5CE0">
            <w:pPr>
              <w:pStyle w:val="Compact"/>
              <w:rPr>
                <w:sz w:val="19"/>
              </w:rPr>
            </w:pPr>
            <w:r w:rsidRPr="0093372E">
              <w:rPr>
                <w:b/>
                <w:bCs/>
                <w:sz w:val="19"/>
              </w:rPr>
              <w:t>LA Metro</w:t>
            </w:r>
          </w:p>
        </w:tc>
        <w:tc>
          <w:tcPr>
            <w:tcW w:w="1667" w:type="pct"/>
          </w:tcPr>
          <w:p w14:paraId="0C893821" w14:textId="77777777" w:rsidR="005F1B1E" w:rsidRPr="0093372E" w:rsidRDefault="003D5CE0">
            <w:pPr>
              <w:pStyle w:val="Compact"/>
              <w:rPr>
                <w:sz w:val="19"/>
              </w:rPr>
            </w:pPr>
            <w:r w:rsidRPr="0093372E">
              <w:rPr>
                <w:sz w:val="19"/>
              </w:rPr>
              <w:t>10,000 homes by 2031 via Joint Development; District NoHo (largest Metro JD ever); 4 rail + 3 BRT lines opening by 2028</w:t>
            </w:r>
          </w:p>
        </w:tc>
        <w:tc>
          <w:tcPr>
            <w:tcW w:w="1667" w:type="pct"/>
          </w:tcPr>
          <w:p w14:paraId="073AF5FA" w14:textId="77777777" w:rsidR="005F1B1E" w:rsidRPr="0093372E" w:rsidRDefault="003D5CE0">
            <w:pPr>
              <w:pStyle w:val="Compact"/>
              <w:rPr>
                <w:sz w:val="19"/>
              </w:rPr>
            </w:pPr>
            <w:r w:rsidRPr="0093372E">
              <w:rPr>
                <w:sz w:val="19"/>
              </w:rPr>
              <w:t>Transit-adjacent residential JD = SE appointment through developer/architect team. Monitor Metro residential RFPs; SB 79 transit-band housing multiplies this pipeline. [C — Metro.net]</w:t>
            </w:r>
          </w:p>
        </w:tc>
      </w:tr>
      <w:tr w:rsidR="005F1B1E" w:rsidRPr="0093372E" w14:paraId="0555274B"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6B8E0D3D" w14:textId="77777777" w:rsidR="005F1B1E" w:rsidRPr="0093372E" w:rsidRDefault="003D5CE0">
            <w:pPr>
              <w:pStyle w:val="Compact"/>
              <w:rPr>
                <w:sz w:val="19"/>
              </w:rPr>
            </w:pPr>
            <w:r w:rsidRPr="0093372E">
              <w:rPr>
                <w:b/>
                <w:bCs/>
                <w:sz w:val="19"/>
              </w:rPr>
              <w:t>LAUSD</w:t>
            </w:r>
          </w:p>
        </w:tc>
        <w:tc>
          <w:tcPr>
            <w:tcW w:w="1667" w:type="pct"/>
          </w:tcPr>
          <w:p w14:paraId="439ED2B9" w14:textId="77777777" w:rsidR="005F1B1E" w:rsidRPr="0093372E" w:rsidRDefault="003D5CE0">
            <w:pPr>
              <w:pStyle w:val="Compact"/>
              <w:rPr>
                <w:sz w:val="19"/>
              </w:rPr>
            </w:pPr>
            <w:r w:rsidRPr="0093372E">
              <w:rPr>
                <w:sz w:val="19"/>
              </w:rPr>
              <w:t>$7B Measure RR + new $9B bond (approved Nov 2024); earthquake upgrades for hundreds of buildings</w:t>
            </w:r>
          </w:p>
        </w:tc>
        <w:tc>
          <w:tcPr>
            <w:tcW w:w="1667" w:type="pct"/>
          </w:tcPr>
          <w:p w14:paraId="3F06DCE6" w14:textId="77777777" w:rsidR="005F1B1E" w:rsidRPr="0093372E" w:rsidRDefault="003D5CE0">
            <w:pPr>
              <w:pStyle w:val="Compact"/>
              <w:rPr>
                <w:sz w:val="19"/>
              </w:rPr>
            </w:pPr>
            <w:r w:rsidRPr="0093372E">
              <w:rPr>
                <w:b/>
                <w:bCs/>
                <w:sz w:val="19"/>
              </w:rPr>
              <w:t>DSA Field Act gate</w:t>
            </w:r>
            <w:r w:rsidRPr="0093372E">
              <w:rPr>
                <w:sz w:val="19"/>
              </w:rPr>
              <w:t xml:space="preserve"> blocks KOR until 3+ school projects built. Watch-list only. [C]</w:t>
            </w:r>
          </w:p>
        </w:tc>
      </w:tr>
      <w:tr w:rsidR="005F1B1E" w:rsidRPr="0093372E" w14:paraId="7A66E34C" w14:textId="77777777" w:rsidTr="0093372E">
        <w:trPr>
          <w:cantSplit/>
        </w:trPr>
        <w:tc>
          <w:tcPr>
            <w:tcW w:w="1667" w:type="pct"/>
          </w:tcPr>
          <w:p w14:paraId="2ED12384" w14:textId="77777777" w:rsidR="005F1B1E" w:rsidRPr="0093372E" w:rsidRDefault="003D5CE0">
            <w:pPr>
              <w:pStyle w:val="Compact"/>
              <w:rPr>
                <w:sz w:val="19"/>
              </w:rPr>
            </w:pPr>
            <w:r w:rsidRPr="0093372E">
              <w:rPr>
                <w:b/>
                <w:bCs/>
                <w:sz w:val="19"/>
              </w:rPr>
              <w:t>Judicial Council of CA</w:t>
            </w:r>
          </w:p>
        </w:tc>
        <w:tc>
          <w:tcPr>
            <w:tcW w:w="1667" w:type="pct"/>
          </w:tcPr>
          <w:p w14:paraId="284C4C6E" w14:textId="77777777" w:rsidR="005F1B1E" w:rsidRPr="0093372E" w:rsidRDefault="003D5CE0">
            <w:pPr>
              <w:pStyle w:val="Compact"/>
              <w:rPr>
                <w:sz w:val="19"/>
              </w:rPr>
            </w:pPr>
            <w:r w:rsidRPr="0093372E">
              <w:rPr>
                <w:sz w:val="19"/>
              </w:rPr>
              <w:t>Courthouse IDIQ — next cycle ~2026–27; no DSA gate</w:t>
            </w:r>
          </w:p>
        </w:tc>
        <w:tc>
          <w:tcPr>
            <w:tcW w:w="1667" w:type="pct"/>
          </w:tcPr>
          <w:p w14:paraId="121CEAC3" w14:textId="77777777" w:rsidR="005F1B1E" w:rsidRPr="0093372E" w:rsidRDefault="003D5CE0">
            <w:pPr>
              <w:pStyle w:val="Compact"/>
              <w:rPr>
                <w:sz w:val="19"/>
              </w:rPr>
            </w:pPr>
            <w:r w:rsidRPr="0093372E">
              <w:rPr>
                <w:b/>
                <w:bCs/>
                <w:sz w:val="19"/>
              </w:rPr>
              <w:t>The one accessible public lane for KOR</w:t>
            </w:r>
            <w:r w:rsidRPr="0093372E">
              <w:rPr>
                <w:sz w:val="19"/>
              </w:rPr>
              <w:t xml:space="preserve"> — no school/hospital track record required. [C — prior CA research]</w:t>
            </w:r>
          </w:p>
        </w:tc>
      </w:tr>
      <w:tr w:rsidR="005F1B1E" w:rsidRPr="0093372E" w14:paraId="22CA34A1"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582ADE1B" w14:textId="77777777" w:rsidR="005F1B1E" w:rsidRPr="0093372E" w:rsidRDefault="003D5CE0">
            <w:pPr>
              <w:pStyle w:val="Compact"/>
              <w:rPr>
                <w:sz w:val="19"/>
              </w:rPr>
            </w:pPr>
            <w:r w:rsidRPr="0093372E">
              <w:rPr>
                <w:b/>
                <w:bCs/>
                <w:sz w:val="19"/>
              </w:rPr>
              <w:t>UCLA / UC System</w:t>
            </w:r>
          </w:p>
        </w:tc>
        <w:tc>
          <w:tcPr>
            <w:tcW w:w="1667" w:type="pct"/>
          </w:tcPr>
          <w:p w14:paraId="7F97A99E" w14:textId="77777777" w:rsidR="005F1B1E" w:rsidRPr="0093372E" w:rsidRDefault="003D5CE0">
            <w:pPr>
              <w:pStyle w:val="Compact"/>
              <w:rPr>
                <w:sz w:val="19"/>
              </w:rPr>
            </w:pPr>
            <w:r w:rsidRPr="0093372E">
              <w:rPr>
                <w:sz w:val="19"/>
              </w:rPr>
              <w:t>~$608M active UCLA capital; seismic improvement projects ($100M combined Mid-Wilshire + Wooden Center)</w:t>
            </w:r>
          </w:p>
        </w:tc>
        <w:tc>
          <w:tcPr>
            <w:tcW w:w="1667" w:type="pct"/>
          </w:tcPr>
          <w:p w14:paraId="7852FD3E" w14:textId="77777777" w:rsidR="005F1B1E" w:rsidRPr="0093372E" w:rsidRDefault="003D5CE0">
            <w:pPr>
              <w:pStyle w:val="Compact"/>
              <w:rPr>
                <w:sz w:val="19"/>
              </w:rPr>
            </w:pPr>
            <w:r w:rsidRPr="0093372E">
              <w:rPr>
                <w:sz w:val="19"/>
              </w:rPr>
              <w:t>Through UCLA preferred-vendor lists; not KOR’s entry target at this stage. [C — UCLA Capital Programs]</w:t>
            </w:r>
          </w:p>
        </w:tc>
      </w:tr>
    </w:tbl>
    <w:p w14:paraId="4251B6C4" w14:textId="77777777" w:rsidR="005F1B1E" w:rsidRDefault="003D5CE0">
      <w:r>
        <w:pict w14:anchorId="7B224FD3">
          <v:rect id="_x0000_i1030" style="width:0;height:1.5pt" o:hralign="center" o:hrstd="t" o:hr="t"/>
        </w:pict>
      </w:r>
    </w:p>
    <w:p w14:paraId="53DD5278" w14:textId="77777777" w:rsidR="005F1B1E" w:rsidRDefault="003D5CE0" w:rsidP="0093372E">
      <w:pPr>
        <w:pStyle w:val="Heading2"/>
        <w:pageBreakBefore/>
      </w:pPr>
      <w:bookmarkStart w:id="24" w:name="kor-position-strategy"/>
      <w:bookmarkEnd w:id="21"/>
      <w:bookmarkEnd w:id="23"/>
      <w:r>
        <w:t>5. KOR Position &amp; Strategy</w:t>
      </w:r>
    </w:p>
    <w:p w14:paraId="6CB1BA8E" w14:textId="77777777" w:rsidR="005F1B1E" w:rsidRDefault="003D5CE0">
      <w:pPr>
        <w:pStyle w:val="Heading3"/>
      </w:pPr>
      <w:bookmarkStart w:id="25" w:name="honest-kor-la-position"/>
      <w:r>
        <w:t>5.1 Honest KOR LA Position</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4780"/>
        <w:gridCol w:w="4780"/>
      </w:tblGrid>
      <w:tr w:rsidR="005F1B1E" w:rsidRPr="0093372E" w14:paraId="009A7A40"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794EC82D" w14:textId="77777777" w:rsidR="005F1B1E" w:rsidRPr="0093372E" w:rsidRDefault="003D5CE0">
            <w:pPr>
              <w:pStyle w:val="Compact"/>
              <w:rPr>
                <w:b w:val="0"/>
                <w:sz w:val="19"/>
              </w:rPr>
            </w:pPr>
            <w:r w:rsidRPr="0093372E">
              <w:rPr>
                <w:b w:val="0"/>
                <w:sz w:val="19"/>
              </w:rPr>
              <w:t>Dimension</w:t>
            </w:r>
          </w:p>
        </w:tc>
        <w:tc>
          <w:tcPr>
            <w:tcW w:w="2500" w:type="pct"/>
          </w:tcPr>
          <w:p w14:paraId="5E626A72" w14:textId="77777777" w:rsidR="005F1B1E" w:rsidRPr="0093372E" w:rsidRDefault="003D5CE0">
            <w:pPr>
              <w:pStyle w:val="Compact"/>
              <w:rPr>
                <w:b w:val="0"/>
                <w:sz w:val="19"/>
              </w:rPr>
            </w:pPr>
            <w:r w:rsidRPr="0093372E">
              <w:rPr>
                <w:b w:val="0"/>
                <w:sz w:val="19"/>
              </w:rPr>
              <w:t>Reality</w:t>
            </w:r>
          </w:p>
        </w:tc>
      </w:tr>
      <w:tr w:rsidR="005F1B1E" w:rsidRPr="0093372E" w14:paraId="7204DDAA"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41508CC4" w14:textId="77777777" w:rsidR="005F1B1E" w:rsidRPr="0093372E" w:rsidRDefault="003D5CE0">
            <w:pPr>
              <w:pStyle w:val="Compact"/>
              <w:rPr>
                <w:sz w:val="19"/>
              </w:rPr>
            </w:pPr>
            <w:r w:rsidRPr="0093372E">
              <w:rPr>
                <w:sz w:val="19"/>
              </w:rPr>
              <w:t>Active LA projects</w:t>
            </w:r>
          </w:p>
        </w:tc>
        <w:tc>
          <w:tcPr>
            <w:tcW w:w="2500" w:type="pct"/>
          </w:tcPr>
          <w:p w14:paraId="4A3518CA" w14:textId="77777777" w:rsidR="005F1B1E" w:rsidRPr="0093372E" w:rsidRDefault="003D5CE0">
            <w:pPr>
              <w:pStyle w:val="Compact"/>
              <w:rPr>
                <w:sz w:val="19"/>
              </w:rPr>
            </w:pPr>
            <w:r w:rsidRPr="0093372E">
              <w:rPr>
                <w:b/>
                <w:bCs/>
                <w:sz w:val="19"/>
              </w:rPr>
              <w:t>2</w:t>
            </w:r>
            <w:r w:rsidRPr="0093372E">
              <w:rPr>
                <w:sz w:val="19"/>
              </w:rPr>
              <w:t xml:space="preserve"> </w:t>
            </w:r>
            <w:r w:rsidRPr="0093372E">
              <w:rPr>
                <w:sz w:val="19"/>
              </w:rPr>
              <w:t>(495 Hartford/Intergulf; 674 Catalina/Square Nine)</w:t>
            </w:r>
          </w:p>
        </w:tc>
      </w:tr>
      <w:tr w:rsidR="005F1B1E" w:rsidRPr="0093372E" w14:paraId="0407E928" w14:textId="77777777" w:rsidTr="0093372E">
        <w:trPr>
          <w:cantSplit/>
        </w:trPr>
        <w:tc>
          <w:tcPr>
            <w:tcW w:w="2500" w:type="pct"/>
          </w:tcPr>
          <w:p w14:paraId="3FB8AC42" w14:textId="77777777" w:rsidR="005F1B1E" w:rsidRPr="0093372E" w:rsidRDefault="003D5CE0">
            <w:pPr>
              <w:pStyle w:val="Compact"/>
              <w:rPr>
                <w:sz w:val="19"/>
              </w:rPr>
            </w:pPr>
            <w:r w:rsidRPr="0093372E">
              <w:rPr>
                <w:sz w:val="19"/>
              </w:rPr>
              <w:t>Historical LA work</w:t>
            </w:r>
          </w:p>
        </w:tc>
        <w:tc>
          <w:tcPr>
            <w:tcW w:w="2500" w:type="pct"/>
          </w:tcPr>
          <w:p w14:paraId="2AB5303A" w14:textId="77777777" w:rsidR="005F1B1E" w:rsidRPr="0093372E" w:rsidRDefault="003D5CE0">
            <w:pPr>
              <w:pStyle w:val="Compact"/>
              <w:rPr>
                <w:sz w:val="19"/>
              </w:rPr>
            </w:pPr>
            <w:r w:rsidRPr="0093372E">
              <w:rPr>
                <w:sz w:val="19"/>
              </w:rPr>
              <w:t>~10 projects in Deltek; Onni prior work (dormant); City Century/Vara = design-phase only, never built (drop as credential)</w:t>
            </w:r>
          </w:p>
        </w:tc>
      </w:tr>
      <w:tr w:rsidR="005F1B1E" w:rsidRPr="0093372E" w14:paraId="52BFEA18"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3E884CF8" w14:textId="77777777" w:rsidR="005F1B1E" w:rsidRPr="0093372E" w:rsidRDefault="003D5CE0">
            <w:pPr>
              <w:pStyle w:val="Compact"/>
              <w:rPr>
                <w:sz w:val="19"/>
              </w:rPr>
            </w:pPr>
            <w:r w:rsidRPr="0093372E">
              <w:rPr>
                <w:sz w:val="19"/>
              </w:rPr>
              <w:t>Verified warm relationships</w:t>
            </w:r>
          </w:p>
        </w:tc>
        <w:tc>
          <w:tcPr>
            <w:tcW w:w="2500" w:type="pct"/>
          </w:tcPr>
          <w:p w14:paraId="0DFD8ABB" w14:textId="77777777" w:rsidR="005F1B1E" w:rsidRPr="0093372E" w:rsidRDefault="003D5CE0">
            <w:pPr>
              <w:pStyle w:val="Compact"/>
              <w:rPr>
                <w:sz w:val="19"/>
              </w:rPr>
            </w:pPr>
            <w:r w:rsidRPr="0093372E">
              <w:rPr>
                <w:sz w:val="19"/>
              </w:rPr>
              <w:t>Intergulf (live client); Onni (Vancouver tie + prior LA work, dormant); Glotman holds current Onni DTLA SE seats</w:t>
            </w:r>
          </w:p>
        </w:tc>
      </w:tr>
      <w:tr w:rsidR="005F1B1E" w:rsidRPr="0093372E" w14:paraId="214EF465" w14:textId="77777777" w:rsidTr="0093372E">
        <w:trPr>
          <w:cantSplit/>
        </w:trPr>
        <w:tc>
          <w:tcPr>
            <w:tcW w:w="2500" w:type="pct"/>
          </w:tcPr>
          <w:p w14:paraId="27848378" w14:textId="77777777" w:rsidR="005F1B1E" w:rsidRPr="0093372E" w:rsidRDefault="003D5CE0">
            <w:pPr>
              <w:pStyle w:val="Compact"/>
              <w:rPr>
                <w:sz w:val="19"/>
              </w:rPr>
            </w:pPr>
            <w:r w:rsidRPr="0093372E">
              <w:rPr>
                <w:sz w:val="19"/>
              </w:rPr>
              <w:t>Licensure</w:t>
            </w:r>
          </w:p>
        </w:tc>
        <w:tc>
          <w:tcPr>
            <w:tcW w:w="2500" w:type="pct"/>
          </w:tcPr>
          <w:p w14:paraId="21B469E3" w14:textId="77777777" w:rsidR="005F1B1E" w:rsidRPr="0093372E" w:rsidRDefault="003D5CE0">
            <w:pPr>
              <w:pStyle w:val="Compact"/>
              <w:rPr>
                <w:sz w:val="19"/>
              </w:rPr>
            </w:pPr>
            <w:r w:rsidRPr="0093372E">
              <w:rPr>
                <w:sz w:val="19"/>
              </w:rPr>
              <w:t>John Markulin PE/SE (CA) — KOR can stamp all core MF/mixed-use today</w:t>
            </w:r>
          </w:p>
        </w:tc>
      </w:tr>
      <w:tr w:rsidR="005F1B1E" w:rsidRPr="0093372E" w14:paraId="0844E3ED"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6D0292BE" w14:textId="77777777" w:rsidR="005F1B1E" w:rsidRPr="0093372E" w:rsidRDefault="003D5CE0">
            <w:pPr>
              <w:pStyle w:val="Compact"/>
              <w:rPr>
                <w:sz w:val="19"/>
              </w:rPr>
            </w:pPr>
            <w:r w:rsidRPr="0093372E">
              <w:rPr>
                <w:sz w:val="19"/>
              </w:rPr>
              <w:t>LA brand/community presence</w:t>
            </w:r>
          </w:p>
        </w:tc>
        <w:tc>
          <w:tcPr>
            <w:tcW w:w="2500" w:type="pct"/>
          </w:tcPr>
          <w:p w14:paraId="16C46AE0" w14:textId="77777777" w:rsidR="005F1B1E" w:rsidRPr="0093372E" w:rsidRDefault="003D5CE0">
            <w:pPr>
              <w:pStyle w:val="Compact"/>
              <w:rPr>
                <w:sz w:val="19"/>
              </w:rPr>
            </w:pPr>
            <w:r w:rsidRPr="0093372E">
              <w:rPr>
                <w:b/>
                <w:bCs/>
                <w:sz w:val="19"/>
              </w:rPr>
              <w:t>Near-zero</w:t>
            </w:r>
            <w:r w:rsidRPr="0093372E">
              <w:rPr>
                <w:sz w:val="19"/>
              </w:rPr>
              <w:t xml:space="preserve"> — no SEAOSC membership, no LATBSDC presentations, no published LA seismic work</w:t>
            </w:r>
          </w:p>
        </w:tc>
      </w:tr>
      <w:tr w:rsidR="005F1B1E" w:rsidRPr="0093372E" w14:paraId="5836FC88" w14:textId="77777777" w:rsidTr="0093372E">
        <w:trPr>
          <w:cantSplit/>
        </w:trPr>
        <w:tc>
          <w:tcPr>
            <w:tcW w:w="2500" w:type="pct"/>
          </w:tcPr>
          <w:p w14:paraId="55E8B8B0" w14:textId="77777777" w:rsidR="005F1B1E" w:rsidRPr="0093372E" w:rsidRDefault="003D5CE0">
            <w:pPr>
              <w:pStyle w:val="Compact"/>
              <w:rPr>
                <w:sz w:val="19"/>
              </w:rPr>
            </w:pPr>
            <w:r w:rsidRPr="0093372E">
              <w:rPr>
                <w:sz w:val="19"/>
              </w:rPr>
              <w:t>Strategic position</w:t>
            </w:r>
          </w:p>
        </w:tc>
        <w:tc>
          <w:tcPr>
            <w:tcW w:w="2500" w:type="pct"/>
          </w:tcPr>
          <w:p w14:paraId="5C021D9D" w14:textId="77777777" w:rsidR="005F1B1E" w:rsidRPr="0093372E" w:rsidRDefault="003D5CE0">
            <w:pPr>
              <w:pStyle w:val="Compact"/>
              <w:rPr>
                <w:sz w:val="19"/>
              </w:rPr>
            </w:pPr>
            <w:r w:rsidRPr="0093372E">
              <w:rPr>
                <w:b/>
                <w:bCs/>
                <w:sz w:val="19"/>
              </w:rPr>
              <w:t>Near-greenfield; a 2027+ patient build</w:t>
            </w:r>
            <w:r w:rsidRPr="0093372E">
              <w:rPr>
                <w:sz w:val="19"/>
              </w:rPr>
              <w:t xml:space="preserve"> — not near-term revenue (unlike SD)</w:t>
            </w:r>
          </w:p>
        </w:tc>
      </w:tr>
    </w:tbl>
    <w:p w14:paraId="5082C7D8" w14:textId="77777777" w:rsidR="005F1B1E" w:rsidRDefault="003D5CE0">
      <w:pPr>
        <w:pStyle w:val="Heading3"/>
      </w:pPr>
      <w:bookmarkStart w:id="26" w:name="where-to-play-priority-segments"/>
      <w:bookmarkEnd w:id="25"/>
      <w:r>
        <w:t>5.2 Where-to-Play — Priority Segments</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390"/>
        <w:gridCol w:w="2390"/>
        <w:gridCol w:w="2390"/>
        <w:gridCol w:w="2390"/>
      </w:tblGrid>
      <w:tr w:rsidR="005F1B1E" w:rsidRPr="0093372E" w14:paraId="1FC4C595"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1250" w:type="pct"/>
          </w:tcPr>
          <w:p w14:paraId="44398C86" w14:textId="77777777" w:rsidR="005F1B1E" w:rsidRPr="0093372E" w:rsidRDefault="003D5CE0">
            <w:pPr>
              <w:pStyle w:val="Compact"/>
              <w:rPr>
                <w:b w:val="0"/>
                <w:sz w:val="19"/>
              </w:rPr>
            </w:pPr>
            <w:r w:rsidRPr="0093372E">
              <w:rPr>
                <w:b w:val="0"/>
                <w:sz w:val="19"/>
              </w:rPr>
              <w:t>Priority</w:t>
            </w:r>
          </w:p>
        </w:tc>
        <w:tc>
          <w:tcPr>
            <w:tcW w:w="1250" w:type="pct"/>
          </w:tcPr>
          <w:p w14:paraId="6ED0CF76" w14:textId="77777777" w:rsidR="005F1B1E" w:rsidRPr="0093372E" w:rsidRDefault="003D5CE0">
            <w:pPr>
              <w:pStyle w:val="Compact"/>
              <w:rPr>
                <w:b w:val="0"/>
                <w:sz w:val="19"/>
              </w:rPr>
            </w:pPr>
            <w:r w:rsidRPr="0093372E">
              <w:rPr>
                <w:b w:val="0"/>
                <w:sz w:val="19"/>
              </w:rPr>
              <w:t>Segment</w:t>
            </w:r>
          </w:p>
        </w:tc>
        <w:tc>
          <w:tcPr>
            <w:tcW w:w="1250" w:type="pct"/>
          </w:tcPr>
          <w:p w14:paraId="5BB3D974" w14:textId="77777777" w:rsidR="005F1B1E" w:rsidRPr="0093372E" w:rsidRDefault="003D5CE0">
            <w:pPr>
              <w:pStyle w:val="Compact"/>
              <w:rPr>
                <w:b w:val="0"/>
                <w:sz w:val="19"/>
              </w:rPr>
            </w:pPr>
            <w:r w:rsidRPr="0093372E">
              <w:rPr>
                <w:b w:val="0"/>
                <w:sz w:val="19"/>
              </w:rPr>
              <w:t>Why KOR wins here</w:t>
            </w:r>
          </w:p>
        </w:tc>
        <w:tc>
          <w:tcPr>
            <w:tcW w:w="1250" w:type="pct"/>
          </w:tcPr>
          <w:p w14:paraId="1DAA0D16" w14:textId="77777777" w:rsidR="005F1B1E" w:rsidRPr="0093372E" w:rsidRDefault="003D5CE0">
            <w:pPr>
              <w:pStyle w:val="Compact"/>
              <w:rPr>
                <w:b w:val="0"/>
                <w:sz w:val="19"/>
              </w:rPr>
            </w:pPr>
            <w:r w:rsidRPr="0093372E">
              <w:rPr>
                <w:b w:val="0"/>
                <w:sz w:val="19"/>
              </w:rPr>
              <w:t>2026 timing signal</w:t>
            </w:r>
          </w:p>
        </w:tc>
      </w:tr>
      <w:tr w:rsidR="005F1B1E" w:rsidRPr="0093372E" w14:paraId="156A98BA"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5ADCAEA2" w14:textId="77777777" w:rsidR="005F1B1E" w:rsidRPr="0093372E" w:rsidRDefault="003D5CE0">
            <w:pPr>
              <w:pStyle w:val="Compact"/>
              <w:rPr>
                <w:sz w:val="19"/>
              </w:rPr>
            </w:pPr>
            <w:r w:rsidRPr="0093372E">
              <w:rPr>
                <w:b/>
                <w:bCs/>
                <w:sz w:val="19"/>
              </w:rPr>
              <w:t>1</w:t>
            </w:r>
          </w:p>
        </w:tc>
        <w:tc>
          <w:tcPr>
            <w:tcW w:w="1250" w:type="pct"/>
          </w:tcPr>
          <w:p w14:paraId="5F245DF5" w14:textId="77777777" w:rsidR="005F1B1E" w:rsidRPr="0093372E" w:rsidRDefault="003D5CE0">
            <w:pPr>
              <w:pStyle w:val="Compact"/>
              <w:rPr>
                <w:sz w:val="19"/>
              </w:rPr>
            </w:pPr>
            <w:r w:rsidRPr="0093372E">
              <w:rPr>
                <w:b/>
                <w:bCs/>
                <w:sz w:val="19"/>
              </w:rPr>
              <w:t>NDC Seismic Retrofit (owner-direct)</w:t>
            </w:r>
          </w:p>
        </w:tc>
        <w:tc>
          <w:tcPr>
            <w:tcW w:w="1250" w:type="pct"/>
          </w:tcPr>
          <w:p w14:paraId="1135696E" w14:textId="77777777" w:rsidR="005F1B1E" w:rsidRPr="0093372E" w:rsidRDefault="003D5CE0">
            <w:pPr>
              <w:pStyle w:val="Compact"/>
              <w:rPr>
                <w:sz w:val="19"/>
              </w:rPr>
            </w:pPr>
            <w:r w:rsidRPr="0093372E">
              <w:rPr>
                <w:sz w:val="19"/>
              </w:rPr>
              <w:t>No architect gate; ASCE-41/PBSD-heavy (filters commodity competition); $100–400K fees/building; ~1,400+ buildings remaining; 2028 plan-deadline creates urgency. KOR’s PBSD + Markulin CA SE = genuine fit. No BC-seismic pure-SE firm owns this niche.</w:t>
            </w:r>
          </w:p>
        </w:tc>
        <w:tc>
          <w:tcPr>
            <w:tcW w:w="1250" w:type="pct"/>
          </w:tcPr>
          <w:p w14:paraId="491A6A3E" w14:textId="77777777" w:rsidR="005F1B1E" w:rsidRPr="0093372E" w:rsidRDefault="003D5CE0">
            <w:pPr>
              <w:pStyle w:val="Compact"/>
              <w:rPr>
                <w:sz w:val="19"/>
              </w:rPr>
            </w:pPr>
            <w:r w:rsidRPr="0093372E">
              <w:rPr>
                <w:b/>
                <w:bCs/>
                <w:sz w:val="19"/>
              </w:rPr>
              <w:t>Active now</w:t>
            </w:r>
            <w:r w:rsidRPr="0093372E">
              <w:rPr>
                <w:sz w:val="19"/>
              </w:rPr>
              <w:t xml:space="preserve"> — 2028 Year-10 plan deadline is 2 years away; building owners without SE engaged must hire now</w:t>
            </w:r>
          </w:p>
        </w:tc>
      </w:tr>
      <w:tr w:rsidR="005F1B1E" w:rsidRPr="0093372E" w14:paraId="3ACC73DF" w14:textId="77777777" w:rsidTr="0093372E">
        <w:trPr>
          <w:cantSplit/>
        </w:trPr>
        <w:tc>
          <w:tcPr>
            <w:tcW w:w="1250" w:type="pct"/>
          </w:tcPr>
          <w:p w14:paraId="3571E6FF" w14:textId="77777777" w:rsidR="005F1B1E" w:rsidRPr="0093372E" w:rsidRDefault="003D5CE0">
            <w:pPr>
              <w:pStyle w:val="Compact"/>
              <w:rPr>
                <w:sz w:val="19"/>
              </w:rPr>
            </w:pPr>
            <w:r w:rsidRPr="0093372E">
              <w:rPr>
                <w:b/>
                <w:bCs/>
                <w:sz w:val="19"/>
              </w:rPr>
              <w:t>2</w:t>
            </w:r>
          </w:p>
        </w:tc>
        <w:tc>
          <w:tcPr>
            <w:tcW w:w="1250" w:type="pct"/>
          </w:tcPr>
          <w:p w14:paraId="6DB78CCA" w14:textId="77777777" w:rsidR="005F1B1E" w:rsidRPr="0093372E" w:rsidRDefault="003D5CE0">
            <w:pPr>
              <w:pStyle w:val="Compact"/>
              <w:rPr>
                <w:sz w:val="19"/>
              </w:rPr>
            </w:pPr>
            <w:r w:rsidRPr="0093372E">
              <w:rPr>
                <w:b/>
                <w:bCs/>
                <w:sz w:val="19"/>
              </w:rPr>
              <w:t>Woodframe/Podium MF (5–15 story, via architects)</w:t>
            </w:r>
          </w:p>
        </w:tc>
        <w:tc>
          <w:tcPr>
            <w:tcW w:w="1250" w:type="pct"/>
          </w:tcPr>
          <w:p w14:paraId="35A11E84" w14:textId="77777777" w:rsidR="005F1B1E" w:rsidRPr="0093372E" w:rsidRDefault="003D5CE0">
            <w:pPr>
              <w:pStyle w:val="Compact"/>
              <w:rPr>
                <w:sz w:val="19"/>
              </w:rPr>
            </w:pPr>
            <w:r w:rsidRPr="0093372E">
              <w:rPr>
                <w:sz w:val="19"/>
              </w:rPr>
              <w:t>SB 79 (July 2026) = 85-ft by-right transit band = structural demand surge; KOR dedicated woodframe team is rare in SoCal; Fox Hills 1,077u is one confirmed open seat; market fragmented (no dominant firm)</w:t>
            </w:r>
          </w:p>
        </w:tc>
        <w:tc>
          <w:tcPr>
            <w:tcW w:w="1250" w:type="pct"/>
          </w:tcPr>
          <w:p w14:paraId="011C6E9F" w14:textId="77777777" w:rsidR="005F1B1E" w:rsidRPr="0093372E" w:rsidRDefault="003D5CE0">
            <w:pPr>
              <w:pStyle w:val="Compact"/>
              <w:rPr>
                <w:sz w:val="19"/>
              </w:rPr>
            </w:pPr>
            <w:r w:rsidRPr="0093372E">
              <w:rPr>
                <w:sz w:val="19"/>
              </w:rPr>
              <w:t>Fox Hills SE selection window = 6–12 months; SB 79 pipeline starts mid-2026</w:t>
            </w:r>
          </w:p>
        </w:tc>
      </w:tr>
      <w:tr w:rsidR="005F1B1E" w:rsidRPr="0093372E" w14:paraId="33C7F632"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50860F00" w14:textId="77777777" w:rsidR="005F1B1E" w:rsidRPr="0093372E" w:rsidRDefault="003D5CE0">
            <w:pPr>
              <w:pStyle w:val="Compact"/>
              <w:rPr>
                <w:sz w:val="19"/>
              </w:rPr>
            </w:pPr>
            <w:r w:rsidRPr="0093372E">
              <w:rPr>
                <w:b/>
                <w:bCs/>
                <w:sz w:val="19"/>
              </w:rPr>
              <w:t>3</w:t>
            </w:r>
          </w:p>
        </w:tc>
        <w:tc>
          <w:tcPr>
            <w:tcW w:w="1250" w:type="pct"/>
          </w:tcPr>
          <w:p w14:paraId="41FA41E6" w14:textId="77777777" w:rsidR="005F1B1E" w:rsidRPr="0093372E" w:rsidRDefault="003D5CE0">
            <w:pPr>
              <w:pStyle w:val="Compact"/>
              <w:rPr>
                <w:sz w:val="19"/>
              </w:rPr>
            </w:pPr>
            <w:r w:rsidRPr="0093372E">
              <w:rPr>
                <w:b/>
                <w:bCs/>
                <w:sz w:val="19"/>
              </w:rPr>
              <w:t>Onni DTLA re-engagement (Vancouver developer)</w:t>
            </w:r>
          </w:p>
        </w:tc>
        <w:tc>
          <w:tcPr>
            <w:tcW w:w="1250" w:type="pct"/>
          </w:tcPr>
          <w:p w14:paraId="38BEF8A9" w14:textId="77777777" w:rsidR="005F1B1E" w:rsidRPr="0093372E" w:rsidRDefault="003D5CE0">
            <w:pPr>
              <w:pStyle w:val="Compact"/>
              <w:rPr>
                <w:sz w:val="19"/>
              </w:rPr>
            </w:pPr>
            <w:r w:rsidRPr="0093372E">
              <w:rPr>
                <w:sz w:val="19"/>
              </w:rPr>
              <w:t>KOR has prior Onni LA work (dormant); Onni is the largest active DTLA developer; Glotman is capacity-locked; the entry is through Vancouver, not a cold LA call</w:t>
            </w:r>
          </w:p>
        </w:tc>
        <w:tc>
          <w:tcPr>
            <w:tcW w:w="1250" w:type="pct"/>
          </w:tcPr>
          <w:p w14:paraId="115638A6" w14:textId="77777777" w:rsidR="005F1B1E" w:rsidRPr="0093372E" w:rsidRDefault="003D5CE0">
            <w:pPr>
              <w:pStyle w:val="Compact"/>
              <w:rPr>
                <w:sz w:val="19"/>
              </w:rPr>
            </w:pPr>
            <w:r w:rsidRPr="0093372E">
              <w:rPr>
                <w:sz w:val="19"/>
              </w:rPr>
              <w:t>Times Mirror Square groundbreaking = trigger; Arts District approval (June 2026) = a second target</w:t>
            </w:r>
          </w:p>
        </w:tc>
      </w:tr>
      <w:tr w:rsidR="005F1B1E" w:rsidRPr="0093372E" w14:paraId="780E7127" w14:textId="77777777" w:rsidTr="0093372E">
        <w:trPr>
          <w:cantSplit/>
        </w:trPr>
        <w:tc>
          <w:tcPr>
            <w:tcW w:w="1250" w:type="pct"/>
          </w:tcPr>
          <w:p w14:paraId="193CB75B" w14:textId="77777777" w:rsidR="005F1B1E" w:rsidRPr="0093372E" w:rsidRDefault="003D5CE0">
            <w:pPr>
              <w:pStyle w:val="Compact"/>
              <w:rPr>
                <w:sz w:val="19"/>
              </w:rPr>
            </w:pPr>
            <w:r w:rsidRPr="0093372E">
              <w:rPr>
                <w:b/>
                <w:bCs/>
                <w:sz w:val="19"/>
              </w:rPr>
              <w:t>4</w:t>
            </w:r>
          </w:p>
        </w:tc>
        <w:tc>
          <w:tcPr>
            <w:tcW w:w="1250" w:type="pct"/>
          </w:tcPr>
          <w:p w14:paraId="4952D3B5" w14:textId="77777777" w:rsidR="005F1B1E" w:rsidRPr="0093372E" w:rsidRDefault="003D5CE0">
            <w:pPr>
              <w:pStyle w:val="Compact"/>
              <w:rPr>
                <w:sz w:val="19"/>
              </w:rPr>
            </w:pPr>
            <w:r w:rsidRPr="0093372E">
              <w:rPr>
                <w:b/>
                <w:bCs/>
                <w:sz w:val="19"/>
              </w:rPr>
              <w:t>Englekirk/WSP boutique displacement (dev-MF)</w:t>
            </w:r>
          </w:p>
        </w:tc>
        <w:tc>
          <w:tcPr>
            <w:tcW w:w="1250" w:type="pct"/>
          </w:tcPr>
          <w:p w14:paraId="0990A2B2" w14:textId="77777777" w:rsidR="005F1B1E" w:rsidRPr="0093372E" w:rsidRDefault="003D5CE0">
            <w:pPr>
              <w:pStyle w:val="Compact"/>
              <w:rPr>
                <w:sz w:val="19"/>
              </w:rPr>
            </w:pPr>
            <w:r w:rsidRPr="0093372E">
              <w:rPr>
                <w:sz w:val="19"/>
              </w:rPr>
              <w:t>Post-2021 WSP acquisition = client drift on developer-MF clients who chose Englekirk for boutique responsiveness; 2026 = peak displacement window before re-equilibration</w:t>
            </w:r>
          </w:p>
        </w:tc>
        <w:tc>
          <w:tcPr>
            <w:tcW w:w="1250" w:type="pct"/>
          </w:tcPr>
          <w:p w14:paraId="0CBE3546" w14:textId="77777777" w:rsidR="005F1B1E" w:rsidRPr="0093372E" w:rsidRDefault="003D5CE0">
            <w:pPr>
              <w:pStyle w:val="Compact"/>
              <w:rPr>
                <w:sz w:val="19"/>
              </w:rPr>
            </w:pPr>
            <w:r w:rsidRPr="0093372E">
              <w:rPr>
                <w:sz w:val="19"/>
              </w:rPr>
              <w:t>Carmel Partners, Jamison, Related CA, Mitsui Fudosan, Withee Malcolm = 5 warm outreach targets</w:t>
            </w:r>
          </w:p>
        </w:tc>
      </w:tr>
      <w:tr w:rsidR="005F1B1E" w:rsidRPr="0093372E" w14:paraId="1E18EB77"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250" w:type="pct"/>
          </w:tcPr>
          <w:p w14:paraId="5D17E43F" w14:textId="77777777" w:rsidR="005F1B1E" w:rsidRPr="0093372E" w:rsidRDefault="003D5CE0">
            <w:pPr>
              <w:pStyle w:val="Compact"/>
              <w:rPr>
                <w:sz w:val="19"/>
              </w:rPr>
            </w:pPr>
            <w:r w:rsidRPr="0093372E">
              <w:rPr>
                <w:b/>
                <w:bCs/>
                <w:sz w:val="19"/>
              </w:rPr>
              <w:t>5</w:t>
            </w:r>
          </w:p>
        </w:tc>
        <w:tc>
          <w:tcPr>
            <w:tcW w:w="1250" w:type="pct"/>
          </w:tcPr>
          <w:p w14:paraId="789C211F" w14:textId="77777777" w:rsidR="005F1B1E" w:rsidRPr="0093372E" w:rsidRDefault="003D5CE0">
            <w:pPr>
              <w:pStyle w:val="Compact"/>
              <w:rPr>
                <w:sz w:val="19"/>
              </w:rPr>
            </w:pPr>
            <w:r w:rsidRPr="0093372E">
              <w:rPr>
                <w:b/>
                <w:bCs/>
                <w:sz w:val="19"/>
              </w:rPr>
              <w:t>Wildfire Rebuild (Palisades/Eaton)</w:t>
            </w:r>
          </w:p>
        </w:tc>
        <w:tc>
          <w:tcPr>
            <w:tcW w:w="1250" w:type="pct"/>
          </w:tcPr>
          <w:p w14:paraId="18AF931B" w14:textId="77777777" w:rsidR="005F1B1E" w:rsidRPr="0093372E" w:rsidRDefault="003D5CE0">
            <w:pPr>
              <w:pStyle w:val="Compact"/>
              <w:rPr>
                <w:sz w:val="19"/>
              </w:rPr>
            </w:pPr>
            <w:r w:rsidRPr="0093372E">
              <w:rPr>
                <w:sz w:val="19"/>
              </w:rPr>
              <w:t>14,834 units, 3–5 year demand runway; $150–300M SE fees; all require full 2022 CBC structural engineering</w:t>
            </w:r>
          </w:p>
        </w:tc>
        <w:tc>
          <w:tcPr>
            <w:tcW w:w="1250" w:type="pct"/>
          </w:tcPr>
          <w:p w14:paraId="22AB3B91" w14:textId="77777777" w:rsidR="005F1B1E" w:rsidRPr="0093372E" w:rsidRDefault="003D5CE0">
            <w:pPr>
              <w:pStyle w:val="Compact"/>
              <w:rPr>
                <w:sz w:val="19"/>
              </w:rPr>
            </w:pPr>
            <w:r w:rsidRPr="0093372E">
              <w:rPr>
                <w:sz w:val="19"/>
              </w:rPr>
              <w:t>Requires local LA presence; medium-term opportunity (2026–2027 market entry build-toward)</w:t>
            </w:r>
          </w:p>
        </w:tc>
      </w:tr>
    </w:tbl>
    <w:p w14:paraId="3D0DFA24" w14:textId="77777777" w:rsidR="005F1B1E" w:rsidRDefault="003D5CE0">
      <w:pPr>
        <w:pStyle w:val="Heading3"/>
      </w:pPr>
      <w:bookmarkStart w:id="27" w:name="how-to-win-specific-entry-mechanics"/>
      <w:bookmarkEnd w:id="26"/>
      <w:r>
        <w:t>5.3 How-to-Win — Specific Entry Mechanics</w:t>
      </w:r>
    </w:p>
    <w:p w14:paraId="5C41FC9C" w14:textId="77777777" w:rsidR="005F1B1E" w:rsidRDefault="003D5CE0">
      <w:pPr>
        <w:pStyle w:val="FirstParagraph"/>
      </w:pPr>
      <w:r>
        <w:rPr>
          <w:b/>
          <w:bCs/>
        </w:rPr>
        <w:t>NDC retrofit entry:</w:t>
      </w:r>
    </w:p>
    <w:p w14:paraId="6A84DC17" w14:textId="77777777" w:rsidR="005F1B1E" w:rsidRDefault="003D5CE0">
      <w:pPr>
        <w:pStyle w:val="Compact"/>
        <w:numPr>
          <w:ilvl w:val="0"/>
          <w:numId w:val="8"/>
        </w:numPr>
      </w:pPr>
      <w:r>
        <w:t>File LADBS records request for the NDC covered-buildings list (not a clean bulk download; LADBS is still identifying covered buildings): (213) 978-4475 / ladbs.nonductileconcrete@lacity.org. Use data.lacity.org pre-1977 concrete permit filter as proxy in the interim.</w:t>
      </w:r>
    </w:p>
    <w:p w14:paraId="05FC3C05" w14:textId="77777777" w:rsidR="005F1B1E" w:rsidRDefault="003D5CE0">
      <w:pPr>
        <w:pStyle w:val="Compact"/>
        <w:numPr>
          <w:ilvl w:val="0"/>
          <w:numId w:val="8"/>
        </w:numPr>
      </w:pPr>
      <w:r>
        <w:t xml:space="preserve">Develop a </w:t>
      </w:r>
      <w:r>
        <w:rPr>
          <w:b/>
          <w:bCs/>
        </w:rPr>
        <w:t>$15–50K Phase 1 ASCE-41 Tier 1/2 feasibility study product</w:t>
      </w:r>
      <w:r>
        <w:t xml:space="preserve"> — owner gets a compliance path document; KOR earns the Year-10 design contract.</w:t>
      </w:r>
    </w:p>
    <w:p w14:paraId="3897413E" w14:textId="77777777" w:rsidR="005F1B1E" w:rsidRDefault="003D5CE0">
      <w:pPr>
        <w:pStyle w:val="Compact"/>
        <w:numPr>
          <w:ilvl w:val="0"/>
          <w:numId w:val="8"/>
        </w:numPr>
      </w:pPr>
      <w:r>
        <w:t>Differentiate vs Degenkolb (the #1 NDC incumbent): Degenkolb is embedded in city programs and institutional. KOR’s pitch to mid-market private building owners: “independent, principal-led SE without city-program overhead — you get the same PBSD depth at a boutique fee.”</w:t>
      </w:r>
    </w:p>
    <w:p w14:paraId="1DAEAE8F" w14:textId="77777777" w:rsidR="005F1B1E" w:rsidRDefault="003D5CE0">
      <w:pPr>
        <w:pStyle w:val="Compact"/>
        <w:numPr>
          <w:ilvl w:val="0"/>
          <w:numId w:val="8"/>
        </w:numPr>
      </w:pPr>
      <w:r>
        <w:t>Differentiate vs SGH (technical leader in NDC): SGH is a forensics/enclosure firm that does structural as a specialty. KOR is a pure SE firm with PBSD history.</w:t>
      </w:r>
    </w:p>
    <w:p w14:paraId="516B5EEB" w14:textId="77777777" w:rsidR="005F1B1E" w:rsidRDefault="003D5CE0">
      <w:pPr>
        <w:pStyle w:val="FirstParagraph"/>
      </w:pPr>
      <w:r>
        <w:rPr>
          <w:b/>
          <w:bCs/>
        </w:rPr>
        <w:t>Fox Hills / KFA architect entry:</w:t>
      </w:r>
    </w:p>
    <w:p w14:paraId="1F253557" w14:textId="77777777" w:rsidR="005F1B1E" w:rsidRDefault="003D5CE0">
      <w:pPr>
        <w:pStyle w:val="Compact"/>
        <w:numPr>
          <w:ilvl w:val="0"/>
          <w:numId w:val="9"/>
        </w:numPr>
      </w:pPr>
      <w:r>
        <w:t xml:space="preserve">Reach </w:t>
      </w:r>
      <w:r>
        <w:rPr>
          <w:b/>
          <w:bCs/>
        </w:rPr>
        <w:t>Link Logistics Real Estate</w:t>
      </w:r>
      <w:r>
        <w:t xml:space="preserve"> (logistics developer, WA-HQ; identify LA development contact). Frame as “we’re KOR, we’ve built 40+ seismic residential towers in Vancouver; this is our structural typology.”</w:t>
      </w:r>
    </w:p>
    <w:p w14:paraId="717C0785" w14:textId="77777777" w:rsidR="005F1B1E" w:rsidRDefault="003D5CE0">
      <w:pPr>
        <w:pStyle w:val="Compact"/>
        <w:numPr>
          <w:ilvl w:val="0"/>
          <w:numId w:val="9"/>
        </w:numPr>
      </w:pPr>
      <w:r>
        <w:t xml:space="preserve">Simultaneously engage </w:t>
      </w:r>
      <w:r>
        <w:rPr>
          <w:b/>
          <w:bCs/>
        </w:rPr>
        <w:t>KFA Architecture</w:t>
      </w:r>
      <w:r>
        <w:t xml:space="preserve"> principals. KFA focuses on affordable housing and historic preservation — KOR’s seismic pedigree in a seismically challenging Culver City site (Fox Hills near Inglewood/LAX ground motion zone) is directly relevant.</w:t>
      </w:r>
    </w:p>
    <w:p w14:paraId="3E396D02" w14:textId="77777777" w:rsidR="005F1B1E" w:rsidRDefault="003D5CE0">
      <w:pPr>
        <w:pStyle w:val="Compact"/>
        <w:numPr>
          <w:ilvl w:val="0"/>
          <w:numId w:val="9"/>
        </w:numPr>
      </w:pPr>
      <w:r>
        <w:t>Note: Brandow &amp; Johnston has an existing KFA relationship (Strubb Hall); the Fox Hills project is a different typology (new residential vs. historic), so the relationship is not locked.</w:t>
      </w:r>
    </w:p>
    <w:p w14:paraId="3C17AA96" w14:textId="77777777" w:rsidR="005F1B1E" w:rsidRDefault="003D5CE0">
      <w:pPr>
        <w:pStyle w:val="FirstParagraph"/>
      </w:pPr>
      <w:r>
        <w:rPr>
          <w:b/>
          <w:bCs/>
        </w:rPr>
        <w:t>Onni re-engagement:</w:t>
      </w:r>
    </w:p>
    <w:p w14:paraId="72F8138E" w14:textId="77777777" w:rsidR="005F1B1E" w:rsidRDefault="003D5CE0">
      <w:pPr>
        <w:pStyle w:val="Compact"/>
        <w:numPr>
          <w:ilvl w:val="0"/>
          <w:numId w:val="10"/>
        </w:numPr>
      </w:pPr>
      <w:r>
        <w:t>KOR leadership meeting in Vancouver with Onni Vancouver development principals before any LA call. Frame: “We are your Vancouver SE with California licensure and two active LA projects. Glotman is building Senakw + Brentwood through 2030+. We have bandwidth for Times Mirror / Arts District.”</w:t>
      </w:r>
    </w:p>
    <w:p w14:paraId="32133156" w14:textId="77777777" w:rsidR="005F1B1E" w:rsidRDefault="003D5CE0">
      <w:pPr>
        <w:pStyle w:val="Compact"/>
        <w:numPr>
          <w:ilvl w:val="0"/>
          <w:numId w:val="10"/>
        </w:numPr>
      </w:pPr>
      <w:r>
        <w:t xml:space="preserve">The Glotman displacement narrative applies: Glotman holds current Onni DTLA work but is capacity-stretched and their SE appointments were made pre-pandemic. KOR’s entry is the </w:t>
      </w:r>
      <w:r>
        <w:rPr>
          <w:i/>
          <w:iCs/>
        </w:rPr>
        <w:t>next</w:t>
      </w:r>
      <w:r>
        <w:t xml:space="preserve"> Onni project, not a mid-project displacement.</w:t>
      </w:r>
    </w:p>
    <w:p w14:paraId="255888BC" w14:textId="77777777" w:rsidR="005F1B1E" w:rsidRDefault="003D5CE0">
      <w:pPr>
        <w:pStyle w:val="FirstParagraph"/>
      </w:pPr>
      <w:r>
        <w:rPr>
          <w:b/>
          <w:bCs/>
        </w:rPr>
        <w:t>Community presence (2026–27 foundation investment):</w:t>
      </w:r>
    </w:p>
    <w:p w14:paraId="50825BA1" w14:textId="77777777" w:rsidR="005F1B1E" w:rsidRDefault="003D5CE0">
      <w:pPr>
        <w:pStyle w:val="Compact"/>
        <w:numPr>
          <w:ilvl w:val="0"/>
          <w:numId w:val="11"/>
        </w:numPr>
      </w:pPr>
      <w:r>
        <w:rPr>
          <w:b/>
          <w:bCs/>
        </w:rPr>
        <w:t>SEAOSC membership</w:t>
      </w:r>
      <w:r>
        <w:t xml:space="preserve"> — the professional home of every LA SE, architect, and developer. Zero KOR presence today. This is the single biggest reputational gap.</w:t>
      </w:r>
    </w:p>
    <w:p w14:paraId="34020655" w14:textId="77777777" w:rsidR="005F1B1E" w:rsidRDefault="003D5CE0">
      <w:pPr>
        <w:pStyle w:val="Compact"/>
        <w:numPr>
          <w:ilvl w:val="0"/>
          <w:numId w:val="11"/>
        </w:numPr>
      </w:pPr>
      <w:r>
        <w:rPr>
          <w:b/>
          <w:bCs/>
        </w:rPr>
        <w:t>LATBSDC (LA Tall Buildings Structural Design Council)</w:t>
      </w:r>
      <w:r>
        <w:t xml:space="preserve"> </w:t>
      </w:r>
      <w:r>
        <w:t>— where boutique seismic engineers build architect and developer trust. NYA, Saiful Bouquet, Degenkolb, Englekirk principals are regulars. KOR’s PBSD heritage is compelling here.</w:t>
      </w:r>
    </w:p>
    <w:p w14:paraId="4CB9B25C" w14:textId="77777777" w:rsidR="005F1B1E" w:rsidRDefault="003D5CE0">
      <w:pPr>
        <w:pStyle w:val="Compact"/>
        <w:numPr>
          <w:ilvl w:val="0"/>
          <w:numId w:val="11"/>
        </w:numPr>
      </w:pPr>
      <w:r>
        <w:rPr>
          <w:b/>
          <w:bCs/>
        </w:rPr>
        <w:t>1–2 SEAOSC presentations</w:t>
      </w:r>
      <w:r>
        <w:t xml:space="preserve"> on Vancouver high-importance seismic performance or ASCE-41 NDC methodology — positions KOR as the boutique seismic expert in the room.</w:t>
      </w:r>
    </w:p>
    <w:p w14:paraId="0AFC5834" w14:textId="77777777" w:rsidR="005F1B1E" w:rsidRDefault="003D5CE0">
      <w:pPr>
        <w:pStyle w:val="Heading3"/>
      </w:pPr>
      <w:bookmarkStart w:id="28" w:name="prioritized-target-shortlist"/>
      <w:bookmarkEnd w:id="27"/>
      <w:r>
        <w:t>5.4 Prioritized Target Shortlist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988"/>
        <w:gridCol w:w="1261"/>
        <w:gridCol w:w="1611"/>
        <w:gridCol w:w="1229"/>
        <w:gridCol w:w="3044"/>
        <w:gridCol w:w="1427"/>
      </w:tblGrid>
      <w:tr w:rsidR="005F1B1E" w:rsidRPr="0093372E" w14:paraId="47EACFAD"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833" w:type="pct"/>
          </w:tcPr>
          <w:p w14:paraId="0DD08222" w14:textId="77777777" w:rsidR="005F1B1E" w:rsidRPr="0093372E" w:rsidRDefault="003D5CE0">
            <w:pPr>
              <w:pStyle w:val="Compact"/>
              <w:rPr>
                <w:b w:val="0"/>
                <w:sz w:val="19"/>
              </w:rPr>
            </w:pPr>
            <w:r w:rsidRPr="0093372E">
              <w:rPr>
                <w:b w:val="0"/>
                <w:sz w:val="19"/>
              </w:rPr>
              <w:t>#</w:t>
            </w:r>
          </w:p>
        </w:tc>
        <w:tc>
          <w:tcPr>
            <w:tcW w:w="833" w:type="pct"/>
          </w:tcPr>
          <w:p w14:paraId="131D1185" w14:textId="77777777" w:rsidR="005F1B1E" w:rsidRPr="0093372E" w:rsidRDefault="003D5CE0">
            <w:pPr>
              <w:pStyle w:val="Compact"/>
              <w:rPr>
                <w:b w:val="0"/>
                <w:sz w:val="19"/>
              </w:rPr>
            </w:pPr>
            <w:r w:rsidRPr="0093372E">
              <w:rPr>
                <w:b w:val="0"/>
                <w:sz w:val="19"/>
              </w:rPr>
              <w:t>Target</w:t>
            </w:r>
          </w:p>
        </w:tc>
        <w:tc>
          <w:tcPr>
            <w:tcW w:w="833" w:type="pct"/>
          </w:tcPr>
          <w:p w14:paraId="5D35D383" w14:textId="77777777" w:rsidR="005F1B1E" w:rsidRPr="0093372E" w:rsidRDefault="003D5CE0">
            <w:pPr>
              <w:pStyle w:val="Compact"/>
              <w:rPr>
                <w:b w:val="0"/>
                <w:sz w:val="19"/>
              </w:rPr>
            </w:pPr>
            <w:r w:rsidRPr="0093372E">
              <w:rPr>
                <w:b w:val="0"/>
                <w:sz w:val="19"/>
              </w:rPr>
              <w:t>Type</w:t>
            </w:r>
          </w:p>
        </w:tc>
        <w:tc>
          <w:tcPr>
            <w:tcW w:w="833" w:type="pct"/>
          </w:tcPr>
          <w:p w14:paraId="75002B44" w14:textId="77777777" w:rsidR="005F1B1E" w:rsidRPr="0093372E" w:rsidRDefault="003D5CE0">
            <w:pPr>
              <w:pStyle w:val="Compact"/>
              <w:rPr>
                <w:b w:val="0"/>
                <w:sz w:val="19"/>
              </w:rPr>
            </w:pPr>
            <w:r w:rsidRPr="0093372E">
              <w:rPr>
                <w:b w:val="0"/>
                <w:sz w:val="19"/>
              </w:rPr>
              <w:t>Entry move</w:t>
            </w:r>
          </w:p>
        </w:tc>
        <w:tc>
          <w:tcPr>
            <w:tcW w:w="833" w:type="pct"/>
          </w:tcPr>
          <w:p w14:paraId="2288D860" w14:textId="77777777" w:rsidR="005F1B1E" w:rsidRPr="0093372E" w:rsidRDefault="003D5CE0">
            <w:pPr>
              <w:pStyle w:val="Compact"/>
              <w:rPr>
                <w:b w:val="0"/>
                <w:sz w:val="19"/>
              </w:rPr>
            </w:pPr>
            <w:r w:rsidRPr="0093372E">
              <w:rPr>
                <w:b w:val="0"/>
                <w:sz w:val="19"/>
              </w:rPr>
              <w:t>Contact</w:t>
            </w:r>
          </w:p>
        </w:tc>
        <w:tc>
          <w:tcPr>
            <w:tcW w:w="833" w:type="pct"/>
          </w:tcPr>
          <w:p w14:paraId="76E19A56" w14:textId="77777777" w:rsidR="005F1B1E" w:rsidRPr="0093372E" w:rsidRDefault="003D5CE0">
            <w:pPr>
              <w:pStyle w:val="Compact"/>
              <w:rPr>
                <w:b w:val="0"/>
                <w:sz w:val="19"/>
              </w:rPr>
            </w:pPr>
            <w:r w:rsidRPr="0093372E">
              <w:rPr>
                <w:b w:val="0"/>
                <w:sz w:val="19"/>
              </w:rPr>
              <w:t>Window</w:t>
            </w:r>
          </w:p>
        </w:tc>
      </w:tr>
      <w:tr w:rsidR="005F1B1E" w:rsidRPr="0093372E" w14:paraId="18D0AB31"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833" w:type="pct"/>
          </w:tcPr>
          <w:p w14:paraId="162DF232" w14:textId="77777777" w:rsidR="005F1B1E" w:rsidRPr="0093372E" w:rsidRDefault="003D5CE0">
            <w:pPr>
              <w:pStyle w:val="Compact"/>
              <w:rPr>
                <w:sz w:val="19"/>
              </w:rPr>
            </w:pPr>
            <w:r w:rsidRPr="0093372E">
              <w:rPr>
                <w:sz w:val="19"/>
              </w:rPr>
              <w:t>1</w:t>
            </w:r>
          </w:p>
        </w:tc>
        <w:tc>
          <w:tcPr>
            <w:tcW w:w="833" w:type="pct"/>
          </w:tcPr>
          <w:p w14:paraId="7BB1338A" w14:textId="77777777" w:rsidR="005F1B1E" w:rsidRPr="0093372E" w:rsidRDefault="003D5CE0">
            <w:pPr>
              <w:pStyle w:val="Compact"/>
              <w:rPr>
                <w:sz w:val="19"/>
              </w:rPr>
            </w:pPr>
            <w:r w:rsidRPr="0093372E">
              <w:rPr>
                <w:b/>
                <w:bCs/>
                <w:sz w:val="19"/>
              </w:rPr>
              <w:t>LADBS NDC covered-buildings list</w:t>
            </w:r>
          </w:p>
        </w:tc>
        <w:tc>
          <w:tcPr>
            <w:tcW w:w="833" w:type="pct"/>
          </w:tcPr>
          <w:p w14:paraId="58132AFE" w14:textId="77777777" w:rsidR="005F1B1E" w:rsidRPr="0093372E" w:rsidRDefault="003D5CE0">
            <w:pPr>
              <w:pStyle w:val="Compact"/>
              <w:rPr>
                <w:sz w:val="19"/>
              </w:rPr>
            </w:pPr>
            <w:r w:rsidRPr="0093372E">
              <w:rPr>
                <w:sz w:val="19"/>
              </w:rPr>
              <w:t>Market sourcing</w:t>
            </w:r>
          </w:p>
        </w:tc>
        <w:tc>
          <w:tcPr>
            <w:tcW w:w="833" w:type="pct"/>
          </w:tcPr>
          <w:p w14:paraId="726547D5" w14:textId="77777777" w:rsidR="005F1B1E" w:rsidRPr="0093372E" w:rsidRDefault="003D5CE0">
            <w:pPr>
              <w:pStyle w:val="Compact"/>
              <w:rPr>
                <w:sz w:val="19"/>
              </w:rPr>
            </w:pPr>
            <w:r w:rsidRPr="0093372E">
              <w:rPr>
                <w:sz w:val="19"/>
              </w:rPr>
              <w:t>File records request; develop Phase 1 product</w:t>
            </w:r>
          </w:p>
        </w:tc>
        <w:tc>
          <w:tcPr>
            <w:tcW w:w="833" w:type="pct"/>
          </w:tcPr>
          <w:p w14:paraId="3281B65C" w14:textId="77777777" w:rsidR="005F1B1E" w:rsidRPr="0093372E" w:rsidRDefault="003D5CE0">
            <w:pPr>
              <w:pStyle w:val="Compact"/>
              <w:rPr>
                <w:sz w:val="19"/>
              </w:rPr>
            </w:pPr>
            <w:r w:rsidRPr="0093372E">
              <w:rPr>
                <w:sz w:val="19"/>
              </w:rPr>
              <w:t>ladbs.nonductileconcrete@lacity.org / (213) 978-4475</w:t>
            </w:r>
          </w:p>
        </w:tc>
        <w:tc>
          <w:tcPr>
            <w:tcW w:w="833" w:type="pct"/>
          </w:tcPr>
          <w:p w14:paraId="353DA431" w14:textId="77777777" w:rsidR="005F1B1E" w:rsidRPr="0093372E" w:rsidRDefault="003D5CE0">
            <w:pPr>
              <w:pStyle w:val="Compact"/>
              <w:rPr>
                <w:sz w:val="19"/>
              </w:rPr>
            </w:pPr>
            <w:r w:rsidRPr="0093372E">
              <w:rPr>
                <w:sz w:val="19"/>
              </w:rPr>
              <w:t>Now</w:t>
            </w:r>
          </w:p>
        </w:tc>
      </w:tr>
      <w:tr w:rsidR="005F1B1E" w:rsidRPr="0093372E" w14:paraId="41FD61C9" w14:textId="77777777" w:rsidTr="0093372E">
        <w:trPr>
          <w:cantSplit/>
        </w:trPr>
        <w:tc>
          <w:tcPr>
            <w:tcW w:w="833" w:type="pct"/>
          </w:tcPr>
          <w:p w14:paraId="184443E8" w14:textId="77777777" w:rsidR="005F1B1E" w:rsidRPr="0093372E" w:rsidRDefault="003D5CE0">
            <w:pPr>
              <w:pStyle w:val="Compact"/>
              <w:rPr>
                <w:sz w:val="19"/>
              </w:rPr>
            </w:pPr>
            <w:r w:rsidRPr="0093372E">
              <w:rPr>
                <w:sz w:val="19"/>
              </w:rPr>
              <w:t>2</w:t>
            </w:r>
          </w:p>
        </w:tc>
        <w:tc>
          <w:tcPr>
            <w:tcW w:w="833" w:type="pct"/>
          </w:tcPr>
          <w:p w14:paraId="0DEDCB3D" w14:textId="77777777" w:rsidR="005F1B1E" w:rsidRPr="0093372E" w:rsidRDefault="003D5CE0">
            <w:pPr>
              <w:pStyle w:val="Compact"/>
              <w:rPr>
                <w:sz w:val="19"/>
              </w:rPr>
            </w:pPr>
            <w:r w:rsidRPr="0093372E">
              <w:rPr>
                <w:b/>
                <w:bCs/>
                <w:sz w:val="19"/>
              </w:rPr>
              <w:t>Link Logistics / KFA — Fox Hills 5757 Uplander (1,077u)</w:t>
            </w:r>
          </w:p>
        </w:tc>
        <w:tc>
          <w:tcPr>
            <w:tcW w:w="833" w:type="pct"/>
          </w:tcPr>
          <w:p w14:paraId="769AA039" w14:textId="77777777" w:rsidR="005F1B1E" w:rsidRPr="0093372E" w:rsidRDefault="003D5CE0">
            <w:pPr>
              <w:pStyle w:val="Compact"/>
              <w:rPr>
                <w:sz w:val="19"/>
              </w:rPr>
            </w:pPr>
            <w:r w:rsidRPr="0093372E">
              <w:rPr>
                <w:sz w:val="19"/>
              </w:rPr>
              <w:t>Open SE seat</w:t>
            </w:r>
          </w:p>
        </w:tc>
        <w:tc>
          <w:tcPr>
            <w:tcW w:w="833" w:type="pct"/>
          </w:tcPr>
          <w:p w14:paraId="2501AC56" w14:textId="77777777" w:rsidR="005F1B1E" w:rsidRPr="0093372E" w:rsidRDefault="003D5CE0">
            <w:pPr>
              <w:pStyle w:val="Compact"/>
              <w:rPr>
                <w:sz w:val="19"/>
              </w:rPr>
            </w:pPr>
            <w:r w:rsidRPr="0093372E">
              <w:rPr>
                <w:sz w:val="19"/>
              </w:rPr>
              <w:t>Dual outreach — architect + developer</w:t>
            </w:r>
          </w:p>
        </w:tc>
        <w:tc>
          <w:tcPr>
            <w:tcW w:w="833" w:type="pct"/>
          </w:tcPr>
          <w:p w14:paraId="4C3D1C02" w14:textId="77777777" w:rsidR="005F1B1E" w:rsidRPr="0093372E" w:rsidRDefault="003D5CE0">
            <w:pPr>
              <w:pStyle w:val="Compact"/>
              <w:rPr>
                <w:sz w:val="19"/>
              </w:rPr>
            </w:pPr>
            <w:r w:rsidRPr="0093372E">
              <w:rPr>
                <w:sz w:val="19"/>
              </w:rPr>
              <w:t>KFA LA principals; Link Logistics LA development contact [identify]</w:t>
            </w:r>
          </w:p>
        </w:tc>
        <w:tc>
          <w:tcPr>
            <w:tcW w:w="833" w:type="pct"/>
          </w:tcPr>
          <w:p w14:paraId="5F685E7A" w14:textId="77777777" w:rsidR="005F1B1E" w:rsidRPr="0093372E" w:rsidRDefault="003D5CE0">
            <w:pPr>
              <w:pStyle w:val="Compact"/>
              <w:rPr>
                <w:sz w:val="19"/>
              </w:rPr>
            </w:pPr>
            <w:r w:rsidRPr="0093372E">
              <w:rPr>
                <w:sz w:val="19"/>
              </w:rPr>
              <w:t>6–12 months</w:t>
            </w:r>
          </w:p>
        </w:tc>
      </w:tr>
      <w:tr w:rsidR="005F1B1E" w:rsidRPr="0093372E" w14:paraId="596CC378"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833" w:type="pct"/>
          </w:tcPr>
          <w:p w14:paraId="309D3257" w14:textId="77777777" w:rsidR="005F1B1E" w:rsidRPr="0093372E" w:rsidRDefault="003D5CE0">
            <w:pPr>
              <w:pStyle w:val="Compact"/>
              <w:rPr>
                <w:sz w:val="19"/>
              </w:rPr>
            </w:pPr>
            <w:r w:rsidRPr="0093372E">
              <w:rPr>
                <w:sz w:val="19"/>
              </w:rPr>
              <w:t>3</w:t>
            </w:r>
          </w:p>
        </w:tc>
        <w:tc>
          <w:tcPr>
            <w:tcW w:w="833" w:type="pct"/>
          </w:tcPr>
          <w:p w14:paraId="19A0F0AD" w14:textId="77777777" w:rsidR="005F1B1E" w:rsidRPr="0093372E" w:rsidRDefault="003D5CE0">
            <w:pPr>
              <w:pStyle w:val="Compact"/>
              <w:rPr>
                <w:sz w:val="19"/>
              </w:rPr>
            </w:pPr>
            <w:r w:rsidRPr="0093372E">
              <w:rPr>
                <w:b/>
                <w:bCs/>
                <w:sz w:val="19"/>
              </w:rPr>
              <w:t>Onni Group — Times Mirror Square + Arts District</w:t>
            </w:r>
          </w:p>
        </w:tc>
        <w:tc>
          <w:tcPr>
            <w:tcW w:w="833" w:type="pct"/>
          </w:tcPr>
          <w:p w14:paraId="4E3DD1BF" w14:textId="77777777" w:rsidR="005F1B1E" w:rsidRPr="0093372E" w:rsidRDefault="003D5CE0">
            <w:pPr>
              <w:pStyle w:val="Compact"/>
              <w:rPr>
                <w:sz w:val="19"/>
              </w:rPr>
            </w:pPr>
            <w:r w:rsidRPr="0093372E">
              <w:rPr>
                <w:sz w:val="19"/>
              </w:rPr>
              <w:t>Warm developer re-engagement</w:t>
            </w:r>
          </w:p>
        </w:tc>
        <w:tc>
          <w:tcPr>
            <w:tcW w:w="833" w:type="pct"/>
          </w:tcPr>
          <w:p w14:paraId="34A46F5E" w14:textId="77777777" w:rsidR="005F1B1E" w:rsidRPr="0093372E" w:rsidRDefault="003D5CE0">
            <w:pPr>
              <w:pStyle w:val="Compact"/>
              <w:rPr>
                <w:sz w:val="19"/>
              </w:rPr>
            </w:pPr>
            <w:r w:rsidRPr="0093372E">
              <w:rPr>
                <w:sz w:val="19"/>
              </w:rPr>
              <w:t>Vancouver principals meeting; Onni HQ</w:t>
            </w:r>
          </w:p>
        </w:tc>
        <w:tc>
          <w:tcPr>
            <w:tcW w:w="833" w:type="pct"/>
          </w:tcPr>
          <w:p w14:paraId="235140F7" w14:textId="77777777" w:rsidR="005F1B1E" w:rsidRPr="0093372E" w:rsidRDefault="003D5CE0">
            <w:pPr>
              <w:pStyle w:val="Compact"/>
              <w:rPr>
                <w:sz w:val="19"/>
              </w:rPr>
            </w:pPr>
            <w:r w:rsidRPr="0093372E">
              <w:rPr>
                <w:sz w:val="19"/>
              </w:rPr>
              <w:t>Onni Vancouver development leadership [via Vancouver BD contacts]</w:t>
            </w:r>
          </w:p>
        </w:tc>
        <w:tc>
          <w:tcPr>
            <w:tcW w:w="833" w:type="pct"/>
          </w:tcPr>
          <w:p w14:paraId="7F361912" w14:textId="77777777" w:rsidR="005F1B1E" w:rsidRPr="0093372E" w:rsidRDefault="003D5CE0">
            <w:pPr>
              <w:pStyle w:val="Compact"/>
              <w:rPr>
                <w:sz w:val="19"/>
              </w:rPr>
            </w:pPr>
            <w:r w:rsidRPr="0093372E">
              <w:rPr>
                <w:sz w:val="19"/>
              </w:rPr>
              <w:t>Pre-groundbreaking</w:t>
            </w:r>
          </w:p>
        </w:tc>
      </w:tr>
      <w:tr w:rsidR="005F1B1E" w:rsidRPr="0093372E" w14:paraId="4E2C31D5" w14:textId="77777777" w:rsidTr="0093372E">
        <w:trPr>
          <w:cantSplit/>
        </w:trPr>
        <w:tc>
          <w:tcPr>
            <w:tcW w:w="833" w:type="pct"/>
          </w:tcPr>
          <w:p w14:paraId="3C93BD38" w14:textId="77777777" w:rsidR="005F1B1E" w:rsidRPr="0093372E" w:rsidRDefault="003D5CE0">
            <w:pPr>
              <w:pStyle w:val="Compact"/>
              <w:rPr>
                <w:sz w:val="19"/>
              </w:rPr>
            </w:pPr>
            <w:r w:rsidRPr="0093372E">
              <w:rPr>
                <w:sz w:val="19"/>
              </w:rPr>
              <w:t>4</w:t>
            </w:r>
          </w:p>
        </w:tc>
        <w:tc>
          <w:tcPr>
            <w:tcW w:w="833" w:type="pct"/>
          </w:tcPr>
          <w:p w14:paraId="0ACED308" w14:textId="77777777" w:rsidR="005F1B1E" w:rsidRPr="0093372E" w:rsidRDefault="003D5CE0">
            <w:pPr>
              <w:pStyle w:val="Compact"/>
              <w:rPr>
                <w:sz w:val="19"/>
              </w:rPr>
            </w:pPr>
            <w:r w:rsidRPr="0093372E">
              <w:rPr>
                <w:b/>
                <w:bCs/>
                <w:sz w:val="19"/>
              </w:rPr>
              <w:t>AC Martin — Times Mirror Square SE (open)</w:t>
            </w:r>
          </w:p>
        </w:tc>
        <w:tc>
          <w:tcPr>
            <w:tcW w:w="833" w:type="pct"/>
          </w:tcPr>
          <w:p w14:paraId="3B828A89" w14:textId="77777777" w:rsidR="005F1B1E" w:rsidRPr="0093372E" w:rsidRDefault="003D5CE0">
            <w:pPr>
              <w:pStyle w:val="Compact"/>
              <w:rPr>
                <w:sz w:val="19"/>
              </w:rPr>
            </w:pPr>
            <w:r w:rsidRPr="0093372E">
              <w:rPr>
                <w:sz w:val="19"/>
              </w:rPr>
              <w:t>High-rise architect outreach</w:t>
            </w:r>
          </w:p>
        </w:tc>
        <w:tc>
          <w:tcPr>
            <w:tcW w:w="833" w:type="pct"/>
          </w:tcPr>
          <w:p w14:paraId="1A097F31" w14:textId="77777777" w:rsidR="005F1B1E" w:rsidRPr="0093372E" w:rsidRDefault="003D5CE0">
            <w:pPr>
              <w:pStyle w:val="Compact"/>
              <w:rPr>
                <w:sz w:val="19"/>
              </w:rPr>
            </w:pPr>
            <w:r w:rsidRPr="0093372E">
              <w:rPr>
                <w:sz w:val="19"/>
              </w:rPr>
              <w:t>Jim’s LA network → Michael Chang; Times Mirror SE appears unconfirmed</w:t>
            </w:r>
          </w:p>
        </w:tc>
        <w:tc>
          <w:tcPr>
            <w:tcW w:w="833" w:type="pct"/>
          </w:tcPr>
          <w:p w14:paraId="796130F9" w14:textId="77777777" w:rsidR="005F1B1E" w:rsidRPr="0093372E" w:rsidRDefault="003D5CE0">
            <w:pPr>
              <w:pStyle w:val="Compact"/>
              <w:rPr>
                <w:sz w:val="19"/>
              </w:rPr>
            </w:pPr>
            <w:r w:rsidRPr="0093372E">
              <w:rPr>
                <w:sz w:val="19"/>
              </w:rPr>
              <w:t>Michael Chang, AC Martin Managing Principal</w:t>
            </w:r>
          </w:p>
        </w:tc>
        <w:tc>
          <w:tcPr>
            <w:tcW w:w="833" w:type="pct"/>
          </w:tcPr>
          <w:p w14:paraId="20A0A6D0" w14:textId="77777777" w:rsidR="005F1B1E" w:rsidRPr="0093372E" w:rsidRDefault="003D5CE0">
            <w:pPr>
              <w:pStyle w:val="Compact"/>
              <w:rPr>
                <w:sz w:val="19"/>
              </w:rPr>
            </w:pPr>
            <w:r w:rsidRPr="0093372E">
              <w:rPr>
                <w:sz w:val="19"/>
              </w:rPr>
              <w:t>Immediate; before SE lock</w:t>
            </w:r>
          </w:p>
        </w:tc>
      </w:tr>
      <w:tr w:rsidR="005F1B1E" w:rsidRPr="0093372E" w14:paraId="4866F01F"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833" w:type="pct"/>
          </w:tcPr>
          <w:p w14:paraId="1080A208" w14:textId="77777777" w:rsidR="005F1B1E" w:rsidRPr="0093372E" w:rsidRDefault="003D5CE0">
            <w:pPr>
              <w:pStyle w:val="Compact"/>
              <w:rPr>
                <w:sz w:val="19"/>
              </w:rPr>
            </w:pPr>
            <w:r w:rsidRPr="0093372E">
              <w:rPr>
                <w:sz w:val="19"/>
              </w:rPr>
              <w:t>5</w:t>
            </w:r>
          </w:p>
        </w:tc>
        <w:tc>
          <w:tcPr>
            <w:tcW w:w="833" w:type="pct"/>
          </w:tcPr>
          <w:p w14:paraId="31D4C4BB" w14:textId="77777777" w:rsidR="005F1B1E" w:rsidRPr="0093372E" w:rsidRDefault="003D5CE0">
            <w:pPr>
              <w:pStyle w:val="Compact"/>
              <w:rPr>
                <w:sz w:val="19"/>
              </w:rPr>
            </w:pPr>
            <w:r w:rsidRPr="0093372E">
              <w:rPr>
                <w:b/>
                <w:bCs/>
                <w:sz w:val="19"/>
              </w:rPr>
              <w:t>Carmel Partners (William Cipes)</w:t>
            </w:r>
          </w:p>
        </w:tc>
        <w:tc>
          <w:tcPr>
            <w:tcW w:w="833" w:type="pct"/>
          </w:tcPr>
          <w:p w14:paraId="4A8BF9C6" w14:textId="77777777" w:rsidR="005F1B1E" w:rsidRPr="0093372E" w:rsidRDefault="003D5CE0">
            <w:pPr>
              <w:pStyle w:val="Compact"/>
              <w:rPr>
                <w:sz w:val="19"/>
              </w:rPr>
            </w:pPr>
            <w:r w:rsidRPr="0093372E">
              <w:rPr>
                <w:sz w:val="19"/>
              </w:rPr>
              <w:t>Englekirk/WSP displacement</w:t>
            </w:r>
          </w:p>
        </w:tc>
        <w:tc>
          <w:tcPr>
            <w:tcW w:w="833" w:type="pct"/>
          </w:tcPr>
          <w:p w14:paraId="76F9F179" w14:textId="77777777" w:rsidR="005F1B1E" w:rsidRPr="0093372E" w:rsidRDefault="003D5CE0">
            <w:pPr>
              <w:pStyle w:val="Compact"/>
              <w:rPr>
                <w:sz w:val="19"/>
              </w:rPr>
            </w:pPr>
            <w:r w:rsidRPr="0093372E">
              <w:rPr>
                <w:sz w:val="19"/>
              </w:rPr>
              <w:t>Boutique-seismic alternative pitch; next LA project</w:t>
            </w:r>
          </w:p>
        </w:tc>
        <w:tc>
          <w:tcPr>
            <w:tcW w:w="833" w:type="pct"/>
          </w:tcPr>
          <w:p w14:paraId="6DB1B946" w14:textId="77777777" w:rsidR="005F1B1E" w:rsidRPr="0093372E" w:rsidRDefault="003D5CE0">
            <w:pPr>
              <w:pStyle w:val="Compact"/>
              <w:rPr>
                <w:sz w:val="19"/>
              </w:rPr>
            </w:pPr>
            <w:r w:rsidRPr="0093372E">
              <w:rPr>
                <w:sz w:val="19"/>
              </w:rPr>
              <w:t>wcipes@carmelpartners.com</w:t>
            </w:r>
          </w:p>
        </w:tc>
        <w:tc>
          <w:tcPr>
            <w:tcW w:w="833" w:type="pct"/>
          </w:tcPr>
          <w:p w14:paraId="561D9842" w14:textId="77777777" w:rsidR="005F1B1E" w:rsidRPr="0093372E" w:rsidRDefault="003D5CE0">
            <w:pPr>
              <w:pStyle w:val="Compact"/>
              <w:rPr>
                <w:sz w:val="19"/>
              </w:rPr>
            </w:pPr>
            <w:r w:rsidRPr="0093372E">
              <w:rPr>
                <w:sz w:val="19"/>
              </w:rPr>
              <w:t>2026 (peak window)</w:t>
            </w:r>
          </w:p>
        </w:tc>
      </w:tr>
      <w:tr w:rsidR="005F1B1E" w:rsidRPr="0093372E" w14:paraId="291C4023" w14:textId="77777777" w:rsidTr="0093372E">
        <w:trPr>
          <w:cantSplit/>
        </w:trPr>
        <w:tc>
          <w:tcPr>
            <w:tcW w:w="833" w:type="pct"/>
          </w:tcPr>
          <w:p w14:paraId="3016AE6D" w14:textId="77777777" w:rsidR="005F1B1E" w:rsidRPr="0093372E" w:rsidRDefault="003D5CE0">
            <w:pPr>
              <w:pStyle w:val="Compact"/>
              <w:rPr>
                <w:sz w:val="19"/>
              </w:rPr>
            </w:pPr>
            <w:r w:rsidRPr="0093372E">
              <w:rPr>
                <w:sz w:val="19"/>
              </w:rPr>
              <w:t>6</w:t>
            </w:r>
          </w:p>
        </w:tc>
        <w:tc>
          <w:tcPr>
            <w:tcW w:w="833" w:type="pct"/>
          </w:tcPr>
          <w:p w14:paraId="712E6B47" w14:textId="77777777" w:rsidR="005F1B1E" w:rsidRPr="0093372E" w:rsidRDefault="003D5CE0">
            <w:pPr>
              <w:pStyle w:val="Compact"/>
              <w:rPr>
                <w:sz w:val="19"/>
              </w:rPr>
            </w:pPr>
            <w:r w:rsidRPr="0093372E">
              <w:rPr>
                <w:b/>
                <w:bCs/>
                <w:sz w:val="19"/>
              </w:rPr>
              <w:t>Withee Malcolm Architects</w:t>
            </w:r>
          </w:p>
        </w:tc>
        <w:tc>
          <w:tcPr>
            <w:tcW w:w="833" w:type="pct"/>
          </w:tcPr>
          <w:p w14:paraId="1CD68146" w14:textId="77777777" w:rsidR="005F1B1E" w:rsidRPr="0093372E" w:rsidRDefault="003D5CE0">
            <w:pPr>
              <w:pStyle w:val="Compact"/>
              <w:rPr>
                <w:sz w:val="19"/>
              </w:rPr>
            </w:pPr>
            <w:r w:rsidRPr="0093372E">
              <w:rPr>
                <w:sz w:val="19"/>
              </w:rPr>
              <w:t>Englekirk/WSP architect-side displacement</w:t>
            </w:r>
          </w:p>
        </w:tc>
        <w:tc>
          <w:tcPr>
            <w:tcW w:w="833" w:type="pct"/>
          </w:tcPr>
          <w:p w14:paraId="6C2A2548" w14:textId="77777777" w:rsidR="005F1B1E" w:rsidRPr="0093372E" w:rsidRDefault="003D5CE0">
            <w:pPr>
              <w:pStyle w:val="Compact"/>
              <w:rPr>
                <w:sz w:val="19"/>
              </w:rPr>
            </w:pPr>
            <w:r w:rsidRPr="0093372E">
              <w:rPr>
                <w:sz w:val="19"/>
              </w:rPr>
              <w:t>“We’re the boutique Englekirk was before WSP”</w:t>
            </w:r>
          </w:p>
        </w:tc>
        <w:tc>
          <w:tcPr>
            <w:tcW w:w="833" w:type="pct"/>
          </w:tcPr>
          <w:p w14:paraId="27E5269B" w14:textId="77777777" w:rsidR="005F1B1E" w:rsidRPr="0093372E" w:rsidRDefault="003D5CE0">
            <w:pPr>
              <w:pStyle w:val="Compact"/>
              <w:rPr>
                <w:sz w:val="19"/>
              </w:rPr>
            </w:pPr>
            <w:r w:rsidRPr="0093372E">
              <w:rPr>
                <w:sz w:val="19"/>
              </w:rPr>
              <w:t>[identify via Apollo/Hunter]</w:t>
            </w:r>
          </w:p>
        </w:tc>
        <w:tc>
          <w:tcPr>
            <w:tcW w:w="833" w:type="pct"/>
          </w:tcPr>
          <w:p w14:paraId="1D06CE12" w14:textId="77777777" w:rsidR="005F1B1E" w:rsidRPr="0093372E" w:rsidRDefault="003D5CE0">
            <w:pPr>
              <w:pStyle w:val="Compact"/>
              <w:rPr>
                <w:sz w:val="19"/>
              </w:rPr>
            </w:pPr>
            <w:r w:rsidRPr="0093372E">
              <w:rPr>
                <w:sz w:val="19"/>
              </w:rPr>
              <w:t>2026</w:t>
            </w:r>
          </w:p>
        </w:tc>
      </w:tr>
      <w:tr w:rsidR="005F1B1E" w:rsidRPr="0093372E" w14:paraId="555E6AA8"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833" w:type="pct"/>
          </w:tcPr>
          <w:p w14:paraId="3BD55003" w14:textId="77777777" w:rsidR="005F1B1E" w:rsidRPr="0093372E" w:rsidRDefault="003D5CE0">
            <w:pPr>
              <w:pStyle w:val="Compact"/>
              <w:rPr>
                <w:sz w:val="19"/>
              </w:rPr>
            </w:pPr>
            <w:r w:rsidRPr="0093372E">
              <w:rPr>
                <w:sz w:val="19"/>
              </w:rPr>
              <w:t>7</w:t>
            </w:r>
          </w:p>
        </w:tc>
        <w:tc>
          <w:tcPr>
            <w:tcW w:w="833" w:type="pct"/>
          </w:tcPr>
          <w:p w14:paraId="016B6001" w14:textId="77777777" w:rsidR="005F1B1E" w:rsidRPr="0093372E" w:rsidRDefault="003D5CE0">
            <w:pPr>
              <w:pStyle w:val="Compact"/>
              <w:rPr>
                <w:sz w:val="19"/>
              </w:rPr>
            </w:pPr>
            <w:r w:rsidRPr="0093372E">
              <w:rPr>
                <w:b/>
                <w:bCs/>
                <w:sz w:val="19"/>
              </w:rPr>
              <w:t>Jamison Properties (Glen Lee)</w:t>
            </w:r>
          </w:p>
        </w:tc>
        <w:tc>
          <w:tcPr>
            <w:tcW w:w="833" w:type="pct"/>
          </w:tcPr>
          <w:p w14:paraId="0F4EC2D5" w14:textId="77777777" w:rsidR="005F1B1E" w:rsidRPr="0093372E" w:rsidRDefault="003D5CE0">
            <w:pPr>
              <w:pStyle w:val="Compact"/>
              <w:rPr>
                <w:sz w:val="19"/>
              </w:rPr>
            </w:pPr>
            <w:r w:rsidRPr="0093372E">
              <w:rPr>
                <w:sz w:val="19"/>
              </w:rPr>
              <w:t>DTLA adaptive reuse</w:t>
            </w:r>
          </w:p>
        </w:tc>
        <w:tc>
          <w:tcPr>
            <w:tcW w:w="833" w:type="pct"/>
          </w:tcPr>
          <w:p w14:paraId="5B952F42" w14:textId="77777777" w:rsidR="005F1B1E" w:rsidRPr="0093372E" w:rsidRDefault="003D5CE0">
            <w:pPr>
              <w:pStyle w:val="Compact"/>
              <w:rPr>
                <w:sz w:val="19"/>
              </w:rPr>
            </w:pPr>
            <w:r w:rsidRPr="0093372E">
              <w:rPr>
                <w:sz w:val="19"/>
              </w:rPr>
              <w:t>Seismic assessment of existing concrete buildings = KOR niche</w:t>
            </w:r>
          </w:p>
        </w:tc>
        <w:tc>
          <w:tcPr>
            <w:tcW w:w="833" w:type="pct"/>
          </w:tcPr>
          <w:p w14:paraId="0542E011" w14:textId="77777777" w:rsidR="005F1B1E" w:rsidRPr="0093372E" w:rsidRDefault="003D5CE0">
            <w:pPr>
              <w:pStyle w:val="Compact"/>
              <w:rPr>
                <w:sz w:val="19"/>
              </w:rPr>
            </w:pPr>
            <w:r w:rsidRPr="0093372E">
              <w:rPr>
                <w:sz w:val="19"/>
              </w:rPr>
              <w:t>glee@jamisongroup.com</w:t>
            </w:r>
          </w:p>
        </w:tc>
        <w:tc>
          <w:tcPr>
            <w:tcW w:w="833" w:type="pct"/>
          </w:tcPr>
          <w:p w14:paraId="719AA951" w14:textId="77777777" w:rsidR="005F1B1E" w:rsidRPr="0093372E" w:rsidRDefault="003D5CE0">
            <w:pPr>
              <w:pStyle w:val="Compact"/>
              <w:rPr>
                <w:sz w:val="19"/>
              </w:rPr>
            </w:pPr>
            <w:r w:rsidRPr="0093372E">
              <w:rPr>
                <w:sz w:val="19"/>
              </w:rPr>
              <w:t>Active now</w:t>
            </w:r>
          </w:p>
        </w:tc>
      </w:tr>
      <w:tr w:rsidR="005F1B1E" w:rsidRPr="0093372E" w14:paraId="563DFE71" w14:textId="77777777" w:rsidTr="0093372E">
        <w:trPr>
          <w:cantSplit/>
        </w:trPr>
        <w:tc>
          <w:tcPr>
            <w:tcW w:w="833" w:type="pct"/>
          </w:tcPr>
          <w:p w14:paraId="222E8DF8" w14:textId="77777777" w:rsidR="005F1B1E" w:rsidRPr="0093372E" w:rsidRDefault="003D5CE0">
            <w:pPr>
              <w:pStyle w:val="Compact"/>
              <w:rPr>
                <w:sz w:val="19"/>
              </w:rPr>
            </w:pPr>
            <w:r w:rsidRPr="0093372E">
              <w:rPr>
                <w:sz w:val="19"/>
              </w:rPr>
              <w:t>8</w:t>
            </w:r>
          </w:p>
        </w:tc>
        <w:tc>
          <w:tcPr>
            <w:tcW w:w="833" w:type="pct"/>
          </w:tcPr>
          <w:p w14:paraId="6F091BE3" w14:textId="77777777" w:rsidR="005F1B1E" w:rsidRPr="0093372E" w:rsidRDefault="003D5CE0">
            <w:pPr>
              <w:pStyle w:val="Compact"/>
              <w:rPr>
                <w:sz w:val="19"/>
              </w:rPr>
            </w:pPr>
            <w:r w:rsidRPr="0093372E">
              <w:rPr>
                <w:b/>
                <w:bCs/>
                <w:sz w:val="19"/>
              </w:rPr>
              <w:t>Intergulf LA forward pipeline</w:t>
            </w:r>
          </w:p>
        </w:tc>
        <w:tc>
          <w:tcPr>
            <w:tcW w:w="833" w:type="pct"/>
          </w:tcPr>
          <w:p w14:paraId="4B7FC787" w14:textId="77777777" w:rsidR="005F1B1E" w:rsidRPr="0093372E" w:rsidRDefault="003D5CE0">
            <w:pPr>
              <w:pStyle w:val="Compact"/>
              <w:rPr>
                <w:sz w:val="19"/>
              </w:rPr>
            </w:pPr>
            <w:r w:rsidRPr="0093372E">
              <w:rPr>
                <w:sz w:val="19"/>
              </w:rPr>
              <w:t>Existing client expansion</w:t>
            </w:r>
          </w:p>
        </w:tc>
        <w:tc>
          <w:tcPr>
            <w:tcW w:w="833" w:type="pct"/>
          </w:tcPr>
          <w:p w14:paraId="00166DD3" w14:textId="77777777" w:rsidR="005F1B1E" w:rsidRPr="0093372E" w:rsidRDefault="003D5CE0">
            <w:pPr>
              <w:pStyle w:val="Compact"/>
              <w:rPr>
                <w:sz w:val="19"/>
              </w:rPr>
            </w:pPr>
            <w:r w:rsidRPr="0093372E">
              <w:rPr>
                <w:sz w:val="19"/>
              </w:rPr>
              <w:t>Ask: what is Intergulf’s next LA acquisition?</w:t>
            </w:r>
          </w:p>
        </w:tc>
        <w:tc>
          <w:tcPr>
            <w:tcW w:w="833" w:type="pct"/>
          </w:tcPr>
          <w:p w14:paraId="777FDAB7" w14:textId="77777777" w:rsidR="005F1B1E" w:rsidRPr="0093372E" w:rsidRDefault="003D5CE0">
            <w:pPr>
              <w:pStyle w:val="Compact"/>
              <w:rPr>
                <w:sz w:val="19"/>
              </w:rPr>
            </w:pPr>
            <w:r w:rsidRPr="0093372E">
              <w:rPr>
                <w:sz w:val="19"/>
              </w:rPr>
              <w:t>Intergulf Vancouver contacts (via Hartford relationship)</w:t>
            </w:r>
          </w:p>
        </w:tc>
        <w:tc>
          <w:tcPr>
            <w:tcW w:w="833" w:type="pct"/>
          </w:tcPr>
          <w:p w14:paraId="7EF69EFB" w14:textId="77777777" w:rsidR="005F1B1E" w:rsidRPr="0093372E" w:rsidRDefault="003D5CE0">
            <w:pPr>
              <w:pStyle w:val="Compact"/>
              <w:rPr>
                <w:sz w:val="19"/>
              </w:rPr>
            </w:pPr>
            <w:r w:rsidRPr="0093372E">
              <w:rPr>
                <w:sz w:val="19"/>
              </w:rPr>
              <w:t>Ongoing</w:t>
            </w:r>
          </w:p>
        </w:tc>
      </w:tr>
      <w:tr w:rsidR="005F1B1E" w:rsidRPr="0093372E" w14:paraId="1A29008A"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833" w:type="pct"/>
          </w:tcPr>
          <w:p w14:paraId="23570740" w14:textId="77777777" w:rsidR="005F1B1E" w:rsidRPr="0093372E" w:rsidRDefault="003D5CE0">
            <w:pPr>
              <w:pStyle w:val="Compact"/>
              <w:rPr>
                <w:sz w:val="19"/>
              </w:rPr>
            </w:pPr>
            <w:r w:rsidRPr="0093372E">
              <w:rPr>
                <w:sz w:val="19"/>
              </w:rPr>
              <w:t>9</w:t>
            </w:r>
          </w:p>
        </w:tc>
        <w:tc>
          <w:tcPr>
            <w:tcW w:w="833" w:type="pct"/>
          </w:tcPr>
          <w:p w14:paraId="5CBDDFB1" w14:textId="77777777" w:rsidR="005F1B1E" w:rsidRPr="0093372E" w:rsidRDefault="003D5CE0">
            <w:pPr>
              <w:pStyle w:val="Compact"/>
              <w:rPr>
                <w:sz w:val="19"/>
              </w:rPr>
            </w:pPr>
            <w:r w:rsidRPr="0093372E">
              <w:rPr>
                <w:b/>
                <w:bCs/>
                <w:sz w:val="19"/>
              </w:rPr>
              <w:t>Hackman Capital / Adamson Associates — Television City ($1.25B, 980K SF)</w:t>
            </w:r>
          </w:p>
        </w:tc>
        <w:tc>
          <w:tcPr>
            <w:tcW w:w="833" w:type="pct"/>
          </w:tcPr>
          <w:p w14:paraId="7B3B610A" w14:textId="77777777" w:rsidR="005F1B1E" w:rsidRPr="0093372E" w:rsidRDefault="003D5CE0">
            <w:pPr>
              <w:pStyle w:val="Compact"/>
              <w:rPr>
                <w:sz w:val="19"/>
              </w:rPr>
            </w:pPr>
            <w:r w:rsidRPr="0093372E">
              <w:rPr>
                <w:sz w:val="19"/>
              </w:rPr>
              <w:t>Major adaptive reuse SE seat</w:t>
            </w:r>
          </w:p>
        </w:tc>
        <w:tc>
          <w:tcPr>
            <w:tcW w:w="833" w:type="pct"/>
          </w:tcPr>
          <w:p w14:paraId="3006B15F" w14:textId="77777777" w:rsidR="005F1B1E" w:rsidRPr="0093372E" w:rsidRDefault="003D5CE0">
            <w:pPr>
              <w:pStyle w:val="Compact"/>
              <w:rPr>
                <w:sz w:val="19"/>
              </w:rPr>
            </w:pPr>
            <w:r w:rsidRPr="0093372E">
              <w:rPr>
                <w:sz w:val="19"/>
              </w:rPr>
              <w:t>Reach Hackman Capital development team + Adamson Associates; SE unconfirmed</w:t>
            </w:r>
          </w:p>
        </w:tc>
        <w:tc>
          <w:tcPr>
            <w:tcW w:w="833" w:type="pct"/>
          </w:tcPr>
          <w:p w14:paraId="0BCF635B" w14:textId="77777777" w:rsidR="005F1B1E" w:rsidRPr="0093372E" w:rsidRDefault="003D5CE0">
            <w:pPr>
              <w:pStyle w:val="Compact"/>
              <w:rPr>
                <w:sz w:val="19"/>
              </w:rPr>
            </w:pPr>
            <w:r w:rsidRPr="0093372E">
              <w:rPr>
                <w:sz w:val="19"/>
              </w:rPr>
              <w:t>Hackman Capital LA principals; Adamson Associates [identify]</w:t>
            </w:r>
          </w:p>
        </w:tc>
        <w:tc>
          <w:tcPr>
            <w:tcW w:w="833" w:type="pct"/>
          </w:tcPr>
          <w:p w14:paraId="2E23455E" w14:textId="77777777" w:rsidR="005F1B1E" w:rsidRPr="0093372E" w:rsidRDefault="003D5CE0">
            <w:pPr>
              <w:pStyle w:val="Compact"/>
              <w:rPr>
                <w:sz w:val="19"/>
              </w:rPr>
            </w:pPr>
            <w:r w:rsidRPr="0093372E">
              <w:rPr>
                <w:sz w:val="19"/>
              </w:rPr>
              <w:t>Immediate — approved Jan 2025, SE selection in progress</w:t>
            </w:r>
          </w:p>
        </w:tc>
      </w:tr>
      <w:tr w:rsidR="005F1B1E" w:rsidRPr="0093372E" w14:paraId="5603B183" w14:textId="77777777" w:rsidTr="0093372E">
        <w:trPr>
          <w:cantSplit/>
        </w:trPr>
        <w:tc>
          <w:tcPr>
            <w:tcW w:w="833" w:type="pct"/>
          </w:tcPr>
          <w:p w14:paraId="32067C5C" w14:textId="77777777" w:rsidR="005F1B1E" w:rsidRPr="0093372E" w:rsidRDefault="003D5CE0">
            <w:pPr>
              <w:pStyle w:val="Compact"/>
              <w:rPr>
                <w:sz w:val="19"/>
              </w:rPr>
            </w:pPr>
            <w:r w:rsidRPr="0093372E">
              <w:rPr>
                <w:sz w:val="19"/>
              </w:rPr>
              <w:t>10</w:t>
            </w:r>
          </w:p>
        </w:tc>
        <w:tc>
          <w:tcPr>
            <w:tcW w:w="833" w:type="pct"/>
          </w:tcPr>
          <w:p w14:paraId="3DDDA12D" w14:textId="77777777" w:rsidR="005F1B1E" w:rsidRPr="0093372E" w:rsidRDefault="003D5CE0">
            <w:pPr>
              <w:pStyle w:val="Compact"/>
              <w:rPr>
                <w:sz w:val="19"/>
              </w:rPr>
            </w:pPr>
            <w:r w:rsidRPr="0093372E">
              <w:rPr>
                <w:b/>
                <w:bCs/>
                <w:sz w:val="19"/>
              </w:rPr>
              <w:t>SEAOSC / LATBSDC membership + presentation</w:t>
            </w:r>
          </w:p>
        </w:tc>
        <w:tc>
          <w:tcPr>
            <w:tcW w:w="833" w:type="pct"/>
          </w:tcPr>
          <w:p w14:paraId="7A7D0752" w14:textId="77777777" w:rsidR="005F1B1E" w:rsidRPr="0093372E" w:rsidRDefault="003D5CE0">
            <w:pPr>
              <w:pStyle w:val="Compact"/>
              <w:rPr>
                <w:sz w:val="19"/>
              </w:rPr>
            </w:pPr>
            <w:r w:rsidRPr="0093372E">
              <w:rPr>
                <w:sz w:val="19"/>
              </w:rPr>
              <w:t>Brand/community foundation</w:t>
            </w:r>
          </w:p>
        </w:tc>
        <w:tc>
          <w:tcPr>
            <w:tcW w:w="833" w:type="pct"/>
          </w:tcPr>
          <w:p w14:paraId="298EDC09" w14:textId="77777777" w:rsidR="005F1B1E" w:rsidRPr="0093372E" w:rsidRDefault="003D5CE0">
            <w:pPr>
              <w:pStyle w:val="Compact"/>
              <w:rPr>
                <w:sz w:val="19"/>
              </w:rPr>
            </w:pPr>
            <w:r w:rsidRPr="0093372E">
              <w:rPr>
                <w:sz w:val="19"/>
              </w:rPr>
              <w:t>Join SEAOSC; propose LATBSDC talk on PBSD/ASCE-41 or BC seismic performance</w:t>
            </w:r>
          </w:p>
        </w:tc>
        <w:tc>
          <w:tcPr>
            <w:tcW w:w="833" w:type="pct"/>
          </w:tcPr>
          <w:p w14:paraId="689C19DD" w14:textId="77777777" w:rsidR="005F1B1E" w:rsidRPr="0093372E" w:rsidRDefault="003D5CE0">
            <w:pPr>
              <w:pStyle w:val="Compact"/>
              <w:rPr>
                <w:sz w:val="19"/>
              </w:rPr>
            </w:pPr>
            <w:r w:rsidRPr="0093372E">
              <w:rPr>
                <w:sz w:val="19"/>
              </w:rPr>
              <w:t>seaosc.org</w:t>
            </w:r>
          </w:p>
        </w:tc>
        <w:tc>
          <w:tcPr>
            <w:tcW w:w="833" w:type="pct"/>
          </w:tcPr>
          <w:p w14:paraId="47990FE5" w14:textId="77777777" w:rsidR="005F1B1E" w:rsidRPr="0093372E" w:rsidRDefault="003D5CE0">
            <w:pPr>
              <w:pStyle w:val="Compact"/>
              <w:rPr>
                <w:sz w:val="19"/>
              </w:rPr>
            </w:pPr>
            <w:r w:rsidRPr="0093372E">
              <w:rPr>
                <w:sz w:val="19"/>
              </w:rPr>
              <w:t>2026–27</w:t>
            </w:r>
          </w:p>
        </w:tc>
      </w:tr>
      <w:tr w:rsidR="005F1B1E" w:rsidRPr="0093372E" w14:paraId="0DEC3C13"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833" w:type="pct"/>
          </w:tcPr>
          <w:p w14:paraId="66BDC8F4" w14:textId="77777777" w:rsidR="005F1B1E" w:rsidRPr="0093372E" w:rsidRDefault="003D5CE0">
            <w:pPr>
              <w:pStyle w:val="Compact"/>
              <w:rPr>
                <w:sz w:val="19"/>
              </w:rPr>
            </w:pPr>
            <w:r w:rsidRPr="0093372E">
              <w:rPr>
                <w:sz w:val="19"/>
              </w:rPr>
              <w:t>10</w:t>
            </w:r>
          </w:p>
        </w:tc>
        <w:tc>
          <w:tcPr>
            <w:tcW w:w="833" w:type="pct"/>
          </w:tcPr>
          <w:p w14:paraId="19D314BB" w14:textId="77777777" w:rsidR="005F1B1E" w:rsidRPr="0093372E" w:rsidRDefault="003D5CE0">
            <w:pPr>
              <w:pStyle w:val="Compact"/>
              <w:rPr>
                <w:sz w:val="19"/>
              </w:rPr>
            </w:pPr>
            <w:r w:rsidRPr="0093372E">
              <w:rPr>
                <w:b/>
                <w:bCs/>
                <w:sz w:val="19"/>
              </w:rPr>
              <w:t>Mitsui Fudosan (Stanislav Morkun)</w:t>
            </w:r>
          </w:p>
        </w:tc>
        <w:tc>
          <w:tcPr>
            <w:tcW w:w="833" w:type="pct"/>
          </w:tcPr>
          <w:p w14:paraId="51CF067A" w14:textId="77777777" w:rsidR="005F1B1E" w:rsidRPr="0093372E" w:rsidRDefault="003D5CE0">
            <w:pPr>
              <w:pStyle w:val="Compact"/>
              <w:rPr>
                <w:sz w:val="19"/>
              </w:rPr>
            </w:pPr>
            <w:r w:rsidRPr="0093372E">
              <w:rPr>
                <w:sz w:val="19"/>
              </w:rPr>
              <w:t>Post-Englekirk developer</w:t>
            </w:r>
          </w:p>
        </w:tc>
        <w:tc>
          <w:tcPr>
            <w:tcW w:w="833" w:type="pct"/>
          </w:tcPr>
          <w:p w14:paraId="0E38472C" w14:textId="77777777" w:rsidR="005F1B1E" w:rsidRPr="0093372E" w:rsidRDefault="003D5CE0">
            <w:pPr>
              <w:pStyle w:val="Compact"/>
              <w:rPr>
                <w:sz w:val="19"/>
              </w:rPr>
            </w:pPr>
            <w:r w:rsidRPr="0093372E">
              <w:rPr>
                <w:sz w:val="19"/>
              </w:rPr>
              <w:t>Next project after Figueroa Eight</w:t>
            </w:r>
          </w:p>
        </w:tc>
        <w:tc>
          <w:tcPr>
            <w:tcW w:w="833" w:type="pct"/>
          </w:tcPr>
          <w:p w14:paraId="200F1616" w14:textId="77777777" w:rsidR="005F1B1E" w:rsidRPr="0093372E" w:rsidRDefault="003D5CE0">
            <w:pPr>
              <w:pStyle w:val="Compact"/>
              <w:rPr>
                <w:sz w:val="19"/>
              </w:rPr>
            </w:pPr>
            <w:r w:rsidRPr="0093372E">
              <w:rPr>
                <w:sz w:val="19"/>
              </w:rPr>
              <w:t>smorkun@mfra.com</w:t>
            </w:r>
          </w:p>
        </w:tc>
        <w:tc>
          <w:tcPr>
            <w:tcW w:w="833" w:type="pct"/>
          </w:tcPr>
          <w:p w14:paraId="7DCF1F2F" w14:textId="77777777" w:rsidR="005F1B1E" w:rsidRPr="0093372E" w:rsidRDefault="003D5CE0">
            <w:pPr>
              <w:pStyle w:val="Compact"/>
              <w:rPr>
                <w:sz w:val="19"/>
              </w:rPr>
            </w:pPr>
            <w:r w:rsidRPr="0093372E">
              <w:rPr>
                <w:sz w:val="19"/>
              </w:rPr>
              <w:t>Monitor Figueroa Eight completion; then approach</w:t>
            </w:r>
          </w:p>
        </w:tc>
      </w:tr>
      <w:tr w:rsidR="005F1B1E" w:rsidRPr="0093372E" w14:paraId="2D195DEB" w14:textId="77777777" w:rsidTr="0093372E">
        <w:trPr>
          <w:cantSplit/>
        </w:trPr>
        <w:tc>
          <w:tcPr>
            <w:tcW w:w="833" w:type="pct"/>
          </w:tcPr>
          <w:p w14:paraId="3AC94AE4" w14:textId="77777777" w:rsidR="005F1B1E" w:rsidRPr="0093372E" w:rsidRDefault="003D5CE0">
            <w:pPr>
              <w:pStyle w:val="Compact"/>
              <w:rPr>
                <w:sz w:val="19"/>
              </w:rPr>
            </w:pPr>
            <w:r w:rsidRPr="0093372E">
              <w:rPr>
                <w:sz w:val="19"/>
              </w:rPr>
              <w:t>11</w:t>
            </w:r>
          </w:p>
        </w:tc>
        <w:tc>
          <w:tcPr>
            <w:tcW w:w="833" w:type="pct"/>
          </w:tcPr>
          <w:p w14:paraId="574AEA30" w14:textId="77777777" w:rsidR="005F1B1E" w:rsidRPr="0093372E" w:rsidRDefault="003D5CE0">
            <w:pPr>
              <w:pStyle w:val="Compact"/>
              <w:rPr>
                <w:sz w:val="19"/>
              </w:rPr>
            </w:pPr>
            <w:r w:rsidRPr="0093372E">
              <w:rPr>
                <w:b/>
                <w:bCs/>
                <w:sz w:val="19"/>
              </w:rPr>
              <w:t>Related California (Geoff Canori)</w:t>
            </w:r>
          </w:p>
        </w:tc>
        <w:tc>
          <w:tcPr>
            <w:tcW w:w="833" w:type="pct"/>
          </w:tcPr>
          <w:p w14:paraId="700719B6" w14:textId="77777777" w:rsidR="005F1B1E" w:rsidRPr="0093372E" w:rsidRDefault="003D5CE0">
            <w:pPr>
              <w:pStyle w:val="Compact"/>
              <w:rPr>
                <w:sz w:val="19"/>
              </w:rPr>
            </w:pPr>
            <w:r w:rsidRPr="0093372E">
              <w:rPr>
                <w:sz w:val="19"/>
              </w:rPr>
              <w:t>Post-Englekirk developer</w:t>
            </w:r>
          </w:p>
        </w:tc>
        <w:tc>
          <w:tcPr>
            <w:tcW w:w="833" w:type="pct"/>
          </w:tcPr>
          <w:p w14:paraId="5B7258FF" w14:textId="77777777" w:rsidR="005F1B1E" w:rsidRPr="0093372E" w:rsidRDefault="003D5CE0">
            <w:pPr>
              <w:pStyle w:val="Compact"/>
              <w:rPr>
                <w:sz w:val="19"/>
              </w:rPr>
            </w:pPr>
            <w:r w:rsidRPr="0093372E">
              <w:rPr>
                <w:sz w:val="19"/>
              </w:rPr>
              <w:t>Next project after The Grand</w:t>
            </w:r>
          </w:p>
        </w:tc>
        <w:tc>
          <w:tcPr>
            <w:tcW w:w="833" w:type="pct"/>
          </w:tcPr>
          <w:p w14:paraId="4CCD0E78" w14:textId="77777777" w:rsidR="005F1B1E" w:rsidRPr="0093372E" w:rsidRDefault="003D5CE0">
            <w:pPr>
              <w:pStyle w:val="Compact"/>
              <w:rPr>
                <w:sz w:val="19"/>
              </w:rPr>
            </w:pPr>
            <w:r w:rsidRPr="0093372E">
              <w:rPr>
                <w:sz w:val="19"/>
              </w:rPr>
              <w:t>gcanori@related.com</w:t>
            </w:r>
          </w:p>
        </w:tc>
        <w:tc>
          <w:tcPr>
            <w:tcW w:w="833" w:type="pct"/>
          </w:tcPr>
          <w:p w14:paraId="71B0F7A5" w14:textId="77777777" w:rsidR="005F1B1E" w:rsidRPr="0093372E" w:rsidRDefault="003D5CE0">
            <w:pPr>
              <w:pStyle w:val="Compact"/>
              <w:rPr>
                <w:sz w:val="19"/>
              </w:rPr>
            </w:pPr>
            <w:r w:rsidRPr="0093372E">
              <w:rPr>
                <w:sz w:val="19"/>
              </w:rPr>
              <w:t>Monitor; 2026 outreach</w:t>
            </w:r>
          </w:p>
        </w:tc>
      </w:tr>
      <w:tr w:rsidR="005F1B1E" w:rsidRPr="0093372E" w14:paraId="7DC68E6E"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833" w:type="pct"/>
          </w:tcPr>
          <w:p w14:paraId="4134C648" w14:textId="77777777" w:rsidR="005F1B1E" w:rsidRPr="0093372E" w:rsidRDefault="003D5CE0">
            <w:pPr>
              <w:pStyle w:val="Compact"/>
              <w:rPr>
                <w:sz w:val="19"/>
              </w:rPr>
            </w:pPr>
            <w:r w:rsidRPr="0093372E">
              <w:rPr>
                <w:sz w:val="19"/>
              </w:rPr>
              <w:t>12</w:t>
            </w:r>
          </w:p>
        </w:tc>
        <w:tc>
          <w:tcPr>
            <w:tcW w:w="833" w:type="pct"/>
          </w:tcPr>
          <w:p w14:paraId="20A77DB1" w14:textId="77777777" w:rsidR="005F1B1E" w:rsidRPr="0093372E" w:rsidRDefault="003D5CE0">
            <w:pPr>
              <w:pStyle w:val="Compact"/>
              <w:rPr>
                <w:sz w:val="19"/>
              </w:rPr>
            </w:pPr>
            <w:r w:rsidRPr="0093372E">
              <w:rPr>
                <w:b/>
                <w:bCs/>
                <w:sz w:val="19"/>
              </w:rPr>
              <w:t>Holmes displacement — KTGY / TSM mass timber</w:t>
            </w:r>
          </w:p>
        </w:tc>
        <w:tc>
          <w:tcPr>
            <w:tcW w:w="833" w:type="pct"/>
          </w:tcPr>
          <w:p w14:paraId="548DB85B" w14:textId="77777777" w:rsidR="005F1B1E" w:rsidRPr="0093372E" w:rsidRDefault="003D5CE0">
            <w:pPr>
              <w:pStyle w:val="Compact"/>
              <w:rPr>
                <w:sz w:val="19"/>
              </w:rPr>
            </w:pPr>
            <w:r w:rsidRPr="0093372E">
              <w:rPr>
                <w:sz w:val="19"/>
              </w:rPr>
              <w:t>Mass timber architect-side entry</w:t>
            </w:r>
          </w:p>
        </w:tc>
        <w:tc>
          <w:tcPr>
            <w:tcW w:w="833" w:type="pct"/>
          </w:tcPr>
          <w:p w14:paraId="5BE658B8" w14:textId="77777777" w:rsidR="005F1B1E" w:rsidRPr="0093372E" w:rsidRDefault="003D5CE0">
            <w:pPr>
              <w:pStyle w:val="Compact"/>
              <w:rPr>
                <w:sz w:val="19"/>
              </w:rPr>
            </w:pPr>
            <w:r w:rsidRPr="0093372E">
              <w:rPr>
                <w:sz w:val="19"/>
              </w:rPr>
              <w:t>Position for KTGY/TSM mass timber residential (not yet locked to Holmes)</w:t>
            </w:r>
          </w:p>
        </w:tc>
        <w:tc>
          <w:tcPr>
            <w:tcW w:w="833" w:type="pct"/>
          </w:tcPr>
          <w:p w14:paraId="2EE666A2" w14:textId="77777777" w:rsidR="005F1B1E" w:rsidRPr="0093372E" w:rsidRDefault="003D5CE0">
            <w:pPr>
              <w:pStyle w:val="Compact"/>
              <w:rPr>
                <w:sz w:val="19"/>
              </w:rPr>
            </w:pPr>
            <w:r w:rsidRPr="0093372E">
              <w:rPr>
                <w:sz w:val="19"/>
              </w:rPr>
              <w:t>Keith McCloskey (KTGY); TSM principals</w:t>
            </w:r>
          </w:p>
        </w:tc>
        <w:tc>
          <w:tcPr>
            <w:tcW w:w="833" w:type="pct"/>
          </w:tcPr>
          <w:p w14:paraId="57FC1BE2" w14:textId="77777777" w:rsidR="005F1B1E" w:rsidRPr="0093372E" w:rsidRDefault="003D5CE0">
            <w:pPr>
              <w:pStyle w:val="Compact"/>
              <w:rPr>
                <w:sz w:val="19"/>
              </w:rPr>
            </w:pPr>
            <w:r w:rsidRPr="0093372E">
              <w:rPr>
                <w:sz w:val="19"/>
              </w:rPr>
              <w:t>Project-dependent</w:t>
            </w:r>
          </w:p>
        </w:tc>
      </w:tr>
    </w:tbl>
    <w:p w14:paraId="4553104A" w14:textId="77777777" w:rsidR="005F1B1E" w:rsidRDefault="003D5CE0">
      <w:pPr>
        <w:pStyle w:val="Heading3"/>
      </w:pPr>
      <w:bookmarkStart w:id="29" w:name="hard-stops-what-kor-does-not-chase-in-la"/>
      <w:bookmarkEnd w:id="28"/>
      <w:r>
        <w:t>5.5 Hard Stops — What KOR Does NOT Chase in LA</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4780"/>
        <w:gridCol w:w="4780"/>
      </w:tblGrid>
      <w:tr w:rsidR="005F1B1E" w:rsidRPr="0093372E" w14:paraId="11B46523"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1EA4CA51" w14:textId="77777777" w:rsidR="005F1B1E" w:rsidRPr="0093372E" w:rsidRDefault="003D5CE0">
            <w:pPr>
              <w:pStyle w:val="Compact"/>
              <w:rPr>
                <w:b w:val="0"/>
                <w:sz w:val="19"/>
              </w:rPr>
            </w:pPr>
            <w:r w:rsidRPr="0093372E">
              <w:rPr>
                <w:b w:val="0"/>
                <w:sz w:val="19"/>
              </w:rPr>
              <w:t>Target</w:t>
            </w:r>
          </w:p>
        </w:tc>
        <w:tc>
          <w:tcPr>
            <w:tcW w:w="2500" w:type="pct"/>
          </w:tcPr>
          <w:p w14:paraId="32F23A54" w14:textId="77777777" w:rsidR="005F1B1E" w:rsidRPr="0093372E" w:rsidRDefault="003D5CE0">
            <w:pPr>
              <w:pStyle w:val="Compact"/>
              <w:rPr>
                <w:b w:val="0"/>
                <w:sz w:val="19"/>
              </w:rPr>
            </w:pPr>
            <w:r w:rsidRPr="0093372E">
              <w:rPr>
                <w:b w:val="0"/>
                <w:sz w:val="19"/>
              </w:rPr>
              <w:t>Reason</w:t>
            </w:r>
          </w:p>
        </w:tc>
      </w:tr>
      <w:tr w:rsidR="005F1B1E" w:rsidRPr="0093372E" w14:paraId="6349B04C"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5098A12B" w14:textId="77777777" w:rsidR="005F1B1E" w:rsidRPr="0093372E" w:rsidRDefault="003D5CE0">
            <w:pPr>
              <w:pStyle w:val="Compact"/>
              <w:rPr>
                <w:sz w:val="19"/>
              </w:rPr>
            </w:pPr>
            <w:r w:rsidRPr="0093372E">
              <w:rPr>
                <w:sz w:val="19"/>
              </w:rPr>
              <w:t>LAUSD / K-12</w:t>
            </w:r>
          </w:p>
        </w:tc>
        <w:tc>
          <w:tcPr>
            <w:tcW w:w="2500" w:type="pct"/>
          </w:tcPr>
          <w:p w14:paraId="0A6BC3F8" w14:textId="77777777" w:rsidR="005F1B1E" w:rsidRPr="0093372E" w:rsidRDefault="003D5CE0">
            <w:pPr>
              <w:pStyle w:val="Compact"/>
              <w:rPr>
                <w:sz w:val="19"/>
              </w:rPr>
            </w:pPr>
            <w:r w:rsidRPr="0093372E">
              <w:rPr>
                <w:sz w:val="19"/>
              </w:rPr>
              <w:t>DSA Field Act gate (3+ CA school projects required)</w:t>
            </w:r>
          </w:p>
        </w:tc>
      </w:tr>
      <w:tr w:rsidR="005F1B1E" w:rsidRPr="0093372E" w14:paraId="4C07F6E5" w14:textId="77777777" w:rsidTr="0093372E">
        <w:trPr>
          <w:cantSplit/>
        </w:trPr>
        <w:tc>
          <w:tcPr>
            <w:tcW w:w="2500" w:type="pct"/>
          </w:tcPr>
          <w:p w14:paraId="1CFD3E16" w14:textId="77777777" w:rsidR="005F1B1E" w:rsidRPr="0093372E" w:rsidRDefault="003D5CE0">
            <w:pPr>
              <w:pStyle w:val="Compact"/>
              <w:rPr>
                <w:sz w:val="19"/>
              </w:rPr>
            </w:pPr>
            <w:r w:rsidRPr="0093372E">
              <w:rPr>
                <w:sz w:val="19"/>
              </w:rPr>
              <w:t>HCAI hospital seismic</w:t>
            </w:r>
          </w:p>
        </w:tc>
        <w:tc>
          <w:tcPr>
            <w:tcW w:w="2500" w:type="pct"/>
          </w:tcPr>
          <w:p w14:paraId="3A4389BD" w14:textId="77777777" w:rsidR="005F1B1E" w:rsidRPr="0093372E" w:rsidRDefault="003D5CE0">
            <w:pPr>
              <w:pStyle w:val="Compact"/>
              <w:rPr>
                <w:sz w:val="19"/>
              </w:rPr>
            </w:pPr>
            <w:r w:rsidRPr="0093372E">
              <w:rPr>
                <w:sz w:val="19"/>
              </w:rPr>
              <w:t>Degenkolb/Rutherford+Chekene moat + HCAI track record required</w:t>
            </w:r>
          </w:p>
        </w:tc>
      </w:tr>
      <w:tr w:rsidR="005F1B1E" w:rsidRPr="0093372E" w14:paraId="00F781B4"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689783DC" w14:textId="77777777" w:rsidR="005F1B1E" w:rsidRPr="0093372E" w:rsidRDefault="003D5CE0">
            <w:pPr>
              <w:pStyle w:val="Compact"/>
              <w:rPr>
                <w:sz w:val="19"/>
              </w:rPr>
            </w:pPr>
            <w:r w:rsidRPr="0093372E">
              <w:rPr>
                <w:sz w:val="19"/>
              </w:rPr>
              <w:t>UC/Caltech campus new-build</w:t>
            </w:r>
          </w:p>
        </w:tc>
        <w:tc>
          <w:tcPr>
            <w:tcW w:w="2500" w:type="pct"/>
          </w:tcPr>
          <w:p w14:paraId="17AA7281" w14:textId="77777777" w:rsidR="005F1B1E" w:rsidRPr="0093372E" w:rsidRDefault="003D5CE0">
            <w:pPr>
              <w:pStyle w:val="Compact"/>
              <w:rPr>
                <w:sz w:val="19"/>
              </w:rPr>
            </w:pPr>
            <w:r w:rsidRPr="0093372E">
              <w:rPr>
                <w:sz w:val="19"/>
              </w:rPr>
              <w:t>KPFF/Saiful Bouquet lock; no UC track record</w:t>
            </w:r>
          </w:p>
        </w:tc>
      </w:tr>
      <w:tr w:rsidR="005F1B1E" w:rsidRPr="0093372E" w14:paraId="2227B45F" w14:textId="77777777" w:rsidTr="0093372E">
        <w:trPr>
          <w:cantSplit/>
        </w:trPr>
        <w:tc>
          <w:tcPr>
            <w:tcW w:w="2500" w:type="pct"/>
          </w:tcPr>
          <w:p w14:paraId="32378AC4" w14:textId="77777777" w:rsidR="005F1B1E" w:rsidRPr="0093372E" w:rsidRDefault="003D5CE0">
            <w:pPr>
              <w:pStyle w:val="Compact"/>
              <w:rPr>
                <w:sz w:val="19"/>
              </w:rPr>
            </w:pPr>
            <w:r w:rsidRPr="0093372E">
              <w:rPr>
                <w:sz w:val="19"/>
              </w:rPr>
              <w:t>Soft-story enforcement tail</w:t>
            </w:r>
          </w:p>
        </w:tc>
        <w:tc>
          <w:tcPr>
            <w:tcW w:w="2500" w:type="pct"/>
          </w:tcPr>
          <w:p w14:paraId="17D359C6" w14:textId="77777777" w:rsidR="005F1B1E" w:rsidRPr="0093372E" w:rsidRDefault="003D5CE0">
            <w:pPr>
              <w:pStyle w:val="Compact"/>
              <w:rPr>
                <w:sz w:val="19"/>
              </w:rPr>
            </w:pPr>
            <w:r w:rsidRPr="0093372E">
              <w:rPr>
                <w:sz w:val="19"/>
              </w:rPr>
              <w:t>Commoditized at $5–15K; contractor-bundled (Optimum Seismic) competition; structural break-even</w:t>
            </w:r>
          </w:p>
        </w:tc>
      </w:tr>
      <w:tr w:rsidR="005F1B1E" w:rsidRPr="0093372E" w14:paraId="55F6D991"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683F5B84" w14:textId="77777777" w:rsidR="005F1B1E" w:rsidRPr="0093372E" w:rsidRDefault="003D5CE0">
            <w:pPr>
              <w:pStyle w:val="Compact"/>
              <w:rPr>
                <w:sz w:val="19"/>
              </w:rPr>
            </w:pPr>
            <w:r w:rsidRPr="0093372E">
              <w:rPr>
                <w:sz w:val="19"/>
              </w:rPr>
              <w:t>Life science new-build</w:t>
            </w:r>
          </w:p>
        </w:tc>
        <w:tc>
          <w:tcPr>
            <w:tcW w:w="2500" w:type="pct"/>
          </w:tcPr>
          <w:p w14:paraId="61A6C595" w14:textId="77777777" w:rsidR="005F1B1E" w:rsidRPr="0093372E" w:rsidRDefault="003D5CE0">
            <w:pPr>
              <w:pStyle w:val="Compact"/>
              <w:rPr>
                <w:sz w:val="19"/>
              </w:rPr>
            </w:pPr>
            <w:r w:rsidRPr="0093372E">
              <w:rPr>
                <w:sz w:val="19"/>
              </w:rPr>
              <w:t>Market in oversupply; no lab SE track record</w:t>
            </w:r>
          </w:p>
        </w:tc>
      </w:tr>
      <w:tr w:rsidR="005F1B1E" w:rsidRPr="0093372E" w14:paraId="626BEE6D" w14:textId="77777777" w:rsidTr="0093372E">
        <w:trPr>
          <w:cantSplit/>
        </w:trPr>
        <w:tc>
          <w:tcPr>
            <w:tcW w:w="2500" w:type="pct"/>
          </w:tcPr>
          <w:p w14:paraId="7A0573DA" w14:textId="77777777" w:rsidR="005F1B1E" w:rsidRPr="0093372E" w:rsidRDefault="003D5CE0">
            <w:pPr>
              <w:pStyle w:val="Compact"/>
              <w:rPr>
                <w:sz w:val="19"/>
              </w:rPr>
            </w:pPr>
            <w:r w:rsidRPr="0093372E">
              <w:rPr>
                <w:sz w:val="19"/>
              </w:rPr>
              <w:t>One Beverly Hills / Metropolis tier</w:t>
            </w:r>
          </w:p>
        </w:tc>
        <w:tc>
          <w:tcPr>
            <w:tcW w:w="2500" w:type="pct"/>
          </w:tcPr>
          <w:p w14:paraId="3E3A6CC7" w14:textId="77777777" w:rsidR="005F1B1E" w:rsidRPr="0093372E" w:rsidRDefault="003D5CE0">
            <w:pPr>
              <w:pStyle w:val="Compact"/>
              <w:rPr>
                <w:sz w:val="19"/>
              </w:rPr>
            </w:pPr>
            <w:r w:rsidRPr="0093372E">
              <w:rPr>
                <w:sz w:val="19"/>
              </w:rPr>
              <w:t>Saiful Bouquet’s turf; not in KOR’s conversation until LA brand is established</w:t>
            </w:r>
          </w:p>
        </w:tc>
      </w:tr>
      <w:tr w:rsidR="005F1B1E" w:rsidRPr="0093372E" w14:paraId="10B3A54D"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2500" w:type="pct"/>
          </w:tcPr>
          <w:p w14:paraId="61A6A729" w14:textId="77777777" w:rsidR="005F1B1E" w:rsidRPr="0093372E" w:rsidRDefault="003D5CE0">
            <w:pPr>
              <w:pStyle w:val="Compact"/>
              <w:rPr>
                <w:sz w:val="19"/>
              </w:rPr>
            </w:pPr>
            <w:r w:rsidRPr="0093372E">
              <w:rPr>
                <w:sz w:val="19"/>
              </w:rPr>
              <w:t>Metro civil infrastructure</w:t>
            </w:r>
          </w:p>
        </w:tc>
        <w:tc>
          <w:tcPr>
            <w:tcW w:w="2500" w:type="pct"/>
          </w:tcPr>
          <w:p w14:paraId="5167A862" w14:textId="77777777" w:rsidR="005F1B1E" w:rsidRPr="0093372E" w:rsidRDefault="003D5CE0">
            <w:pPr>
              <w:pStyle w:val="Compact"/>
              <w:rPr>
                <w:sz w:val="19"/>
              </w:rPr>
            </w:pPr>
            <w:r w:rsidRPr="0093372E">
              <w:rPr>
                <w:sz w:val="19"/>
              </w:rPr>
              <w:t>Civil/transit; not structural buildings work</w:t>
            </w:r>
          </w:p>
        </w:tc>
      </w:tr>
    </w:tbl>
    <w:p w14:paraId="56D92B73" w14:textId="77777777" w:rsidR="005F1B1E" w:rsidRDefault="003D5CE0">
      <w:r>
        <w:pict w14:anchorId="6E5D4B85">
          <v:rect id="_x0000_i1031" style="width:0;height:1.5pt" o:hralign="center" o:hrstd="t" o:hr="t"/>
        </w:pict>
      </w:r>
    </w:p>
    <w:p w14:paraId="6464C89F" w14:textId="77777777" w:rsidR="005F1B1E" w:rsidRDefault="003D5CE0" w:rsidP="0093372E">
      <w:pPr>
        <w:pStyle w:val="Heading2"/>
        <w:pageBreakBefore/>
      </w:pPr>
      <w:bookmarkStart w:id="30" w:name="firms-to-flag-for-bd-ingestion"/>
      <w:bookmarkEnd w:id="24"/>
      <w:bookmarkEnd w:id="29"/>
      <w:r>
        <w:t>6. Firms to Flag for BD Ingestion</w:t>
      </w:r>
    </w:p>
    <w:p w14:paraId="0971608B" w14:textId="77777777" w:rsidR="005F1B1E" w:rsidRDefault="003D5CE0">
      <w:pPr>
        <w:pStyle w:val="FirstParagraph"/>
      </w:pPr>
      <w:r>
        <w:t>Firms identified in this research not yet in KOR’s BD graph. Flag for canonical ingestion and enrichment: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3188"/>
        <w:gridCol w:w="3187"/>
        <w:gridCol w:w="3185"/>
      </w:tblGrid>
      <w:tr w:rsidR="005F1B1E" w:rsidRPr="0093372E" w14:paraId="2746FB4D" w14:textId="77777777" w:rsidTr="0093372E">
        <w:trPr>
          <w:cnfStyle w:val="100000000000" w:firstRow="1" w:lastRow="0" w:firstColumn="0" w:lastColumn="0" w:oddVBand="0" w:evenVBand="0" w:oddHBand="0" w:evenHBand="0" w:firstRowFirstColumn="0" w:firstRowLastColumn="0" w:lastRowFirstColumn="0" w:lastRowLastColumn="0"/>
          <w:cantSplit/>
          <w:tblHeader/>
        </w:trPr>
        <w:tc>
          <w:tcPr>
            <w:tcW w:w="1667" w:type="pct"/>
          </w:tcPr>
          <w:p w14:paraId="5D9173BC" w14:textId="77777777" w:rsidR="005F1B1E" w:rsidRPr="0093372E" w:rsidRDefault="003D5CE0">
            <w:pPr>
              <w:pStyle w:val="Compact"/>
              <w:rPr>
                <w:b w:val="0"/>
                <w:sz w:val="19"/>
              </w:rPr>
            </w:pPr>
            <w:r w:rsidRPr="0093372E">
              <w:rPr>
                <w:b w:val="0"/>
                <w:sz w:val="19"/>
              </w:rPr>
              <w:t>Firm</w:t>
            </w:r>
          </w:p>
        </w:tc>
        <w:tc>
          <w:tcPr>
            <w:tcW w:w="1667" w:type="pct"/>
          </w:tcPr>
          <w:p w14:paraId="3011D8D3" w14:textId="77777777" w:rsidR="005F1B1E" w:rsidRPr="0093372E" w:rsidRDefault="003D5CE0">
            <w:pPr>
              <w:pStyle w:val="Compact"/>
              <w:rPr>
                <w:b w:val="0"/>
                <w:sz w:val="19"/>
              </w:rPr>
            </w:pPr>
            <w:r w:rsidRPr="0093372E">
              <w:rPr>
                <w:b w:val="0"/>
                <w:sz w:val="19"/>
              </w:rPr>
              <w:t>Type</w:t>
            </w:r>
          </w:p>
        </w:tc>
        <w:tc>
          <w:tcPr>
            <w:tcW w:w="1667" w:type="pct"/>
          </w:tcPr>
          <w:p w14:paraId="37B7F536" w14:textId="77777777" w:rsidR="005F1B1E" w:rsidRPr="0093372E" w:rsidRDefault="003D5CE0">
            <w:pPr>
              <w:pStyle w:val="Compact"/>
              <w:rPr>
                <w:b w:val="0"/>
                <w:sz w:val="19"/>
              </w:rPr>
            </w:pPr>
            <w:r w:rsidRPr="0093372E">
              <w:rPr>
                <w:b w:val="0"/>
                <w:sz w:val="19"/>
              </w:rPr>
              <w:t>Why flag</w:t>
            </w:r>
          </w:p>
        </w:tc>
      </w:tr>
      <w:tr w:rsidR="005F1B1E" w:rsidRPr="0093372E" w14:paraId="4C1098C2"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692374EA" w14:textId="77777777" w:rsidR="005F1B1E" w:rsidRPr="0093372E" w:rsidRDefault="003D5CE0">
            <w:pPr>
              <w:pStyle w:val="Compact"/>
              <w:rPr>
                <w:sz w:val="19"/>
              </w:rPr>
            </w:pPr>
            <w:r w:rsidRPr="0093372E">
              <w:rPr>
                <w:b/>
                <w:bCs/>
                <w:sz w:val="19"/>
              </w:rPr>
              <w:t>Link Logistics Real Estate</w:t>
            </w:r>
          </w:p>
        </w:tc>
        <w:tc>
          <w:tcPr>
            <w:tcW w:w="1667" w:type="pct"/>
          </w:tcPr>
          <w:p w14:paraId="10491AD7" w14:textId="77777777" w:rsidR="005F1B1E" w:rsidRPr="0093372E" w:rsidRDefault="003D5CE0">
            <w:pPr>
              <w:pStyle w:val="Compact"/>
              <w:rPr>
                <w:sz w:val="19"/>
              </w:rPr>
            </w:pPr>
            <w:r w:rsidRPr="0093372E">
              <w:rPr>
                <w:sz w:val="19"/>
              </w:rPr>
              <w:t>Developer</w:t>
            </w:r>
          </w:p>
        </w:tc>
        <w:tc>
          <w:tcPr>
            <w:tcW w:w="1667" w:type="pct"/>
          </w:tcPr>
          <w:p w14:paraId="5F9757CF" w14:textId="77777777" w:rsidR="005F1B1E" w:rsidRPr="0093372E" w:rsidRDefault="003D5CE0">
            <w:pPr>
              <w:pStyle w:val="Compact"/>
              <w:rPr>
                <w:sz w:val="19"/>
              </w:rPr>
            </w:pPr>
            <w:r w:rsidRPr="0093372E">
              <w:rPr>
                <w:sz w:val="19"/>
              </w:rPr>
              <w:t>Fox Hills 1,077u — open SE seat; critical near-term target</w:t>
            </w:r>
          </w:p>
        </w:tc>
      </w:tr>
      <w:tr w:rsidR="005F1B1E" w:rsidRPr="0093372E" w14:paraId="2EBAE427" w14:textId="77777777" w:rsidTr="0093372E">
        <w:trPr>
          <w:cantSplit/>
        </w:trPr>
        <w:tc>
          <w:tcPr>
            <w:tcW w:w="1667" w:type="pct"/>
          </w:tcPr>
          <w:p w14:paraId="33C12E48" w14:textId="77777777" w:rsidR="005F1B1E" w:rsidRPr="0093372E" w:rsidRDefault="003D5CE0">
            <w:pPr>
              <w:pStyle w:val="Compact"/>
              <w:rPr>
                <w:sz w:val="19"/>
              </w:rPr>
            </w:pPr>
            <w:r w:rsidRPr="0093372E">
              <w:rPr>
                <w:b/>
                <w:bCs/>
                <w:sz w:val="19"/>
              </w:rPr>
              <w:t>Cityview</w:t>
            </w:r>
          </w:p>
        </w:tc>
        <w:tc>
          <w:tcPr>
            <w:tcW w:w="1667" w:type="pct"/>
          </w:tcPr>
          <w:p w14:paraId="151957E6" w14:textId="77777777" w:rsidR="005F1B1E" w:rsidRPr="0093372E" w:rsidRDefault="003D5CE0">
            <w:pPr>
              <w:pStyle w:val="Compact"/>
              <w:rPr>
                <w:sz w:val="19"/>
              </w:rPr>
            </w:pPr>
            <w:r w:rsidRPr="0093372E">
              <w:rPr>
                <w:sz w:val="19"/>
              </w:rPr>
              <w:t>Developer</w:t>
            </w:r>
          </w:p>
        </w:tc>
        <w:tc>
          <w:tcPr>
            <w:tcW w:w="1667" w:type="pct"/>
          </w:tcPr>
          <w:p w14:paraId="084DE0EF" w14:textId="77777777" w:rsidR="005F1B1E" w:rsidRPr="0093372E" w:rsidRDefault="003D5CE0">
            <w:pPr>
              <w:pStyle w:val="Compact"/>
              <w:rPr>
                <w:sz w:val="19"/>
              </w:rPr>
            </w:pPr>
            <w:r w:rsidRPr="0093372E">
              <w:rPr>
                <w:sz w:val="19"/>
              </w:rPr>
              <w:t>Active LA MF developer; AC Martin architect relationship</w:t>
            </w:r>
          </w:p>
        </w:tc>
      </w:tr>
      <w:tr w:rsidR="005F1B1E" w:rsidRPr="0093372E" w14:paraId="53A1FDF9"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52CF6FE7" w14:textId="77777777" w:rsidR="005F1B1E" w:rsidRPr="0093372E" w:rsidRDefault="003D5CE0">
            <w:pPr>
              <w:pStyle w:val="Compact"/>
              <w:rPr>
                <w:sz w:val="19"/>
              </w:rPr>
            </w:pPr>
            <w:r w:rsidRPr="0093372E">
              <w:rPr>
                <w:b/>
                <w:bCs/>
                <w:sz w:val="19"/>
              </w:rPr>
              <w:t>Carmel Partners</w:t>
            </w:r>
          </w:p>
        </w:tc>
        <w:tc>
          <w:tcPr>
            <w:tcW w:w="1667" w:type="pct"/>
          </w:tcPr>
          <w:p w14:paraId="7B04D28C" w14:textId="77777777" w:rsidR="005F1B1E" w:rsidRPr="0093372E" w:rsidRDefault="003D5CE0">
            <w:pPr>
              <w:pStyle w:val="Compact"/>
              <w:rPr>
                <w:sz w:val="19"/>
              </w:rPr>
            </w:pPr>
            <w:r w:rsidRPr="0093372E">
              <w:rPr>
                <w:sz w:val="19"/>
              </w:rPr>
              <w:t>Developer</w:t>
            </w:r>
          </w:p>
        </w:tc>
        <w:tc>
          <w:tcPr>
            <w:tcW w:w="1667" w:type="pct"/>
          </w:tcPr>
          <w:p w14:paraId="030E38B4" w14:textId="77777777" w:rsidR="005F1B1E" w:rsidRPr="0093372E" w:rsidRDefault="003D5CE0">
            <w:pPr>
              <w:pStyle w:val="Compact"/>
              <w:rPr>
                <w:sz w:val="19"/>
              </w:rPr>
            </w:pPr>
            <w:r w:rsidRPr="0093372E">
              <w:rPr>
                <w:sz w:val="19"/>
              </w:rPr>
              <w:t>Major LA high-rise + MF; Englekirk-loosened account</w:t>
            </w:r>
          </w:p>
        </w:tc>
      </w:tr>
      <w:tr w:rsidR="005F1B1E" w:rsidRPr="0093372E" w14:paraId="4EF33080" w14:textId="77777777" w:rsidTr="0093372E">
        <w:trPr>
          <w:cantSplit/>
        </w:trPr>
        <w:tc>
          <w:tcPr>
            <w:tcW w:w="1667" w:type="pct"/>
          </w:tcPr>
          <w:p w14:paraId="08991639" w14:textId="77777777" w:rsidR="005F1B1E" w:rsidRPr="0093372E" w:rsidRDefault="003D5CE0">
            <w:pPr>
              <w:pStyle w:val="Compact"/>
              <w:rPr>
                <w:sz w:val="19"/>
              </w:rPr>
            </w:pPr>
            <w:r w:rsidRPr="0093372E">
              <w:rPr>
                <w:b/>
                <w:bCs/>
                <w:sz w:val="19"/>
              </w:rPr>
              <w:t>Jamison Properties</w:t>
            </w:r>
          </w:p>
        </w:tc>
        <w:tc>
          <w:tcPr>
            <w:tcW w:w="1667" w:type="pct"/>
          </w:tcPr>
          <w:p w14:paraId="73F64E3D" w14:textId="77777777" w:rsidR="005F1B1E" w:rsidRPr="0093372E" w:rsidRDefault="003D5CE0">
            <w:pPr>
              <w:pStyle w:val="Compact"/>
              <w:rPr>
                <w:sz w:val="19"/>
              </w:rPr>
            </w:pPr>
            <w:r w:rsidRPr="0093372E">
              <w:rPr>
                <w:sz w:val="19"/>
              </w:rPr>
              <w:t>Developer</w:t>
            </w:r>
          </w:p>
        </w:tc>
        <w:tc>
          <w:tcPr>
            <w:tcW w:w="1667" w:type="pct"/>
          </w:tcPr>
          <w:p w14:paraId="4B246994" w14:textId="77777777" w:rsidR="005F1B1E" w:rsidRPr="0093372E" w:rsidRDefault="003D5CE0">
            <w:pPr>
              <w:pStyle w:val="Compact"/>
              <w:rPr>
                <w:sz w:val="19"/>
              </w:rPr>
            </w:pPr>
            <w:r w:rsidRPr="0093372E">
              <w:rPr>
                <w:sz w:val="19"/>
              </w:rPr>
              <w:t>DTLA office-to-residential; Englekirk-loosened; SE resets on each conversion</w:t>
            </w:r>
          </w:p>
        </w:tc>
      </w:tr>
      <w:tr w:rsidR="005F1B1E" w:rsidRPr="0093372E" w14:paraId="2D59D56E"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62988141" w14:textId="77777777" w:rsidR="005F1B1E" w:rsidRPr="0093372E" w:rsidRDefault="003D5CE0">
            <w:pPr>
              <w:pStyle w:val="Compact"/>
              <w:rPr>
                <w:sz w:val="19"/>
              </w:rPr>
            </w:pPr>
            <w:r w:rsidRPr="0093372E">
              <w:rPr>
                <w:b/>
                <w:bCs/>
                <w:sz w:val="19"/>
              </w:rPr>
              <w:t>Related California</w:t>
            </w:r>
          </w:p>
        </w:tc>
        <w:tc>
          <w:tcPr>
            <w:tcW w:w="1667" w:type="pct"/>
          </w:tcPr>
          <w:p w14:paraId="0FA383E4" w14:textId="77777777" w:rsidR="005F1B1E" w:rsidRPr="0093372E" w:rsidRDefault="003D5CE0">
            <w:pPr>
              <w:pStyle w:val="Compact"/>
              <w:rPr>
                <w:sz w:val="19"/>
              </w:rPr>
            </w:pPr>
            <w:r w:rsidRPr="0093372E">
              <w:rPr>
                <w:sz w:val="19"/>
              </w:rPr>
              <w:t>Developer</w:t>
            </w:r>
          </w:p>
        </w:tc>
        <w:tc>
          <w:tcPr>
            <w:tcW w:w="1667" w:type="pct"/>
          </w:tcPr>
          <w:p w14:paraId="0F077D2D" w14:textId="77777777" w:rsidR="005F1B1E" w:rsidRPr="0093372E" w:rsidRDefault="003D5CE0">
            <w:pPr>
              <w:pStyle w:val="Compact"/>
              <w:rPr>
                <w:sz w:val="19"/>
              </w:rPr>
            </w:pPr>
            <w:r w:rsidRPr="0093372E">
              <w:rPr>
                <w:sz w:val="19"/>
              </w:rPr>
              <w:t>Premium MF; Englekirk-loosened (The Grand is closed; next project is the target)</w:t>
            </w:r>
          </w:p>
        </w:tc>
      </w:tr>
      <w:tr w:rsidR="005F1B1E" w:rsidRPr="0093372E" w14:paraId="7C5E4763" w14:textId="77777777" w:rsidTr="0093372E">
        <w:trPr>
          <w:cantSplit/>
        </w:trPr>
        <w:tc>
          <w:tcPr>
            <w:tcW w:w="1667" w:type="pct"/>
          </w:tcPr>
          <w:p w14:paraId="6A5DABA2" w14:textId="77777777" w:rsidR="005F1B1E" w:rsidRPr="0093372E" w:rsidRDefault="003D5CE0">
            <w:pPr>
              <w:pStyle w:val="Compact"/>
              <w:rPr>
                <w:sz w:val="19"/>
              </w:rPr>
            </w:pPr>
            <w:r w:rsidRPr="0093372E">
              <w:rPr>
                <w:b/>
                <w:bCs/>
                <w:sz w:val="19"/>
              </w:rPr>
              <w:t>Greenland Group</w:t>
            </w:r>
          </w:p>
        </w:tc>
        <w:tc>
          <w:tcPr>
            <w:tcW w:w="1667" w:type="pct"/>
          </w:tcPr>
          <w:p w14:paraId="268E5B6A" w14:textId="77777777" w:rsidR="005F1B1E" w:rsidRPr="0093372E" w:rsidRDefault="003D5CE0">
            <w:pPr>
              <w:pStyle w:val="Compact"/>
              <w:rPr>
                <w:sz w:val="19"/>
              </w:rPr>
            </w:pPr>
            <w:r w:rsidRPr="0093372E">
              <w:rPr>
                <w:sz w:val="19"/>
              </w:rPr>
              <w:t>Developer</w:t>
            </w:r>
          </w:p>
        </w:tc>
        <w:tc>
          <w:tcPr>
            <w:tcW w:w="1667" w:type="pct"/>
          </w:tcPr>
          <w:p w14:paraId="3E55CB1F" w14:textId="77777777" w:rsidR="005F1B1E" w:rsidRPr="0093372E" w:rsidRDefault="003D5CE0">
            <w:pPr>
              <w:pStyle w:val="Compact"/>
              <w:rPr>
                <w:sz w:val="19"/>
              </w:rPr>
            </w:pPr>
            <w:r w:rsidRPr="0093372E">
              <w:rPr>
                <w:sz w:val="19"/>
              </w:rPr>
              <w:t>Metropolis DTLA (Gensler/Saiful Bouquet); monitor for next LA project</w:t>
            </w:r>
          </w:p>
        </w:tc>
      </w:tr>
      <w:tr w:rsidR="005F1B1E" w:rsidRPr="0093372E" w14:paraId="66F69D76"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47E5AD15" w14:textId="77777777" w:rsidR="005F1B1E" w:rsidRPr="0093372E" w:rsidRDefault="003D5CE0">
            <w:pPr>
              <w:pStyle w:val="Compact"/>
              <w:rPr>
                <w:sz w:val="19"/>
              </w:rPr>
            </w:pPr>
            <w:r w:rsidRPr="0093372E">
              <w:rPr>
                <w:b/>
                <w:bCs/>
                <w:sz w:val="19"/>
              </w:rPr>
              <w:t>Hackman Capital Partners</w:t>
            </w:r>
          </w:p>
        </w:tc>
        <w:tc>
          <w:tcPr>
            <w:tcW w:w="1667" w:type="pct"/>
          </w:tcPr>
          <w:p w14:paraId="512DCBE1" w14:textId="77777777" w:rsidR="005F1B1E" w:rsidRPr="0093372E" w:rsidRDefault="003D5CE0">
            <w:pPr>
              <w:pStyle w:val="Compact"/>
              <w:rPr>
                <w:sz w:val="19"/>
              </w:rPr>
            </w:pPr>
            <w:r w:rsidRPr="0093372E">
              <w:rPr>
                <w:sz w:val="19"/>
              </w:rPr>
              <w:t>Developer</w:t>
            </w:r>
          </w:p>
        </w:tc>
        <w:tc>
          <w:tcPr>
            <w:tcW w:w="1667" w:type="pct"/>
          </w:tcPr>
          <w:p w14:paraId="64F35AFE" w14:textId="77777777" w:rsidR="005F1B1E" w:rsidRPr="0093372E" w:rsidRDefault="003D5CE0">
            <w:pPr>
              <w:pStyle w:val="Compact"/>
              <w:rPr>
                <w:sz w:val="19"/>
              </w:rPr>
            </w:pPr>
            <w:r w:rsidRPr="0093372E">
              <w:rPr>
                <w:sz w:val="19"/>
              </w:rPr>
              <w:t>Television City $1.25B adaptive reuse (Adamson AOR); SE unconfirmed; high-value open seat</w:t>
            </w:r>
          </w:p>
        </w:tc>
      </w:tr>
      <w:tr w:rsidR="005F1B1E" w:rsidRPr="0093372E" w14:paraId="29E89204" w14:textId="77777777" w:rsidTr="0093372E">
        <w:trPr>
          <w:cantSplit/>
        </w:trPr>
        <w:tc>
          <w:tcPr>
            <w:tcW w:w="1667" w:type="pct"/>
          </w:tcPr>
          <w:p w14:paraId="1E0393E2" w14:textId="77777777" w:rsidR="005F1B1E" w:rsidRPr="0093372E" w:rsidRDefault="003D5CE0">
            <w:pPr>
              <w:pStyle w:val="Compact"/>
              <w:rPr>
                <w:sz w:val="19"/>
              </w:rPr>
            </w:pPr>
            <w:r w:rsidRPr="0093372E">
              <w:rPr>
                <w:b/>
                <w:bCs/>
                <w:sz w:val="19"/>
              </w:rPr>
              <w:t>Mack Urban / AECOM Capital</w:t>
            </w:r>
          </w:p>
        </w:tc>
        <w:tc>
          <w:tcPr>
            <w:tcW w:w="1667" w:type="pct"/>
          </w:tcPr>
          <w:p w14:paraId="0A4CFAAE" w14:textId="77777777" w:rsidR="005F1B1E" w:rsidRPr="0093372E" w:rsidRDefault="003D5CE0">
            <w:pPr>
              <w:pStyle w:val="Compact"/>
              <w:rPr>
                <w:sz w:val="19"/>
              </w:rPr>
            </w:pPr>
            <w:r w:rsidRPr="0093372E">
              <w:rPr>
                <w:sz w:val="19"/>
              </w:rPr>
              <w:t>Developer</w:t>
            </w:r>
          </w:p>
        </w:tc>
        <w:tc>
          <w:tcPr>
            <w:tcW w:w="1667" w:type="pct"/>
          </w:tcPr>
          <w:p w14:paraId="463993D1" w14:textId="77777777" w:rsidR="005F1B1E" w:rsidRPr="0093372E" w:rsidRDefault="003D5CE0">
            <w:pPr>
              <w:pStyle w:val="Compact"/>
              <w:rPr>
                <w:sz w:val="19"/>
              </w:rPr>
            </w:pPr>
            <w:r w:rsidRPr="0093372E">
              <w:rPr>
                <w:sz w:val="19"/>
              </w:rPr>
              <w:t>South Park $1.2B DTLA; WREN = first Type III double-podium in LA</w:t>
            </w:r>
          </w:p>
        </w:tc>
      </w:tr>
      <w:tr w:rsidR="005F1B1E" w:rsidRPr="0093372E" w14:paraId="4278932C"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5A367C2B" w14:textId="77777777" w:rsidR="005F1B1E" w:rsidRPr="0093372E" w:rsidRDefault="003D5CE0">
            <w:pPr>
              <w:pStyle w:val="Compact"/>
              <w:rPr>
                <w:sz w:val="19"/>
              </w:rPr>
            </w:pPr>
            <w:r w:rsidRPr="0093372E">
              <w:rPr>
                <w:b/>
                <w:bCs/>
                <w:sz w:val="19"/>
              </w:rPr>
              <w:t>Mitsui Fudosan America</w:t>
            </w:r>
          </w:p>
        </w:tc>
        <w:tc>
          <w:tcPr>
            <w:tcW w:w="1667" w:type="pct"/>
          </w:tcPr>
          <w:p w14:paraId="774659DB" w14:textId="77777777" w:rsidR="005F1B1E" w:rsidRPr="0093372E" w:rsidRDefault="003D5CE0">
            <w:pPr>
              <w:pStyle w:val="Compact"/>
              <w:rPr>
                <w:sz w:val="19"/>
              </w:rPr>
            </w:pPr>
            <w:r w:rsidRPr="0093372E">
              <w:rPr>
                <w:sz w:val="19"/>
              </w:rPr>
              <w:t>Developer</w:t>
            </w:r>
          </w:p>
        </w:tc>
        <w:tc>
          <w:tcPr>
            <w:tcW w:w="1667" w:type="pct"/>
          </w:tcPr>
          <w:p w14:paraId="60F21766" w14:textId="77777777" w:rsidR="005F1B1E" w:rsidRPr="0093372E" w:rsidRDefault="003D5CE0">
            <w:pPr>
              <w:pStyle w:val="Compact"/>
              <w:rPr>
                <w:sz w:val="19"/>
              </w:rPr>
            </w:pPr>
            <w:r w:rsidRPr="0093372E">
              <w:rPr>
                <w:sz w:val="19"/>
              </w:rPr>
              <w:t>Figueroa Eight 41-story (Englekirk/WSP); contact = Stanislav Morkun</w:t>
            </w:r>
          </w:p>
        </w:tc>
      </w:tr>
      <w:tr w:rsidR="005F1B1E" w:rsidRPr="0093372E" w14:paraId="60E92673" w14:textId="77777777" w:rsidTr="0093372E">
        <w:trPr>
          <w:cantSplit/>
        </w:trPr>
        <w:tc>
          <w:tcPr>
            <w:tcW w:w="1667" w:type="pct"/>
          </w:tcPr>
          <w:p w14:paraId="26B2E723" w14:textId="77777777" w:rsidR="005F1B1E" w:rsidRPr="0093372E" w:rsidRDefault="003D5CE0">
            <w:pPr>
              <w:pStyle w:val="Compact"/>
              <w:rPr>
                <w:sz w:val="19"/>
              </w:rPr>
            </w:pPr>
            <w:r w:rsidRPr="0093372E">
              <w:rPr>
                <w:b/>
                <w:bCs/>
                <w:sz w:val="19"/>
              </w:rPr>
              <w:t>TCA Architects</w:t>
            </w:r>
          </w:p>
        </w:tc>
        <w:tc>
          <w:tcPr>
            <w:tcW w:w="1667" w:type="pct"/>
          </w:tcPr>
          <w:p w14:paraId="3859EFA0" w14:textId="77777777" w:rsidR="005F1B1E" w:rsidRPr="0093372E" w:rsidRDefault="003D5CE0">
            <w:pPr>
              <w:pStyle w:val="Compact"/>
              <w:rPr>
                <w:sz w:val="19"/>
              </w:rPr>
            </w:pPr>
            <w:r w:rsidRPr="0093372E">
              <w:rPr>
                <w:sz w:val="19"/>
              </w:rPr>
              <w:t>Architect</w:t>
            </w:r>
          </w:p>
        </w:tc>
        <w:tc>
          <w:tcPr>
            <w:tcW w:w="1667" w:type="pct"/>
          </w:tcPr>
          <w:p w14:paraId="6D4A92A8" w14:textId="77777777" w:rsidR="005F1B1E" w:rsidRPr="0093372E" w:rsidRDefault="003D5CE0">
            <w:pPr>
              <w:pStyle w:val="Compact"/>
              <w:rPr>
                <w:sz w:val="19"/>
              </w:rPr>
            </w:pPr>
            <w:r w:rsidRPr="0093372E">
              <w:rPr>
                <w:sz w:val="19"/>
              </w:rPr>
              <w:t>20,000+ units in dev.; DCI (modular) + Englekirk/WSP (podium) — SE rotating</w:t>
            </w:r>
          </w:p>
        </w:tc>
      </w:tr>
      <w:tr w:rsidR="005F1B1E" w:rsidRPr="0093372E" w14:paraId="7009280B"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6B74E783" w14:textId="77777777" w:rsidR="005F1B1E" w:rsidRPr="0093372E" w:rsidRDefault="003D5CE0">
            <w:pPr>
              <w:pStyle w:val="Compact"/>
              <w:rPr>
                <w:sz w:val="19"/>
              </w:rPr>
            </w:pPr>
            <w:r w:rsidRPr="0093372E">
              <w:rPr>
                <w:b/>
                <w:bCs/>
                <w:sz w:val="19"/>
              </w:rPr>
              <w:t>KFA (Killefer Flammang)</w:t>
            </w:r>
          </w:p>
        </w:tc>
        <w:tc>
          <w:tcPr>
            <w:tcW w:w="1667" w:type="pct"/>
          </w:tcPr>
          <w:p w14:paraId="7EE26F58" w14:textId="77777777" w:rsidR="005F1B1E" w:rsidRPr="0093372E" w:rsidRDefault="003D5CE0">
            <w:pPr>
              <w:pStyle w:val="Compact"/>
              <w:rPr>
                <w:sz w:val="19"/>
              </w:rPr>
            </w:pPr>
            <w:r w:rsidRPr="0093372E">
              <w:rPr>
                <w:sz w:val="19"/>
              </w:rPr>
              <w:t>Architect</w:t>
            </w:r>
          </w:p>
        </w:tc>
        <w:tc>
          <w:tcPr>
            <w:tcW w:w="1667" w:type="pct"/>
          </w:tcPr>
          <w:p w14:paraId="4FD66C64" w14:textId="77777777" w:rsidR="005F1B1E" w:rsidRPr="0093372E" w:rsidRDefault="003D5CE0">
            <w:pPr>
              <w:pStyle w:val="Compact"/>
              <w:rPr>
                <w:sz w:val="19"/>
              </w:rPr>
            </w:pPr>
            <w:r w:rsidRPr="0093372E">
              <w:rPr>
                <w:sz w:val="19"/>
              </w:rPr>
              <w:t>Confirmed open Fox Hills seat; B&amp;J historic relationship (separate lane)</w:t>
            </w:r>
          </w:p>
        </w:tc>
      </w:tr>
      <w:tr w:rsidR="005F1B1E" w:rsidRPr="0093372E" w14:paraId="0CEDEC56" w14:textId="77777777" w:rsidTr="0093372E">
        <w:trPr>
          <w:cantSplit/>
        </w:trPr>
        <w:tc>
          <w:tcPr>
            <w:tcW w:w="1667" w:type="pct"/>
          </w:tcPr>
          <w:p w14:paraId="2A522788" w14:textId="77777777" w:rsidR="005F1B1E" w:rsidRPr="0093372E" w:rsidRDefault="003D5CE0">
            <w:pPr>
              <w:pStyle w:val="Compact"/>
              <w:rPr>
                <w:sz w:val="19"/>
              </w:rPr>
            </w:pPr>
            <w:r w:rsidRPr="0093372E">
              <w:rPr>
                <w:b/>
                <w:bCs/>
                <w:sz w:val="19"/>
              </w:rPr>
              <w:t>Steinberg Hart</w:t>
            </w:r>
          </w:p>
        </w:tc>
        <w:tc>
          <w:tcPr>
            <w:tcW w:w="1667" w:type="pct"/>
          </w:tcPr>
          <w:p w14:paraId="2CC357DC" w14:textId="77777777" w:rsidR="005F1B1E" w:rsidRPr="0093372E" w:rsidRDefault="003D5CE0">
            <w:pPr>
              <w:pStyle w:val="Compact"/>
              <w:rPr>
                <w:sz w:val="19"/>
              </w:rPr>
            </w:pPr>
            <w:r w:rsidRPr="0093372E">
              <w:rPr>
                <w:sz w:val="19"/>
              </w:rPr>
              <w:t>Architect</w:t>
            </w:r>
          </w:p>
        </w:tc>
        <w:tc>
          <w:tcPr>
            <w:tcW w:w="1667" w:type="pct"/>
          </w:tcPr>
          <w:p w14:paraId="5D0E6963" w14:textId="77777777" w:rsidR="005F1B1E" w:rsidRPr="0093372E" w:rsidRDefault="003D5CE0">
            <w:pPr>
              <w:pStyle w:val="Compact"/>
              <w:rPr>
                <w:sz w:val="19"/>
              </w:rPr>
            </w:pPr>
            <w:r w:rsidRPr="0093372E">
              <w:rPr>
                <w:sz w:val="19"/>
              </w:rPr>
              <w:t>Mid-large MF; SE gap</w:t>
            </w:r>
          </w:p>
        </w:tc>
      </w:tr>
      <w:tr w:rsidR="005F1B1E" w:rsidRPr="0093372E" w14:paraId="512616BE"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1E904BE7" w14:textId="77777777" w:rsidR="005F1B1E" w:rsidRPr="0093372E" w:rsidRDefault="003D5CE0">
            <w:pPr>
              <w:pStyle w:val="Compact"/>
              <w:rPr>
                <w:sz w:val="19"/>
              </w:rPr>
            </w:pPr>
            <w:r w:rsidRPr="0093372E">
              <w:rPr>
                <w:b/>
                <w:bCs/>
                <w:sz w:val="19"/>
              </w:rPr>
              <w:t>Withee Malcolm Architects</w:t>
            </w:r>
          </w:p>
        </w:tc>
        <w:tc>
          <w:tcPr>
            <w:tcW w:w="1667" w:type="pct"/>
          </w:tcPr>
          <w:p w14:paraId="20BC9A49" w14:textId="77777777" w:rsidR="005F1B1E" w:rsidRPr="0093372E" w:rsidRDefault="003D5CE0">
            <w:pPr>
              <w:pStyle w:val="Compact"/>
              <w:rPr>
                <w:sz w:val="19"/>
              </w:rPr>
            </w:pPr>
            <w:r w:rsidRPr="0093372E">
              <w:rPr>
                <w:sz w:val="19"/>
              </w:rPr>
              <w:t>Architect</w:t>
            </w:r>
          </w:p>
        </w:tc>
        <w:tc>
          <w:tcPr>
            <w:tcW w:w="1667" w:type="pct"/>
          </w:tcPr>
          <w:p w14:paraId="7E77B34A" w14:textId="77777777" w:rsidR="005F1B1E" w:rsidRPr="0093372E" w:rsidRDefault="003D5CE0">
            <w:pPr>
              <w:pStyle w:val="Compact"/>
              <w:rPr>
                <w:sz w:val="19"/>
              </w:rPr>
            </w:pPr>
            <w:r w:rsidRPr="0093372E">
              <w:rPr>
                <w:sz w:val="19"/>
              </w:rPr>
              <w:t>Post-Englekirk/WSP displacement target; SE seat loosened</w:t>
            </w:r>
          </w:p>
        </w:tc>
      </w:tr>
      <w:tr w:rsidR="005F1B1E" w:rsidRPr="0093372E" w14:paraId="0E0796B4" w14:textId="77777777" w:rsidTr="0093372E">
        <w:trPr>
          <w:cantSplit/>
        </w:trPr>
        <w:tc>
          <w:tcPr>
            <w:tcW w:w="1667" w:type="pct"/>
          </w:tcPr>
          <w:p w14:paraId="3D43506A" w14:textId="77777777" w:rsidR="005F1B1E" w:rsidRPr="0093372E" w:rsidRDefault="003D5CE0">
            <w:pPr>
              <w:pStyle w:val="Compact"/>
              <w:rPr>
                <w:sz w:val="19"/>
              </w:rPr>
            </w:pPr>
            <w:r w:rsidRPr="0093372E">
              <w:rPr>
                <w:b/>
                <w:bCs/>
                <w:sz w:val="19"/>
              </w:rPr>
              <w:t>Togawa Smith Martin (TSM)</w:t>
            </w:r>
          </w:p>
        </w:tc>
        <w:tc>
          <w:tcPr>
            <w:tcW w:w="1667" w:type="pct"/>
          </w:tcPr>
          <w:p w14:paraId="5A70C0BB" w14:textId="77777777" w:rsidR="005F1B1E" w:rsidRPr="0093372E" w:rsidRDefault="003D5CE0">
            <w:pPr>
              <w:pStyle w:val="Compact"/>
              <w:rPr>
                <w:sz w:val="19"/>
              </w:rPr>
            </w:pPr>
            <w:r w:rsidRPr="0093372E">
              <w:rPr>
                <w:sz w:val="19"/>
              </w:rPr>
              <w:t>Architect</w:t>
            </w:r>
          </w:p>
        </w:tc>
        <w:tc>
          <w:tcPr>
            <w:tcW w:w="1667" w:type="pct"/>
          </w:tcPr>
          <w:p w14:paraId="329EB80D" w14:textId="77777777" w:rsidR="005F1B1E" w:rsidRPr="0093372E" w:rsidRDefault="003D5CE0">
            <w:pPr>
              <w:pStyle w:val="Compact"/>
              <w:rPr>
                <w:sz w:val="19"/>
              </w:rPr>
            </w:pPr>
            <w:r w:rsidRPr="0093372E">
              <w:rPr>
                <w:sz w:val="19"/>
              </w:rPr>
              <w:t>LA MF specialist; WREN South Park (SE unconfirmed)</w:t>
            </w:r>
          </w:p>
        </w:tc>
      </w:tr>
      <w:tr w:rsidR="005F1B1E" w:rsidRPr="0093372E" w14:paraId="378BF4FF"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542D31E9" w14:textId="77777777" w:rsidR="005F1B1E" w:rsidRPr="0093372E" w:rsidRDefault="003D5CE0">
            <w:pPr>
              <w:pStyle w:val="Compact"/>
              <w:rPr>
                <w:sz w:val="19"/>
              </w:rPr>
            </w:pPr>
            <w:r w:rsidRPr="0093372E">
              <w:rPr>
                <w:b/>
                <w:bCs/>
                <w:sz w:val="19"/>
              </w:rPr>
              <w:t>Lorcan O’Herlihy Architects (LOHA)</w:t>
            </w:r>
          </w:p>
        </w:tc>
        <w:tc>
          <w:tcPr>
            <w:tcW w:w="1667" w:type="pct"/>
          </w:tcPr>
          <w:p w14:paraId="64E08C29" w14:textId="77777777" w:rsidR="005F1B1E" w:rsidRPr="0093372E" w:rsidRDefault="003D5CE0">
            <w:pPr>
              <w:pStyle w:val="Compact"/>
              <w:rPr>
                <w:sz w:val="19"/>
              </w:rPr>
            </w:pPr>
            <w:r w:rsidRPr="0093372E">
              <w:rPr>
                <w:sz w:val="19"/>
              </w:rPr>
              <w:t>Architect</w:t>
            </w:r>
          </w:p>
        </w:tc>
        <w:tc>
          <w:tcPr>
            <w:tcW w:w="1667" w:type="pct"/>
          </w:tcPr>
          <w:p w14:paraId="156DFCE7" w14:textId="77777777" w:rsidR="005F1B1E" w:rsidRPr="0093372E" w:rsidRDefault="003D5CE0">
            <w:pPr>
              <w:pStyle w:val="Compact"/>
              <w:rPr>
                <w:sz w:val="19"/>
              </w:rPr>
            </w:pPr>
            <w:r w:rsidRPr="0093372E">
              <w:rPr>
                <w:sz w:val="19"/>
              </w:rPr>
              <w:t>LFA relationship; monitor for LOHA’s next project</w:t>
            </w:r>
          </w:p>
        </w:tc>
      </w:tr>
      <w:tr w:rsidR="005F1B1E" w:rsidRPr="0093372E" w14:paraId="3EA0B264" w14:textId="77777777" w:rsidTr="0093372E">
        <w:trPr>
          <w:cantSplit/>
        </w:trPr>
        <w:tc>
          <w:tcPr>
            <w:tcW w:w="1667" w:type="pct"/>
          </w:tcPr>
          <w:p w14:paraId="0F42B4A1" w14:textId="77777777" w:rsidR="005F1B1E" w:rsidRPr="0093372E" w:rsidRDefault="003D5CE0">
            <w:pPr>
              <w:pStyle w:val="Compact"/>
              <w:rPr>
                <w:sz w:val="19"/>
              </w:rPr>
            </w:pPr>
            <w:r w:rsidRPr="0093372E">
              <w:rPr>
                <w:b/>
                <w:bCs/>
                <w:sz w:val="19"/>
              </w:rPr>
              <w:t>Omgivning</w:t>
            </w:r>
          </w:p>
        </w:tc>
        <w:tc>
          <w:tcPr>
            <w:tcW w:w="1667" w:type="pct"/>
          </w:tcPr>
          <w:p w14:paraId="0D183DBD" w14:textId="77777777" w:rsidR="005F1B1E" w:rsidRPr="0093372E" w:rsidRDefault="003D5CE0">
            <w:pPr>
              <w:pStyle w:val="Compact"/>
              <w:rPr>
                <w:sz w:val="19"/>
              </w:rPr>
            </w:pPr>
            <w:r w:rsidRPr="0093372E">
              <w:rPr>
                <w:sz w:val="19"/>
              </w:rPr>
              <w:t>Architect</w:t>
            </w:r>
          </w:p>
        </w:tc>
        <w:tc>
          <w:tcPr>
            <w:tcW w:w="1667" w:type="pct"/>
          </w:tcPr>
          <w:p w14:paraId="76052671" w14:textId="77777777" w:rsidR="005F1B1E" w:rsidRPr="0093372E" w:rsidRDefault="003D5CE0">
            <w:pPr>
              <w:pStyle w:val="Compact"/>
              <w:rPr>
                <w:sz w:val="19"/>
              </w:rPr>
            </w:pPr>
            <w:r w:rsidRPr="0093372E">
              <w:rPr>
                <w:sz w:val="19"/>
              </w:rPr>
              <w:t>DTLA adaptive reuse; SGH relationship (Lane Building) — SE seat on next Omgivning project</w:t>
            </w:r>
          </w:p>
        </w:tc>
      </w:tr>
      <w:tr w:rsidR="005F1B1E" w:rsidRPr="0093372E" w14:paraId="13D29BAB"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35E86B30" w14:textId="77777777" w:rsidR="005F1B1E" w:rsidRPr="0093372E" w:rsidRDefault="003D5CE0">
            <w:pPr>
              <w:pStyle w:val="Compact"/>
              <w:rPr>
                <w:sz w:val="19"/>
              </w:rPr>
            </w:pPr>
            <w:r w:rsidRPr="0093372E">
              <w:rPr>
                <w:b/>
                <w:bCs/>
                <w:sz w:val="19"/>
              </w:rPr>
              <w:t>Holmes (Holmes US)</w:t>
            </w:r>
          </w:p>
        </w:tc>
        <w:tc>
          <w:tcPr>
            <w:tcW w:w="1667" w:type="pct"/>
          </w:tcPr>
          <w:p w14:paraId="3064E781" w14:textId="77777777" w:rsidR="005F1B1E" w:rsidRPr="0093372E" w:rsidRDefault="003D5CE0">
            <w:pPr>
              <w:pStyle w:val="Compact"/>
              <w:rPr>
                <w:sz w:val="19"/>
              </w:rPr>
            </w:pPr>
            <w:r w:rsidRPr="0093372E">
              <w:rPr>
                <w:sz w:val="19"/>
              </w:rPr>
              <w:t>SE Competitor</w:t>
            </w:r>
          </w:p>
        </w:tc>
        <w:tc>
          <w:tcPr>
            <w:tcW w:w="1667" w:type="pct"/>
          </w:tcPr>
          <w:p w14:paraId="2A121C40" w14:textId="77777777" w:rsidR="005F1B1E" w:rsidRPr="0093372E" w:rsidRDefault="003D5CE0">
            <w:pPr>
              <w:pStyle w:val="Compact"/>
              <w:rPr>
                <w:sz w:val="19"/>
              </w:rPr>
            </w:pPr>
            <w:r w:rsidRPr="0093372E">
              <w:rPr>
                <w:sz w:val="19"/>
              </w:rPr>
              <w:t>LA mass timber dominant; 42XX RIOS partnership confirmed</w:t>
            </w:r>
          </w:p>
        </w:tc>
      </w:tr>
      <w:tr w:rsidR="005F1B1E" w:rsidRPr="0093372E" w14:paraId="64EAD376" w14:textId="77777777" w:rsidTr="0093372E">
        <w:trPr>
          <w:cantSplit/>
        </w:trPr>
        <w:tc>
          <w:tcPr>
            <w:tcW w:w="1667" w:type="pct"/>
          </w:tcPr>
          <w:p w14:paraId="11AAAF7D" w14:textId="77777777" w:rsidR="005F1B1E" w:rsidRPr="0093372E" w:rsidRDefault="003D5CE0">
            <w:pPr>
              <w:pStyle w:val="Compact"/>
              <w:rPr>
                <w:sz w:val="19"/>
              </w:rPr>
            </w:pPr>
            <w:r w:rsidRPr="0093372E">
              <w:rPr>
                <w:b/>
                <w:bCs/>
                <w:sz w:val="19"/>
              </w:rPr>
              <w:t>Structural Focus</w:t>
            </w:r>
          </w:p>
        </w:tc>
        <w:tc>
          <w:tcPr>
            <w:tcW w:w="1667" w:type="pct"/>
          </w:tcPr>
          <w:p w14:paraId="5C1B0302" w14:textId="77777777" w:rsidR="005F1B1E" w:rsidRPr="0093372E" w:rsidRDefault="003D5CE0">
            <w:pPr>
              <w:pStyle w:val="Compact"/>
              <w:rPr>
                <w:sz w:val="19"/>
              </w:rPr>
            </w:pPr>
            <w:r w:rsidRPr="0093372E">
              <w:rPr>
                <w:sz w:val="19"/>
              </w:rPr>
              <w:t>SE Competitor</w:t>
            </w:r>
          </w:p>
        </w:tc>
        <w:tc>
          <w:tcPr>
            <w:tcW w:w="1667" w:type="pct"/>
          </w:tcPr>
          <w:p w14:paraId="134F5133" w14:textId="77777777" w:rsidR="005F1B1E" w:rsidRPr="0093372E" w:rsidRDefault="003D5CE0">
            <w:pPr>
              <w:pStyle w:val="Compact"/>
              <w:rPr>
                <w:sz w:val="19"/>
              </w:rPr>
            </w:pPr>
            <w:r w:rsidRPr="0093372E">
              <w:rPr>
                <w:sz w:val="19"/>
              </w:rPr>
              <w:t>DTLA boutique; NDC + National Register historic properties</w:t>
            </w:r>
          </w:p>
        </w:tc>
      </w:tr>
      <w:tr w:rsidR="005F1B1E" w:rsidRPr="0093372E" w14:paraId="3124E9BB"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1FBF5014" w14:textId="77777777" w:rsidR="005F1B1E" w:rsidRPr="0093372E" w:rsidRDefault="003D5CE0">
            <w:pPr>
              <w:pStyle w:val="Compact"/>
              <w:rPr>
                <w:sz w:val="19"/>
              </w:rPr>
            </w:pPr>
            <w:r w:rsidRPr="0093372E">
              <w:rPr>
                <w:b/>
                <w:bCs/>
                <w:sz w:val="19"/>
              </w:rPr>
              <w:t>T&amp;S Structural Engineers</w:t>
            </w:r>
          </w:p>
        </w:tc>
        <w:tc>
          <w:tcPr>
            <w:tcW w:w="1667" w:type="pct"/>
          </w:tcPr>
          <w:p w14:paraId="096FCC90" w14:textId="77777777" w:rsidR="005F1B1E" w:rsidRPr="0093372E" w:rsidRDefault="003D5CE0">
            <w:pPr>
              <w:pStyle w:val="Compact"/>
              <w:rPr>
                <w:sz w:val="19"/>
              </w:rPr>
            </w:pPr>
            <w:r w:rsidRPr="0093372E">
              <w:rPr>
                <w:sz w:val="19"/>
              </w:rPr>
              <w:t>SE Competitor</w:t>
            </w:r>
          </w:p>
        </w:tc>
        <w:tc>
          <w:tcPr>
            <w:tcW w:w="1667" w:type="pct"/>
          </w:tcPr>
          <w:p w14:paraId="210753C1" w14:textId="77777777" w:rsidR="005F1B1E" w:rsidRPr="0093372E" w:rsidRDefault="003D5CE0">
            <w:pPr>
              <w:pStyle w:val="Compact"/>
              <w:rPr>
                <w:sz w:val="19"/>
              </w:rPr>
            </w:pPr>
            <w:r w:rsidRPr="0093372E">
              <w:rPr>
                <w:sz w:val="19"/>
              </w:rPr>
              <w:t>LA woodframe MF specialist since 1994</w:t>
            </w:r>
          </w:p>
        </w:tc>
      </w:tr>
      <w:tr w:rsidR="005F1B1E" w:rsidRPr="0093372E" w14:paraId="765180C6" w14:textId="77777777" w:rsidTr="0093372E">
        <w:trPr>
          <w:cantSplit/>
        </w:trPr>
        <w:tc>
          <w:tcPr>
            <w:tcW w:w="1667" w:type="pct"/>
          </w:tcPr>
          <w:p w14:paraId="702783DF" w14:textId="77777777" w:rsidR="005F1B1E" w:rsidRPr="0093372E" w:rsidRDefault="003D5CE0">
            <w:pPr>
              <w:pStyle w:val="Compact"/>
              <w:rPr>
                <w:sz w:val="19"/>
              </w:rPr>
            </w:pPr>
            <w:r w:rsidRPr="0093372E">
              <w:rPr>
                <w:b/>
                <w:bCs/>
                <w:sz w:val="19"/>
              </w:rPr>
              <w:t>ZFA Structural</w:t>
            </w:r>
          </w:p>
        </w:tc>
        <w:tc>
          <w:tcPr>
            <w:tcW w:w="1667" w:type="pct"/>
          </w:tcPr>
          <w:p w14:paraId="36FAF328" w14:textId="77777777" w:rsidR="005F1B1E" w:rsidRPr="0093372E" w:rsidRDefault="003D5CE0">
            <w:pPr>
              <w:pStyle w:val="Compact"/>
              <w:rPr>
                <w:sz w:val="19"/>
              </w:rPr>
            </w:pPr>
            <w:r w:rsidRPr="0093372E">
              <w:rPr>
                <w:sz w:val="19"/>
              </w:rPr>
              <w:t>SE Competitor</w:t>
            </w:r>
          </w:p>
        </w:tc>
        <w:tc>
          <w:tcPr>
            <w:tcW w:w="1667" w:type="pct"/>
          </w:tcPr>
          <w:p w14:paraId="544F03CC" w14:textId="77777777" w:rsidR="005F1B1E" w:rsidRPr="0093372E" w:rsidRDefault="003D5CE0">
            <w:pPr>
              <w:pStyle w:val="Compact"/>
              <w:rPr>
                <w:sz w:val="19"/>
              </w:rPr>
            </w:pPr>
            <w:r w:rsidRPr="0093372E">
              <w:rPr>
                <w:sz w:val="19"/>
              </w:rPr>
              <w:t>Self-described NDC specialist; LA active</w:t>
            </w:r>
          </w:p>
        </w:tc>
      </w:tr>
      <w:tr w:rsidR="005F1B1E" w:rsidRPr="0093372E" w14:paraId="527E0046" w14:textId="77777777" w:rsidTr="0093372E">
        <w:trPr>
          <w:cnfStyle w:val="000000100000" w:firstRow="0" w:lastRow="0" w:firstColumn="0" w:lastColumn="0" w:oddVBand="0" w:evenVBand="0" w:oddHBand="1" w:evenHBand="0" w:firstRowFirstColumn="0" w:firstRowLastColumn="0" w:lastRowFirstColumn="0" w:lastRowLastColumn="0"/>
          <w:cantSplit/>
        </w:trPr>
        <w:tc>
          <w:tcPr>
            <w:tcW w:w="1667" w:type="pct"/>
          </w:tcPr>
          <w:p w14:paraId="2FC619B3" w14:textId="77777777" w:rsidR="005F1B1E" w:rsidRPr="0093372E" w:rsidRDefault="003D5CE0">
            <w:pPr>
              <w:pStyle w:val="Compact"/>
              <w:rPr>
                <w:sz w:val="19"/>
              </w:rPr>
            </w:pPr>
            <w:r w:rsidRPr="0093372E">
              <w:rPr>
                <w:b/>
                <w:bCs/>
                <w:sz w:val="19"/>
              </w:rPr>
              <w:t>B&amp;J HBK (Brandow &amp; Johnston)</w:t>
            </w:r>
          </w:p>
        </w:tc>
        <w:tc>
          <w:tcPr>
            <w:tcW w:w="1667" w:type="pct"/>
          </w:tcPr>
          <w:p w14:paraId="5DD4C5E9" w14:textId="77777777" w:rsidR="005F1B1E" w:rsidRPr="0093372E" w:rsidRDefault="003D5CE0">
            <w:pPr>
              <w:pStyle w:val="Compact"/>
              <w:rPr>
                <w:sz w:val="19"/>
              </w:rPr>
            </w:pPr>
            <w:r w:rsidRPr="0093372E">
              <w:rPr>
                <w:sz w:val="19"/>
              </w:rPr>
              <w:t>SE Competitor</w:t>
            </w:r>
          </w:p>
        </w:tc>
        <w:tc>
          <w:tcPr>
            <w:tcW w:w="1667" w:type="pct"/>
          </w:tcPr>
          <w:p w14:paraId="46B96C56" w14:textId="77777777" w:rsidR="005F1B1E" w:rsidRPr="0093372E" w:rsidRDefault="003D5CE0">
            <w:pPr>
              <w:pStyle w:val="Compact"/>
              <w:rPr>
                <w:sz w:val="19"/>
              </w:rPr>
            </w:pPr>
            <w:r w:rsidRPr="0093372E">
              <w:rPr>
                <w:sz w:val="19"/>
              </w:rPr>
              <w:t>Now HBK-owned; historic/seismic + USC/KFA relationships</w:t>
            </w:r>
          </w:p>
        </w:tc>
      </w:tr>
      <w:tr w:rsidR="005F1B1E" w:rsidRPr="0093372E" w14:paraId="49D4DF44" w14:textId="77777777" w:rsidTr="0093372E">
        <w:trPr>
          <w:cantSplit/>
        </w:trPr>
        <w:tc>
          <w:tcPr>
            <w:tcW w:w="1667" w:type="pct"/>
          </w:tcPr>
          <w:p w14:paraId="46DD5FE3" w14:textId="77777777" w:rsidR="005F1B1E" w:rsidRPr="0093372E" w:rsidRDefault="003D5CE0">
            <w:pPr>
              <w:pStyle w:val="Compact"/>
              <w:rPr>
                <w:sz w:val="19"/>
              </w:rPr>
            </w:pPr>
            <w:r w:rsidRPr="0093372E">
              <w:rPr>
                <w:b/>
                <w:bCs/>
                <w:sz w:val="19"/>
              </w:rPr>
              <w:t>Optimum Seismic</w:t>
            </w:r>
          </w:p>
        </w:tc>
        <w:tc>
          <w:tcPr>
            <w:tcW w:w="1667" w:type="pct"/>
          </w:tcPr>
          <w:p w14:paraId="35B454DE" w14:textId="77777777" w:rsidR="005F1B1E" w:rsidRPr="0093372E" w:rsidRDefault="003D5CE0">
            <w:pPr>
              <w:pStyle w:val="Compact"/>
              <w:rPr>
                <w:sz w:val="19"/>
              </w:rPr>
            </w:pPr>
            <w:r w:rsidRPr="0093372E">
              <w:rPr>
                <w:sz w:val="19"/>
              </w:rPr>
              <w:t>SE+Contractor competitor</w:t>
            </w:r>
          </w:p>
        </w:tc>
        <w:tc>
          <w:tcPr>
            <w:tcW w:w="1667" w:type="pct"/>
          </w:tcPr>
          <w:p w14:paraId="62289479" w14:textId="77777777" w:rsidR="005F1B1E" w:rsidRPr="0093372E" w:rsidRDefault="003D5CE0">
            <w:pPr>
              <w:pStyle w:val="Compact"/>
              <w:rPr>
                <w:sz w:val="19"/>
              </w:rPr>
            </w:pPr>
            <w:r w:rsidRPr="0093372E">
              <w:rPr>
                <w:sz w:val="19"/>
              </w:rPr>
              <w:t>Design-build soft-story; 3,500 buildings SoCal; not a pure-SE competitor but owns the soft-story volume market</w:t>
            </w:r>
          </w:p>
        </w:tc>
      </w:tr>
    </w:tbl>
    <w:p w14:paraId="06861078" w14:textId="77777777" w:rsidR="005F1B1E" w:rsidRDefault="003D5CE0">
      <w:r>
        <w:pict w14:anchorId="0C272B46">
          <v:rect id="_x0000_i1032" style="width:0;height:1.5pt" o:hralign="center" o:hrstd="t" o:hr="t"/>
        </w:pict>
      </w:r>
    </w:p>
    <w:p w14:paraId="60327A1F" w14:textId="77777777" w:rsidR="005F1B1E" w:rsidRDefault="003D5CE0" w:rsidP="0093372E">
      <w:pPr>
        <w:pStyle w:val="Heading2"/>
        <w:pageBreakBefore/>
      </w:pPr>
      <w:bookmarkStart w:id="31" w:name="sources"/>
      <w:bookmarkEnd w:id="30"/>
      <w:r>
        <w:t>Sources</w:t>
      </w:r>
    </w:p>
    <w:p w14:paraId="0B83EFC0" w14:textId="77777777" w:rsidR="005F1B1E" w:rsidRDefault="003D5CE0">
      <w:pPr>
        <w:pStyle w:val="FirstParagraph"/>
      </w:pPr>
      <w:r>
        <w:rPr>
          <w:b/>
          <w:bCs/>
        </w:rPr>
        <w:t>Primary (web research conducted 2026-06-26):</w:t>
      </w:r>
    </w:p>
    <w:p w14:paraId="5F914F39" w14:textId="77777777" w:rsidR="005F1B1E" w:rsidRDefault="003D5CE0">
      <w:pPr>
        <w:pStyle w:val="Compact"/>
        <w:numPr>
          <w:ilvl w:val="0"/>
          <w:numId w:val="12"/>
        </w:numPr>
      </w:pPr>
      <w:hyperlink r:id="rId5">
        <w:r>
          <w:rPr>
            <w:rStyle w:val="Hyperlink"/>
          </w:rPr>
          <w:t>LA Multifamily Permitting Jumps 85% YoY — CRE Daily</w:t>
        </w:r>
      </w:hyperlink>
    </w:p>
    <w:p w14:paraId="64991991" w14:textId="77777777" w:rsidR="005F1B1E" w:rsidRDefault="003D5CE0">
      <w:pPr>
        <w:pStyle w:val="Compact"/>
        <w:numPr>
          <w:ilvl w:val="0"/>
          <w:numId w:val="12"/>
        </w:numPr>
      </w:pPr>
      <w:hyperlink r:id="rId6">
        <w:r>
          <w:rPr>
            <w:rStyle w:val="Hyperlink"/>
          </w:rPr>
          <w:t>Multifamily Construction LA 2026 Outlook — CLS CRE</w:t>
        </w:r>
      </w:hyperlink>
    </w:p>
    <w:p w14:paraId="6076C40A" w14:textId="77777777" w:rsidR="005F1B1E" w:rsidRDefault="003D5CE0">
      <w:pPr>
        <w:pStyle w:val="Compact"/>
        <w:numPr>
          <w:ilvl w:val="0"/>
          <w:numId w:val="12"/>
        </w:numPr>
      </w:pPr>
      <w:hyperlink r:id="rId7">
        <w:r>
          <w:rPr>
            <w:rStyle w:val="Hyperlink"/>
          </w:rPr>
          <w:t>LA Multifamily Q4 2025 — Matthews</w:t>
        </w:r>
      </w:hyperlink>
    </w:p>
    <w:p w14:paraId="474B90D8" w14:textId="77777777" w:rsidR="005F1B1E" w:rsidRDefault="003D5CE0">
      <w:pPr>
        <w:pStyle w:val="Compact"/>
        <w:numPr>
          <w:ilvl w:val="0"/>
          <w:numId w:val="12"/>
        </w:numPr>
      </w:pPr>
      <w:hyperlink r:id="rId8">
        <w:r>
          <w:rPr>
            <w:rStyle w:val="Hyperlink"/>
          </w:rPr>
          <w:t>Onni 1000 S. Hill topped out — Urbanize LA</w:t>
        </w:r>
      </w:hyperlink>
    </w:p>
    <w:p w14:paraId="390086CF" w14:textId="77777777" w:rsidR="005F1B1E" w:rsidRDefault="003D5CE0">
      <w:pPr>
        <w:pStyle w:val="Compact"/>
        <w:numPr>
          <w:ilvl w:val="0"/>
          <w:numId w:val="12"/>
        </w:numPr>
      </w:pPr>
      <w:hyperlink r:id="rId9">
        <w:r>
          <w:rPr>
            <w:rStyle w:val="Hyperlink"/>
          </w:rPr>
          <w:t>Times Mirror Square — LA Downtown News</w:t>
        </w:r>
      </w:hyperlink>
    </w:p>
    <w:p w14:paraId="644092F5" w14:textId="77777777" w:rsidR="005F1B1E" w:rsidRDefault="003D5CE0">
      <w:pPr>
        <w:pStyle w:val="Compact"/>
        <w:numPr>
          <w:ilvl w:val="0"/>
          <w:numId w:val="12"/>
        </w:numPr>
      </w:pPr>
      <w:hyperlink r:id="rId10">
        <w:r>
          <w:rPr>
            <w:rStyle w:val="Hyperlink"/>
          </w:rPr>
          <w:t>Carmel Partners 1050 La Cienega — The Real Deal LA</w:t>
        </w:r>
      </w:hyperlink>
    </w:p>
    <w:p w14:paraId="1C52A017" w14:textId="77777777" w:rsidR="005F1B1E" w:rsidRDefault="003D5CE0">
      <w:pPr>
        <w:pStyle w:val="Compact"/>
        <w:numPr>
          <w:ilvl w:val="0"/>
          <w:numId w:val="12"/>
        </w:numPr>
      </w:pPr>
      <w:hyperlink r:id="rId11">
        <w:r>
          <w:rPr>
            <w:rStyle w:val="Hyperlink"/>
          </w:rPr>
          <w:t>Carmel Partners Cumulus District — REBusinessOnline</w:t>
        </w:r>
      </w:hyperlink>
    </w:p>
    <w:p w14:paraId="28D45917" w14:textId="77777777" w:rsidR="005F1B1E" w:rsidRDefault="003D5CE0">
      <w:pPr>
        <w:pStyle w:val="Compact"/>
        <w:numPr>
          <w:ilvl w:val="0"/>
          <w:numId w:val="12"/>
        </w:numPr>
      </w:pPr>
      <w:hyperlink r:id="rId12">
        <w:r>
          <w:rPr>
            <w:rStyle w:val="Hyperlink"/>
          </w:rPr>
          <w:t>LA Non-Ductile Concrete Retrofit Program — LADBS</w:t>
        </w:r>
      </w:hyperlink>
    </w:p>
    <w:p w14:paraId="756A8CD0" w14:textId="77777777" w:rsidR="005F1B1E" w:rsidRDefault="003D5CE0">
      <w:pPr>
        <w:pStyle w:val="Compact"/>
        <w:numPr>
          <w:ilvl w:val="0"/>
          <w:numId w:val="12"/>
        </w:numPr>
      </w:pPr>
      <w:hyperlink r:id="rId13">
        <w:r>
          <w:rPr>
            <w:rStyle w:val="Hyperlink"/>
          </w:rPr>
          <w:t>LADBS NDC Design Guidelines</w:t>
        </w:r>
      </w:hyperlink>
    </w:p>
    <w:p w14:paraId="13A8F004" w14:textId="77777777" w:rsidR="005F1B1E" w:rsidRDefault="003D5CE0">
      <w:pPr>
        <w:pStyle w:val="Compact"/>
        <w:numPr>
          <w:ilvl w:val="0"/>
          <w:numId w:val="12"/>
        </w:numPr>
      </w:pPr>
      <w:hyperlink r:id="rId14">
        <w:r>
          <w:rPr>
            <w:rStyle w:val="Hyperlink"/>
          </w:rPr>
          <w:t>LA Soft-Story Retrofit Program — LADBS</w:t>
        </w:r>
      </w:hyperlink>
    </w:p>
    <w:p w14:paraId="530C8505" w14:textId="77777777" w:rsidR="005F1B1E" w:rsidRDefault="003D5CE0">
      <w:pPr>
        <w:pStyle w:val="Compact"/>
        <w:numPr>
          <w:ilvl w:val="0"/>
          <w:numId w:val="12"/>
        </w:numPr>
      </w:pPr>
      <w:hyperlink r:id="rId15">
        <w:r>
          <w:rPr>
            <w:rStyle w:val="Hyperlink"/>
          </w:rPr>
          <w:t>LADBS Mandatory Retrofit Programs</w:t>
        </w:r>
      </w:hyperlink>
    </w:p>
    <w:p w14:paraId="2257FA2B" w14:textId="77777777" w:rsidR="005F1B1E" w:rsidRDefault="003D5CE0">
      <w:pPr>
        <w:pStyle w:val="Compact"/>
        <w:numPr>
          <w:ilvl w:val="0"/>
          <w:numId w:val="12"/>
        </w:numPr>
      </w:pPr>
      <w:hyperlink r:id="rId16">
        <w:r>
          <w:rPr>
            <w:rStyle w:val="Hyperlink"/>
          </w:rPr>
          <w:t>NDC Compliance Status — MWest Holdings / Omgivning White Paper (Dec 2022)</w:t>
        </w:r>
      </w:hyperlink>
    </w:p>
    <w:p w14:paraId="242505EF" w14:textId="77777777" w:rsidR="005F1B1E" w:rsidRDefault="003D5CE0">
      <w:pPr>
        <w:pStyle w:val="Compact"/>
        <w:numPr>
          <w:ilvl w:val="0"/>
          <w:numId w:val="12"/>
        </w:numPr>
      </w:pPr>
      <w:hyperlink r:id="rId17">
        <w:r>
          <w:rPr>
            <w:rStyle w:val="Hyperlink"/>
          </w:rPr>
          <w:t>LA Seismic Retrofit FAQ — SEAOSC</w:t>
        </w:r>
      </w:hyperlink>
    </w:p>
    <w:p w14:paraId="3B617226" w14:textId="77777777" w:rsidR="005F1B1E" w:rsidRDefault="003D5CE0">
      <w:pPr>
        <w:pStyle w:val="Compact"/>
        <w:numPr>
          <w:ilvl w:val="0"/>
          <w:numId w:val="12"/>
        </w:numPr>
      </w:pPr>
      <w:hyperlink r:id="rId18">
        <w:r>
          <w:rPr>
            <w:rStyle w:val="Hyperlink"/>
          </w:rPr>
          <w:t>Seismic Ordinances of California — LA NDC</w:t>
        </w:r>
      </w:hyperlink>
    </w:p>
    <w:p w14:paraId="2464EADB" w14:textId="77777777" w:rsidR="005F1B1E" w:rsidRDefault="003D5CE0">
      <w:pPr>
        <w:pStyle w:val="Compact"/>
        <w:numPr>
          <w:ilvl w:val="0"/>
          <w:numId w:val="12"/>
        </w:numPr>
      </w:pPr>
      <w:hyperlink r:id="rId19">
        <w:r>
          <w:rPr>
            <w:rStyle w:val="Hyperlink"/>
          </w:rPr>
          <w:t>SGH Lane Building SEAOSC Award</w:t>
        </w:r>
      </w:hyperlink>
    </w:p>
    <w:p w14:paraId="4E929F3C" w14:textId="77777777" w:rsidR="005F1B1E" w:rsidRDefault="003D5CE0">
      <w:pPr>
        <w:pStyle w:val="Compact"/>
        <w:numPr>
          <w:ilvl w:val="0"/>
          <w:numId w:val="12"/>
        </w:numPr>
      </w:pPr>
      <w:hyperlink r:id="rId20">
        <w:r>
          <w:rPr>
            <w:rStyle w:val="Hyperlink"/>
          </w:rPr>
          <w:t>SGH NDC Ordinance Requirements</w:t>
        </w:r>
      </w:hyperlink>
    </w:p>
    <w:p w14:paraId="69F3AC2B" w14:textId="77777777" w:rsidR="005F1B1E" w:rsidRDefault="003D5CE0">
      <w:pPr>
        <w:pStyle w:val="Compact"/>
        <w:numPr>
          <w:ilvl w:val="0"/>
          <w:numId w:val="12"/>
        </w:numPr>
      </w:pPr>
      <w:hyperlink r:id="rId21">
        <w:r>
          <w:rPr>
            <w:rStyle w:val="Hyperlink"/>
          </w:rPr>
          <w:t>Saiful Bouquet — One Beverly Hills</w:t>
        </w:r>
      </w:hyperlink>
    </w:p>
    <w:p w14:paraId="4420D2A0" w14:textId="77777777" w:rsidR="005F1B1E" w:rsidRDefault="003D5CE0">
      <w:pPr>
        <w:pStyle w:val="Compact"/>
        <w:numPr>
          <w:ilvl w:val="0"/>
          <w:numId w:val="12"/>
        </w:numPr>
      </w:pPr>
      <w:hyperlink r:id="rId22">
        <w:r>
          <w:rPr>
            <w:rStyle w:val="Hyperlink"/>
          </w:rPr>
          <w:t>Saiful Bouquet — firm profile</w:t>
        </w:r>
      </w:hyperlink>
    </w:p>
    <w:p w14:paraId="3A3D1845" w14:textId="77777777" w:rsidR="005F1B1E" w:rsidRDefault="003D5CE0">
      <w:pPr>
        <w:pStyle w:val="Compact"/>
        <w:numPr>
          <w:ilvl w:val="0"/>
          <w:numId w:val="12"/>
        </w:numPr>
      </w:pPr>
      <w:hyperlink r:id="rId23">
        <w:r>
          <w:rPr>
            <w:rStyle w:val="Hyperlink"/>
          </w:rPr>
          <w:t>WSP Acquires Englekirk</w:t>
        </w:r>
      </w:hyperlink>
    </w:p>
    <w:p w14:paraId="54D8E83B" w14:textId="77777777" w:rsidR="005F1B1E" w:rsidRDefault="003D5CE0">
      <w:pPr>
        <w:pStyle w:val="Compact"/>
        <w:numPr>
          <w:ilvl w:val="0"/>
          <w:numId w:val="12"/>
        </w:numPr>
      </w:pPr>
      <w:hyperlink r:id="rId24">
        <w:r>
          <w:rPr>
            <w:rStyle w:val="Hyperlink"/>
          </w:rPr>
          <w:t>Labib Funk — LFA About Us</w:t>
        </w:r>
      </w:hyperlink>
    </w:p>
    <w:p w14:paraId="2051FF1F" w14:textId="77777777" w:rsidR="005F1B1E" w:rsidRDefault="003D5CE0">
      <w:pPr>
        <w:pStyle w:val="Compact"/>
        <w:numPr>
          <w:ilvl w:val="0"/>
          <w:numId w:val="12"/>
        </w:numPr>
      </w:pPr>
      <w:hyperlink r:id="rId25">
        <w:r>
          <w:rPr>
            <w:rStyle w:val="Hyperlink"/>
          </w:rPr>
          <w:t>LFA Intuit Dome</w:t>
        </w:r>
      </w:hyperlink>
    </w:p>
    <w:p w14:paraId="04B4FA05" w14:textId="77777777" w:rsidR="005F1B1E" w:rsidRDefault="003D5CE0">
      <w:pPr>
        <w:pStyle w:val="Compact"/>
        <w:numPr>
          <w:ilvl w:val="0"/>
          <w:numId w:val="12"/>
        </w:numPr>
      </w:pPr>
      <w:hyperlink r:id="rId26">
        <w:r>
          <w:rPr>
            <w:rStyle w:val="Hyperlink"/>
          </w:rPr>
          <w:t>LFA Awards</w:t>
        </w:r>
      </w:hyperlink>
    </w:p>
    <w:p w14:paraId="2DE8364F" w14:textId="77777777" w:rsidR="005F1B1E" w:rsidRDefault="003D5CE0">
      <w:pPr>
        <w:pStyle w:val="Compact"/>
        <w:numPr>
          <w:ilvl w:val="0"/>
          <w:numId w:val="12"/>
        </w:numPr>
      </w:pPr>
      <w:hyperlink r:id="rId27">
        <w:r>
          <w:rPr>
            <w:rStyle w:val="Hyperlink"/>
          </w:rPr>
          <w:t>DCI The Grand LA</w:t>
        </w:r>
      </w:hyperlink>
    </w:p>
    <w:p w14:paraId="407839C9" w14:textId="77777777" w:rsidR="005F1B1E" w:rsidRDefault="003D5CE0">
      <w:pPr>
        <w:pStyle w:val="Compact"/>
        <w:numPr>
          <w:ilvl w:val="0"/>
          <w:numId w:val="12"/>
        </w:numPr>
      </w:pPr>
      <w:hyperlink r:id="rId28">
        <w:r>
          <w:rPr>
            <w:rStyle w:val="Hyperlink"/>
          </w:rPr>
          <w:t>DCI 8899 Beverly Boulevard</w:t>
        </w:r>
      </w:hyperlink>
    </w:p>
    <w:p w14:paraId="5F4D99A0" w14:textId="77777777" w:rsidR="005F1B1E" w:rsidRDefault="003D5CE0">
      <w:pPr>
        <w:pStyle w:val="Compact"/>
        <w:numPr>
          <w:ilvl w:val="0"/>
          <w:numId w:val="12"/>
        </w:numPr>
      </w:pPr>
      <w:hyperlink r:id="rId29">
        <w:r>
          <w:rPr>
            <w:rStyle w:val="Hyperlink"/>
          </w:rPr>
          <w:t>John Martin Projects</w:t>
        </w:r>
      </w:hyperlink>
    </w:p>
    <w:p w14:paraId="3F0B8583" w14:textId="77777777" w:rsidR="005F1B1E" w:rsidRDefault="003D5CE0">
      <w:pPr>
        <w:pStyle w:val="Compact"/>
        <w:numPr>
          <w:ilvl w:val="0"/>
          <w:numId w:val="12"/>
        </w:numPr>
      </w:pPr>
      <w:hyperlink r:id="rId30">
        <w:r>
          <w:rPr>
            <w:rStyle w:val="Hyperlink"/>
          </w:rPr>
          <w:t>JAMA News</w:t>
        </w:r>
      </w:hyperlink>
    </w:p>
    <w:p w14:paraId="380DCC21" w14:textId="77777777" w:rsidR="005F1B1E" w:rsidRDefault="003D5CE0">
      <w:pPr>
        <w:pStyle w:val="Compact"/>
        <w:numPr>
          <w:ilvl w:val="0"/>
          <w:numId w:val="12"/>
        </w:numPr>
      </w:pPr>
      <w:hyperlink r:id="rId31">
        <w:r>
          <w:rPr>
            <w:rStyle w:val="Hyperlink"/>
          </w:rPr>
          <w:t>Thornton Tomasetti LA</w:t>
        </w:r>
      </w:hyperlink>
    </w:p>
    <w:p w14:paraId="045CEA27" w14:textId="77777777" w:rsidR="005F1B1E" w:rsidRDefault="003D5CE0">
      <w:pPr>
        <w:pStyle w:val="Compact"/>
        <w:numPr>
          <w:ilvl w:val="0"/>
          <w:numId w:val="12"/>
        </w:numPr>
      </w:pPr>
      <w:hyperlink r:id="rId32">
        <w:r>
          <w:rPr>
            <w:rStyle w:val="Hyperlink"/>
          </w:rPr>
          <w:t>TT SoFi Stadium</w:t>
        </w:r>
      </w:hyperlink>
    </w:p>
    <w:p w14:paraId="7B8F9DAD" w14:textId="77777777" w:rsidR="005F1B1E" w:rsidRDefault="003D5CE0">
      <w:pPr>
        <w:pStyle w:val="Compact"/>
        <w:numPr>
          <w:ilvl w:val="0"/>
          <w:numId w:val="12"/>
        </w:numPr>
      </w:pPr>
      <w:hyperlink r:id="rId33">
        <w:r>
          <w:rPr>
            <w:rStyle w:val="Hyperlink"/>
          </w:rPr>
          <w:t>Nabih Youssef Associates</w:t>
        </w:r>
      </w:hyperlink>
    </w:p>
    <w:p w14:paraId="4FA0E8F0" w14:textId="77777777" w:rsidR="005F1B1E" w:rsidRDefault="003D5CE0">
      <w:pPr>
        <w:pStyle w:val="Compact"/>
        <w:numPr>
          <w:ilvl w:val="0"/>
          <w:numId w:val="12"/>
        </w:numPr>
      </w:pPr>
      <w:hyperlink r:id="rId34">
        <w:r>
          <w:rPr>
            <w:rStyle w:val="Hyperlink"/>
          </w:rPr>
          <w:t>Wikipedia: Nabih Youssef</w:t>
        </w:r>
      </w:hyperlink>
    </w:p>
    <w:p w14:paraId="6B151906" w14:textId="77777777" w:rsidR="005F1B1E" w:rsidRDefault="003D5CE0">
      <w:pPr>
        <w:pStyle w:val="Compact"/>
        <w:numPr>
          <w:ilvl w:val="0"/>
          <w:numId w:val="12"/>
        </w:numPr>
      </w:pPr>
      <w:hyperlink r:id="rId35">
        <w:r>
          <w:rPr>
            <w:rStyle w:val="Hyperlink"/>
          </w:rPr>
          <w:t>KPFF LA</w:t>
        </w:r>
      </w:hyperlink>
    </w:p>
    <w:p w14:paraId="236DF338" w14:textId="77777777" w:rsidR="005F1B1E" w:rsidRDefault="003D5CE0">
      <w:pPr>
        <w:pStyle w:val="Compact"/>
        <w:numPr>
          <w:ilvl w:val="0"/>
          <w:numId w:val="12"/>
        </w:numPr>
      </w:pPr>
      <w:hyperlink r:id="rId36">
        <w:r>
          <w:rPr>
            <w:rStyle w:val="Hyperlink"/>
          </w:rPr>
          <w:t>Degenkolb LA</w:t>
        </w:r>
      </w:hyperlink>
    </w:p>
    <w:p w14:paraId="4C185E85" w14:textId="77777777" w:rsidR="005F1B1E" w:rsidRDefault="003D5CE0">
      <w:pPr>
        <w:pStyle w:val="Compact"/>
        <w:numPr>
          <w:ilvl w:val="0"/>
          <w:numId w:val="12"/>
        </w:numPr>
      </w:pPr>
      <w:hyperlink r:id="rId37">
        <w:r>
          <w:rPr>
            <w:rStyle w:val="Hyperlink"/>
          </w:rPr>
          <w:t>Degenkolb Structural Prime in SoCal</w:t>
        </w:r>
      </w:hyperlink>
    </w:p>
    <w:p w14:paraId="5DEEF07A" w14:textId="77777777" w:rsidR="005F1B1E" w:rsidRDefault="003D5CE0">
      <w:pPr>
        <w:pStyle w:val="Compact"/>
        <w:numPr>
          <w:ilvl w:val="0"/>
          <w:numId w:val="12"/>
        </w:numPr>
      </w:pPr>
      <w:hyperlink r:id="rId38">
        <w:r>
          <w:rPr>
            <w:rStyle w:val="Hyperlink"/>
          </w:rPr>
          <w:t>Brandow &amp; Johnston</w:t>
        </w:r>
      </w:hyperlink>
    </w:p>
    <w:p w14:paraId="328C6232" w14:textId="77777777" w:rsidR="005F1B1E" w:rsidRDefault="003D5CE0">
      <w:pPr>
        <w:pStyle w:val="Compact"/>
        <w:numPr>
          <w:ilvl w:val="0"/>
          <w:numId w:val="12"/>
        </w:numPr>
      </w:pPr>
      <w:hyperlink r:id="rId39">
        <w:r>
          <w:rPr>
            <w:rStyle w:val="Hyperlink"/>
          </w:rPr>
          <w:t>Miyamoto YOLA Center</w:t>
        </w:r>
      </w:hyperlink>
    </w:p>
    <w:p w14:paraId="4E9FE4E4" w14:textId="77777777" w:rsidR="005F1B1E" w:rsidRDefault="003D5CE0">
      <w:pPr>
        <w:pStyle w:val="Compact"/>
        <w:numPr>
          <w:ilvl w:val="0"/>
          <w:numId w:val="12"/>
        </w:numPr>
      </w:pPr>
      <w:hyperlink r:id="rId40">
        <w:r>
          <w:rPr>
            <w:rStyle w:val="Hyperlink"/>
          </w:rPr>
          <w:t>Miyamoto LA</w:t>
        </w:r>
      </w:hyperlink>
    </w:p>
    <w:p w14:paraId="671CD8AA" w14:textId="77777777" w:rsidR="005F1B1E" w:rsidRDefault="003D5CE0">
      <w:pPr>
        <w:pStyle w:val="Compact"/>
        <w:numPr>
          <w:ilvl w:val="0"/>
          <w:numId w:val="12"/>
        </w:numPr>
      </w:pPr>
      <w:hyperlink r:id="rId41">
        <w:r>
          <w:rPr>
            <w:rStyle w:val="Hyperlink"/>
          </w:rPr>
          <w:t>Holmes 42XX Marina del Rey</w:t>
        </w:r>
      </w:hyperlink>
    </w:p>
    <w:p w14:paraId="58B0E9CB" w14:textId="77777777" w:rsidR="005F1B1E" w:rsidRDefault="003D5CE0">
      <w:pPr>
        <w:pStyle w:val="Compact"/>
        <w:numPr>
          <w:ilvl w:val="0"/>
          <w:numId w:val="12"/>
        </w:numPr>
      </w:pPr>
      <w:hyperlink r:id="rId42">
        <w:r>
          <w:rPr>
            <w:rStyle w:val="Hyperlink"/>
          </w:rPr>
          <w:t>RIOS 42XX mass timber</w:t>
        </w:r>
      </w:hyperlink>
    </w:p>
    <w:p w14:paraId="1605EA23" w14:textId="77777777" w:rsidR="005F1B1E" w:rsidRDefault="003D5CE0">
      <w:pPr>
        <w:pStyle w:val="Compact"/>
        <w:numPr>
          <w:ilvl w:val="0"/>
          <w:numId w:val="12"/>
        </w:numPr>
      </w:pPr>
      <w:hyperlink r:id="rId43">
        <w:r>
          <w:rPr>
            <w:rStyle w:val="Hyperlink"/>
          </w:rPr>
          <w:t>5757 Uplander Way / Fox Hills — WestsideToday</w:t>
        </w:r>
      </w:hyperlink>
    </w:p>
    <w:p w14:paraId="7BF40EF0" w14:textId="77777777" w:rsidR="005F1B1E" w:rsidRDefault="003D5CE0">
      <w:pPr>
        <w:pStyle w:val="Compact"/>
        <w:numPr>
          <w:ilvl w:val="0"/>
          <w:numId w:val="12"/>
        </w:numPr>
      </w:pPr>
      <w:hyperlink r:id="rId44">
        <w:r>
          <w:rPr>
            <w:rStyle w:val="Hyperlink"/>
          </w:rPr>
          <w:t>KFA on Fox Hills</w:t>
        </w:r>
      </w:hyperlink>
    </w:p>
    <w:p w14:paraId="5CEDFF4D" w14:textId="77777777" w:rsidR="005F1B1E" w:rsidRDefault="003D5CE0">
      <w:pPr>
        <w:pStyle w:val="Compact"/>
        <w:numPr>
          <w:ilvl w:val="0"/>
          <w:numId w:val="12"/>
        </w:numPr>
      </w:pPr>
      <w:hyperlink r:id="rId45">
        <w:r>
          <w:rPr>
            <w:rStyle w:val="Hyperlink"/>
          </w:rPr>
          <w:t>LA Hotel Pipeline — LA Hospitality Authority</w:t>
        </w:r>
      </w:hyperlink>
    </w:p>
    <w:p w14:paraId="31681F64" w14:textId="77777777" w:rsidR="005F1B1E" w:rsidRDefault="003D5CE0">
      <w:pPr>
        <w:pStyle w:val="Compact"/>
        <w:numPr>
          <w:ilvl w:val="0"/>
          <w:numId w:val="12"/>
        </w:numPr>
      </w:pPr>
      <w:hyperlink r:id="rId46">
        <w:r>
          <w:rPr>
            <w:rStyle w:val="Hyperlink"/>
          </w:rPr>
          <w:t>Amgen Center for Science &amp; Innovation — IntuitionLabs</w:t>
        </w:r>
      </w:hyperlink>
    </w:p>
    <w:p w14:paraId="028900D2" w14:textId="77777777" w:rsidR="005F1B1E" w:rsidRDefault="003D5CE0">
      <w:pPr>
        <w:pStyle w:val="Compact"/>
        <w:numPr>
          <w:ilvl w:val="0"/>
          <w:numId w:val="12"/>
        </w:numPr>
      </w:pPr>
      <w:hyperlink r:id="rId47">
        <w:r>
          <w:rPr>
            <w:rStyle w:val="Hyperlink"/>
          </w:rPr>
          <w:t>CBRE Global Life Sciences Atlas — LA</w:t>
        </w:r>
      </w:hyperlink>
    </w:p>
    <w:p w14:paraId="5CF12253" w14:textId="77777777" w:rsidR="005F1B1E" w:rsidRDefault="003D5CE0">
      <w:pPr>
        <w:pStyle w:val="Compact"/>
        <w:numPr>
          <w:ilvl w:val="0"/>
          <w:numId w:val="12"/>
        </w:numPr>
      </w:pPr>
      <w:hyperlink r:id="rId48">
        <w:r>
          <w:rPr>
            <w:rStyle w:val="Hyperlink"/>
          </w:rPr>
          <w:t>2028 Olympics Construction Analysis — Dodge</w:t>
        </w:r>
      </w:hyperlink>
    </w:p>
    <w:p w14:paraId="29BEA02D" w14:textId="77777777" w:rsidR="005F1B1E" w:rsidRDefault="003D5CE0">
      <w:pPr>
        <w:pStyle w:val="Compact"/>
        <w:numPr>
          <w:ilvl w:val="0"/>
          <w:numId w:val="12"/>
        </w:numPr>
      </w:pPr>
      <w:hyperlink r:id="rId49">
        <w:r>
          <w:rPr>
            <w:rStyle w:val="Hyperlink"/>
          </w:rPr>
          <w:t>LA Metro District NoHo JD</w:t>
        </w:r>
      </w:hyperlink>
    </w:p>
    <w:p w14:paraId="1113968C" w14:textId="77777777" w:rsidR="005F1B1E" w:rsidRDefault="003D5CE0">
      <w:pPr>
        <w:pStyle w:val="Compact"/>
        <w:numPr>
          <w:ilvl w:val="0"/>
          <w:numId w:val="12"/>
        </w:numPr>
      </w:pPr>
      <w:hyperlink r:id="rId50">
        <w:r>
          <w:rPr>
            <w:rStyle w:val="Hyperlink"/>
          </w:rPr>
          <w:t>Palisades Fire Rebuild — CalMatters</w:t>
        </w:r>
      </w:hyperlink>
    </w:p>
    <w:p w14:paraId="3783352D" w14:textId="77777777" w:rsidR="005F1B1E" w:rsidRDefault="003D5CE0">
      <w:pPr>
        <w:pStyle w:val="Compact"/>
        <w:numPr>
          <w:ilvl w:val="0"/>
          <w:numId w:val="12"/>
        </w:numPr>
      </w:pPr>
      <w:hyperlink r:id="rId51">
        <w:r>
          <w:rPr>
            <w:rStyle w:val="Hyperlink"/>
          </w:rPr>
          <w:t>RESET Housing Program — GlobeSt</w:t>
        </w:r>
      </w:hyperlink>
    </w:p>
    <w:p w14:paraId="3F9BE1A7" w14:textId="77777777" w:rsidR="005F1B1E" w:rsidRDefault="003D5CE0">
      <w:pPr>
        <w:pStyle w:val="Compact"/>
        <w:numPr>
          <w:ilvl w:val="0"/>
          <w:numId w:val="12"/>
        </w:numPr>
      </w:pPr>
      <w:hyperlink r:id="rId52">
        <w:r>
          <w:rPr>
            <w:rStyle w:val="Hyperlink"/>
          </w:rPr>
          <w:t>UCLA Capital Programs — Active Projects</w:t>
        </w:r>
      </w:hyperlink>
    </w:p>
    <w:p w14:paraId="5A2CA97F" w14:textId="77777777" w:rsidR="005F1B1E" w:rsidRDefault="003D5CE0">
      <w:pPr>
        <w:pStyle w:val="Compact"/>
        <w:numPr>
          <w:ilvl w:val="0"/>
          <w:numId w:val="12"/>
        </w:numPr>
      </w:pPr>
      <w:hyperlink r:id="rId53">
        <w:r>
          <w:rPr>
            <w:rStyle w:val="Hyperlink"/>
          </w:rPr>
          <w:t>LAUSD $9B Bond — The 74</w:t>
        </w:r>
      </w:hyperlink>
    </w:p>
    <w:p w14:paraId="7E6F4134" w14:textId="77777777" w:rsidR="005F1B1E" w:rsidRDefault="003D5CE0">
      <w:pPr>
        <w:pStyle w:val="Compact"/>
        <w:numPr>
          <w:ilvl w:val="0"/>
          <w:numId w:val="12"/>
        </w:numPr>
      </w:pPr>
      <w:hyperlink r:id="rId54">
        <w:r>
          <w:rPr>
            <w:rStyle w:val="Hyperlink"/>
          </w:rPr>
          <w:t>California Hospitals Face 2030 Deadline — Swinerton</w:t>
        </w:r>
      </w:hyperlink>
    </w:p>
    <w:p w14:paraId="0D256074" w14:textId="77777777" w:rsidR="005F1B1E" w:rsidRDefault="003D5CE0">
      <w:pPr>
        <w:pStyle w:val="Compact"/>
        <w:numPr>
          <w:ilvl w:val="0"/>
          <w:numId w:val="12"/>
        </w:numPr>
      </w:pPr>
      <w:hyperlink r:id="rId55">
        <w:r>
          <w:rPr>
            <w:rStyle w:val="Hyperlink"/>
          </w:rPr>
          <w:t>T&amp;S Structural Multifamily</w:t>
        </w:r>
      </w:hyperlink>
    </w:p>
    <w:p w14:paraId="6DF1FFA7" w14:textId="77777777" w:rsidR="005F1B1E" w:rsidRDefault="003D5CE0">
      <w:pPr>
        <w:pStyle w:val="Compact"/>
        <w:numPr>
          <w:ilvl w:val="0"/>
          <w:numId w:val="12"/>
        </w:numPr>
      </w:pPr>
      <w:hyperlink r:id="rId56">
        <w:r>
          <w:rPr>
            <w:rStyle w:val="Hyperlink"/>
          </w:rPr>
          <w:t>LATBSDC Members</w:t>
        </w:r>
      </w:hyperlink>
    </w:p>
    <w:p w14:paraId="77E9AEBD" w14:textId="77777777" w:rsidR="005F1B1E" w:rsidRDefault="003D5CE0">
      <w:pPr>
        <w:pStyle w:val="FirstParagraph"/>
      </w:pPr>
      <w:r>
        <w:rPr>
          <w:b/>
          <w:bCs/>
        </w:rPr>
        <w:t>Internal KOR research (cross-referenced):</w:t>
      </w:r>
    </w:p>
    <w:p w14:paraId="5AE17947" w14:textId="77777777" w:rsidR="005F1B1E" w:rsidRDefault="003D5CE0">
      <w:pPr>
        <w:pStyle w:val="Compact"/>
        <w:numPr>
          <w:ilvl w:val="0"/>
          <w:numId w:val="13"/>
        </w:numPr>
      </w:pPr>
      <w:r>
        <w:rPr>
          <w:rStyle w:val="VerbatimChar"/>
        </w:rPr>
        <w:t>docs/bd-ca-la-synthesis-2026-06-17.md</w:t>
      </w:r>
      <w:r>
        <w:t xml:space="preserve"> (Loop 3, adversarially verified)</w:t>
      </w:r>
    </w:p>
    <w:p w14:paraId="16F672EF" w14:textId="77777777" w:rsidR="005F1B1E" w:rsidRDefault="003D5CE0">
      <w:pPr>
        <w:pStyle w:val="Compact"/>
        <w:numPr>
          <w:ilvl w:val="0"/>
          <w:numId w:val="13"/>
        </w:numPr>
      </w:pPr>
      <w:r>
        <w:rPr>
          <w:rStyle w:val="VerbatimChar"/>
        </w:rPr>
        <w:t>docs/bd-ca-competitor-matrix-2026-06-17.md</w:t>
      </w:r>
    </w:p>
    <w:p w14:paraId="07A40203" w14:textId="77777777" w:rsidR="005F1B1E" w:rsidRDefault="003D5CE0">
      <w:pPr>
        <w:pStyle w:val="Compact"/>
        <w:numPr>
          <w:ilvl w:val="0"/>
          <w:numId w:val="13"/>
        </w:numPr>
      </w:pPr>
      <w:r>
        <w:rPr>
          <w:rStyle w:val="VerbatimChar"/>
        </w:rPr>
        <w:t>docs/bd-ca-architect-se-map-2026-06-17.md</w:t>
      </w:r>
    </w:p>
    <w:p w14:paraId="39EDCFA2" w14:textId="77777777" w:rsidR="005F1B1E" w:rsidRDefault="003D5CE0">
      <w:pPr>
        <w:pStyle w:val="Compact"/>
        <w:numPr>
          <w:ilvl w:val="0"/>
          <w:numId w:val="13"/>
        </w:numPr>
      </w:pPr>
      <w:r>
        <w:rPr>
          <w:rStyle w:val="VerbatimChar"/>
        </w:rPr>
        <w:t>docs/bd-ca-seismic-se-demand-map-2026-06-17.md</w:t>
      </w:r>
    </w:p>
    <w:p w14:paraId="73434993" w14:textId="77777777" w:rsidR="005F1B1E" w:rsidRDefault="003D5CE0">
      <w:pPr>
        <w:pStyle w:val="Compact"/>
        <w:numPr>
          <w:ilvl w:val="0"/>
          <w:numId w:val="13"/>
        </w:numPr>
      </w:pPr>
      <w:r>
        <w:rPr>
          <w:rStyle w:val="VerbatimChar"/>
        </w:rPr>
        <w:t>docs/bd-ca-competitor-playbooks-2026-06-18.md</w:t>
      </w:r>
    </w:p>
    <w:p w14:paraId="776A706E" w14:textId="77777777" w:rsidR="005F1B1E" w:rsidRDefault="003D5CE0">
      <w:pPr>
        <w:pStyle w:val="Compact"/>
        <w:numPr>
          <w:ilvl w:val="0"/>
          <w:numId w:val="13"/>
        </w:numPr>
      </w:pPr>
      <w:r>
        <w:rPr>
          <w:rStyle w:val="VerbatimChar"/>
        </w:rPr>
        <w:t>docs/bd-ca-field-guide-2026-06-18.md</w:t>
      </w:r>
    </w:p>
    <w:p w14:paraId="496818AF" w14:textId="77777777" w:rsidR="005F1B1E" w:rsidRDefault="003D5CE0">
      <w:pPr>
        <w:pStyle w:val="Compact"/>
        <w:numPr>
          <w:ilvl w:val="0"/>
          <w:numId w:val="13"/>
        </w:numPr>
      </w:pPr>
      <w:r>
        <w:rPr>
          <w:rStyle w:val="VerbatimChar"/>
        </w:rPr>
        <w:t>docs/KOR-California-Dossier-2026-06-19.md</w:t>
      </w:r>
    </w:p>
    <w:p w14:paraId="3987BAA1" w14:textId="77777777" w:rsidR="005F1B1E" w:rsidRDefault="003D5CE0">
      <w:r>
        <w:pict w14:anchorId="55B3DCF1">
          <v:rect id="_x0000_i1033" style="width:0;height:1.5pt" o:hralign="center" o:hrstd="t" o:hr="t"/>
        </w:pict>
      </w:r>
    </w:p>
    <w:p w14:paraId="270F9027" w14:textId="77777777" w:rsidR="005F1B1E" w:rsidRDefault="003D5CE0">
      <w:pPr>
        <w:pStyle w:val="FirstParagraph"/>
      </w:pPr>
      <w:r>
        <w:rPr>
          <w:i/>
          <w:iCs/>
        </w:rPr>
        <w:t>Brief compiled 2026-06-26. Research agent: four parallel web-research sub-agents (market segments, SE firms, architect primes/developers, seismic retrofit) + direct web searches. Confidence-tagged throughout: [C] Confirmed against primary source / [P] Probable (inferred from verified context) / [U] Unverified (search-derived, verify before acting). No firms, projects, or relationships fabricated. For DOCX conversion: run tools/Format-BdDocx.ps1 against this file.</w:t>
      </w:r>
      <w:bookmarkEnd w:id="0"/>
      <w:bookmarkEnd w:id="31"/>
    </w:p>
    <w:sectPr w:rsidR="005F1B1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5AB6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CC74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89C15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8702129">
    <w:abstractNumId w:val="0"/>
  </w:num>
  <w:num w:numId="2" w16cid:durableId="29839922">
    <w:abstractNumId w:val="1"/>
  </w:num>
  <w:num w:numId="3" w16cid:durableId="1872305025">
    <w:abstractNumId w:val="1"/>
  </w:num>
  <w:num w:numId="4" w16cid:durableId="1346051444">
    <w:abstractNumId w:val="1"/>
  </w:num>
  <w:num w:numId="5" w16cid:durableId="327946140">
    <w:abstractNumId w:val="1"/>
  </w:num>
  <w:num w:numId="6" w16cid:durableId="788475545">
    <w:abstractNumId w:val="1"/>
  </w:num>
  <w:num w:numId="7" w16cid:durableId="814101286">
    <w:abstractNumId w:val="1"/>
  </w:num>
  <w:num w:numId="8" w16cid:durableId="879703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61488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2531690">
    <w:abstractNumId w:val="1"/>
  </w:num>
  <w:num w:numId="11" w16cid:durableId="449207369">
    <w:abstractNumId w:val="1"/>
  </w:num>
  <w:num w:numId="12" w16cid:durableId="1311128871">
    <w:abstractNumId w:val="1"/>
  </w:num>
  <w:num w:numId="13" w16cid:durableId="475529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F1B1E"/>
    <w:rsid w:val="003D5CE0"/>
    <w:rsid w:val="005F1B1E"/>
    <w:rsid w:val="00823180"/>
    <w:rsid w:val="00933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A542"/>
  <w15:docId w15:val="{2247FEF2-4CB0-4BC7-B525-0E1D3AE6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Calibri" w:hAnsi="Calibri" w:cs="Calibri"/>
      <w:sz w:val="21"/>
    </w:rPr>
  </w:style>
  <w:style w:type="paragraph" w:styleId="Heading1">
    <w:name w:val="heading 1"/>
    <w:basedOn w:val="Normal"/>
    <w:next w:val="BodyText"/>
    <w:link w:val="Heading1Char"/>
    <w:uiPriority w:val="9"/>
    <w:qFormat/>
    <w:rsid w:val="00A10FD9"/>
    <w:pPr>
      <w:keepNext/>
      <w:keepLines/>
      <w:spacing w:before="240" w:after="80"/>
      <w:outlineLvl w:val="0"/>
    </w:pPr>
    <w:rPr>
      <w:rFonts w:eastAsiaTheme="majorEastAsia"/>
      <w:b/>
      <w:color w:val="1F3B5F"/>
      <w:sz w:val="3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240" w:after="80"/>
      <w:contextualSpacing/>
      <w:jc w:val="center"/>
    </w:pPr>
    <w:rPr>
      <w:rFonts w:eastAsiaTheme="majorEastAsia"/>
      <w:b/>
      <w:color w:val="1F3B5F"/>
      <w:sz w:val="40"/>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40"/>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 w:val="30"/>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4">
    <w:name w:val="Grid Table 4"/>
    <w:basedOn w:val="TableNormal"/>
    <w:uiPriority w:val="49"/>
    <w:rsid w:val="0093372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bs.lacity.gov/sites/default/files/efs/forms/pc17/ib-p-bc-2020-152-structural-design-guidelines-for-ndc.pdf" TargetMode="External"/><Relationship Id="rId18" Type="http://schemas.openxmlformats.org/officeDocument/2006/relationships/hyperlink" Target="https://www.seismicordinances.com/non-ductile-concrete-structures/los-angeles" TargetMode="External"/><Relationship Id="rId26" Type="http://schemas.openxmlformats.org/officeDocument/2006/relationships/hyperlink" Target="https://labibfunk.com/awards" TargetMode="External"/><Relationship Id="rId39" Type="http://schemas.openxmlformats.org/officeDocument/2006/relationships/hyperlink" Target="https://miyamotointernational.com/projects/the-beckmen-yola-center/" TargetMode="External"/><Relationship Id="rId21" Type="http://schemas.openxmlformats.org/officeDocument/2006/relationships/hyperlink" Target="https://www.saifulbouquet.com/portfolio/one-beverly-hills/" TargetMode="External"/><Relationship Id="rId34" Type="http://schemas.openxmlformats.org/officeDocument/2006/relationships/hyperlink" Target="https://en.wikipedia.org/wiki/Nabih_Youssef" TargetMode="External"/><Relationship Id="rId42" Type="http://schemas.openxmlformats.org/officeDocument/2006/relationships/hyperlink" Target="https://www.rios.com/news/mass-timber-architecture-42xx-los-angeles/" TargetMode="External"/><Relationship Id="rId47" Type="http://schemas.openxmlformats.org/officeDocument/2006/relationships/hyperlink" Target="https://www.cbre.com/insights/local-response/global-life-sciences-atlas-market-profiles-los-angeles" TargetMode="External"/><Relationship Id="rId50" Type="http://schemas.openxmlformats.org/officeDocument/2006/relationships/hyperlink" Target="https://calmatters.org/housing/2026/01/la-fires-rebuild-permitting/" TargetMode="External"/><Relationship Id="rId55" Type="http://schemas.openxmlformats.org/officeDocument/2006/relationships/hyperlink" Target="https://tsstructural.com/our-projects/multifamily-mixed-use" TargetMode="External"/><Relationship Id="rId7" Type="http://schemas.openxmlformats.org/officeDocument/2006/relationships/hyperlink" Target="https://www.matthews.com/market_insights/los-angeles-ca-multifamily-market-report-q4-2025" TargetMode="External"/><Relationship Id="rId2" Type="http://schemas.openxmlformats.org/officeDocument/2006/relationships/styles" Target="styles.xml"/><Relationship Id="rId16" Type="http://schemas.openxmlformats.org/officeDocument/2006/relationships/hyperlink" Target="https://mwestholdings.com/blog/six-years-later-stakeholders-address-las-ndc-retrofit-ordinance/" TargetMode="External"/><Relationship Id="rId29" Type="http://schemas.openxmlformats.org/officeDocument/2006/relationships/hyperlink" Target="https://www.johnmartin.com/projects/" TargetMode="External"/><Relationship Id="rId11" Type="http://schemas.openxmlformats.org/officeDocument/2006/relationships/hyperlink" Target="https://rebusinessonline.com/carmel-partners-plans-11-acre-cumulus-district-mixed-use-development-in-los-angeles/" TargetMode="External"/><Relationship Id="rId24" Type="http://schemas.openxmlformats.org/officeDocument/2006/relationships/hyperlink" Target="https://labibfunk.com/lfa-about-us" TargetMode="External"/><Relationship Id="rId32" Type="http://schemas.openxmlformats.org/officeDocument/2006/relationships/hyperlink" Target="https://www.thorntontomasetti.com/project/sofi-stadium-and-hollywood-park" TargetMode="External"/><Relationship Id="rId37" Type="http://schemas.openxmlformats.org/officeDocument/2006/relationships/hyperlink" Target="https://degenkolb.com/insights/structural-prime-consultants/" TargetMode="External"/><Relationship Id="rId40" Type="http://schemas.openxmlformats.org/officeDocument/2006/relationships/hyperlink" Target="https://miyamotointernational.com/locations/los-angeles/" TargetMode="External"/><Relationship Id="rId45" Type="http://schemas.openxmlformats.org/officeDocument/2006/relationships/hyperlink" Target="https://losangeleshospitalityauthority.com/los-angeles-hotel-development-pipeline" TargetMode="External"/><Relationship Id="rId53" Type="http://schemas.openxmlformats.org/officeDocument/2006/relationships/hyperlink" Target="https://www.the74million.org/article/la-voters-overwhelmingly-approve-9-billion-school-bond/" TargetMode="External"/><Relationship Id="rId58" Type="http://schemas.openxmlformats.org/officeDocument/2006/relationships/theme" Target="theme/theme1.xml"/><Relationship Id="rId5" Type="http://schemas.openxmlformats.org/officeDocument/2006/relationships/hyperlink" Target="https://www.credaily.com/briefs/los-angeles-multifamily-permitting-jumps-85-year-over-year/" TargetMode="External"/><Relationship Id="rId19" Type="http://schemas.openxmlformats.org/officeDocument/2006/relationships/hyperlink" Target="https://www.sgh.com/news-event/lane-building-seismic-retrofit-wins-seaosc-structural-engineering-excellence-award/" TargetMode="External"/><Relationship Id="rId4" Type="http://schemas.openxmlformats.org/officeDocument/2006/relationships/webSettings" Target="webSettings.xml"/><Relationship Id="rId9" Type="http://schemas.openxmlformats.org/officeDocument/2006/relationships/hyperlink" Target="https://www.ladowntownnews.com/development/onni-sets-start-date-for-times-mirror-square-redevelopment/article_3c2a1534-f740-11e9-acaa-cbbf2121df96.html" TargetMode="External"/><Relationship Id="rId14" Type="http://schemas.openxmlformats.org/officeDocument/2006/relationships/hyperlink" Target="https://dbs.lacity.gov/services/specialized-services/mandatory-retrofit-programs/soft-story-retrofit-program" TargetMode="External"/><Relationship Id="rId22" Type="http://schemas.openxmlformats.org/officeDocument/2006/relationships/hyperlink" Target="https://www.saifulbouquet.com/our-firm/firm-profile/" TargetMode="External"/><Relationship Id="rId27" Type="http://schemas.openxmlformats.org/officeDocument/2006/relationships/hyperlink" Target="https://www.dci-engineers.com/work/the-grand-la" TargetMode="External"/><Relationship Id="rId30" Type="http://schemas.openxmlformats.org/officeDocument/2006/relationships/hyperlink" Target="https://www.johnmartin.com/news/" TargetMode="External"/><Relationship Id="rId35" Type="http://schemas.openxmlformats.org/officeDocument/2006/relationships/hyperlink" Target="https://www.kpff.com/office/los-angeles-ca/" TargetMode="External"/><Relationship Id="rId43" Type="http://schemas.openxmlformats.org/officeDocument/2006/relationships/hyperlink" Target="https://westsidetoday.com/2025/12/08/culver-city-moves-forward-with-1000-unit-fox-hills-redevelopment-at-5757-uplander-way/" TargetMode="External"/><Relationship Id="rId48" Type="http://schemas.openxmlformats.org/officeDocument/2006/relationships/hyperlink" Target="https://www.construction.com/blog/analyzing-the-construction-impacts-of-the-2028-los-angeles-olympic-games/" TargetMode="External"/><Relationship Id="rId56" Type="http://schemas.openxmlformats.org/officeDocument/2006/relationships/hyperlink" Target="https://www.latallbuildings.org/members" TargetMode="External"/><Relationship Id="rId8" Type="http://schemas.openxmlformats.org/officeDocument/2006/relationships/hyperlink" Target="https://la.urbanize.city/post/54-story-onni-apartment-tower-topped-out-1000-s-hill-street-dtla" TargetMode="External"/><Relationship Id="rId51" Type="http://schemas.openxmlformats.org/officeDocument/2006/relationships/hyperlink" Target="https://www.globest.com/amp/2026/06/25/new-reset-housing-program-proliferates-palisades-area-post-fire/" TargetMode="External"/><Relationship Id="rId3" Type="http://schemas.openxmlformats.org/officeDocument/2006/relationships/settings" Target="settings.xml"/><Relationship Id="rId12" Type="http://schemas.openxmlformats.org/officeDocument/2006/relationships/hyperlink" Target="https://dbs.lacity.gov/services/specialized-services/mandatory-retrofit-programs/non-ductile-concrete-retrofit-program" TargetMode="External"/><Relationship Id="rId17" Type="http://schemas.openxmlformats.org/officeDocument/2006/relationships/hyperlink" Target="https://www.seaosc.org/la-retrofit-faq" TargetMode="External"/><Relationship Id="rId25" Type="http://schemas.openxmlformats.org/officeDocument/2006/relationships/hyperlink" Target="https://labibfunk.com/intuit-dome" TargetMode="External"/><Relationship Id="rId33" Type="http://schemas.openxmlformats.org/officeDocument/2006/relationships/hyperlink" Target="https://www.nyase.com/projects-2/" TargetMode="External"/><Relationship Id="rId38" Type="http://schemas.openxmlformats.org/officeDocument/2006/relationships/hyperlink" Target="https://www.bjsce.com/about" TargetMode="External"/><Relationship Id="rId46" Type="http://schemas.openxmlformats.org/officeDocument/2006/relationships/hyperlink" Target="https://intuitionlabs.ai/articles/los-angeles-biotech-ecosystem-guide" TargetMode="External"/><Relationship Id="rId20" Type="http://schemas.openxmlformats.org/officeDocument/2006/relationships/hyperlink" Target="https://www.sgh.com/insight/los-angeles-non-ductile-concrete-ordinance-requirements/" TargetMode="External"/><Relationship Id="rId41" Type="http://schemas.openxmlformats.org/officeDocument/2006/relationships/hyperlink" Target="https://www.holmes.us/portfolio-articles/42xx/" TargetMode="External"/><Relationship Id="rId54" Type="http://schemas.openxmlformats.org/officeDocument/2006/relationships/hyperlink" Target="https://swinerton.com/california-hospitals-face-2030-deadline-seismic-safety-law-driving-major-upgrades/" TargetMode="External"/><Relationship Id="rId1" Type="http://schemas.openxmlformats.org/officeDocument/2006/relationships/numbering" Target="numbering.xml"/><Relationship Id="rId6" Type="http://schemas.openxmlformats.org/officeDocument/2006/relationships/hyperlink" Target="https://clscre.com/blog/ground-up-multifamily-construction-los-angeles-2026.html" TargetMode="External"/><Relationship Id="rId15" Type="http://schemas.openxmlformats.org/officeDocument/2006/relationships/hyperlink" Target="https://dbs.lacity.gov/services/specialized-services/mandatory-retrofit-programs" TargetMode="External"/><Relationship Id="rId23" Type="http://schemas.openxmlformats.org/officeDocument/2006/relationships/hyperlink" Target="https://www.wsp.com/en-us/news/2021/wsp-acquires-englekirk-strengthening-its-structural-engineering-capabilities-in-the-united-states" TargetMode="External"/><Relationship Id="rId28" Type="http://schemas.openxmlformats.org/officeDocument/2006/relationships/hyperlink" Target="https://www.dci-engineers.com/work/8899-beverly-boulevard" TargetMode="External"/><Relationship Id="rId36" Type="http://schemas.openxmlformats.org/officeDocument/2006/relationships/hyperlink" Target="https://degenkolb.com/offices/los-angeles/" TargetMode="External"/><Relationship Id="rId49" Type="http://schemas.openxmlformats.org/officeDocument/2006/relationships/hyperlink" Target="https://www.masstransitmag.com/management/article/55233215/la-metro-authorizes-joint-development-agreement-to-build-tod-at-metro-north-hollywood-station-approves-396-million-expenditure-to-support-public-transit" TargetMode="External"/><Relationship Id="rId57" Type="http://schemas.openxmlformats.org/officeDocument/2006/relationships/fontTable" Target="fontTable.xml"/><Relationship Id="rId10" Type="http://schemas.openxmlformats.org/officeDocument/2006/relationships/hyperlink" Target="https://therealdeal.com/la/2025/04/02/carmel-partners-ups-ambition-for-resi-tower-on-la-cienega/" TargetMode="External"/><Relationship Id="rId31" Type="http://schemas.openxmlformats.org/officeDocument/2006/relationships/hyperlink" Target="https://www.thorntontomasetti.com/location/los-angeles" TargetMode="External"/><Relationship Id="rId44" Type="http://schemas.openxmlformats.org/officeDocument/2006/relationships/hyperlink" Target="https://kfalosangeles.com/culver-city-moves-forward-with-1000-unit-fox-hills-redevelopment-at-5757-uplander-way/" TargetMode="External"/><Relationship Id="rId52" Type="http://schemas.openxmlformats.org/officeDocument/2006/relationships/hyperlink" Target="https://www.capitalprograms.ucla.edu/Projects/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7970</Words>
  <Characters>45433</Characters>
  <Application>Microsoft Office Word</Application>
  <DocSecurity>0</DocSecurity>
  <Lines>378</Lines>
  <Paragraphs>106</Paragraphs>
  <ScaleCrop>false</ScaleCrop>
  <Company/>
  <LinksUpToDate>false</LinksUpToDate>
  <CharactersWithSpaces>53297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2026-06-27T02:59:00Z</dcterms:created>
  <dcterms:modified xsi:type="dcterms:W3CDTF">2026-06-27T02:59:00Z</dcterms:modified>
</cp:coreProperties>
</file>