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07DC8" w14:textId="5685A929" w:rsidR="00187F0A" w:rsidRDefault="00867A94" w:rsidP="00867A94">
      <w:pPr>
        <w:spacing w:after="40"/>
        <w:rPr>
          <w:rFonts w:ascii="Calibri" w:hAnsi="Calibri" w:cs="Calibri"/>
          <w:b/>
          <w:color w:val="757575"/>
          <w:sz w:val="16"/>
        </w:rPr>
      </w:pPr>
      <w:r>
        <w:rPr>
          <w:rFonts w:ascii="Calibri" w:hAnsi="Calibri" w:cs="Calibri"/>
          <w:b/>
          <w:color w:val="757575"/>
          <w:sz w:val="16"/>
        </w:rPr>
        <w:t>COMPANY DOSSIER  -  TEAMING TARGET (CIVIL)</w:t>
      </w:r>
    </w:p>
    <w:p w14:paraId="7964F754" w14:textId="317151DE" w:rsidR="00867A94" w:rsidRDefault="00867A94" w:rsidP="00867A94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Islander Engineering Ltd.</w:t>
      </w:r>
    </w:p>
    <w:p w14:paraId="3DFA41FF" w14:textId="44C29E7D" w:rsidR="00867A94" w:rsidRDefault="00867A94" w:rsidP="00867A94">
      <w:pPr>
        <w:rPr>
          <w:rFonts w:ascii="Calibri" w:hAnsi="Calibri" w:cs="Calibri"/>
          <w:b/>
          <w:color w:val="757575"/>
          <w:sz w:val="20"/>
        </w:rPr>
      </w:pPr>
      <w:r>
        <w:rPr>
          <w:rFonts w:ascii="Calibri" w:hAnsi="Calibri" w:cs="Calibri"/>
          <w:b/>
          <w:color w:val="757575"/>
          <w:sz w:val="20"/>
        </w:rPr>
        <w:t>Civil engineering, clean energy &amp; land development  -  Victoria, BC  -  islanderengineering.com</w:t>
      </w:r>
    </w:p>
    <w:p w14:paraId="35C51988" w14:textId="45AAA35F" w:rsidR="00867A94" w:rsidRDefault="00867A94" w:rsidP="00867A94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Founded 2016; approximately 11-50 staff at 2031 Store St, Victoria. CEO &amp; co-founder Josh Bartley, P.Eng.; co-founder Corey Brown, P.Eng. (now Managing Director of sibling firm Gwaii Engineering). Turnkey civil practice from feasibility and zoning through detailed design and construction, with a sustainability focus.</w:t>
      </w:r>
    </w:p>
    <w:p w14:paraId="43414A79" w14:textId="3AD2CD2A" w:rsidR="00867A94" w:rsidRDefault="00867A94" w:rsidP="00867A94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What they do</w:t>
      </w:r>
    </w:p>
    <w:p w14:paraId="09487A52" w14:textId="7DBDB253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Municipal infrastructure, land development, missing-middle housing.</w:t>
      </w:r>
    </w:p>
    <w:p w14:paraId="4D9DCEE1" w14:textId="072BFA7A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Clean energy &amp; carbon solutions, blue / waste-to-energy initiatives.</w:t>
      </w:r>
    </w:p>
    <w:p w14:paraId="2F8E0859" w14:textId="013A20A0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Engineering surveys; feasibility through construction project management.</w:t>
      </w:r>
    </w:p>
    <w:p w14:paraId="2A2B55D3" w14:textId="5B8858DA" w:rsidR="00867A94" w:rsidRDefault="00867A94" w:rsidP="00867A94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Leadership &amp; verified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867A94" w:rsidRPr="00867A94" w14:paraId="5271D0F9" w14:textId="77777777" w:rsidTr="00867A94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2018A251" w14:textId="12C68E43" w:rsidR="00867A94" w:rsidRPr="00867A94" w:rsidRDefault="00867A94" w:rsidP="00867A94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Name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C17C189" w14:textId="664C6592" w:rsidR="00867A94" w:rsidRPr="00867A94" w:rsidRDefault="00867A94" w:rsidP="00867A94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Title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66882E1" w14:textId="1BE18BF3" w:rsidR="00867A94" w:rsidRPr="00867A94" w:rsidRDefault="00867A94" w:rsidP="00867A94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 (verified)</w:t>
            </w:r>
          </w:p>
        </w:tc>
      </w:tr>
      <w:tr w:rsidR="00867A94" w:rsidRPr="00867A94" w14:paraId="31E380F7" w14:textId="77777777" w:rsidTr="00867A94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736AB520" w14:textId="36C2B10F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Josh Bartley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FB37034" w14:textId="660F66BC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CEO &amp; Co-Founder, P.Eng.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01E4642B" w14:textId="77E535C7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jbartley@islanderengineering.com</w:t>
            </w:r>
          </w:p>
        </w:tc>
      </w:tr>
      <w:tr w:rsidR="00867A94" w:rsidRPr="00867A94" w14:paraId="5ECF6D28" w14:textId="77777777" w:rsidTr="00867A94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7FD7582C" w14:textId="2F4CFA52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035E9C08" w14:textId="372BEC56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Co-Founder, P.Eng. (now MD at Gwaii)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5F947EC0" w14:textId="2B168333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cbrown@islanderengineering.com</w:t>
            </w:r>
          </w:p>
        </w:tc>
      </w:tr>
      <w:tr w:rsidR="00867A94" w:rsidRPr="00867A94" w14:paraId="3D5AF83F" w14:textId="77777777" w:rsidTr="00867A94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69B7677" w14:textId="19B3FAD8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Davide Cuzner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251C9264" w14:textId="28AAF69A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428D407" w14:textId="41C34C62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dcuzner@islanderengineering.com</w:t>
            </w:r>
          </w:p>
        </w:tc>
      </w:tr>
      <w:tr w:rsidR="00867A94" w:rsidRPr="00867A94" w14:paraId="4356B9F8" w14:textId="77777777" w:rsidTr="00867A94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5F24B59" w14:textId="7C562EA7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Mike Achtem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1B417398" w14:textId="1148C1D2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Principal (also at Gwaii)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38FC5507" w14:textId="2F404039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machtem@islanderengineering.com</w:t>
            </w:r>
          </w:p>
        </w:tc>
      </w:tr>
      <w:tr w:rsidR="00867A94" w:rsidRPr="00867A94" w14:paraId="2F34AC66" w14:textId="77777777" w:rsidTr="00867A94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7129436C" w14:textId="4EECA79E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Jared Smylie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570C6864" w14:textId="67E73B3A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Engineering staff (also at Gwaii)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120D9C5F" w14:textId="2CD81050" w:rsidR="00867A94" w:rsidRPr="00867A94" w:rsidRDefault="00867A94" w:rsidP="00867A94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jsmylie@islanderengineering.com</w:t>
            </w:r>
          </w:p>
        </w:tc>
      </w:tr>
    </w:tbl>
    <w:p w14:paraId="6FA052B1" w14:textId="77777777" w:rsidR="00867A94" w:rsidRDefault="00867A94" w:rsidP="00867A94">
      <w:pPr>
        <w:spacing w:after="60"/>
        <w:rPr>
          <w:rFonts w:ascii="Calibri" w:hAnsi="Calibri" w:cs="Calibri"/>
          <w:color w:val="000000"/>
        </w:rPr>
      </w:pPr>
    </w:p>
    <w:p w14:paraId="4CFD7720" w14:textId="32CFD1C7" w:rsidR="00867A94" w:rsidRDefault="00867A94" w:rsidP="00867A94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KOR relationship &amp; relationships in common</w:t>
      </w:r>
    </w:p>
    <w:p w14:paraId="11A392BE" w14:textId="1E958C88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No prior KOR contractual history (not in Deltek; no contact on file) - net-new teaming relationship.</w:t>
      </w:r>
    </w:p>
    <w:p w14:paraId="3E708598" w14:textId="136A66E5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Sibling firm to Gwaii Engineering - shared founder Corey Brown plus shared staff (Achtem, Smylie). Treat Islander + Gwaii as one relationship cluster centred on Corey Brown.</w:t>
      </w:r>
    </w:p>
    <w:p w14:paraId="5A520B50" w14:textId="53D65859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DATA NOTE: Islander was mis-classified as a 'Competitor' in KOR's graph. It is a CIVIL firm and a teaming partner, not a structural rival - re-kind to Vendor/partner recommended (it was distorting the competitor-footprint report).</w:t>
      </w:r>
    </w:p>
    <w:p w14:paraId="137814F3" w14:textId="00C86727" w:rsidR="00867A94" w:rsidRDefault="00867A94" w:rsidP="00867A94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Talking points for Rory</w:t>
      </w:r>
    </w:p>
    <w:p w14:paraId="1B21928A" w14:textId="72D692FA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Complementary disciplines: KOR structural + Islander civil on Vancouver Island land development, missing-middle and municipal work where Islander leads the civil scope.</w:t>
      </w:r>
    </w:p>
    <w:p w14:paraId="7C32D637" w14:textId="504EB894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Opener to Josh Bartley (jbartley@islanderengineering.com): complementary structural capacity for Islander's land-development pipeline.</w:t>
      </w:r>
    </w:p>
    <w:p w14:paraId="20C709DE" w14:textId="336B7BB1" w:rsidR="00867A94" w:rsidRDefault="00867A94" w:rsidP="00867A94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One conversation covers two firms - reference the Gwaii relationship via Corey Brown.</w:t>
      </w:r>
    </w:p>
    <w:p w14:paraId="4FDB1DDA" w14:textId="24151215" w:rsidR="00867A94" w:rsidRDefault="00867A94" w:rsidP="00867A94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Strategic note - the two-firm cluster</w:t>
      </w:r>
    </w:p>
    <w:p w14:paraId="1E4A8D0A" w14:textId="53D8AC49" w:rsidR="00867A94" w:rsidRDefault="00867A94" w:rsidP="00867A94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Treat Islander + Gwaii as ONE relationship centred on Corey Brown. Islander is the conventional / open-market Vancouver Island civil practice; Gwaii is the Indigenous-focused (Haida-owned, CCAB-certified) sibling. Together they cover both the open-market land-development lane (Islander) and the First Nations / BC Housing / Indigenous-participation lane (Gwaii) - so a single KOR teaming relationship reaches across KOR's entire Vancouver Island pursuit base. See the Gwaii dossier for the named live teaming triggers.</w:t>
      </w:r>
    </w:p>
    <w:p w14:paraId="19CD94FF" w14:textId="7ED9A92A" w:rsidR="00867A94" w:rsidRDefault="00867A94" w:rsidP="00867A94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How this intelligence was gathered (2026-06-23)</w:t>
      </w:r>
    </w:p>
    <w:p w14:paraId="2EC55DDC" w14:textId="19C478E5" w:rsidR="00867A94" w:rsidRDefault="00867A94" w:rsidP="00867A94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lastRenderedPageBreak/>
        <w:t>Web research (islanderengineering.com, LinkedIn, Business Examiner); Hunter.io domain-search (email pattern {f}{last}); Apollo.io people/match; Deltek linked-server check (no KOR client/vendor/contact history); cross-reference of KOR's pipeline. Ingested + deduped into the BD graph (CanonicalOrg 69527). DATA NOTE repeated: re-kind from Competitor to Vendor recommended.</w:t>
      </w:r>
    </w:p>
    <w:p w14:paraId="45905F16" w14:textId="77777777" w:rsidR="00867A94" w:rsidRPr="00867A94" w:rsidRDefault="00867A94" w:rsidP="00867A94">
      <w:pPr>
        <w:spacing w:after="100"/>
        <w:rPr>
          <w:rFonts w:ascii="Calibri" w:hAnsi="Calibri" w:cs="Calibri"/>
          <w:color w:val="000000"/>
          <w:sz w:val="21"/>
        </w:rPr>
      </w:pPr>
    </w:p>
    <w:sectPr w:rsidR="00867A94" w:rsidRPr="00867A94" w:rsidSect="00867A9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08A1D" w14:textId="77777777" w:rsidR="008F7F62" w:rsidRDefault="008F7F62" w:rsidP="00867A94">
      <w:pPr>
        <w:spacing w:after="0" w:line="240" w:lineRule="auto"/>
      </w:pPr>
      <w:r>
        <w:separator/>
      </w:r>
    </w:p>
  </w:endnote>
  <w:endnote w:type="continuationSeparator" w:id="0">
    <w:p w14:paraId="0AB6BA9F" w14:textId="77777777" w:rsidR="008F7F62" w:rsidRDefault="008F7F62" w:rsidP="00867A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9FF34" w14:textId="77777777" w:rsidR="00867A94" w:rsidRDefault="00867A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531AA" w14:textId="3B474DBE" w:rsidR="00867A94" w:rsidRPr="00867A94" w:rsidRDefault="00867A94">
    <w:pPr>
      <w:pStyle w:val="Footer"/>
      <w:rPr>
        <w:rFonts w:ascii="Calibri" w:hAnsi="Calibri" w:cs="Calibri"/>
        <w:i/>
        <w:color w:val="757575"/>
        <w:sz w:val="16"/>
      </w:rPr>
    </w:pPr>
    <w:r w:rsidRPr="00867A94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9EDDE" w14:textId="77777777" w:rsidR="00867A94" w:rsidRDefault="00867A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78197" w14:textId="77777777" w:rsidR="008F7F62" w:rsidRDefault="008F7F62" w:rsidP="00867A94">
      <w:pPr>
        <w:spacing w:after="0" w:line="240" w:lineRule="auto"/>
      </w:pPr>
      <w:r>
        <w:separator/>
      </w:r>
    </w:p>
  </w:footnote>
  <w:footnote w:type="continuationSeparator" w:id="0">
    <w:p w14:paraId="054EBD09" w14:textId="77777777" w:rsidR="008F7F62" w:rsidRDefault="008F7F62" w:rsidP="00867A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88D21" w14:textId="77777777" w:rsidR="00867A94" w:rsidRDefault="00867A9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883CB" w14:textId="77777777" w:rsidR="00867A94" w:rsidRDefault="00867A9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6C4D2" w14:textId="77777777" w:rsidR="00867A94" w:rsidRDefault="00867A9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A94"/>
    <w:rsid w:val="00187F0A"/>
    <w:rsid w:val="002148D4"/>
    <w:rsid w:val="008214E7"/>
    <w:rsid w:val="00867A94"/>
    <w:rsid w:val="008F7F62"/>
    <w:rsid w:val="00BF383A"/>
    <w:rsid w:val="00C70ED4"/>
    <w:rsid w:val="00FA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D28D5C"/>
  <w15:chartTrackingRefBased/>
  <w15:docId w15:val="{4B583F94-AF32-481A-BC6B-F055B1ED0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A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A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A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A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A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A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A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A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A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A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A9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7A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7A94"/>
  </w:style>
  <w:style w:type="paragraph" w:styleId="Footer">
    <w:name w:val="footer"/>
    <w:basedOn w:val="Normal"/>
    <w:link w:val="FooterChar"/>
    <w:uiPriority w:val="99"/>
    <w:unhideWhenUsed/>
    <w:rsid w:val="00867A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7A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399</Words>
  <Characters>2699</Characters>
  <Application>Microsoft Office Word</Application>
  <DocSecurity>0</DocSecurity>
  <Lines>53</Lines>
  <Paragraphs>44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2</cp:revision>
  <dcterms:created xsi:type="dcterms:W3CDTF">2026-06-23T19:06:00Z</dcterms:created>
  <dcterms:modified xsi:type="dcterms:W3CDTF">2026-06-23T19:06:00Z</dcterms:modified>
</cp:coreProperties>
</file>