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2B34E" w14:textId="3BA26707" w:rsidR="00271753" w:rsidRPr="00FA2E35" w:rsidRDefault="00271753" w:rsidP="009E22D6">
      <w:pPr>
        <w:pStyle w:val="Heading1"/>
        <w:rPr>
          <w:rFonts w:asciiTheme="minorHAnsi" w:eastAsia="Times New Roman" w:hAnsiTheme="minorHAnsi" w:cstheme="minorHAnsi"/>
          <w:lang w:val="en-US"/>
        </w:rPr>
      </w:pPr>
      <w:bookmarkStart w:id="0" w:name="_Hlk517262853"/>
      <w:r w:rsidRPr="00FA2E35">
        <w:rPr>
          <w:rFonts w:asciiTheme="minorHAnsi" w:eastAsia="Times New Roman" w:hAnsiTheme="minorHAnsi" w:cstheme="minorHAnsi"/>
          <w:lang w:val="en-US"/>
        </w:rPr>
        <w:t xml:space="preserve">RORY BEIRNE, </w:t>
      </w:r>
      <w:r w:rsidR="00FA2E35" w:rsidRPr="00FA2E35">
        <w:rPr>
          <w:rFonts w:asciiTheme="minorHAnsi" w:eastAsia="Times New Roman" w:hAnsiTheme="minorHAnsi" w:cstheme="minorHAnsi"/>
          <w:lang w:val="en-US"/>
        </w:rPr>
        <w:t>M.Eng., P.Eng. Struct.Eng., CEng</w:t>
      </w:r>
      <w:r w:rsidR="00FA2E35">
        <w:rPr>
          <w:rFonts w:asciiTheme="minorHAnsi" w:eastAsia="Times New Roman" w:hAnsiTheme="minorHAnsi" w:cstheme="minorHAnsi"/>
          <w:lang w:val="en-US"/>
        </w:rPr>
        <w:t xml:space="preserve"> (UK)</w:t>
      </w:r>
      <w:r w:rsidR="00FA2E35" w:rsidRPr="00FA2E35">
        <w:rPr>
          <w:rFonts w:asciiTheme="minorHAnsi" w:eastAsia="Times New Roman" w:hAnsiTheme="minorHAnsi" w:cstheme="minorHAnsi"/>
          <w:lang w:val="en-US"/>
        </w:rPr>
        <w:t>, MIStructE</w:t>
      </w:r>
    </w:p>
    <w:p w14:paraId="4E15A88D" w14:textId="77777777" w:rsidR="00271753" w:rsidRPr="00271753" w:rsidRDefault="00271753" w:rsidP="009E22D6">
      <w:pPr>
        <w:rPr>
          <w:rFonts w:ascii="Arial" w:eastAsia="Times New Roman" w:hAnsi="Arial" w:cs="Arial"/>
          <w:b/>
          <w:color w:val="000000"/>
          <w:sz w:val="20"/>
          <w:szCs w:val="20"/>
          <w:lang w:val="en-US"/>
        </w:rPr>
      </w:pPr>
    </w:p>
    <w:p w14:paraId="2FF014AC" w14:textId="77777777" w:rsidR="00271753" w:rsidRPr="00271753" w:rsidRDefault="00271753" w:rsidP="009E22D6">
      <w:pPr>
        <w:pStyle w:val="Heading2"/>
        <w:rPr>
          <w:rFonts w:eastAsia="Times New Roman"/>
          <w:lang w:val="en-US"/>
        </w:rPr>
      </w:pPr>
      <w:r w:rsidRPr="00271753">
        <w:rPr>
          <w:rFonts w:eastAsia="Times New Roman"/>
          <w:lang w:val="en-US"/>
        </w:rPr>
        <w:t>EDUCATION:</w:t>
      </w:r>
    </w:p>
    <w:p w14:paraId="2855D018" w14:textId="77777777" w:rsidR="00271753" w:rsidRPr="00271753" w:rsidRDefault="00271753" w:rsidP="009E22D6">
      <w:pPr>
        <w:keepNext/>
        <w:ind w:right="36"/>
        <w:outlineLvl w:val="1"/>
        <w:rPr>
          <w:rFonts w:ascii="Arial" w:eastAsia="Times New Roman" w:hAnsi="Arial" w:cs="Arial"/>
          <w:b/>
          <w:sz w:val="20"/>
          <w:szCs w:val="20"/>
          <w:u w:val="single"/>
          <w:lang w:val="en-US"/>
        </w:rPr>
      </w:pPr>
    </w:p>
    <w:p w14:paraId="7F1CF8BD" w14:textId="77777777" w:rsidR="00271753" w:rsidRPr="00271753" w:rsidRDefault="00271753" w:rsidP="009E22D6">
      <w:pPr>
        <w:numPr>
          <w:ilvl w:val="0"/>
          <w:numId w:val="3"/>
        </w:numPr>
        <w:ind w:right="36"/>
        <w:rPr>
          <w:rFonts w:ascii="Arial" w:eastAsia="Times New Roman" w:hAnsi="Arial" w:cs="Arial"/>
          <w:sz w:val="20"/>
          <w:szCs w:val="20"/>
          <w:lang w:val="en-US"/>
        </w:rPr>
      </w:pPr>
      <w:r w:rsidRPr="00271753">
        <w:rPr>
          <w:rFonts w:ascii="Arial" w:eastAsia="Times New Roman" w:hAnsi="Arial" w:cs="Arial"/>
          <w:sz w:val="20"/>
          <w:szCs w:val="20"/>
          <w:lang w:val="en-US"/>
        </w:rPr>
        <w:t>B.Sc. Structural Engineering with Architecture, University College Dublin, 2007</w:t>
      </w:r>
    </w:p>
    <w:p w14:paraId="157F6A91" w14:textId="77777777" w:rsidR="00271753" w:rsidRPr="00271753" w:rsidRDefault="00271753" w:rsidP="009E22D6">
      <w:pPr>
        <w:numPr>
          <w:ilvl w:val="0"/>
          <w:numId w:val="3"/>
        </w:numPr>
        <w:ind w:right="36"/>
        <w:rPr>
          <w:rFonts w:ascii="Arial" w:eastAsia="Times New Roman" w:hAnsi="Arial" w:cs="Arial"/>
          <w:sz w:val="20"/>
          <w:szCs w:val="20"/>
          <w:lang w:val="en-US"/>
        </w:rPr>
      </w:pPr>
      <w:r w:rsidRPr="00271753">
        <w:rPr>
          <w:rFonts w:ascii="Arial" w:eastAsia="Times New Roman" w:hAnsi="Arial" w:cs="Arial"/>
          <w:sz w:val="20"/>
          <w:szCs w:val="20"/>
          <w:lang w:val="en-US"/>
        </w:rPr>
        <w:t>Master of Engineering, Structural Engineering with Architecture, University College Dublin, 2009</w:t>
      </w:r>
      <w:r w:rsidRPr="00271753">
        <w:rPr>
          <w:rFonts w:ascii="Arial" w:eastAsia="Times New Roman" w:hAnsi="Arial" w:cs="Arial"/>
          <w:sz w:val="20"/>
          <w:szCs w:val="20"/>
          <w:lang w:val="en-US"/>
        </w:rPr>
        <w:tab/>
      </w:r>
      <w:r w:rsidRPr="00271753">
        <w:rPr>
          <w:rFonts w:ascii="Arial" w:eastAsia="Times New Roman" w:hAnsi="Arial" w:cs="Arial"/>
          <w:sz w:val="20"/>
          <w:szCs w:val="20"/>
          <w:lang w:val="en-US"/>
        </w:rPr>
        <w:tab/>
      </w:r>
    </w:p>
    <w:p w14:paraId="5427F28C" w14:textId="77777777" w:rsidR="00271753" w:rsidRPr="007C66B4" w:rsidRDefault="00271753" w:rsidP="009E22D6">
      <w:pPr>
        <w:pStyle w:val="Heading2"/>
        <w:rPr>
          <w:lang w:val="en-US"/>
        </w:rPr>
      </w:pPr>
      <w:r w:rsidRPr="007C66B4">
        <w:rPr>
          <w:lang w:val="en-US"/>
        </w:rPr>
        <w:t>ASSOCIATIONS AND COMMITTEES:</w:t>
      </w:r>
    </w:p>
    <w:p w14:paraId="1B90D5B4" w14:textId="77777777" w:rsidR="00271753" w:rsidRPr="00271753" w:rsidRDefault="00271753" w:rsidP="009E22D6">
      <w:pPr>
        <w:ind w:right="36"/>
        <w:rPr>
          <w:rFonts w:ascii="Arial" w:eastAsia="Times New Roman" w:hAnsi="Arial" w:cs="Arial"/>
          <w:b/>
          <w:sz w:val="20"/>
          <w:szCs w:val="20"/>
          <w:lang w:val="en-US"/>
        </w:rPr>
      </w:pPr>
    </w:p>
    <w:p w14:paraId="1E632300" w14:textId="77777777" w:rsidR="00271753" w:rsidRPr="00271753" w:rsidRDefault="00271753" w:rsidP="009E22D6">
      <w:pPr>
        <w:numPr>
          <w:ilvl w:val="0"/>
          <w:numId w:val="3"/>
        </w:numPr>
        <w:ind w:right="36"/>
        <w:rPr>
          <w:rFonts w:ascii="Arial" w:eastAsia="Times New Roman" w:hAnsi="Arial" w:cs="Arial"/>
          <w:color w:val="000000"/>
          <w:sz w:val="20"/>
          <w:szCs w:val="20"/>
          <w:lang w:val="en-US"/>
        </w:rPr>
      </w:pPr>
      <w:r w:rsidRPr="00271753">
        <w:rPr>
          <w:rFonts w:ascii="Arial" w:eastAsia="Times New Roman" w:hAnsi="Arial" w:cs="Arial"/>
          <w:color w:val="000000"/>
          <w:sz w:val="20"/>
          <w:szCs w:val="20"/>
          <w:lang w:val="en-US"/>
        </w:rPr>
        <w:t>Engineers and Geoscientists BC (EGBC)</w:t>
      </w:r>
    </w:p>
    <w:p w14:paraId="5C426AD9" w14:textId="77777777" w:rsidR="00271753" w:rsidRPr="00271753" w:rsidRDefault="00271753" w:rsidP="009E22D6">
      <w:pPr>
        <w:numPr>
          <w:ilvl w:val="0"/>
          <w:numId w:val="3"/>
        </w:numPr>
        <w:ind w:right="36"/>
        <w:rPr>
          <w:rFonts w:ascii="Arial" w:eastAsia="Times New Roman" w:hAnsi="Arial" w:cs="Arial"/>
          <w:color w:val="000000"/>
          <w:sz w:val="20"/>
          <w:szCs w:val="20"/>
          <w:lang w:val="en-US"/>
        </w:rPr>
      </w:pPr>
      <w:r w:rsidRPr="00271753">
        <w:rPr>
          <w:rFonts w:ascii="Arial" w:eastAsia="Times New Roman" w:hAnsi="Arial" w:cs="Arial"/>
          <w:color w:val="000000"/>
          <w:sz w:val="20"/>
          <w:szCs w:val="20"/>
          <w:lang w:val="en-US"/>
        </w:rPr>
        <w:t>The Institution of Structural Engineers (IStructE)</w:t>
      </w:r>
    </w:p>
    <w:p w14:paraId="7B09FB58" w14:textId="77777777" w:rsidR="00271753" w:rsidRDefault="00271753" w:rsidP="009E22D6">
      <w:pPr>
        <w:numPr>
          <w:ilvl w:val="0"/>
          <w:numId w:val="3"/>
        </w:numPr>
        <w:ind w:right="36"/>
        <w:rPr>
          <w:rFonts w:ascii="Arial" w:eastAsia="Times New Roman" w:hAnsi="Arial" w:cs="Arial"/>
          <w:sz w:val="20"/>
          <w:szCs w:val="20"/>
          <w:lang w:val="en-US"/>
        </w:rPr>
      </w:pPr>
      <w:r w:rsidRPr="00271753">
        <w:rPr>
          <w:rFonts w:ascii="Arial" w:eastAsia="Times New Roman" w:hAnsi="Arial" w:cs="Arial"/>
          <w:sz w:val="20"/>
          <w:szCs w:val="20"/>
          <w:lang w:val="en-US"/>
        </w:rPr>
        <w:t>Structural Engineers Association of British Columbia (SEABC)</w:t>
      </w:r>
    </w:p>
    <w:p w14:paraId="0CF8361A" w14:textId="77777777" w:rsidR="00FA2E35" w:rsidRPr="00AA5C94" w:rsidRDefault="00FA2E35" w:rsidP="009E22D6">
      <w:pPr>
        <w:numPr>
          <w:ilvl w:val="0"/>
          <w:numId w:val="3"/>
        </w:numPr>
        <w:ind w:right="36"/>
        <w:rPr>
          <w:rFonts w:ascii="Arial" w:eastAsia="Times New Roman" w:hAnsi="Arial" w:cs="Arial"/>
          <w:sz w:val="20"/>
          <w:szCs w:val="20"/>
          <w:lang w:val="en-US"/>
        </w:rPr>
      </w:pPr>
      <w:r w:rsidRPr="00AA5C94">
        <w:rPr>
          <w:rFonts w:ascii="Arial" w:eastAsia="Times New Roman" w:hAnsi="Arial" w:cs="Arial"/>
          <w:sz w:val="20"/>
          <w:szCs w:val="20"/>
          <w:lang w:val="en-US"/>
        </w:rPr>
        <w:t>Member, Urban Development Institute (UDI)</w:t>
      </w:r>
    </w:p>
    <w:p w14:paraId="0ED142B1" w14:textId="66A55565" w:rsidR="00FA2E35" w:rsidRPr="00FA2E35" w:rsidRDefault="00FA2E35" w:rsidP="009E22D6">
      <w:pPr>
        <w:numPr>
          <w:ilvl w:val="0"/>
          <w:numId w:val="3"/>
        </w:numPr>
        <w:ind w:right="36"/>
        <w:rPr>
          <w:rFonts w:ascii="Arial" w:eastAsia="Times New Roman" w:hAnsi="Arial" w:cs="Arial"/>
          <w:sz w:val="20"/>
          <w:szCs w:val="20"/>
          <w:lang w:val="en-US"/>
        </w:rPr>
      </w:pPr>
      <w:r w:rsidRPr="00AA5C94">
        <w:rPr>
          <w:rFonts w:ascii="Arial" w:eastAsia="Times New Roman" w:hAnsi="Arial" w:cs="Arial"/>
          <w:sz w:val="20"/>
          <w:szCs w:val="20"/>
          <w:lang w:val="en-US"/>
        </w:rPr>
        <w:t>Member, Council on Tall Buildings and Urban Habitat (CTBUH)</w:t>
      </w:r>
    </w:p>
    <w:p w14:paraId="48FC4A1E" w14:textId="77777777" w:rsidR="00271753" w:rsidRPr="00271753" w:rsidRDefault="00271753" w:rsidP="009E22D6">
      <w:pPr>
        <w:ind w:right="36"/>
        <w:rPr>
          <w:rFonts w:ascii="Arial" w:eastAsia="Times New Roman" w:hAnsi="Arial" w:cs="Arial"/>
          <w:sz w:val="20"/>
          <w:szCs w:val="20"/>
          <w:lang w:val="en-US"/>
        </w:rPr>
      </w:pPr>
    </w:p>
    <w:p w14:paraId="11B43126" w14:textId="77777777" w:rsidR="00271753" w:rsidRPr="00271753" w:rsidRDefault="00271753" w:rsidP="009E22D6">
      <w:pPr>
        <w:pStyle w:val="Heading2"/>
        <w:rPr>
          <w:rFonts w:eastAsia="Times New Roman"/>
          <w:lang w:val="en-US"/>
        </w:rPr>
      </w:pPr>
      <w:r w:rsidRPr="00271753">
        <w:rPr>
          <w:rFonts w:eastAsia="Times New Roman"/>
          <w:lang w:val="en-US"/>
        </w:rPr>
        <w:t>EXPERIENCE:</w:t>
      </w:r>
    </w:p>
    <w:p w14:paraId="48CE46E3" w14:textId="77777777" w:rsidR="00271753" w:rsidRPr="00271753" w:rsidRDefault="00271753" w:rsidP="009E22D6">
      <w:pPr>
        <w:ind w:right="36"/>
        <w:rPr>
          <w:rFonts w:ascii="Arial" w:eastAsia="Times New Roman" w:hAnsi="Arial" w:cs="Arial"/>
          <w:b/>
          <w:sz w:val="20"/>
          <w:szCs w:val="20"/>
          <w:lang w:val="en-US"/>
        </w:rPr>
      </w:pPr>
    </w:p>
    <w:p w14:paraId="2C824244" w14:textId="77777777" w:rsidR="00271753" w:rsidRPr="00271753" w:rsidRDefault="00271753" w:rsidP="009E22D6">
      <w:pPr>
        <w:numPr>
          <w:ilvl w:val="0"/>
          <w:numId w:val="3"/>
        </w:numPr>
        <w:ind w:right="36"/>
        <w:rPr>
          <w:rFonts w:ascii="Arial" w:eastAsia="Times New Roman" w:hAnsi="Arial" w:cs="Arial"/>
          <w:sz w:val="20"/>
          <w:szCs w:val="20"/>
          <w:lang w:val="en-US"/>
        </w:rPr>
      </w:pPr>
      <w:bookmarkStart w:id="1" w:name="_Hlk68866752"/>
      <w:r w:rsidRPr="00271753">
        <w:rPr>
          <w:rFonts w:ascii="Arial" w:eastAsia="Times New Roman" w:hAnsi="Arial" w:cs="Arial"/>
          <w:sz w:val="20"/>
          <w:szCs w:val="20"/>
          <w:lang w:val="en-US"/>
        </w:rPr>
        <w:t>2020 – Present: Principal, Senior Structural Engineer, Kor Structural, Vancouver, B.C.</w:t>
      </w:r>
    </w:p>
    <w:p w14:paraId="1C34EF57" w14:textId="7CCDF889" w:rsidR="00271753" w:rsidRPr="00271753" w:rsidRDefault="00271753" w:rsidP="009E22D6">
      <w:pPr>
        <w:numPr>
          <w:ilvl w:val="0"/>
          <w:numId w:val="3"/>
        </w:numPr>
        <w:ind w:right="36"/>
        <w:rPr>
          <w:rFonts w:ascii="Arial" w:eastAsia="Times New Roman" w:hAnsi="Arial" w:cs="Arial"/>
          <w:color w:val="000000"/>
          <w:sz w:val="20"/>
          <w:szCs w:val="20"/>
          <w:lang w:val="en-US"/>
        </w:rPr>
      </w:pPr>
      <w:r w:rsidRPr="00271753">
        <w:rPr>
          <w:rFonts w:ascii="Arial" w:eastAsia="Times New Roman" w:hAnsi="Arial" w:cs="Arial"/>
          <w:sz w:val="20"/>
          <w:szCs w:val="20"/>
          <w:lang w:val="en-US"/>
        </w:rPr>
        <w:t>2017 – 2020</w:t>
      </w:r>
      <w:r w:rsidRPr="00271753">
        <w:rPr>
          <w:rFonts w:ascii="Arial" w:eastAsia="Times New Roman" w:hAnsi="Arial" w:cs="Arial"/>
          <w:color w:val="000000"/>
          <w:sz w:val="20"/>
          <w:szCs w:val="20"/>
          <w:lang w:val="en-US"/>
        </w:rPr>
        <w:t>:</w:t>
      </w:r>
      <w:r w:rsidR="00FA2E35">
        <w:rPr>
          <w:rFonts w:ascii="Arial" w:eastAsia="Times New Roman" w:hAnsi="Arial" w:cs="Arial"/>
          <w:color w:val="000000"/>
          <w:sz w:val="20"/>
          <w:szCs w:val="20"/>
          <w:lang w:val="en-US"/>
        </w:rPr>
        <w:t xml:space="preserve"> </w:t>
      </w:r>
      <w:r w:rsidRPr="00271753">
        <w:rPr>
          <w:rFonts w:ascii="Arial" w:eastAsia="Times New Roman" w:hAnsi="Arial" w:cs="Arial"/>
          <w:color w:val="000000"/>
          <w:sz w:val="20"/>
          <w:szCs w:val="20"/>
          <w:lang w:val="en-US"/>
        </w:rPr>
        <w:t>Professional Engineer, Kor Structural, Vancouver, B.C.</w:t>
      </w:r>
    </w:p>
    <w:p w14:paraId="35CE9EC5" w14:textId="08398E30" w:rsidR="00271753" w:rsidRPr="00271753" w:rsidRDefault="00271753" w:rsidP="009E22D6">
      <w:pPr>
        <w:numPr>
          <w:ilvl w:val="0"/>
          <w:numId w:val="3"/>
        </w:numPr>
        <w:ind w:right="36"/>
        <w:rPr>
          <w:rFonts w:ascii="Arial" w:eastAsia="Times New Roman" w:hAnsi="Arial" w:cs="Arial"/>
          <w:color w:val="000000"/>
          <w:sz w:val="20"/>
          <w:szCs w:val="20"/>
          <w:lang w:val="en-US"/>
        </w:rPr>
      </w:pPr>
      <w:r w:rsidRPr="00271753">
        <w:rPr>
          <w:rFonts w:ascii="Arial" w:eastAsia="Times New Roman" w:hAnsi="Arial" w:cs="Arial"/>
          <w:sz w:val="20"/>
          <w:szCs w:val="20"/>
          <w:lang w:val="en-US"/>
        </w:rPr>
        <w:t xml:space="preserve">2013 – </w:t>
      </w:r>
      <w:r w:rsidRPr="00271753">
        <w:rPr>
          <w:rFonts w:ascii="Arial" w:eastAsia="Times New Roman" w:hAnsi="Arial" w:cs="Arial"/>
          <w:color w:val="000000"/>
          <w:sz w:val="20"/>
          <w:szCs w:val="20"/>
          <w:lang w:val="en-US"/>
        </w:rPr>
        <w:t>2017:</w:t>
      </w:r>
      <w:r w:rsidR="00FA2E35">
        <w:rPr>
          <w:rFonts w:ascii="Arial" w:eastAsia="Times New Roman" w:hAnsi="Arial" w:cs="Arial"/>
          <w:color w:val="000000"/>
          <w:sz w:val="20"/>
          <w:szCs w:val="20"/>
          <w:lang w:val="en-US"/>
        </w:rPr>
        <w:t xml:space="preserve"> </w:t>
      </w:r>
      <w:r w:rsidRPr="00271753">
        <w:rPr>
          <w:rFonts w:ascii="Arial" w:eastAsia="Times New Roman" w:hAnsi="Arial" w:cs="Arial"/>
          <w:color w:val="000000"/>
          <w:sz w:val="20"/>
          <w:szCs w:val="20"/>
          <w:lang w:val="en-US"/>
        </w:rPr>
        <w:t>EIT, Kor Structural, Vancouver, B.C.</w:t>
      </w:r>
    </w:p>
    <w:bookmarkEnd w:id="1"/>
    <w:p w14:paraId="52ADADF4" w14:textId="4A901172" w:rsidR="00271753" w:rsidRPr="00271753" w:rsidRDefault="00271753" w:rsidP="009E22D6">
      <w:pPr>
        <w:numPr>
          <w:ilvl w:val="0"/>
          <w:numId w:val="3"/>
        </w:numPr>
        <w:ind w:right="36"/>
        <w:rPr>
          <w:rFonts w:ascii="Arial" w:eastAsia="Times New Roman" w:hAnsi="Arial" w:cs="Arial"/>
          <w:sz w:val="20"/>
          <w:szCs w:val="20"/>
          <w:lang w:val="en-US"/>
        </w:rPr>
      </w:pPr>
      <w:r w:rsidRPr="00271753">
        <w:rPr>
          <w:rFonts w:ascii="Arial" w:eastAsia="Times New Roman" w:hAnsi="Arial" w:cs="Arial"/>
          <w:sz w:val="20"/>
          <w:szCs w:val="20"/>
          <w:lang w:val="en-US"/>
        </w:rPr>
        <w:t>2011 – 2013:</w:t>
      </w:r>
      <w:r w:rsidR="00FA2E35">
        <w:rPr>
          <w:rFonts w:ascii="Arial" w:eastAsia="Times New Roman" w:hAnsi="Arial" w:cs="Arial"/>
          <w:sz w:val="20"/>
          <w:szCs w:val="20"/>
          <w:lang w:val="en-US"/>
        </w:rPr>
        <w:t xml:space="preserve"> </w:t>
      </w:r>
      <w:r w:rsidRPr="00271753">
        <w:rPr>
          <w:rFonts w:ascii="Arial" w:eastAsia="Times New Roman" w:hAnsi="Arial" w:cs="Arial"/>
          <w:sz w:val="20"/>
          <w:szCs w:val="20"/>
          <w:lang w:val="en-US"/>
        </w:rPr>
        <w:t>EIT, GeoPacific Consultants Ltd., Vancouver, B.C.</w:t>
      </w:r>
    </w:p>
    <w:p w14:paraId="6BF740EE" w14:textId="13FA27DF" w:rsidR="00271753" w:rsidRPr="00271753" w:rsidRDefault="00271753" w:rsidP="009E22D6">
      <w:pPr>
        <w:numPr>
          <w:ilvl w:val="0"/>
          <w:numId w:val="3"/>
        </w:numPr>
        <w:ind w:right="36"/>
        <w:rPr>
          <w:rFonts w:ascii="Arial" w:eastAsia="Times New Roman" w:hAnsi="Arial" w:cs="Arial"/>
          <w:sz w:val="20"/>
          <w:szCs w:val="20"/>
          <w:lang w:val="en-US"/>
        </w:rPr>
      </w:pPr>
      <w:r w:rsidRPr="00271753">
        <w:rPr>
          <w:rFonts w:ascii="Arial" w:eastAsia="Times New Roman" w:hAnsi="Arial" w:cs="Arial"/>
          <w:sz w:val="20"/>
          <w:szCs w:val="20"/>
          <w:lang w:val="en-US"/>
        </w:rPr>
        <w:t>2010 – 2011: Foreman, Carpenter, Wallaby Trade Group Inc., Vancouver, B.C.</w:t>
      </w:r>
    </w:p>
    <w:p w14:paraId="0782DBC2" w14:textId="7ED8473C" w:rsidR="00271753" w:rsidRPr="00271753" w:rsidRDefault="00271753" w:rsidP="009E22D6">
      <w:pPr>
        <w:numPr>
          <w:ilvl w:val="0"/>
          <w:numId w:val="3"/>
        </w:numPr>
        <w:ind w:right="36"/>
        <w:rPr>
          <w:rFonts w:ascii="Arial" w:eastAsia="Times New Roman" w:hAnsi="Arial" w:cs="Arial"/>
          <w:sz w:val="20"/>
          <w:szCs w:val="20"/>
          <w:lang w:val="en-US"/>
        </w:rPr>
      </w:pPr>
      <w:r w:rsidRPr="00271753">
        <w:rPr>
          <w:rFonts w:ascii="Arial" w:eastAsia="Times New Roman" w:hAnsi="Arial" w:cs="Arial"/>
          <w:sz w:val="20"/>
          <w:szCs w:val="20"/>
          <w:lang w:val="en-US"/>
        </w:rPr>
        <w:t>2008 – 2010: Superintendent, Eamon Beirne Construction Ltd., Roscommon, Ireland</w:t>
      </w:r>
    </w:p>
    <w:p w14:paraId="4235472A" w14:textId="74EA204C" w:rsidR="00271753" w:rsidRPr="00271753" w:rsidRDefault="00271753" w:rsidP="009E22D6">
      <w:pPr>
        <w:numPr>
          <w:ilvl w:val="0"/>
          <w:numId w:val="3"/>
        </w:numPr>
        <w:ind w:right="36"/>
        <w:rPr>
          <w:rFonts w:ascii="Arial" w:eastAsia="Times New Roman" w:hAnsi="Arial" w:cs="Arial"/>
          <w:sz w:val="20"/>
          <w:szCs w:val="20"/>
          <w:lang w:val="en-US"/>
        </w:rPr>
      </w:pPr>
      <w:r w:rsidRPr="00271753">
        <w:rPr>
          <w:rFonts w:ascii="Arial" w:eastAsia="Times New Roman" w:hAnsi="Arial" w:cs="Arial"/>
          <w:sz w:val="20"/>
          <w:szCs w:val="20"/>
          <w:lang w:val="en-US"/>
        </w:rPr>
        <w:t>2007 – 2008:</w:t>
      </w:r>
      <w:r w:rsidR="00FA2E35" w:rsidRPr="00271753">
        <w:rPr>
          <w:rFonts w:ascii="Arial" w:eastAsia="Times New Roman" w:hAnsi="Arial" w:cs="Arial"/>
          <w:sz w:val="20"/>
          <w:szCs w:val="20"/>
          <w:lang w:val="en-US"/>
        </w:rPr>
        <w:t xml:space="preserve"> </w:t>
      </w:r>
      <w:r w:rsidRPr="00271753">
        <w:rPr>
          <w:rFonts w:ascii="Arial" w:eastAsia="Times New Roman" w:hAnsi="Arial" w:cs="Arial"/>
          <w:sz w:val="20"/>
          <w:szCs w:val="20"/>
          <w:lang w:val="en-US"/>
        </w:rPr>
        <w:t>Structural Design Engineer, Barrett Mahony Consulting Engineers, Dublin, Ireland</w:t>
      </w:r>
    </w:p>
    <w:p w14:paraId="13C05BD5" w14:textId="77777777" w:rsidR="00FA2E35" w:rsidRDefault="00FA2E35" w:rsidP="009E22D6">
      <w:pPr>
        <w:ind w:right="36"/>
        <w:rPr>
          <w:rFonts w:ascii="Arial" w:eastAsia="Times New Roman" w:hAnsi="Arial" w:cs="Arial"/>
          <w:sz w:val="20"/>
          <w:szCs w:val="20"/>
          <w:lang w:val="en-US"/>
        </w:rPr>
      </w:pPr>
    </w:p>
    <w:p w14:paraId="45EFA304" w14:textId="77777777" w:rsidR="00FA2E35" w:rsidRPr="00FA2E35" w:rsidRDefault="00FA2E35" w:rsidP="009E22D6">
      <w:pPr>
        <w:ind w:right="36"/>
        <w:rPr>
          <w:rFonts w:ascii="Arial" w:eastAsia="Times New Roman" w:hAnsi="Arial" w:cs="Arial"/>
          <w:sz w:val="20"/>
          <w:szCs w:val="20"/>
          <w:lang w:val="en-US"/>
        </w:rPr>
      </w:pPr>
      <w:r w:rsidRPr="00FA2E35">
        <w:rPr>
          <w:rFonts w:ascii="Arial" w:eastAsia="Times New Roman" w:hAnsi="Arial" w:cs="Arial"/>
          <w:sz w:val="20"/>
          <w:szCs w:val="20"/>
          <w:lang w:val="en-US"/>
        </w:rPr>
        <w:t>With over two decades in the construction industry, Rory is an accomplished Senior Structural Engineer and leads our Vancouver Island office. His professional journey, marked by a unique blend of experience as a Geotechnical Engineer, Carpenter and Structural Engineer, has provided him with a comprehensive skillset, allowing him to tackle construction projects from their very foundations to the heights of innovation. Rory’s clients appreciate his practical understanding of construction and are confident that their business is always valued.</w:t>
      </w:r>
    </w:p>
    <w:p w14:paraId="154DAEB7" w14:textId="77777777" w:rsidR="00FA2E35" w:rsidRPr="00FA2E35" w:rsidRDefault="00FA2E35" w:rsidP="009E22D6">
      <w:pPr>
        <w:ind w:right="36"/>
        <w:rPr>
          <w:rFonts w:ascii="Arial" w:eastAsia="Times New Roman" w:hAnsi="Arial" w:cs="Arial"/>
          <w:sz w:val="20"/>
          <w:szCs w:val="20"/>
          <w:lang w:val="en-US"/>
        </w:rPr>
      </w:pPr>
    </w:p>
    <w:p w14:paraId="60346949" w14:textId="77777777" w:rsidR="00FA2E35" w:rsidRPr="00FA2E35" w:rsidRDefault="00FA2E35" w:rsidP="009E22D6">
      <w:pPr>
        <w:ind w:right="36"/>
        <w:rPr>
          <w:rFonts w:ascii="Arial" w:eastAsia="Times New Roman" w:hAnsi="Arial" w:cs="Arial"/>
          <w:sz w:val="20"/>
          <w:szCs w:val="20"/>
          <w:lang w:val="en-US"/>
        </w:rPr>
      </w:pPr>
      <w:r w:rsidRPr="00FA2E35">
        <w:rPr>
          <w:rFonts w:ascii="Arial" w:eastAsia="Times New Roman" w:hAnsi="Arial" w:cs="Arial"/>
          <w:sz w:val="20"/>
          <w:szCs w:val="20"/>
          <w:lang w:val="en-US"/>
        </w:rPr>
        <w:t>At the heart of Rory’s methodology lies an unwavering commitment to creativity. He is a perpetual thinker, forever challenging the status quo with a simple question: “Is there a better way?” This mindset empowers him to forge simple, innovative, and efficient solutions for the most complex challenges in the construction landscape.</w:t>
      </w:r>
    </w:p>
    <w:p w14:paraId="55B8084F" w14:textId="77777777" w:rsidR="00FA2E35" w:rsidRPr="00FA2E35" w:rsidRDefault="00FA2E35" w:rsidP="009E22D6">
      <w:pPr>
        <w:ind w:right="36"/>
        <w:rPr>
          <w:rFonts w:ascii="Arial" w:eastAsia="Times New Roman" w:hAnsi="Arial" w:cs="Arial"/>
          <w:sz w:val="20"/>
          <w:szCs w:val="20"/>
          <w:lang w:val="en-US"/>
        </w:rPr>
      </w:pPr>
    </w:p>
    <w:p w14:paraId="1023A308" w14:textId="278670B8" w:rsidR="00FA2E35" w:rsidRPr="00FA2E35" w:rsidRDefault="00FA2E35" w:rsidP="009E22D6">
      <w:pPr>
        <w:ind w:right="36"/>
        <w:rPr>
          <w:rFonts w:ascii="Arial" w:eastAsia="Times New Roman" w:hAnsi="Arial" w:cs="Arial"/>
          <w:sz w:val="20"/>
          <w:szCs w:val="20"/>
          <w:lang w:val="en-US"/>
        </w:rPr>
      </w:pPr>
      <w:r w:rsidRPr="00FA2E35">
        <w:rPr>
          <w:rFonts w:ascii="Arial" w:eastAsia="Times New Roman" w:hAnsi="Arial" w:cs="Arial"/>
          <w:sz w:val="20"/>
          <w:szCs w:val="20"/>
          <w:lang w:val="en-US"/>
        </w:rPr>
        <w:t xml:space="preserve">At </w:t>
      </w:r>
      <w:r>
        <w:rPr>
          <w:rFonts w:ascii="Arial" w:eastAsia="Times New Roman" w:hAnsi="Arial" w:cs="Arial"/>
          <w:sz w:val="20"/>
          <w:szCs w:val="20"/>
          <w:lang w:val="en-US"/>
        </w:rPr>
        <w:t>KOR</w:t>
      </w:r>
      <w:r w:rsidRPr="00FA2E35">
        <w:rPr>
          <w:rFonts w:ascii="Arial" w:eastAsia="Times New Roman" w:hAnsi="Arial" w:cs="Arial"/>
          <w:sz w:val="20"/>
          <w:szCs w:val="20"/>
          <w:lang w:val="en-US"/>
        </w:rPr>
        <w:t>, Rory has an impressive track record, contributing to the design and project management of over 70 diverse projects. His portfolio is a testament to his versatility, ranging from wood</w:t>
      </w:r>
      <w:r>
        <w:rPr>
          <w:rFonts w:ascii="Arial" w:eastAsia="Times New Roman" w:hAnsi="Arial" w:cs="Arial"/>
          <w:sz w:val="20"/>
          <w:szCs w:val="20"/>
          <w:lang w:val="en-US"/>
        </w:rPr>
        <w:t>-</w:t>
      </w:r>
      <w:r w:rsidRPr="00FA2E35">
        <w:rPr>
          <w:rFonts w:ascii="Arial" w:eastAsia="Times New Roman" w:hAnsi="Arial" w:cs="Arial"/>
          <w:sz w:val="20"/>
          <w:szCs w:val="20"/>
          <w:lang w:val="en-US"/>
        </w:rPr>
        <w:t xml:space="preserve">frame single-family homes to some of our most challenging concrete high-rise towers. Rory has </w:t>
      </w:r>
      <w:r>
        <w:rPr>
          <w:rFonts w:ascii="Arial" w:eastAsia="Times New Roman" w:hAnsi="Arial" w:cs="Arial"/>
          <w:sz w:val="20"/>
          <w:szCs w:val="20"/>
          <w:lang w:val="en-US"/>
        </w:rPr>
        <w:t xml:space="preserve">more than </w:t>
      </w:r>
      <w:r w:rsidRPr="00FA2E35">
        <w:rPr>
          <w:rFonts w:ascii="Arial" w:eastAsia="Times New Roman" w:hAnsi="Arial" w:cs="Arial"/>
          <w:sz w:val="20"/>
          <w:szCs w:val="20"/>
          <w:lang w:val="en-US"/>
        </w:rPr>
        <w:t xml:space="preserve">a decade of experience with high-rise construction in the </w:t>
      </w:r>
      <w:r w:rsidR="003D4F26">
        <w:rPr>
          <w:rFonts w:ascii="Arial" w:eastAsia="Times New Roman" w:hAnsi="Arial" w:cs="Arial"/>
          <w:sz w:val="20"/>
          <w:szCs w:val="20"/>
          <w:lang w:val="en-US"/>
        </w:rPr>
        <w:t>Pacific Northwest</w:t>
      </w:r>
      <w:r w:rsidRPr="00FA2E35">
        <w:rPr>
          <w:rFonts w:ascii="Arial" w:eastAsia="Times New Roman" w:hAnsi="Arial" w:cs="Arial"/>
          <w:sz w:val="20"/>
          <w:szCs w:val="20"/>
          <w:lang w:val="en-US"/>
        </w:rPr>
        <w:t>, historically utilizing reinforced concrete and more recently, modular prefabricated steel construction.</w:t>
      </w:r>
    </w:p>
    <w:p w14:paraId="423225B3" w14:textId="77777777" w:rsidR="00FA2E35" w:rsidRPr="00FA2E35" w:rsidRDefault="00FA2E35" w:rsidP="009E22D6">
      <w:pPr>
        <w:ind w:right="36"/>
        <w:rPr>
          <w:rFonts w:ascii="Arial" w:eastAsia="Times New Roman" w:hAnsi="Arial" w:cs="Arial"/>
          <w:sz w:val="20"/>
          <w:szCs w:val="20"/>
          <w:lang w:val="en-US"/>
        </w:rPr>
      </w:pPr>
    </w:p>
    <w:p w14:paraId="18DD1BEC" w14:textId="77777777" w:rsidR="00FA2E35" w:rsidRPr="00FA2E35" w:rsidRDefault="00FA2E35" w:rsidP="009E22D6">
      <w:pPr>
        <w:ind w:right="36"/>
        <w:rPr>
          <w:rFonts w:ascii="Arial" w:eastAsia="Times New Roman" w:hAnsi="Arial" w:cs="Arial"/>
          <w:sz w:val="20"/>
          <w:szCs w:val="20"/>
          <w:lang w:val="en-US"/>
        </w:rPr>
      </w:pPr>
      <w:r w:rsidRPr="00FA2E35">
        <w:rPr>
          <w:rFonts w:ascii="Arial" w:eastAsia="Times New Roman" w:hAnsi="Arial" w:cs="Arial"/>
          <w:sz w:val="20"/>
          <w:szCs w:val="20"/>
          <w:lang w:val="en-US"/>
        </w:rPr>
        <w:t>Rory’s work also extends to critical areas such as soil-structure interaction, crane loading assessments, and retaining wall design. His commitment to these facets of engineering underscores his holistic approach to construction projects, ensuring that every element, from the ground beneath to the structures above, is meticulously considered and optimized for the best outcomes.</w:t>
      </w:r>
    </w:p>
    <w:p w14:paraId="420E1BBD" w14:textId="77777777" w:rsidR="00FA2E35" w:rsidRPr="00FA2E35" w:rsidRDefault="00FA2E35" w:rsidP="009E22D6">
      <w:pPr>
        <w:ind w:right="36"/>
        <w:rPr>
          <w:rFonts w:ascii="Arial" w:eastAsia="Times New Roman" w:hAnsi="Arial" w:cs="Arial"/>
          <w:sz w:val="20"/>
          <w:szCs w:val="20"/>
          <w:lang w:val="en-US"/>
        </w:rPr>
      </w:pPr>
    </w:p>
    <w:p w14:paraId="36821F7D" w14:textId="77777777" w:rsidR="007C66B4" w:rsidRDefault="007C66B4">
      <w:pPr>
        <w:spacing w:after="160" w:line="259" w:lineRule="auto"/>
        <w:rPr>
          <w:rFonts w:ascii="Arial" w:eastAsia="Times New Roman" w:hAnsi="Arial" w:cs="Arial"/>
          <w:sz w:val="20"/>
          <w:szCs w:val="20"/>
          <w:lang w:val="en-US"/>
        </w:rPr>
      </w:pPr>
      <w:r>
        <w:rPr>
          <w:rFonts w:ascii="Arial" w:eastAsia="Times New Roman" w:hAnsi="Arial" w:cs="Arial"/>
          <w:sz w:val="20"/>
          <w:szCs w:val="20"/>
          <w:lang w:val="en-US"/>
        </w:rPr>
        <w:br w:type="page"/>
      </w:r>
    </w:p>
    <w:p w14:paraId="324B0338" w14:textId="5252332D" w:rsidR="00FA2E35" w:rsidRPr="00FA2E35" w:rsidRDefault="00FA2E35" w:rsidP="009E22D6">
      <w:pPr>
        <w:ind w:right="36"/>
        <w:rPr>
          <w:rFonts w:ascii="Arial" w:eastAsia="Times New Roman" w:hAnsi="Arial" w:cs="Arial"/>
          <w:sz w:val="20"/>
          <w:szCs w:val="20"/>
          <w:lang w:val="en-US"/>
        </w:rPr>
      </w:pPr>
      <w:r w:rsidRPr="00FA2E35">
        <w:rPr>
          <w:rFonts w:ascii="Arial" w:eastAsia="Times New Roman" w:hAnsi="Arial" w:cs="Arial"/>
          <w:sz w:val="20"/>
          <w:szCs w:val="20"/>
          <w:lang w:val="en-US"/>
        </w:rPr>
        <w:lastRenderedPageBreak/>
        <w:t xml:space="preserve">Rory joined the Kor team in 2013. He was made a </w:t>
      </w:r>
      <w:proofErr w:type="gramStart"/>
      <w:r w:rsidRPr="00FA2E35">
        <w:rPr>
          <w:rFonts w:ascii="Arial" w:eastAsia="Times New Roman" w:hAnsi="Arial" w:cs="Arial"/>
          <w:sz w:val="20"/>
          <w:szCs w:val="20"/>
          <w:lang w:val="en-US"/>
        </w:rPr>
        <w:t>Principal</w:t>
      </w:r>
      <w:proofErr w:type="gramEnd"/>
      <w:r w:rsidRPr="00FA2E35">
        <w:rPr>
          <w:rFonts w:ascii="Arial" w:eastAsia="Times New Roman" w:hAnsi="Arial" w:cs="Arial"/>
          <w:sz w:val="20"/>
          <w:szCs w:val="20"/>
          <w:lang w:val="en-US"/>
        </w:rPr>
        <w:t xml:space="preserve"> in 2020 and earned both his MIStructE</w:t>
      </w:r>
      <w:r>
        <w:rPr>
          <w:rFonts w:ascii="Arial" w:eastAsia="Times New Roman" w:hAnsi="Arial" w:cs="Arial"/>
          <w:sz w:val="20"/>
          <w:szCs w:val="20"/>
          <w:lang w:val="en-US"/>
        </w:rPr>
        <w:t xml:space="preserve"> </w:t>
      </w:r>
      <w:r w:rsidRPr="00FA2E35">
        <w:rPr>
          <w:rFonts w:ascii="Arial" w:eastAsia="Times New Roman" w:hAnsi="Arial" w:cs="Arial"/>
          <w:sz w:val="20"/>
          <w:szCs w:val="20"/>
          <w:lang w:val="en-US"/>
        </w:rPr>
        <w:t xml:space="preserve">(Member of the Institution of Structural Engineers) and </w:t>
      </w:r>
      <w:proofErr w:type="gramStart"/>
      <w:r w:rsidRPr="00FA2E35">
        <w:rPr>
          <w:rFonts w:ascii="Arial" w:eastAsia="Times New Roman" w:hAnsi="Arial" w:cs="Arial"/>
          <w:sz w:val="20"/>
          <w:szCs w:val="20"/>
          <w:lang w:val="en-US"/>
        </w:rPr>
        <w:t>Struct</w:t>
      </w:r>
      <w:proofErr w:type="gramEnd"/>
      <w:r w:rsidRPr="00FA2E35">
        <w:rPr>
          <w:rFonts w:ascii="Arial" w:eastAsia="Times New Roman" w:hAnsi="Arial" w:cs="Arial"/>
          <w:sz w:val="20"/>
          <w:szCs w:val="20"/>
          <w:lang w:val="en-US"/>
        </w:rPr>
        <w:t>.Eng. (Engineers and Geoscientists British Columbia) designations in 2021.</w:t>
      </w:r>
    </w:p>
    <w:p w14:paraId="02C741DB" w14:textId="77777777" w:rsidR="00FA2E35" w:rsidRPr="00FA2E35" w:rsidRDefault="00FA2E35" w:rsidP="009E22D6">
      <w:pPr>
        <w:ind w:right="36"/>
        <w:rPr>
          <w:rFonts w:ascii="Arial" w:eastAsia="Times New Roman" w:hAnsi="Arial" w:cs="Arial"/>
          <w:sz w:val="20"/>
          <w:szCs w:val="20"/>
          <w:lang w:val="en-US"/>
        </w:rPr>
      </w:pPr>
    </w:p>
    <w:p w14:paraId="31361F1D" w14:textId="77777777" w:rsidR="00FA2E35" w:rsidRPr="00FA2E35" w:rsidRDefault="00FA2E35" w:rsidP="009E22D6">
      <w:pPr>
        <w:ind w:right="36"/>
        <w:rPr>
          <w:rFonts w:ascii="Arial" w:eastAsia="Times New Roman" w:hAnsi="Arial" w:cs="Arial"/>
          <w:sz w:val="20"/>
          <w:szCs w:val="20"/>
          <w:lang w:val="en-US"/>
        </w:rPr>
      </w:pPr>
      <w:r w:rsidRPr="00FA2E35">
        <w:rPr>
          <w:rFonts w:ascii="Arial" w:eastAsia="Times New Roman" w:hAnsi="Arial" w:cs="Arial"/>
          <w:sz w:val="20"/>
          <w:szCs w:val="20"/>
          <w:lang w:val="en-US"/>
        </w:rPr>
        <w:t>Outside of the office you will find Rory balancing family life with his passion for Mountain Biking, BMX, Motocross, Rock Climbing, Surfing, Snowboarding and a never-ending stream of home improvement projects.</w:t>
      </w:r>
    </w:p>
    <w:p w14:paraId="045469FE" w14:textId="77777777" w:rsidR="00FA2E35" w:rsidRPr="00FA2E35" w:rsidRDefault="00FA2E35" w:rsidP="009E22D6">
      <w:pPr>
        <w:ind w:right="36"/>
        <w:rPr>
          <w:rFonts w:ascii="Arial" w:eastAsia="Times New Roman" w:hAnsi="Arial" w:cs="Arial"/>
          <w:sz w:val="20"/>
          <w:szCs w:val="20"/>
          <w:lang w:val="en-US"/>
        </w:rPr>
      </w:pPr>
    </w:p>
    <w:p w14:paraId="04B7149B" w14:textId="3572E035" w:rsidR="00FA2E35" w:rsidRDefault="00FA2E35" w:rsidP="009E22D6">
      <w:pPr>
        <w:ind w:right="36"/>
        <w:rPr>
          <w:rFonts w:ascii="Arial" w:eastAsia="Times New Roman" w:hAnsi="Arial" w:cs="Arial"/>
          <w:sz w:val="20"/>
          <w:szCs w:val="20"/>
          <w:lang w:val="en-US"/>
        </w:rPr>
      </w:pPr>
      <w:r w:rsidRPr="00FA2E35">
        <w:rPr>
          <w:rFonts w:ascii="Arial" w:eastAsia="Times New Roman" w:hAnsi="Arial" w:cs="Arial"/>
          <w:sz w:val="20"/>
          <w:szCs w:val="20"/>
          <w:lang w:val="en-US"/>
        </w:rPr>
        <w:t>Rory’s commitment to his profession and his community extends beyond the nine-to-five. He generously volunteers his time with EGBC, where he lends his expertise to Engineers and Geoscientists British Columbia’s Structural Practice and Competence Advisory Group. Additionally, he contributes his insights to the global engineering community as a member of the Institution of Structural Engineers’ Seismic and Dynamic Events Panel.</w:t>
      </w:r>
    </w:p>
    <w:p w14:paraId="1A79AAB0" w14:textId="77777777" w:rsidR="00FA2E35" w:rsidRPr="00271753" w:rsidRDefault="00FA2E35" w:rsidP="009E22D6">
      <w:pPr>
        <w:ind w:right="36"/>
        <w:rPr>
          <w:rFonts w:ascii="Arial" w:eastAsia="Times New Roman" w:hAnsi="Arial" w:cs="Arial"/>
          <w:sz w:val="20"/>
          <w:szCs w:val="20"/>
          <w:lang w:val="en-US"/>
        </w:rPr>
      </w:pPr>
    </w:p>
    <w:p w14:paraId="2354C6F3" w14:textId="77777777" w:rsidR="00271753" w:rsidRDefault="00271753" w:rsidP="009E22D6">
      <w:pPr>
        <w:pStyle w:val="Heading2"/>
        <w:rPr>
          <w:rFonts w:eastAsia="Times New Roman"/>
          <w:lang w:val="en-US"/>
        </w:rPr>
      </w:pPr>
      <w:r w:rsidRPr="00271753">
        <w:rPr>
          <w:rFonts w:eastAsia="Times New Roman"/>
          <w:lang w:val="en-US"/>
        </w:rPr>
        <w:t>PROJECTS:</w:t>
      </w:r>
    </w:p>
    <w:p w14:paraId="0661223C" w14:textId="77777777" w:rsidR="00271753" w:rsidRPr="00271753" w:rsidRDefault="00271753" w:rsidP="009E22D6">
      <w:pPr>
        <w:ind w:right="36"/>
        <w:rPr>
          <w:rFonts w:ascii="Arial" w:eastAsia="Times New Roman" w:hAnsi="Arial" w:cs="Arial"/>
          <w:b/>
          <w:color w:val="000000"/>
          <w:sz w:val="20"/>
          <w:szCs w:val="20"/>
          <w:u w:val="single"/>
          <w:lang w:val="en-US"/>
        </w:rPr>
      </w:pPr>
    </w:p>
    <w:p w14:paraId="62DCA113" w14:textId="208C61B4" w:rsidR="00FA2E35" w:rsidRDefault="00FA2E35" w:rsidP="009E22D6">
      <w:pPr>
        <w:rPr>
          <w:rFonts w:ascii="Arial" w:hAnsi="Arial" w:cs="Arial"/>
          <w:sz w:val="20"/>
          <w:szCs w:val="20"/>
        </w:rPr>
      </w:pPr>
      <w:r w:rsidRPr="00AD5585">
        <w:rPr>
          <w:rFonts w:ascii="Arial" w:hAnsi="Arial" w:cs="Arial"/>
          <w:sz w:val="20"/>
          <w:szCs w:val="20"/>
        </w:rPr>
        <w:t xml:space="preserve">The following is a sample of projects that were managed and/or designed by </w:t>
      </w:r>
      <w:r>
        <w:rPr>
          <w:rFonts w:ascii="Arial" w:hAnsi="Arial" w:cs="Arial"/>
          <w:sz w:val="20"/>
          <w:szCs w:val="20"/>
        </w:rPr>
        <w:t>Rory Beirne</w:t>
      </w:r>
      <w:r w:rsidRPr="00AD5585">
        <w:rPr>
          <w:rFonts w:ascii="Arial" w:hAnsi="Arial" w:cs="Arial"/>
          <w:sz w:val="20"/>
          <w:szCs w:val="20"/>
        </w:rPr>
        <w:t>:</w:t>
      </w:r>
    </w:p>
    <w:p w14:paraId="6E14CEFA" w14:textId="77777777" w:rsidR="007C66B4" w:rsidRDefault="007C66B4" w:rsidP="009E22D6">
      <w:pPr>
        <w:rPr>
          <w:rFonts w:ascii="Arial" w:hAnsi="Arial" w:cs="Arial"/>
          <w:sz w:val="20"/>
          <w:szCs w:val="20"/>
        </w:rPr>
      </w:pPr>
    </w:p>
    <w:p w14:paraId="20C2CD76" w14:textId="77777777" w:rsidR="007C66B4" w:rsidRDefault="007C66B4" w:rsidP="007C66B4">
      <w:pPr>
        <w:pStyle w:val="Heading3"/>
        <w:rPr>
          <w:rFonts w:eastAsia="Times New Roman"/>
          <w:lang w:val="en-US"/>
        </w:rPr>
      </w:pPr>
      <w:r>
        <w:rPr>
          <w:rFonts w:eastAsia="Times New Roman"/>
          <w:lang w:val="en-US"/>
        </w:rPr>
        <w:t>Wood-Frame Projects:</w:t>
      </w:r>
    </w:p>
    <w:p w14:paraId="6C50E3BC" w14:textId="77777777" w:rsidR="007C66B4" w:rsidRDefault="007C66B4" w:rsidP="007C66B4">
      <w:pPr>
        <w:rPr>
          <w:rFonts w:ascii="Arial" w:eastAsia="Times New Roman" w:hAnsi="Arial" w:cs="Arial"/>
          <w:color w:val="000000"/>
          <w:sz w:val="20"/>
          <w:szCs w:val="20"/>
          <w:lang w:val="en-US"/>
        </w:rPr>
      </w:pPr>
    </w:p>
    <w:p w14:paraId="763D8227" w14:textId="77777777" w:rsidR="007C66B4" w:rsidRPr="00BD02EF" w:rsidRDefault="007C66B4" w:rsidP="007C66B4">
      <w:pPr>
        <w:pStyle w:val="ListParagraph"/>
        <w:numPr>
          <w:ilvl w:val="0"/>
          <w:numId w:val="10"/>
        </w:numPr>
      </w:pPr>
      <w:r w:rsidRPr="00BD02EF">
        <w:rPr>
          <w:b/>
          <w:bCs/>
        </w:rPr>
        <w:t xml:space="preserve">West Wave, </w:t>
      </w:r>
      <w:r w:rsidRPr="00BD02EF">
        <w:t xml:space="preserve">187 Bagshaw Street, Parksville, B.C. with Three Dog Ventures and </w:t>
      </w:r>
      <w:proofErr w:type="spellStart"/>
      <w:r w:rsidRPr="00BD02EF">
        <w:t>dHKarchitects</w:t>
      </w:r>
      <w:proofErr w:type="spellEnd"/>
      <w:r w:rsidRPr="00BD02EF">
        <w:t>.</w:t>
      </w:r>
    </w:p>
    <w:p w14:paraId="30B710DF" w14:textId="77777777" w:rsidR="007C66B4" w:rsidRPr="00BD02EF" w:rsidRDefault="007C66B4" w:rsidP="007C66B4">
      <w:pPr>
        <w:pStyle w:val="ListParagraph"/>
        <w:numPr>
          <w:ilvl w:val="0"/>
          <w:numId w:val="10"/>
        </w:numPr>
      </w:pPr>
      <w:r w:rsidRPr="00BD02EF">
        <w:rPr>
          <w:b/>
          <w:bCs/>
        </w:rPr>
        <w:t>The Robert,</w:t>
      </w:r>
      <w:r w:rsidRPr="00BD02EF">
        <w:t xml:space="preserve"> 3002-3036 West Broadway, Vancouver, B.C. with Orr Development and Yamamoto Architecture.</w:t>
      </w:r>
    </w:p>
    <w:p w14:paraId="7A0F1AD7" w14:textId="77777777" w:rsidR="007C66B4" w:rsidRPr="00BD02EF" w:rsidRDefault="007C66B4" w:rsidP="007C66B4">
      <w:pPr>
        <w:numPr>
          <w:ilvl w:val="0"/>
          <w:numId w:val="1"/>
        </w:numPr>
        <w:ind w:right="36"/>
        <w:rPr>
          <w:rFonts w:ascii="Arial" w:eastAsia="Times New Roman" w:hAnsi="Arial" w:cs="Arial"/>
          <w:color w:val="000000"/>
          <w:sz w:val="20"/>
          <w:szCs w:val="20"/>
          <w:lang w:val="en-US"/>
        </w:rPr>
      </w:pPr>
      <w:r w:rsidRPr="00BD02EF">
        <w:rPr>
          <w:rFonts w:ascii="Arial" w:eastAsia="Times New Roman" w:hAnsi="Arial" w:cs="Arial"/>
          <w:b/>
          <w:bCs/>
          <w:color w:val="000000"/>
          <w:sz w:val="20"/>
          <w:szCs w:val="20"/>
          <w:lang w:val="en-US"/>
        </w:rPr>
        <w:t>Duffy Hills (Phase 1),</w:t>
      </w:r>
      <w:r w:rsidRPr="00BD02EF">
        <w:rPr>
          <w:rFonts w:ascii="Arial" w:eastAsia="Times New Roman" w:hAnsi="Arial" w:cs="Arial"/>
          <w:color w:val="000000"/>
          <w:sz w:val="20"/>
          <w:szCs w:val="20"/>
          <w:lang w:val="en-US"/>
        </w:rPr>
        <w:t xml:space="preserve"> 200</w:t>
      </w:r>
      <w:r w:rsidRPr="00BD02EF">
        <w:rPr>
          <w:rFonts w:ascii="Arial" w:eastAsia="Times New Roman" w:hAnsi="Arial" w:cs="Arial"/>
          <w:color w:val="000000"/>
          <w:sz w:val="20"/>
          <w:szCs w:val="20"/>
          <w:vertAlign w:val="superscript"/>
          <w:lang w:val="en-US"/>
        </w:rPr>
        <w:t>th</w:t>
      </w:r>
      <w:r w:rsidRPr="00BD02EF">
        <w:rPr>
          <w:rFonts w:ascii="Arial" w:eastAsia="Times New Roman" w:hAnsi="Arial" w:cs="Arial"/>
          <w:color w:val="000000"/>
          <w:sz w:val="20"/>
          <w:szCs w:val="20"/>
          <w:lang w:val="en-US"/>
        </w:rPr>
        <w:t xml:space="preserve"> Street and 68</w:t>
      </w:r>
      <w:r w:rsidRPr="00BD02EF">
        <w:rPr>
          <w:rFonts w:ascii="Arial" w:eastAsia="Times New Roman" w:hAnsi="Arial" w:cs="Arial"/>
          <w:color w:val="000000"/>
          <w:sz w:val="20"/>
          <w:szCs w:val="20"/>
          <w:vertAlign w:val="superscript"/>
          <w:lang w:val="en-US"/>
        </w:rPr>
        <w:t>th</w:t>
      </w:r>
      <w:r w:rsidRPr="00BD02EF">
        <w:rPr>
          <w:rFonts w:ascii="Arial" w:eastAsia="Times New Roman" w:hAnsi="Arial" w:cs="Arial"/>
          <w:color w:val="000000"/>
          <w:sz w:val="20"/>
          <w:szCs w:val="20"/>
          <w:lang w:val="en-US"/>
        </w:rPr>
        <w:t xml:space="preserve"> Avenue, Langley, B.C. with </w:t>
      </w:r>
      <w:proofErr w:type="spellStart"/>
      <w:r w:rsidRPr="00BD02EF">
        <w:rPr>
          <w:rFonts w:ascii="Arial" w:eastAsia="Times New Roman" w:hAnsi="Arial" w:cs="Arial"/>
          <w:color w:val="000000"/>
          <w:sz w:val="20"/>
          <w:szCs w:val="20"/>
          <w:lang w:val="en-US"/>
        </w:rPr>
        <w:t>Forewest</w:t>
      </w:r>
      <w:proofErr w:type="spellEnd"/>
      <w:r w:rsidRPr="00BD02EF">
        <w:rPr>
          <w:rFonts w:ascii="Arial" w:eastAsia="Times New Roman" w:hAnsi="Arial" w:cs="Arial"/>
          <w:color w:val="000000"/>
          <w:sz w:val="20"/>
          <w:szCs w:val="20"/>
          <w:lang w:val="en-US"/>
        </w:rPr>
        <w:t xml:space="preserve"> Construction and Keystone Architecture.</w:t>
      </w:r>
    </w:p>
    <w:p w14:paraId="3085B686" w14:textId="77777777" w:rsidR="007C66B4" w:rsidRDefault="007C66B4" w:rsidP="007C66B4">
      <w:pPr>
        <w:numPr>
          <w:ilvl w:val="0"/>
          <w:numId w:val="1"/>
        </w:numPr>
        <w:ind w:right="36"/>
        <w:rPr>
          <w:rFonts w:ascii="Arial" w:eastAsia="Times New Roman" w:hAnsi="Arial" w:cs="Arial"/>
          <w:color w:val="000000"/>
          <w:sz w:val="20"/>
          <w:szCs w:val="20"/>
          <w:lang w:val="en-US"/>
        </w:rPr>
      </w:pPr>
      <w:r w:rsidRPr="00BD02EF">
        <w:rPr>
          <w:rFonts w:ascii="Arial" w:eastAsia="Times New Roman" w:hAnsi="Arial" w:cs="Arial"/>
          <w:b/>
          <w:bCs/>
          <w:color w:val="000000"/>
          <w:sz w:val="20"/>
          <w:szCs w:val="20"/>
          <w:lang w:val="en-US"/>
        </w:rPr>
        <w:t xml:space="preserve">The Ridge at Bose Farms (Phase 2), </w:t>
      </w:r>
      <w:r w:rsidRPr="00BD02EF">
        <w:rPr>
          <w:rFonts w:ascii="Arial" w:eastAsia="Times New Roman" w:hAnsi="Arial" w:cs="Arial"/>
          <w:color w:val="000000"/>
          <w:sz w:val="20"/>
          <w:szCs w:val="20"/>
          <w:lang w:val="en-US"/>
        </w:rPr>
        <w:t>16396 64</w:t>
      </w:r>
      <w:r w:rsidRPr="00BD02EF">
        <w:rPr>
          <w:rFonts w:ascii="Arial" w:eastAsia="Times New Roman" w:hAnsi="Arial" w:cs="Arial"/>
          <w:color w:val="000000"/>
          <w:sz w:val="20"/>
          <w:szCs w:val="20"/>
          <w:vertAlign w:val="superscript"/>
          <w:lang w:val="en-US"/>
        </w:rPr>
        <w:t>th</w:t>
      </w:r>
      <w:r w:rsidRPr="00BD02EF">
        <w:rPr>
          <w:rFonts w:ascii="Arial" w:eastAsia="Times New Roman" w:hAnsi="Arial" w:cs="Arial"/>
          <w:color w:val="000000"/>
          <w:sz w:val="20"/>
          <w:szCs w:val="20"/>
          <w:lang w:val="en-US"/>
        </w:rPr>
        <w:t xml:space="preserve"> Avenue, Surrey, B.C. with RDG Management and Focus Architecture.</w:t>
      </w:r>
    </w:p>
    <w:p w14:paraId="14B7F572" w14:textId="77777777" w:rsidR="007C66B4" w:rsidRPr="001A6122" w:rsidRDefault="007C66B4" w:rsidP="007C66B4">
      <w:pPr>
        <w:numPr>
          <w:ilvl w:val="0"/>
          <w:numId w:val="1"/>
        </w:numPr>
        <w:ind w:right="36"/>
        <w:rPr>
          <w:rFonts w:ascii="Cambria" w:eastAsia="MS Mincho" w:hAnsi="Cambria" w:cs="Times New Roman"/>
        </w:rPr>
      </w:pPr>
      <w:r w:rsidRPr="001A6122">
        <w:rPr>
          <w:rFonts w:ascii="Arial" w:eastAsia="Times New Roman" w:hAnsi="Arial" w:cs="Arial"/>
          <w:b/>
          <w:bCs/>
          <w:color w:val="000000"/>
          <w:sz w:val="20"/>
          <w:szCs w:val="20"/>
          <w:lang w:val="en-US"/>
        </w:rPr>
        <w:t xml:space="preserve">Rowan, </w:t>
      </w:r>
      <w:r w:rsidRPr="001A6122">
        <w:rPr>
          <w:rFonts w:ascii="Arial" w:eastAsia="Times New Roman" w:hAnsi="Arial" w:cs="Arial"/>
          <w:color w:val="000000"/>
          <w:sz w:val="20"/>
          <w:szCs w:val="20"/>
          <w:lang w:val="en-US"/>
        </w:rPr>
        <w:t xml:space="preserve">440 Island Highway West, Parksville, B.C. with Radcliffe Development and </w:t>
      </w:r>
      <w:proofErr w:type="spellStart"/>
      <w:r w:rsidRPr="001A6122">
        <w:rPr>
          <w:rFonts w:ascii="Arial" w:eastAsia="Times New Roman" w:hAnsi="Arial" w:cs="Arial"/>
          <w:color w:val="000000"/>
          <w:sz w:val="20"/>
          <w:szCs w:val="20"/>
          <w:lang w:val="en-US"/>
        </w:rPr>
        <w:t>dHKarchitects</w:t>
      </w:r>
      <w:proofErr w:type="spellEnd"/>
      <w:r w:rsidRPr="001A6122">
        <w:rPr>
          <w:rFonts w:ascii="Arial" w:eastAsia="Times New Roman" w:hAnsi="Arial" w:cs="Arial"/>
          <w:color w:val="000000"/>
          <w:sz w:val="20"/>
          <w:szCs w:val="20"/>
          <w:lang w:val="en-US"/>
        </w:rPr>
        <w:t>.</w:t>
      </w:r>
    </w:p>
    <w:p w14:paraId="704FC3D1" w14:textId="77777777" w:rsidR="007C66B4" w:rsidRPr="001A6122" w:rsidRDefault="007C66B4" w:rsidP="007C66B4">
      <w:pPr>
        <w:numPr>
          <w:ilvl w:val="0"/>
          <w:numId w:val="1"/>
        </w:numPr>
        <w:ind w:right="36"/>
        <w:rPr>
          <w:rFonts w:ascii="Cambria" w:eastAsia="MS Mincho" w:hAnsi="Cambria" w:cs="Times New Roman"/>
        </w:rPr>
      </w:pPr>
      <w:r>
        <w:rPr>
          <w:rFonts w:ascii="Arial" w:eastAsia="Times New Roman" w:hAnsi="Arial" w:cs="Arial"/>
          <w:b/>
          <w:bCs/>
          <w:color w:val="000000"/>
          <w:sz w:val="20"/>
          <w:szCs w:val="20"/>
          <w:lang w:val="en-US"/>
        </w:rPr>
        <w:t xml:space="preserve">3096 </w:t>
      </w:r>
      <w:proofErr w:type="spellStart"/>
      <w:r>
        <w:rPr>
          <w:rFonts w:ascii="Arial" w:eastAsia="Times New Roman" w:hAnsi="Arial" w:cs="Arial"/>
          <w:b/>
          <w:bCs/>
          <w:color w:val="000000"/>
          <w:sz w:val="20"/>
          <w:szCs w:val="20"/>
          <w:lang w:val="en-US"/>
        </w:rPr>
        <w:t>Gibbina</w:t>
      </w:r>
      <w:proofErr w:type="spellEnd"/>
      <w:r>
        <w:rPr>
          <w:rFonts w:ascii="Arial" w:eastAsia="Times New Roman" w:hAnsi="Arial" w:cs="Arial"/>
          <w:b/>
          <w:bCs/>
          <w:color w:val="000000"/>
          <w:sz w:val="20"/>
          <w:szCs w:val="20"/>
          <w:lang w:val="en-US"/>
        </w:rPr>
        <w:t xml:space="preserve"> Road, </w:t>
      </w:r>
      <w:r w:rsidRPr="001A6122">
        <w:rPr>
          <w:rFonts w:ascii="Arial" w:eastAsia="Times New Roman" w:hAnsi="Arial" w:cs="Arial"/>
          <w:color w:val="000000"/>
          <w:sz w:val="20"/>
          <w:szCs w:val="20"/>
          <w:lang w:val="en-US"/>
        </w:rPr>
        <w:t xml:space="preserve">North Cowichan, B.C. with </w:t>
      </w:r>
      <w:proofErr w:type="spellStart"/>
      <w:r w:rsidRPr="001A6122">
        <w:rPr>
          <w:rFonts w:ascii="Arial" w:eastAsia="Times New Roman" w:hAnsi="Arial" w:cs="Arial"/>
          <w:color w:val="000000"/>
          <w:sz w:val="20"/>
          <w:szCs w:val="20"/>
          <w:lang w:val="en-US"/>
        </w:rPr>
        <w:t>Evantra</w:t>
      </w:r>
      <w:proofErr w:type="spellEnd"/>
      <w:r w:rsidRPr="001A6122">
        <w:rPr>
          <w:rFonts w:ascii="Arial" w:eastAsia="Times New Roman" w:hAnsi="Arial" w:cs="Arial"/>
          <w:color w:val="000000"/>
          <w:sz w:val="20"/>
          <w:szCs w:val="20"/>
          <w:lang w:val="en-US"/>
        </w:rPr>
        <w:t xml:space="preserve"> Developments and Keystone Architectures.</w:t>
      </w:r>
    </w:p>
    <w:p w14:paraId="7730A8A6" w14:textId="1CE3D4DB" w:rsidR="007C66B4" w:rsidRPr="007C66B4" w:rsidRDefault="007C66B4" w:rsidP="009E22D6">
      <w:pPr>
        <w:numPr>
          <w:ilvl w:val="0"/>
          <w:numId w:val="1"/>
        </w:numPr>
        <w:ind w:right="36"/>
        <w:rPr>
          <w:rFonts w:ascii="Arial" w:eastAsia="Times New Roman" w:hAnsi="Arial" w:cs="Arial"/>
          <w:color w:val="000000"/>
          <w:sz w:val="20"/>
          <w:szCs w:val="20"/>
          <w:lang w:val="en-US"/>
        </w:rPr>
      </w:pPr>
      <w:r w:rsidRPr="001A6122">
        <w:rPr>
          <w:rFonts w:ascii="Arial" w:eastAsia="Times New Roman" w:hAnsi="Arial" w:cs="Arial"/>
          <w:b/>
          <w:bCs/>
          <w:color w:val="000000"/>
          <w:sz w:val="20"/>
          <w:szCs w:val="20"/>
          <w:lang w:val="en-US"/>
        </w:rPr>
        <w:t>611 Brunswick Street,</w:t>
      </w:r>
      <w:r w:rsidRPr="001A6122">
        <w:rPr>
          <w:rFonts w:ascii="Arial" w:eastAsia="Times New Roman" w:hAnsi="Arial" w:cs="Arial"/>
          <w:color w:val="000000"/>
          <w:sz w:val="20"/>
          <w:szCs w:val="20"/>
          <w:lang w:val="en-US"/>
        </w:rPr>
        <w:t xml:space="preserve"> Prince George, B.C. with </w:t>
      </w:r>
      <w:proofErr w:type="spellStart"/>
      <w:r w:rsidRPr="001A6122">
        <w:rPr>
          <w:rFonts w:ascii="Arial" w:eastAsia="Times New Roman" w:hAnsi="Arial" w:cs="Arial"/>
          <w:color w:val="000000"/>
          <w:sz w:val="20"/>
          <w:szCs w:val="20"/>
          <w:lang w:val="en-US"/>
        </w:rPr>
        <w:t>Yellowridge</w:t>
      </w:r>
      <w:proofErr w:type="spellEnd"/>
      <w:r w:rsidRPr="001A6122">
        <w:rPr>
          <w:rFonts w:ascii="Arial" w:eastAsia="Times New Roman" w:hAnsi="Arial" w:cs="Arial"/>
          <w:color w:val="000000"/>
          <w:sz w:val="20"/>
          <w:szCs w:val="20"/>
          <w:lang w:val="en-US"/>
        </w:rPr>
        <w:t xml:space="preserve"> Design Build Ltd. and </w:t>
      </w:r>
      <w:proofErr w:type="spellStart"/>
      <w:r w:rsidRPr="001A6122">
        <w:rPr>
          <w:rFonts w:ascii="Arial" w:eastAsia="Times New Roman" w:hAnsi="Arial" w:cs="Arial"/>
          <w:color w:val="000000"/>
          <w:sz w:val="20"/>
          <w:szCs w:val="20"/>
          <w:lang w:val="en-US"/>
        </w:rPr>
        <w:t>dHKarchitects</w:t>
      </w:r>
      <w:proofErr w:type="spellEnd"/>
      <w:r w:rsidRPr="001A6122">
        <w:rPr>
          <w:rFonts w:ascii="Arial" w:eastAsia="Times New Roman" w:hAnsi="Arial" w:cs="Arial"/>
          <w:color w:val="000000"/>
          <w:sz w:val="20"/>
          <w:szCs w:val="20"/>
          <w:lang w:val="en-US"/>
        </w:rPr>
        <w:t>.</w:t>
      </w:r>
    </w:p>
    <w:p w14:paraId="6FD934CF" w14:textId="77777777" w:rsidR="00FA2E35" w:rsidRDefault="00FA2E35" w:rsidP="009E22D6">
      <w:pPr>
        <w:rPr>
          <w:rFonts w:ascii="Arial" w:hAnsi="Arial" w:cs="Arial"/>
          <w:sz w:val="20"/>
          <w:szCs w:val="20"/>
        </w:rPr>
      </w:pPr>
    </w:p>
    <w:p w14:paraId="0B4F736F" w14:textId="77777777" w:rsidR="007C66B4" w:rsidRDefault="007C66B4" w:rsidP="007C66B4">
      <w:pPr>
        <w:pStyle w:val="Heading3"/>
        <w:rPr>
          <w:rFonts w:eastAsia="Times New Roman"/>
          <w:lang w:val="en-US"/>
        </w:rPr>
      </w:pPr>
      <w:bookmarkStart w:id="2" w:name="_Hlk162516454"/>
      <w:r>
        <w:rPr>
          <w:rFonts w:eastAsia="Times New Roman"/>
          <w:lang w:val="en-US"/>
        </w:rPr>
        <w:t>Modular Projects</w:t>
      </w:r>
    </w:p>
    <w:p w14:paraId="020C1829" w14:textId="77777777" w:rsidR="007C66B4" w:rsidRDefault="007C66B4" w:rsidP="007C66B4">
      <w:pPr>
        <w:rPr>
          <w:rFonts w:ascii="Arial" w:eastAsia="Times New Roman" w:hAnsi="Arial" w:cs="Arial"/>
          <w:color w:val="000000"/>
          <w:sz w:val="20"/>
          <w:szCs w:val="20"/>
          <w:lang w:val="en-US"/>
        </w:rPr>
      </w:pPr>
    </w:p>
    <w:p w14:paraId="25077E2A" w14:textId="77777777" w:rsidR="007C66B4" w:rsidRPr="007D3930" w:rsidRDefault="007C66B4" w:rsidP="007C66B4">
      <w:pPr>
        <w:pStyle w:val="ListParagraph"/>
        <w:numPr>
          <w:ilvl w:val="0"/>
          <w:numId w:val="16"/>
        </w:numPr>
      </w:pPr>
      <w:r w:rsidRPr="007D3930">
        <w:rPr>
          <w:b/>
          <w:bCs/>
        </w:rPr>
        <w:t xml:space="preserve">The Scene, </w:t>
      </w:r>
      <w:r w:rsidRPr="007D3930">
        <w:t>2745 Scafe Road &amp; 2748, 2750 Peatt Road, Langford, B.C. with Emerge Modular and NSDA Architects.</w:t>
      </w:r>
    </w:p>
    <w:p w14:paraId="2B7FDD9D" w14:textId="77777777" w:rsidR="007C66B4" w:rsidRPr="007D3930" w:rsidRDefault="007C66B4" w:rsidP="007C66B4">
      <w:pPr>
        <w:pStyle w:val="ListParagraph"/>
        <w:numPr>
          <w:ilvl w:val="0"/>
          <w:numId w:val="16"/>
        </w:numPr>
        <w:rPr>
          <w:noProof/>
        </w:rPr>
      </w:pPr>
      <w:r w:rsidRPr="007D3930">
        <w:rPr>
          <w:b/>
          <w:bCs/>
        </w:rPr>
        <w:t>Plaza Hotel,</w:t>
      </w:r>
      <w:r w:rsidRPr="007D3930">
        <w:t xml:space="preserve"> 603 Pandora Avenue, Victoria, B.C. with </w:t>
      </w:r>
      <w:r w:rsidRPr="007D3930">
        <w:rPr>
          <w:noProof/>
        </w:rPr>
        <w:t>Trace Projects and D’Ambrosio Architecture</w:t>
      </w:r>
    </w:p>
    <w:p w14:paraId="63659E09" w14:textId="77777777" w:rsidR="007C66B4" w:rsidRPr="007D3930" w:rsidRDefault="007C66B4" w:rsidP="007C66B4">
      <w:pPr>
        <w:pStyle w:val="ListParagraph"/>
        <w:numPr>
          <w:ilvl w:val="0"/>
          <w:numId w:val="16"/>
        </w:numPr>
        <w:rPr>
          <w:noProof/>
        </w:rPr>
      </w:pPr>
      <w:r w:rsidRPr="007D3930">
        <w:rPr>
          <w:b/>
          <w:noProof/>
        </w:rPr>
        <w:t>3096 Gibbins Road,</w:t>
      </w:r>
      <w:r w:rsidRPr="007D3930">
        <w:rPr>
          <w:noProof/>
        </w:rPr>
        <w:t xml:space="preserve"> North Cowichan, B.C. with Gibbins Road Holdings and Keystone Architecture.</w:t>
      </w:r>
    </w:p>
    <w:p w14:paraId="4C6C9C7B" w14:textId="77777777" w:rsidR="007C66B4" w:rsidRDefault="007C66B4" w:rsidP="007C66B4">
      <w:pPr>
        <w:pStyle w:val="ListParagraph"/>
        <w:numPr>
          <w:ilvl w:val="0"/>
          <w:numId w:val="16"/>
        </w:numPr>
      </w:pPr>
      <w:r w:rsidRPr="007D3930">
        <w:rPr>
          <w:b/>
          <w:bCs/>
        </w:rPr>
        <w:t xml:space="preserve">Prefabricated Residences at Saanich Ridge Estates (Phase 1), </w:t>
      </w:r>
      <w:r w:rsidRPr="007D3930">
        <w:t>Saanich, B.C. with Saanich Ridge Development and Carma Design Group.</w:t>
      </w:r>
    </w:p>
    <w:p w14:paraId="7DBBF305" w14:textId="77777777" w:rsidR="007C66B4" w:rsidRDefault="007C66B4" w:rsidP="007C66B4">
      <w:pPr>
        <w:pStyle w:val="ListParagraph"/>
        <w:numPr>
          <w:ilvl w:val="0"/>
          <w:numId w:val="16"/>
        </w:numPr>
      </w:pPr>
      <w:r w:rsidRPr="001A6122">
        <w:rPr>
          <w:b/>
          <w:bCs/>
        </w:rPr>
        <w:t>3663 West 48th Avenue,</w:t>
      </w:r>
      <w:r w:rsidRPr="001A6122">
        <w:t xml:space="preserve"> Vancouver, B.C. with Emerge Modular.</w:t>
      </w:r>
    </w:p>
    <w:p w14:paraId="2E670CF1" w14:textId="77777777" w:rsidR="007C66B4" w:rsidRDefault="007C66B4" w:rsidP="007C66B4">
      <w:pPr>
        <w:pStyle w:val="ListParagraph"/>
        <w:numPr>
          <w:ilvl w:val="0"/>
          <w:numId w:val="16"/>
        </w:numPr>
      </w:pPr>
      <w:r>
        <w:rPr>
          <w:b/>
          <w:bCs/>
        </w:rPr>
        <w:t xml:space="preserve">3584 East Boulevard, </w:t>
      </w:r>
      <w:r w:rsidRPr="0042112D">
        <w:t>Vancouver, B.C. with Emerge Modular and JHA Architecture.</w:t>
      </w:r>
    </w:p>
    <w:p w14:paraId="4268326C" w14:textId="77777777" w:rsidR="007C66B4" w:rsidRDefault="007C66B4" w:rsidP="007C66B4">
      <w:pPr>
        <w:pStyle w:val="ListParagraph"/>
        <w:numPr>
          <w:ilvl w:val="0"/>
          <w:numId w:val="16"/>
        </w:numPr>
      </w:pPr>
      <w:r>
        <w:rPr>
          <w:b/>
          <w:bCs/>
        </w:rPr>
        <w:t xml:space="preserve">Elk Crossing Tandem Duplex (Phase 1), </w:t>
      </w:r>
      <w:proofErr w:type="spellStart"/>
      <w:r w:rsidRPr="0042112D">
        <w:t>Paranaby</w:t>
      </w:r>
      <w:proofErr w:type="spellEnd"/>
      <w:r w:rsidRPr="0042112D">
        <w:t xml:space="preserve"> Road, Cranbrook, B.C. with Plant Based Builders Ltd.</w:t>
      </w:r>
    </w:p>
    <w:p w14:paraId="3EAF86C7" w14:textId="2C623F31" w:rsidR="007C66B4" w:rsidRPr="007D3930" w:rsidRDefault="007C66B4" w:rsidP="007C66B4">
      <w:pPr>
        <w:pStyle w:val="ListParagraph"/>
        <w:numPr>
          <w:ilvl w:val="0"/>
          <w:numId w:val="16"/>
        </w:numPr>
      </w:pPr>
      <w:r>
        <w:rPr>
          <w:b/>
          <w:bCs/>
        </w:rPr>
        <w:t xml:space="preserve">4742 50 Street, Red Deer, </w:t>
      </w:r>
      <w:r w:rsidRPr="0042112D">
        <w:t xml:space="preserve">Alberta with Fueling Brains and </w:t>
      </w:r>
      <w:proofErr w:type="spellStart"/>
      <w:r w:rsidRPr="0042112D">
        <w:t>Catenaria</w:t>
      </w:r>
      <w:proofErr w:type="spellEnd"/>
      <w:r w:rsidRPr="0042112D">
        <w:t xml:space="preserve"> Studio.</w:t>
      </w:r>
    </w:p>
    <w:p w14:paraId="1186B599" w14:textId="77777777" w:rsidR="007C66B4" w:rsidRDefault="007C66B4" w:rsidP="009E22D6">
      <w:pPr>
        <w:pStyle w:val="Heading3"/>
      </w:pPr>
    </w:p>
    <w:p w14:paraId="5A127683" w14:textId="77777777" w:rsidR="007C66B4" w:rsidRDefault="007C66B4">
      <w:pPr>
        <w:spacing w:after="160" w:line="259" w:lineRule="auto"/>
        <w:rPr>
          <w:rFonts w:asciiTheme="majorHAnsi" w:eastAsiaTheme="majorEastAsia" w:hAnsiTheme="majorHAnsi" w:cstheme="majorBidi"/>
          <w:color w:val="1F3763" w:themeColor="accent1" w:themeShade="7F"/>
        </w:rPr>
      </w:pPr>
      <w:r>
        <w:br w:type="page"/>
      </w:r>
    </w:p>
    <w:p w14:paraId="7E23837A" w14:textId="29310ED3" w:rsidR="00FA2E35" w:rsidRPr="00AA5C94" w:rsidRDefault="00FA2E35" w:rsidP="009E22D6">
      <w:pPr>
        <w:pStyle w:val="Heading3"/>
      </w:pPr>
      <w:r w:rsidRPr="00AA5C94">
        <w:lastRenderedPageBreak/>
        <w:t>Large Mixed-Use Projects:</w:t>
      </w:r>
    </w:p>
    <w:bookmarkEnd w:id="2"/>
    <w:p w14:paraId="7A8C9455" w14:textId="77777777" w:rsidR="00FA2E35" w:rsidRDefault="00FA2E35" w:rsidP="009E22D6">
      <w:pPr>
        <w:rPr>
          <w:rFonts w:ascii="Arial" w:eastAsia="Times New Roman" w:hAnsi="Arial" w:cs="Arial"/>
          <w:color w:val="000000"/>
          <w:sz w:val="20"/>
          <w:szCs w:val="20"/>
          <w:lang w:val="en-US"/>
        </w:rPr>
      </w:pPr>
    </w:p>
    <w:p w14:paraId="5B636546" w14:textId="77777777" w:rsidR="00D636A3" w:rsidRPr="00BD02EF" w:rsidRDefault="00D636A3" w:rsidP="007D3930">
      <w:pPr>
        <w:pStyle w:val="ListParagraph"/>
        <w:numPr>
          <w:ilvl w:val="0"/>
          <w:numId w:val="14"/>
        </w:numPr>
      </w:pPr>
      <w:r w:rsidRPr="00923E38">
        <w:rPr>
          <w:b/>
          <w:bCs/>
        </w:rPr>
        <w:t>100 Braid Street,</w:t>
      </w:r>
      <w:r w:rsidRPr="00923E38">
        <w:t xml:space="preserve"> New Westminster, B.C. with Wesgroup Properties and Chris Dikeakos </w:t>
      </w:r>
      <w:r w:rsidRPr="00BD02EF">
        <w:t>Architects.</w:t>
      </w:r>
    </w:p>
    <w:p w14:paraId="65F5C5B6" w14:textId="77777777" w:rsidR="00D636A3" w:rsidRPr="00BD02EF" w:rsidRDefault="0045034C" w:rsidP="007D3930">
      <w:pPr>
        <w:pStyle w:val="ListParagraph"/>
        <w:numPr>
          <w:ilvl w:val="0"/>
          <w:numId w:val="14"/>
        </w:numPr>
      </w:pPr>
      <w:r w:rsidRPr="00BD02EF">
        <w:rPr>
          <w:b/>
          <w:bCs/>
        </w:rPr>
        <w:t>Parks &amp; Yards,</w:t>
      </w:r>
      <w:r w:rsidRPr="00BD02EF">
        <w:t xml:space="preserve"> </w:t>
      </w:r>
      <w:r w:rsidR="005472D7" w:rsidRPr="00BD02EF">
        <w:t xml:space="preserve">9656 King George Boulevard &amp;  9651 136A Street, Surrey, B.C. </w:t>
      </w:r>
      <w:r w:rsidRPr="00BD02EF">
        <w:t xml:space="preserve">with Rize Alliance </w:t>
      </w:r>
      <w:r w:rsidR="00D636A3" w:rsidRPr="00BD02EF">
        <w:t>Properties and Stantec Architecture.</w:t>
      </w:r>
    </w:p>
    <w:p w14:paraId="3EA75EE3" w14:textId="04DFD6D6" w:rsidR="00BD02EF" w:rsidRPr="00BD02EF" w:rsidRDefault="00BD02EF" w:rsidP="007D3930">
      <w:pPr>
        <w:pStyle w:val="ListParagraph"/>
        <w:numPr>
          <w:ilvl w:val="0"/>
          <w:numId w:val="14"/>
        </w:numPr>
      </w:pPr>
      <w:r w:rsidRPr="00BD02EF">
        <w:rPr>
          <w:b/>
          <w:bCs/>
        </w:rPr>
        <w:t>Claridge House,</w:t>
      </w:r>
      <w:r w:rsidRPr="00BD02EF">
        <w:t xml:space="preserve"> 485 West 42</w:t>
      </w:r>
      <w:r w:rsidRPr="00BD02EF">
        <w:rPr>
          <w:vertAlign w:val="superscript"/>
        </w:rPr>
        <w:t>nd</w:t>
      </w:r>
      <w:r w:rsidRPr="00BD02EF">
        <w:t xml:space="preserve"> Avenue, Vancouver, B.C. with Polygon Homes and DIALOG.</w:t>
      </w:r>
    </w:p>
    <w:p w14:paraId="51F541BF" w14:textId="5A41B927" w:rsidR="00B95675" w:rsidRPr="00BD02EF" w:rsidRDefault="00B95675" w:rsidP="007D3930">
      <w:pPr>
        <w:pStyle w:val="ListParagraph"/>
        <w:numPr>
          <w:ilvl w:val="0"/>
          <w:numId w:val="14"/>
        </w:numPr>
      </w:pPr>
      <w:r w:rsidRPr="00BD02EF">
        <w:rPr>
          <w:b/>
          <w:bCs/>
        </w:rPr>
        <w:t>5350-5430 Heather Street,</w:t>
      </w:r>
      <w:r w:rsidRPr="00BD02EF">
        <w:t xml:space="preserve"> Vancouver, BC with Rize Alliance Properties and DIALOG.</w:t>
      </w:r>
    </w:p>
    <w:p w14:paraId="04585481" w14:textId="77777777" w:rsidR="00D636A3" w:rsidRPr="00BD02EF" w:rsidRDefault="00D636A3" w:rsidP="007D3930">
      <w:pPr>
        <w:pStyle w:val="ListParagraph"/>
        <w:numPr>
          <w:ilvl w:val="0"/>
          <w:numId w:val="14"/>
        </w:numPr>
      </w:pPr>
      <w:r w:rsidRPr="00BD02EF">
        <w:rPr>
          <w:b/>
          <w:bCs/>
        </w:rPr>
        <w:t>Tailor,</w:t>
      </w:r>
      <w:r w:rsidRPr="00BD02EF">
        <w:t xml:space="preserve"> 2425 Alpha Avenue, Burnaby, B.C. with Marcon Group of Companies and Shift Architecture.</w:t>
      </w:r>
    </w:p>
    <w:p w14:paraId="1008FF69" w14:textId="0C8FA00B" w:rsidR="00D636A3" w:rsidRPr="00BD02EF" w:rsidRDefault="00D636A3" w:rsidP="007D3930">
      <w:pPr>
        <w:pStyle w:val="ListParagraph"/>
        <w:numPr>
          <w:ilvl w:val="0"/>
          <w:numId w:val="14"/>
        </w:numPr>
      </w:pPr>
      <w:r w:rsidRPr="00BD02EF">
        <w:rPr>
          <w:b/>
          <w:bCs/>
        </w:rPr>
        <w:t xml:space="preserve">River District Parcel 11, </w:t>
      </w:r>
      <w:r w:rsidRPr="00BD02EF">
        <w:t>3270 Riverwalk Avenue, Vancouver, B.C. with Wesgroup Properties and Boniface Oleksiuk Politano Architects.</w:t>
      </w:r>
    </w:p>
    <w:p w14:paraId="04FBF724" w14:textId="3853DAB4" w:rsidR="00B95675" w:rsidRPr="00562882" w:rsidRDefault="00923E38" w:rsidP="007D3930">
      <w:pPr>
        <w:pStyle w:val="ListParagraph"/>
        <w:numPr>
          <w:ilvl w:val="0"/>
          <w:numId w:val="14"/>
        </w:numPr>
      </w:pPr>
      <w:r w:rsidRPr="00BD02EF">
        <w:rPr>
          <w:b/>
          <w:bCs/>
        </w:rPr>
        <w:t xml:space="preserve">Pandora, </w:t>
      </w:r>
      <w:r w:rsidRPr="00BD02EF">
        <w:t>1008 Pandora Avenue, Victoria, B.C., with Bosa Properties &amp; Chris Dikeakos</w:t>
      </w:r>
      <w:r w:rsidRPr="00562882">
        <w:t xml:space="preserve"> Architects</w:t>
      </w:r>
      <w:r w:rsidR="00B95675" w:rsidRPr="00562882">
        <w:t>.</w:t>
      </w:r>
    </w:p>
    <w:p w14:paraId="29627D36" w14:textId="363CD388" w:rsidR="00B95675" w:rsidRPr="00562882" w:rsidRDefault="00B95675" w:rsidP="007D3930">
      <w:pPr>
        <w:pStyle w:val="ListParagraph"/>
        <w:numPr>
          <w:ilvl w:val="0"/>
          <w:numId w:val="14"/>
        </w:numPr>
      </w:pPr>
      <w:r w:rsidRPr="00562882">
        <w:rPr>
          <w:b/>
          <w:bCs/>
        </w:rPr>
        <w:t xml:space="preserve">Mod, </w:t>
      </w:r>
      <w:r w:rsidRPr="00562882">
        <w:t>1150 Cook Street, Victoria, B.C. with Sakura Developments and NSDA Architects.</w:t>
      </w:r>
    </w:p>
    <w:p w14:paraId="389E5013" w14:textId="77777777" w:rsidR="00562882" w:rsidRPr="00562882" w:rsidRDefault="00562882" w:rsidP="007D3930">
      <w:pPr>
        <w:pStyle w:val="ListParagraph"/>
        <w:numPr>
          <w:ilvl w:val="0"/>
          <w:numId w:val="14"/>
        </w:numPr>
      </w:pPr>
      <w:r w:rsidRPr="00562882">
        <w:rPr>
          <w:b/>
          <w:bCs/>
        </w:rPr>
        <w:t xml:space="preserve">Arbutus Centre, </w:t>
      </w:r>
      <w:r w:rsidRPr="00562882">
        <w:t>4189 Yew Street, Vancouver, B.C. with Larco Investments and Arcadis IBI Group.</w:t>
      </w:r>
    </w:p>
    <w:p w14:paraId="6C33AD74" w14:textId="77777777" w:rsidR="009E22D6" w:rsidRPr="00562882" w:rsidRDefault="009E22D6" w:rsidP="009E22D6">
      <w:pPr>
        <w:numPr>
          <w:ilvl w:val="0"/>
          <w:numId w:val="8"/>
        </w:numPr>
        <w:rPr>
          <w:rFonts w:ascii="Arial" w:eastAsia="Times New Roman" w:hAnsi="Arial" w:cs="Arial"/>
          <w:color w:val="000000"/>
          <w:sz w:val="20"/>
          <w:szCs w:val="20"/>
          <w:lang w:val="en-US"/>
        </w:rPr>
      </w:pPr>
      <w:r w:rsidRPr="00562882">
        <w:rPr>
          <w:rFonts w:ascii="Arial" w:eastAsia="Times New Roman" w:hAnsi="Arial" w:cs="Arial"/>
          <w:b/>
          <w:bCs/>
          <w:color w:val="000000"/>
          <w:sz w:val="20"/>
          <w:szCs w:val="20"/>
          <w:lang w:val="en-US"/>
        </w:rPr>
        <w:t xml:space="preserve">Parkside at Waterfront, </w:t>
      </w:r>
      <w:r w:rsidRPr="00562882">
        <w:rPr>
          <w:rFonts w:ascii="Arial" w:eastAsia="Times New Roman" w:hAnsi="Arial" w:cs="Arial"/>
          <w:color w:val="000000"/>
          <w:sz w:val="20"/>
          <w:szCs w:val="20"/>
          <w:lang w:val="en-US"/>
        </w:rPr>
        <w:t>Riverfront Avenue SW &amp; 2</w:t>
      </w:r>
      <w:r w:rsidRPr="00562882">
        <w:rPr>
          <w:rFonts w:ascii="Arial" w:eastAsia="Times New Roman" w:hAnsi="Arial" w:cs="Arial"/>
          <w:color w:val="000000"/>
          <w:sz w:val="20"/>
          <w:szCs w:val="20"/>
          <w:vertAlign w:val="superscript"/>
          <w:lang w:val="en-US"/>
        </w:rPr>
        <w:t>nd</w:t>
      </w:r>
      <w:r w:rsidRPr="00562882">
        <w:rPr>
          <w:rFonts w:ascii="Arial" w:eastAsia="Times New Roman" w:hAnsi="Arial" w:cs="Arial"/>
          <w:color w:val="000000"/>
          <w:sz w:val="20"/>
          <w:szCs w:val="20"/>
          <w:lang w:val="en-US"/>
        </w:rPr>
        <w:t xml:space="preserve"> Street, Calgary, AB with Anthem Properties, Rafii Architects, Poon McKenzie Architects, &amp; Arcadis IBI Group.</w:t>
      </w:r>
    </w:p>
    <w:p w14:paraId="15923AF9" w14:textId="77777777" w:rsidR="009E22D6" w:rsidRPr="00562882" w:rsidRDefault="009E22D6" w:rsidP="009E22D6">
      <w:pPr>
        <w:numPr>
          <w:ilvl w:val="0"/>
          <w:numId w:val="8"/>
        </w:numPr>
        <w:rPr>
          <w:rFonts w:ascii="Arial" w:eastAsia="Times New Roman" w:hAnsi="Arial" w:cs="Arial"/>
          <w:color w:val="000000"/>
          <w:sz w:val="20"/>
          <w:szCs w:val="20"/>
          <w:lang w:val="en-US"/>
        </w:rPr>
      </w:pPr>
      <w:r w:rsidRPr="00562882">
        <w:rPr>
          <w:rFonts w:ascii="Arial" w:eastAsia="Times New Roman" w:hAnsi="Arial" w:cs="Arial"/>
          <w:b/>
          <w:bCs/>
          <w:color w:val="000000"/>
          <w:sz w:val="20"/>
          <w:szCs w:val="20"/>
          <w:lang w:val="en-US"/>
        </w:rPr>
        <w:t>Station Square</w:t>
      </w:r>
      <w:r w:rsidRPr="00562882">
        <w:rPr>
          <w:rFonts w:ascii="Arial" w:eastAsia="Times New Roman" w:hAnsi="Arial" w:cs="Arial"/>
          <w:color w:val="000000"/>
          <w:sz w:val="20"/>
          <w:szCs w:val="20"/>
          <w:lang w:val="en-US"/>
        </w:rPr>
        <w:t>, Sites 2-6, Kingsway &amp; Mackay Avenue, Metrotown, Burnaby, B.C. with Anthem Properties and Chris Dikeakos Architects.</w:t>
      </w:r>
    </w:p>
    <w:p w14:paraId="5B2900D9" w14:textId="77777777" w:rsidR="009E22D6" w:rsidRPr="00562882" w:rsidRDefault="009E22D6" w:rsidP="009E22D6">
      <w:pPr>
        <w:numPr>
          <w:ilvl w:val="0"/>
          <w:numId w:val="8"/>
        </w:numPr>
        <w:rPr>
          <w:rFonts w:ascii="Arial" w:eastAsia="Times New Roman" w:hAnsi="Arial" w:cs="Arial"/>
          <w:color w:val="000000"/>
          <w:sz w:val="20"/>
          <w:szCs w:val="20"/>
          <w:lang w:val="en-US"/>
        </w:rPr>
      </w:pPr>
      <w:r w:rsidRPr="00562882">
        <w:rPr>
          <w:rFonts w:ascii="Arial" w:eastAsia="Times New Roman" w:hAnsi="Arial" w:cs="Arial"/>
          <w:b/>
          <w:bCs/>
          <w:color w:val="000000"/>
          <w:sz w:val="20"/>
          <w:szCs w:val="20"/>
          <w:lang w:val="en-US"/>
        </w:rPr>
        <w:t>Kings Crossing Phases 1 &amp; 2,</w:t>
      </w:r>
      <w:r w:rsidRPr="00562882">
        <w:rPr>
          <w:rFonts w:ascii="Arial" w:eastAsia="Times New Roman" w:hAnsi="Arial" w:cs="Arial"/>
          <w:color w:val="000000"/>
          <w:sz w:val="20"/>
          <w:szCs w:val="20"/>
          <w:lang w:val="en-US"/>
        </w:rPr>
        <w:t xml:space="preserve"> 7350 Edmonds Street, Burnaby, B.C. with Cressey Development Group and Arcadis IBI Group.</w:t>
      </w:r>
    </w:p>
    <w:p w14:paraId="14C1EE37" w14:textId="77777777" w:rsidR="0045034C" w:rsidRPr="00562882" w:rsidRDefault="0045034C" w:rsidP="007D3930">
      <w:pPr>
        <w:pStyle w:val="ListParagraph"/>
        <w:numPr>
          <w:ilvl w:val="0"/>
          <w:numId w:val="11"/>
        </w:numPr>
        <w:rPr>
          <w:rFonts w:eastAsia="Calibri"/>
        </w:rPr>
      </w:pPr>
      <w:r w:rsidRPr="00562882">
        <w:rPr>
          <w:rFonts w:eastAsia="Calibri"/>
          <w:b/>
          <w:bCs/>
        </w:rPr>
        <w:t>Brewery District Building 7,</w:t>
      </w:r>
      <w:r w:rsidRPr="00562882">
        <w:rPr>
          <w:rFonts w:eastAsia="Calibri"/>
        </w:rPr>
        <w:t xml:space="preserve"> 268 Nelson’s Court, New Westminster, B.C. with Wesgroup Properties and Chris Dikeakos Architects.</w:t>
      </w:r>
    </w:p>
    <w:p w14:paraId="5566936C" w14:textId="77777777" w:rsidR="00973FB0" w:rsidRPr="00562882" w:rsidRDefault="00973FB0" w:rsidP="007D3930">
      <w:pPr>
        <w:pStyle w:val="ListParagraph"/>
        <w:numPr>
          <w:ilvl w:val="0"/>
          <w:numId w:val="11"/>
        </w:numPr>
      </w:pPr>
      <w:r w:rsidRPr="00562882">
        <w:rPr>
          <w:b/>
          <w:bCs/>
        </w:rPr>
        <w:t>Hudson Place Two</w:t>
      </w:r>
      <w:r w:rsidRPr="00562882">
        <w:t>, 1700 Blanshard Street, Victoria, B.C. with Townline Group of Companies and Musson Cattell Mackey Partnership.</w:t>
      </w:r>
    </w:p>
    <w:p w14:paraId="728122BE" w14:textId="77777777" w:rsidR="00973FB0" w:rsidRPr="00562882" w:rsidRDefault="00973FB0" w:rsidP="007D3930">
      <w:pPr>
        <w:pStyle w:val="ListParagraph"/>
        <w:numPr>
          <w:ilvl w:val="0"/>
          <w:numId w:val="11"/>
        </w:numPr>
      </w:pPr>
      <w:r w:rsidRPr="00562882">
        <w:rPr>
          <w:b/>
        </w:rPr>
        <w:t xml:space="preserve">Triomphe, </w:t>
      </w:r>
      <w:r w:rsidRPr="00562882">
        <w:t>1846, 1876, &amp; 1904 Gilmore Avenue, Burnaby, B.C., with Millennium Developments and Chris Dikeakos Architects.</w:t>
      </w:r>
    </w:p>
    <w:p w14:paraId="77BA5376" w14:textId="77777777" w:rsidR="00973FB0" w:rsidRPr="00562882" w:rsidRDefault="00973FB0" w:rsidP="007D3930">
      <w:pPr>
        <w:pStyle w:val="ListParagraph"/>
        <w:numPr>
          <w:ilvl w:val="0"/>
          <w:numId w:val="11"/>
        </w:numPr>
      </w:pPr>
      <w:r w:rsidRPr="00562882">
        <w:rPr>
          <w:b/>
        </w:rPr>
        <w:t xml:space="preserve">South Yards Phase 1, </w:t>
      </w:r>
      <w:r w:rsidRPr="00562882">
        <w:t>4572 &amp; 4538 Dawson Street, Burnaby, B.C. with Anthem Properties and Arcadis IBI Group.</w:t>
      </w:r>
    </w:p>
    <w:p w14:paraId="7DC8D9B7" w14:textId="1D1A9AAC" w:rsidR="00562882" w:rsidRPr="00562882" w:rsidRDefault="00562882" w:rsidP="007D3930">
      <w:pPr>
        <w:pStyle w:val="ListParagraph"/>
        <w:numPr>
          <w:ilvl w:val="0"/>
          <w:numId w:val="11"/>
        </w:numPr>
      </w:pPr>
      <w:r w:rsidRPr="00562882">
        <w:rPr>
          <w:b/>
          <w:bCs/>
        </w:rPr>
        <w:t>Fulton House,</w:t>
      </w:r>
      <w:r w:rsidRPr="00562882">
        <w:t xml:space="preserve"> 2338 Madison Avenue, Burnaby, B.C. with Polygon Homes and Buttjes Architecture.</w:t>
      </w:r>
    </w:p>
    <w:p w14:paraId="15892F6B" w14:textId="77777777" w:rsidR="00973FB0" w:rsidRPr="00562882" w:rsidRDefault="00973FB0" w:rsidP="007D3930">
      <w:pPr>
        <w:pStyle w:val="ListParagraph"/>
        <w:numPr>
          <w:ilvl w:val="0"/>
          <w:numId w:val="11"/>
        </w:numPr>
        <w:rPr>
          <w:rFonts w:eastAsia="Calibri"/>
        </w:rPr>
      </w:pPr>
      <w:bookmarkStart w:id="3" w:name="_Hlk162537966"/>
      <w:r w:rsidRPr="00562882">
        <w:rPr>
          <w:rFonts w:eastAsia="Calibri"/>
          <w:b/>
          <w:bCs/>
        </w:rPr>
        <w:t>Lynn Parkside (Phase 2a &amp; 2b),</w:t>
      </w:r>
      <w:r w:rsidRPr="00562882">
        <w:rPr>
          <w:rFonts w:eastAsia="Calibri"/>
        </w:rPr>
        <w:t xml:space="preserve"> 2325, 2375, 2385 Emery Court, North Vancouver, B.C. with Mosaic Homes and RWA Group Architecture.</w:t>
      </w:r>
    </w:p>
    <w:p w14:paraId="3D30E5CF" w14:textId="5FAC0EB0" w:rsidR="0045034C" w:rsidRPr="00562882" w:rsidRDefault="00973FB0" w:rsidP="007D3930">
      <w:pPr>
        <w:pStyle w:val="ListParagraph"/>
        <w:numPr>
          <w:ilvl w:val="0"/>
          <w:numId w:val="11"/>
        </w:numPr>
      </w:pPr>
      <w:r w:rsidRPr="00562882">
        <w:rPr>
          <w:rFonts w:eastAsia="Calibri"/>
          <w:b/>
          <w:bCs/>
        </w:rPr>
        <w:t>Emery Place (Phase C),</w:t>
      </w:r>
      <w:r w:rsidRPr="00562882">
        <w:rPr>
          <w:rFonts w:eastAsia="Calibri"/>
        </w:rPr>
        <w:t xml:space="preserve"> 1226 Johnson Street, North Vancouver, B.C. with Mosaic Homes and RWA Group Architecture.</w:t>
      </w:r>
      <w:bookmarkEnd w:id="3"/>
    </w:p>
    <w:p w14:paraId="240D3DA9" w14:textId="77777777" w:rsidR="00562882" w:rsidRPr="00562882" w:rsidRDefault="00562882" w:rsidP="007D3930">
      <w:pPr>
        <w:pStyle w:val="ListParagraph"/>
        <w:numPr>
          <w:ilvl w:val="0"/>
          <w:numId w:val="11"/>
        </w:numPr>
      </w:pPr>
      <w:r w:rsidRPr="00562882">
        <w:rPr>
          <w:b/>
          <w:bCs/>
        </w:rPr>
        <w:t>Chelsea,</w:t>
      </w:r>
      <w:r w:rsidRPr="00562882">
        <w:t xml:space="preserve"> 4675 Cambie Street, Vancouver, B.C. with Cressey Development Group and Arcadis IBI Group.</w:t>
      </w:r>
    </w:p>
    <w:p w14:paraId="37C88E70" w14:textId="53E1EFF0" w:rsidR="00562882" w:rsidRPr="00562882" w:rsidRDefault="00562882" w:rsidP="007D3930">
      <w:pPr>
        <w:pStyle w:val="ListParagraph"/>
        <w:numPr>
          <w:ilvl w:val="0"/>
          <w:numId w:val="11"/>
        </w:numPr>
      </w:pPr>
      <w:r w:rsidRPr="00562882">
        <w:rPr>
          <w:b/>
          <w:bCs/>
        </w:rPr>
        <w:t>Legion Veterans Village,</w:t>
      </w:r>
      <w:r w:rsidRPr="00562882">
        <w:t xml:space="preserve"> 10626 City Parkway, Surrey, B.C. with Lark Group and WA Architects.</w:t>
      </w:r>
    </w:p>
    <w:p w14:paraId="62454D17" w14:textId="35748ACA" w:rsidR="005C7A4A" w:rsidRPr="007C66B4" w:rsidRDefault="00357BFF" w:rsidP="005C7A4A">
      <w:pPr>
        <w:numPr>
          <w:ilvl w:val="0"/>
          <w:numId w:val="8"/>
        </w:numPr>
        <w:rPr>
          <w:rFonts w:ascii="Arial" w:eastAsia="Times New Roman" w:hAnsi="Arial" w:cs="Arial"/>
          <w:color w:val="000000"/>
          <w:sz w:val="20"/>
          <w:szCs w:val="20"/>
          <w:lang w:val="en-US"/>
        </w:rPr>
      </w:pPr>
      <w:r w:rsidRPr="007C66B4">
        <w:rPr>
          <w:rFonts w:ascii="Arial" w:eastAsia="Times New Roman" w:hAnsi="Arial" w:cs="Arial"/>
          <w:b/>
          <w:bCs/>
          <w:color w:val="000000"/>
          <w:sz w:val="20"/>
          <w:szCs w:val="20"/>
          <w:lang w:val="en-US"/>
        </w:rPr>
        <w:t>Mirabel,</w:t>
      </w:r>
      <w:r w:rsidRPr="007C66B4">
        <w:rPr>
          <w:rFonts w:ascii="Arial" w:eastAsia="Times New Roman" w:hAnsi="Arial" w:cs="Arial"/>
          <w:color w:val="000000"/>
          <w:sz w:val="20"/>
          <w:szCs w:val="20"/>
          <w:lang w:val="en-US"/>
        </w:rPr>
        <w:t xml:space="preserve"> 1345 Davie Street &amp; 1180 Broughton Street, Vancouver, B.C. with Marcon Group of Companies and Henriquez Partners Architects.</w:t>
      </w:r>
    </w:p>
    <w:p w14:paraId="50D05D71" w14:textId="77777777" w:rsidR="00923E38" w:rsidRPr="00562882" w:rsidRDefault="00923E38" w:rsidP="007D3930">
      <w:pPr>
        <w:pStyle w:val="ListParagraph"/>
        <w:numPr>
          <w:ilvl w:val="0"/>
          <w:numId w:val="8"/>
        </w:numPr>
      </w:pPr>
      <w:bookmarkStart w:id="4" w:name="_Hlk162538749"/>
      <w:r w:rsidRPr="00562882">
        <w:rPr>
          <w:b/>
          <w:bCs/>
        </w:rPr>
        <w:t>Telford on the Walk,</w:t>
      </w:r>
      <w:r w:rsidRPr="00562882">
        <w:t xml:space="preserve"> 6521 &amp; 6537 Telford Avenue, Burnaby, B.C. with Intracorp Homes and NSDA Architects.</w:t>
      </w:r>
    </w:p>
    <w:p w14:paraId="649D9748" w14:textId="770B5C18" w:rsidR="00923E38" w:rsidRPr="00562882" w:rsidRDefault="00923E38" w:rsidP="007D3930">
      <w:pPr>
        <w:pStyle w:val="ListParagraph"/>
        <w:numPr>
          <w:ilvl w:val="0"/>
          <w:numId w:val="8"/>
        </w:numPr>
      </w:pPr>
      <w:r w:rsidRPr="00562882">
        <w:rPr>
          <w:b/>
          <w:bCs/>
        </w:rPr>
        <w:t>Maywood on the Park,</w:t>
      </w:r>
      <w:r w:rsidRPr="00562882">
        <w:t xml:space="preserve"> 6463 Silver Avenue, Burnaby, B.C. with Intracorp Homes and NSDA Architects.</w:t>
      </w:r>
      <w:r w:rsidR="007C66B4">
        <w:t xml:space="preserve"> </w:t>
      </w:r>
    </w:p>
    <w:p w14:paraId="04345524" w14:textId="77777777" w:rsidR="007C66B4" w:rsidRDefault="007C66B4">
      <w:pPr>
        <w:spacing w:after="160" w:line="259" w:lineRule="auto"/>
        <w:rPr>
          <w:rFonts w:asciiTheme="majorHAnsi" w:eastAsiaTheme="majorEastAsia" w:hAnsiTheme="majorHAnsi" w:cstheme="majorBidi"/>
          <w:color w:val="2F5496" w:themeColor="accent1" w:themeShade="BF"/>
          <w:sz w:val="26"/>
          <w:szCs w:val="26"/>
        </w:rPr>
      </w:pPr>
      <w:r>
        <w:br w:type="page"/>
      </w:r>
    </w:p>
    <w:p w14:paraId="15099E0E" w14:textId="77F16ECB" w:rsidR="007C66B4" w:rsidRDefault="007C66B4" w:rsidP="007C66B4">
      <w:pPr>
        <w:pStyle w:val="Heading2"/>
      </w:pPr>
      <w:r w:rsidRPr="00A21B78">
        <w:lastRenderedPageBreak/>
        <w:t>PROJECTS</w:t>
      </w:r>
      <w:r>
        <w:t xml:space="preserve"> (Continued)</w:t>
      </w:r>
      <w:r w:rsidRPr="00A21B78">
        <w:t>:</w:t>
      </w:r>
    </w:p>
    <w:p w14:paraId="17D31897" w14:textId="77777777" w:rsidR="007C66B4" w:rsidRPr="007C66B4" w:rsidRDefault="007C66B4" w:rsidP="007C66B4"/>
    <w:p w14:paraId="0C8E60F0" w14:textId="0184D722" w:rsidR="009E22D6" w:rsidRPr="00562882" w:rsidRDefault="009E22D6" w:rsidP="007D3930">
      <w:pPr>
        <w:pStyle w:val="ListParagraph"/>
        <w:numPr>
          <w:ilvl w:val="0"/>
          <w:numId w:val="8"/>
        </w:numPr>
      </w:pPr>
      <w:r w:rsidRPr="00562882">
        <w:rPr>
          <w:b/>
          <w:bCs/>
        </w:rPr>
        <w:t xml:space="preserve">The Royal at Mount Royal West, </w:t>
      </w:r>
      <w:r w:rsidRPr="00562882">
        <w:t>1515 8</w:t>
      </w:r>
      <w:r w:rsidRPr="00562882">
        <w:rPr>
          <w:vertAlign w:val="superscript"/>
        </w:rPr>
        <w:t>th</w:t>
      </w:r>
      <w:r w:rsidRPr="00562882">
        <w:t xml:space="preserve"> Street NW, Calgary, AB for Embassy Bosa and Buttjes Architecture.</w:t>
      </w:r>
    </w:p>
    <w:p w14:paraId="26F8D387" w14:textId="524C82BD" w:rsidR="00923E38" w:rsidRPr="00562882" w:rsidRDefault="00923E38" w:rsidP="007D3930">
      <w:pPr>
        <w:pStyle w:val="ListParagraph"/>
        <w:numPr>
          <w:ilvl w:val="0"/>
          <w:numId w:val="8"/>
        </w:numPr>
      </w:pPr>
      <w:r w:rsidRPr="00562882">
        <w:rPr>
          <w:b/>
          <w:bCs/>
        </w:rPr>
        <w:t>Ella,</w:t>
      </w:r>
      <w:r w:rsidRPr="00562882">
        <w:t xml:space="preserve"> 1580-1588 Ellis Street, Kelowna, B.C. with Mission Group and Arcadis IBI Group.</w:t>
      </w:r>
    </w:p>
    <w:p w14:paraId="0CC1A031" w14:textId="77777777" w:rsidR="00923E38" w:rsidRPr="00562882" w:rsidRDefault="00923E38" w:rsidP="007D3930">
      <w:pPr>
        <w:pStyle w:val="ListParagraph"/>
        <w:numPr>
          <w:ilvl w:val="0"/>
          <w:numId w:val="8"/>
        </w:numPr>
      </w:pPr>
      <w:r w:rsidRPr="00562882">
        <w:rPr>
          <w:b/>
          <w:bCs/>
        </w:rPr>
        <w:t>Brookmere,</w:t>
      </w:r>
      <w:r w:rsidRPr="00562882">
        <w:t xml:space="preserve"> 530 Whiting Way, Coquitlam, B.C. with Onni Group and Chris Dikeakos Architects.</w:t>
      </w:r>
    </w:p>
    <w:bookmarkEnd w:id="4"/>
    <w:p w14:paraId="7723C7B5" w14:textId="4B4BB060" w:rsidR="00357BFF" w:rsidRPr="00562882" w:rsidRDefault="00357BFF" w:rsidP="007D3930">
      <w:pPr>
        <w:pStyle w:val="ListParagraph"/>
        <w:numPr>
          <w:ilvl w:val="0"/>
          <w:numId w:val="8"/>
        </w:numPr>
      </w:pPr>
      <w:r w:rsidRPr="00562882">
        <w:rPr>
          <w:b/>
        </w:rPr>
        <w:t xml:space="preserve">University District, </w:t>
      </w:r>
      <w:r w:rsidRPr="00562882">
        <w:t>13398 104 Avenue, Surrey, B.C. with Bosa Properties and Rafii Architects.</w:t>
      </w:r>
    </w:p>
    <w:p w14:paraId="0DE7161B" w14:textId="3F4B349D" w:rsidR="00923E38" w:rsidRPr="00562882" w:rsidRDefault="00357BFF" w:rsidP="009E22D6">
      <w:pPr>
        <w:numPr>
          <w:ilvl w:val="0"/>
          <w:numId w:val="8"/>
        </w:numPr>
        <w:rPr>
          <w:rFonts w:ascii="Arial" w:eastAsia="Calibri" w:hAnsi="Arial" w:cs="Arial"/>
          <w:sz w:val="20"/>
          <w:szCs w:val="20"/>
          <w:lang w:val="en-US"/>
        </w:rPr>
      </w:pPr>
      <w:r w:rsidRPr="00562882">
        <w:rPr>
          <w:rFonts w:ascii="Arial" w:eastAsia="Times New Roman" w:hAnsi="Arial" w:cs="Arial"/>
          <w:b/>
          <w:bCs/>
          <w:color w:val="000000"/>
          <w:sz w:val="20"/>
          <w:szCs w:val="20"/>
          <w:lang w:val="en-US"/>
        </w:rPr>
        <w:t xml:space="preserve">Addition, </w:t>
      </w:r>
      <w:r w:rsidRPr="00562882">
        <w:rPr>
          <w:rFonts w:ascii="Arial" w:eastAsia="Times New Roman" w:hAnsi="Arial" w:cs="Arial"/>
          <w:color w:val="000000"/>
          <w:sz w:val="20"/>
          <w:szCs w:val="20"/>
          <w:lang w:val="en-US"/>
        </w:rPr>
        <w:t>1155 Hornby Street, Vancouver, B.C. with Kenstone Properties and Henriquez Partners Architects.</w:t>
      </w:r>
    </w:p>
    <w:p w14:paraId="343202A2" w14:textId="77777777" w:rsidR="00357BFF" w:rsidRPr="00562882" w:rsidRDefault="00357BFF" w:rsidP="009E22D6">
      <w:pPr>
        <w:numPr>
          <w:ilvl w:val="0"/>
          <w:numId w:val="8"/>
        </w:numPr>
        <w:rPr>
          <w:rFonts w:ascii="Arial" w:eastAsia="Times New Roman" w:hAnsi="Arial" w:cs="Arial"/>
          <w:color w:val="000000"/>
          <w:sz w:val="20"/>
          <w:szCs w:val="20"/>
          <w:lang w:val="en-US"/>
        </w:rPr>
      </w:pPr>
      <w:r w:rsidRPr="00562882">
        <w:rPr>
          <w:rFonts w:ascii="Arial" w:eastAsia="Times New Roman" w:hAnsi="Arial" w:cs="Arial"/>
          <w:b/>
          <w:bCs/>
          <w:color w:val="000000"/>
          <w:sz w:val="20"/>
          <w:szCs w:val="20"/>
          <w:lang w:val="en-US"/>
        </w:rPr>
        <w:t>Block 100,</w:t>
      </w:r>
      <w:r w:rsidRPr="00562882">
        <w:rPr>
          <w:rFonts w:ascii="Arial" w:eastAsia="Times New Roman" w:hAnsi="Arial" w:cs="Arial"/>
          <w:color w:val="000000"/>
          <w:sz w:val="20"/>
          <w:szCs w:val="20"/>
          <w:lang w:val="en-US"/>
        </w:rPr>
        <w:t xml:space="preserve"> 1699 Main Street, Vancouver, B.C. with Onni Group and Chris Dikeakos Architects.</w:t>
      </w:r>
    </w:p>
    <w:p w14:paraId="27B28B1E" w14:textId="77777777" w:rsidR="00357BFF" w:rsidRPr="00562882" w:rsidRDefault="00357BFF" w:rsidP="009E22D6">
      <w:pPr>
        <w:numPr>
          <w:ilvl w:val="0"/>
          <w:numId w:val="8"/>
        </w:numPr>
        <w:rPr>
          <w:rFonts w:ascii="Arial" w:eastAsia="Calibri" w:hAnsi="Arial" w:cs="Arial"/>
          <w:sz w:val="20"/>
          <w:szCs w:val="20"/>
          <w:lang w:val="en-US"/>
        </w:rPr>
      </w:pPr>
      <w:r w:rsidRPr="00562882">
        <w:rPr>
          <w:rFonts w:ascii="Arial" w:eastAsia="Times New Roman" w:hAnsi="Arial" w:cs="Arial"/>
          <w:b/>
          <w:bCs/>
          <w:color w:val="000000"/>
          <w:sz w:val="20"/>
          <w:szCs w:val="20"/>
          <w:lang w:val="en-US"/>
        </w:rPr>
        <w:t>Mahogany at Mill Lake,</w:t>
      </w:r>
      <w:r w:rsidRPr="00562882">
        <w:rPr>
          <w:rFonts w:ascii="Arial" w:eastAsia="Times New Roman" w:hAnsi="Arial" w:cs="Arial"/>
          <w:color w:val="000000"/>
          <w:sz w:val="20"/>
          <w:szCs w:val="20"/>
          <w:lang w:val="en-US"/>
        </w:rPr>
        <w:t xml:space="preserve"> 2180 Gladwin Road, Abbotsford, B.C. with Quantum Properties and Site Lines Architecture.</w:t>
      </w:r>
    </w:p>
    <w:p w14:paraId="3B733825" w14:textId="77777777" w:rsidR="00357BFF" w:rsidRPr="00562882" w:rsidRDefault="00357BFF" w:rsidP="009E22D6">
      <w:pPr>
        <w:numPr>
          <w:ilvl w:val="0"/>
          <w:numId w:val="8"/>
        </w:numPr>
        <w:ind w:right="36"/>
        <w:rPr>
          <w:rFonts w:ascii="Arial" w:eastAsia="Times New Roman" w:hAnsi="Arial" w:cs="Arial"/>
          <w:color w:val="000000"/>
          <w:sz w:val="20"/>
          <w:szCs w:val="20"/>
          <w:lang w:val="en-US"/>
        </w:rPr>
      </w:pPr>
      <w:r w:rsidRPr="00562882">
        <w:rPr>
          <w:rFonts w:ascii="Arial" w:eastAsia="Times New Roman" w:hAnsi="Arial" w:cs="Arial"/>
          <w:b/>
          <w:bCs/>
          <w:color w:val="000000"/>
          <w:sz w:val="20"/>
          <w:szCs w:val="20"/>
          <w:lang w:val="en-US"/>
        </w:rPr>
        <w:t xml:space="preserve">Altus, </w:t>
      </w:r>
      <w:r w:rsidRPr="00562882">
        <w:rPr>
          <w:rFonts w:ascii="Arial" w:eastAsia="Times New Roman" w:hAnsi="Arial" w:cs="Arial"/>
          <w:color w:val="000000"/>
          <w:sz w:val="20"/>
          <w:szCs w:val="20"/>
          <w:lang w:val="en-US"/>
        </w:rPr>
        <w:t>1556 Finlay Street, White Rock, B.C. with Oviedo Developments and Chris Dikeakos Architects.</w:t>
      </w:r>
    </w:p>
    <w:p w14:paraId="4E3DBA22" w14:textId="77777777" w:rsidR="00357BFF" w:rsidRPr="00846B3B" w:rsidRDefault="00357BFF" w:rsidP="009E22D6">
      <w:pPr>
        <w:numPr>
          <w:ilvl w:val="0"/>
          <w:numId w:val="8"/>
        </w:numPr>
        <w:ind w:right="36"/>
        <w:rPr>
          <w:rFonts w:ascii="Arial" w:eastAsia="Times New Roman" w:hAnsi="Arial" w:cs="Arial"/>
          <w:color w:val="000000"/>
          <w:sz w:val="20"/>
          <w:szCs w:val="20"/>
          <w:lang w:val="en-US"/>
        </w:rPr>
      </w:pPr>
      <w:r w:rsidRPr="00562882">
        <w:rPr>
          <w:rFonts w:ascii="Arial" w:eastAsia="Times New Roman" w:hAnsi="Arial" w:cs="Arial"/>
          <w:b/>
          <w:bCs/>
          <w:color w:val="000000"/>
          <w:sz w:val="20"/>
          <w:szCs w:val="20"/>
          <w:lang w:val="en-US"/>
        </w:rPr>
        <w:t xml:space="preserve">Carrera, </w:t>
      </w:r>
      <w:r w:rsidRPr="00562882">
        <w:rPr>
          <w:rFonts w:ascii="Arial" w:eastAsia="Times New Roman" w:hAnsi="Arial" w:cs="Arial"/>
          <w:color w:val="000000"/>
          <w:sz w:val="20"/>
          <w:szCs w:val="20"/>
          <w:lang w:val="en-US"/>
        </w:rPr>
        <w:t>6251 Minoru Boulevard, Richmond, B.C. with Polygon Homes and GBL Architects.</w:t>
      </w:r>
    </w:p>
    <w:p w14:paraId="118A7A4B" w14:textId="21598C1F" w:rsidR="00FA2E35" w:rsidRDefault="00357BFF" w:rsidP="009E22D6">
      <w:pPr>
        <w:numPr>
          <w:ilvl w:val="0"/>
          <w:numId w:val="8"/>
        </w:numPr>
        <w:ind w:right="36"/>
        <w:rPr>
          <w:rFonts w:ascii="Arial" w:eastAsia="Times New Roman" w:hAnsi="Arial" w:cs="Arial"/>
          <w:color w:val="000000"/>
          <w:sz w:val="20"/>
          <w:szCs w:val="20"/>
          <w:lang w:val="en-US"/>
        </w:rPr>
      </w:pPr>
      <w:bookmarkStart w:id="5" w:name="_Hlk499807126"/>
      <w:r w:rsidRPr="00357BFF">
        <w:rPr>
          <w:rFonts w:ascii="Arial" w:eastAsia="Times New Roman" w:hAnsi="Arial" w:cs="Arial"/>
          <w:b/>
          <w:bCs/>
          <w:color w:val="000000"/>
          <w:sz w:val="20"/>
          <w:szCs w:val="20"/>
          <w:lang w:val="en-US"/>
        </w:rPr>
        <w:t>Modello,</w:t>
      </w:r>
      <w:r w:rsidRPr="00846B3B">
        <w:rPr>
          <w:rFonts w:ascii="Arial" w:eastAsia="Times New Roman" w:hAnsi="Arial" w:cs="Arial"/>
          <w:color w:val="000000"/>
          <w:sz w:val="20"/>
          <w:szCs w:val="20"/>
          <w:lang w:val="en-US"/>
        </w:rPr>
        <w:t xml:space="preserve"> 6255 &amp; Cassie Avenue &amp; 6200 Willingdon Avenue, Burnaby, B.C. with Boffo Developments and Chris Dikeakos Architects.</w:t>
      </w:r>
      <w:bookmarkEnd w:id="5"/>
    </w:p>
    <w:p w14:paraId="144EAC34" w14:textId="77777777" w:rsidR="007C66B4" w:rsidRDefault="007C66B4" w:rsidP="007C66B4">
      <w:pPr>
        <w:ind w:right="36"/>
        <w:rPr>
          <w:rFonts w:ascii="Arial" w:eastAsia="Times New Roman" w:hAnsi="Arial" w:cs="Arial"/>
          <w:color w:val="000000"/>
          <w:sz w:val="20"/>
          <w:szCs w:val="20"/>
          <w:lang w:val="en-US"/>
        </w:rPr>
      </w:pPr>
    </w:p>
    <w:p w14:paraId="68387BC1" w14:textId="77777777" w:rsidR="007C66B4" w:rsidRPr="00271753" w:rsidRDefault="007C66B4" w:rsidP="007C66B4">
      <w:pPr>
        <w:pStyle w:val="Heading3"/>
        <w:rPr>
          <w:rFonts w:eastAsia="Times New Roman"/>
          <w:lang w:val="en-US"/>
        </w:rPr>
      </w:pPr>
      <w:r>
        <w:rPr>
          <w:rFonts w:eastAsia="Times New Roman"/>
          <w:lang w:val="en-US"/>
        </w:rPr>
        <w:t>Commercial, Office, and Recreational Projects:</w:t>
      </w:r>
    </w:p>
    <w:p w14:paraId="59F08848" w14:textId="77777777" w:rsidR="007C66B4" w:rsidRDefault="007C66B4" w:rsidP="007C66B4"/>
    <w:p w14:paraId="7BA924F1" w14:textId="77777777" w:rsidR="007C66B4" w:rsidRPr="007D3930" w:rsidRDefault="007C66B4" w:rsidP="007C66B4">
      <w:pPr>
        <w:pStyle w:val="ListParagraph"/>
      </w:pPr>
      <w:r w:rsidRPr="007D3930">
        <w:rPr>
          <w:b/>
          <w:bCs/>
        </w:rPr>
        <w:t xml:space="preserve">The Offices at Burrard Place, </w:t>
      </w:r>
      <w:r w:rsidRPr="007D3930">
        <w:t>1280 Burrard Street, Vancouver, B.C. with Reliance Properties, The Jim Pattison Group, and Arcadis IBI Group.</w:t>
      </w:r>
    </w:p>
    <w:p w14:paraId="22FB3C3F" w14:textId="77777777" w:rsidR="007C66B4" w:rsidRPr="007D3930" w:rsidRDefault="007C66B4" w:rsidP="007C66B4">
      <w:pPr>
        <w:pStyle w:val="ListParagraph"/>
      </w:pPr>
      <w:r w:rsidRPr="007D3930">
        <w:rPr>
          <w:b/>
          <w:bCs/>
        </w:rPr>
        <w:t xml:space="preserve">900 Granville Street, </w:t>
      </w:r>
      <w:r w:rsidRPr="007D3930">
        <w:t xml:space="preserve">Vancouver, B.C. with Bonnis Properties and Perkins &amp; Will </w:t>
      </w:r>
    </w:p>
    <w:p w14:paraId="1B42F8C2" w14:textId="77777777" w:rsidR="007C66B4" w:rsidRDefault="007C66B4" w:rsidP="007C66B4">
      <w:pPr>
        <w:pStyle w:val="ListParagraph"/>
      </w:pPr>
      <w:r w:rsidRPr="007D3930">
        <w:rPr>
          <w:b/>
          <w:bCs/>
        </w:rPr>
        <w:t>Port Coquitlam Community Centre (POCO Rec Centre),</w:t>
      </w:r>
      <w:r w:rsidRPr="007D3930">
        <w:t xml:space="preserve"> 2150 Wilson Avenue, Port Coquitlam, B.C. with Ventana Construction and Architecture49.</w:t>
      </w:r>
    </w:p>
    <w:p w14:paraId="734DE2F8" w14:textId="77777777" w:rsidR="007C66B4" w:rsidRDefault="007C66B4" w:rsidP="007C66B4">
      <w:pPr>
        <w:pStyle w:val="ListParagraph"/>
      </w:pPr>
      <w:proofErr w:type="spellStart"/>
      <w:r w:rsidRPr="007C66B4">
        <w:rPr>
          <w:b/>
          <w:bCs/>
        </w:rPr>
        <w:t>OpenRoad</w:t>
      </w:r>
      <w:proofErr w:type="spellEnd"/>
      <w:r w:rsidRPr="007C66B4">
        <w:rPr>
          <w:b/>
          <w:bCs/>
        </w:rPr>
        <w:t xml:space="preserve"> Volkswagen and </w:t>
      </w:r>
      <w:proofErr w:type="spellStart"/>
      <w:r w:rsidRPr="007C66B4">
        <w:rPr>
          <w:b/>
          <w:bCs/>
        </w:rPr>
        <w:t>OpenRoad</w:t>
      </w:r>
      <w:proofErr w:type="spellEnd"/>
      <w:r w:rsidRPr="007C66B4">
        <w:rPr>
          <w:b/>
          <w:bCs/>
        </w:rPr>
        <w:t xml:space="preserve"> Audi, </w:t>
      </w:r>
      <w:r w:rsidRPr="007D3930">
        <w:t xml:space="preserve">2020 Boundary Road, Burnaby, B.C. with </w:t>
      </w:r>
      <w:proofErr w:type="spellStart"/>
      <w:r w:rsidRPr="007D3930">
        <w:t>OpenRoad</w:t>
      </w:r>
      <w:proofErr w:type="spellEnd"/>
      <w:r w:rsidRPr="007D3930">
        <w:t xml:space="preserve"> Auto Group.</w:t>
      </w:r>
    </w:p>
    <w:p w14:paraId="78296C9B" w14:textId="77777777" w:rsidR="007C66B4" w:rsidRDefault="007C66B4" w:rsidP="007C66B4">
      <w:pPr>
        <w:ind w:right="36"/>
        <w:rPr>
          <w:rFonts w:ascii="Arial" w:eastAsia="Times New Roman" w:hAnsi="Arial" w:cs="Arial"/>
          <w:color w:val="000000"/>
          <w:sz w:val="20"/>
          <w:szCs w:val="20"/>
          <w:lang w:val="en-US"/>
        </w:rPr>
      </w:pPr>
    </w:p>
    <w:p w14:paraId="3E624F59" w14:textId="242C594E" w:rsidR="001A6122" w:rsidRDefault="001A6122">
      <w:pPr>
        <w:spacing w:after="160" w:line="259" w:lineRule="auto"/>
        <w:rPr>
          <w:rFonts w:asciiTheme="majorHAnsi" w:eastAsia="Times New Roman" w:hAnsiTheme="majorHAnsi" w:cstheme="majorBidi"/>
          <w:color w:val="1F3763" w:themeColor="accent1" w:themeShade="7F"/>
          <w:lang w:val="en-US"/>
        </w:rPr>
      </w:pPr>
    </w:p>
    <w:p w14:paraId="27FE8F92" w14:textId="77777777" w:rsidR="00973FB0" w:rsidRDefault="00973FB0" w:rsidP="009E22D6">
      <w:pPr>
        <w:rPr>
          <w:rFonts w:ascii="Arial" w:eastAsia="Times New Roman" w:hAnsi="Arial" w:cs="Arial"/>
          <w:color w:val="000000"/>
          <w:sz w:val="20"/>
          <w:szCs w:val="20"/>
          <w:lang w:val="en-US"/>
        </w:rPr>
      </w:pPr>
    </w:p>
    <w:p w14:paraId="537E81AF" w14:textId="77777777" w:rsidR="00973FB0" w:rsidRPr="00271753" w:rsidRDefault="00973FB0" w:rsidP="009E22D6"/>
    <w:bookmarkEnd w:id="0"/>
    <w:sectPr w:rsidR="00973FB0" w:rsidRPr="00271753" w:rsidSect="00F662B1">
      <w:headerReference w:type="default" r:id="rId8"/>
      <w:headerReference w:type="first" r:id="rId9"/>
      <w:pgSz w:w="12240" w:h="15840"/>
      <w:pgMar w:top="1440" w:right="1440" w:bottom="1135"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07ACE" w14:textId="77777777" w:rsidR="00F662B1" w:rsidRDefault="00F662B1" w:rsidP="00F662B1">
      <w:r>
        <w:separator/>
      </w:r>
    </w:p>
  </w:endnote>
  <w:endnote w:type="continuationSeparator" w:id="0">
    <w:p w14:paraId="61E91176" w14:textId="77777777" w:rsidR="00F662B1" w:rsidRDefault="00F662B1" w:rsidP="00F66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A16F9" w14:textId="77777777" w:rsidR="00F662B1" w:rsidRDefault="00F662B1" w:rsidP="00F662B1">
      <w:r>
        <w:separator/>
      </w:r>
    </w:p>
  </w:footnote>
  <w:footnote w:type="continuationSeparator" w:id="0">
    <w:p w14:paraId="33735699" w14:textId="77777777" w:rsidR="00F662B1" w:rsidRDefault="00F662B1" w:rsidP="00F66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472BD" w14:textId="3AE1CE51" w:rsidR="00F662B1" w:rsidRDefault="00F662B1" w:rsidP="00F662B1">
    <w:pPr>
      <w:pStyle w:val="Header"/>
      <w:jc w:val="right"/>
    </w:pPr>
    <w:r>
      <w:rPr>
        <w:noProof/>
        <w:lang w:val="en-US"/>
      </w:rPr>
      <w:drawing>
        <wp:anchor distT="0" distB="0" distL="114300" distR="114300" simplePos="0" relativeHeight="251659264" behindDoc="1" locked="0" layoutInCell="1" allowOverlap="1" wp14:anchorId="6F355816" wp14:editId="2A41F02B">
          <wp:simplePos x="0" y="0"/>
          <wp:positionH relativeFrom="page">
            <wp:posOffset>-9525</wp:posOffset>
          </wp:positionH>
          <wp:positionV relativeFrom="page">
            <wp:posOffset>20320</wp:posOffset>
          </wp:positionV>
          <wp:extent cx="7769225" cy="10066722"/>
          <wp:effectExtent l="0" t="0" r="3175"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r Second Sheet.wmf"/>
                  <pic:cNvPicPr/>
                </pic:nvPicPr>
                <pic:blipFill>
                  <a:blip r:embed="rId1" r:link="rId2">
                    <a:extLst>
                      <a:ext uri="{28A0092B-C50C-407E-A947-70E740481C1C}">
                        <a14:useLocalDpi xmlns:a14="http://schemas.microsoft.com/office/drawing/2010/main" val="0"/>
                      </a:ext>
                    </a:extLst>
                  </a:blip>
                  <a:stretch>
                    <a:fillRect/>
                  </a:stretch>
                </pic:blipFill>
                <pic:spPr>
                  <a:xfrm>
                    <a:off x="0" y="0"/>
                    <a:ext cx="7769225" cy="10066722"/>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8C55" w14:textId="07CDD220" w:rsidR="00F662B1" w:rsidRDefault="00F662B1">
    <w:pPr>
      <w:pStyle w:val="Header"/>
    </w:pPr>
    <w:r>
      <w:rPr>
        <w:noProof/>
        <w:lang w:val="en-US"/>
      </w:rPr>
      <w:drawing>
        <wp:anchor distT="0" distB="0" distL="114300" distR="114300" simplePos="0" relativeHeight="251661312" behindDoc="1" locked="0" layoutInCell="1" allowOverlap="1" wp14:anchorId="7E02CC9E" wp14:editId="7773484C">
          <wp:simplePos x="0" y="0"/>
          <wp:positionH relativeFrom="page">
            <wp:posOffset>-9525</wp:posOffset>
          </wp:positionH>
          <wp:positionV relativeFrom="page">
            <wp:posOffset>19050</wp:posOffset>
          </wp:positionV>
          <wp:extent cx="7769225" cy="10066722"/>
          <wp:effectExtent l="0" t="0" r="3175"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r Second Sheet.wmf"/>
                  <pic:cNvPicPr/>
                </pic:nvPicPr>
                <pic:blipFill>
                  <a:blip r:embed="rId1" r:link="rId2">
                    <a:extLst>
                      <a:ext uri="{28A0092B-C50C-407E-A947-70E740481C1C}">
                        <a14:useLocalDpi xmlns:a14="http://schemas.microsoft.com/office/drawing/2010/main" val="0"/>
                      </a:ext>
                    </a:extLst>
                  </a:blip>
                  <a:stretch>
                    <a:fillRect/>
                  </a:stretch>
                </pic:blipFill>
                <pic:spPr>
                  <a:xfrm>
                    <a:off x="0" y="0"/>
                    <a:ext cx="7769225" cy="10066722"/>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58" type="#_x0000_t75" style="width:198pt;height:196.5pt" o:bullet="t">
        <v:imagedata r:id="rId1" o:title="KOR_WHITE"/>
      </v:shape>
    </w:pict>
  </w:numPicBullet>
  <w:numPicBullet w:numPicBulletId="1">
    <w:pict>
      <v:shape id="_x0000_i2359" type="#_x0000_t75" style="width:59.5pt;height:59.5pt" o:bullet="t">
        <v:imagedata r:id="rId2" o:title="KOR LOGO copy"/>
      </v:shape>
    </w:pict>
  </w:numPicBullet>
  <w:abstractNum w:abstractNumId="0" w15:restartNumberingAfterBreak="0">
    <w:nsid w:val="0B59753E"/>
    <w:multiLevelType w:val="hybridMultilevel"/>
    <w:tmpl w:val="5016C446"/>
    <w:lvl w:ilvl="0" w:tplc="8E4C7CDA">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1744017"/>
    <w:multiLevelType w:val="hybridMultilevel"/>
    <w:tmpl w:val="C664A30E"/>
    <w:lvl w:ilvl="0" w:tplc="36ACADB2">
      <w:start w:val="1"/>
      <w:numFmt w:val="bullet"/>
      <w:lvlText w:val=""/>
      <w:lvlPicBulletId w:val="0"/>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A10D5A"/>
    <w:multiLevelType w:val="hybridMultilevel"/>
    <w:tmpl w:val="4306BF5C"/>
    <w:lvl w:ilvl="0" w:tplc="8E4C7CDA">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F942D0"/>
    <w:multiLevelType w:val="hybridMultilevel"/>
    <w:tmpl w:val="E7B0CFF2"/>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15ADA"/>
    <w:multiLevelType w:val="hybridMultilevel"/>
    <w:tmpl w:val="88883F7C"/>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D7FD8"/>
    <w:multiLevelType w:val="hybridMultilevel"/>
    <w:tmpl w:val="935A5722"/>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937FC2"/>
    <w:multiLevelType w:val="hybridMultilevel"/>
    <w:tmpl w:val="0A9C6218"/>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4431F"/>
    <w:multiLevelType w:val="hybridMultilevel"/>
    <w:tmpl w:val="455C6F48"/>
    <w:lvl w:ilvl="0" w:tplc="8E4C7CDA">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4A53BA8"/>
    <w:multiLevelType w:val="hybridMultilevel"/>
    <w:tmpl w:val="DAAC7C44"/>
    <w:lvl w:ilvl="0" w:tplc="8E4C7CDA">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EED2FCF"/>
    <w:multiLevelType w:val="hybridMultilevel"/>
    <w:tmpl w:val="B50C45D0"/>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9C19D1"/>
    <w:multiLevelType w:val="hybridMultilevel"/>
    <w:tmpl w:val="81DA28CC"/>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9D43B9"/>
    <w:multiLevelType w:val="hybridMultilevel"/>
    <w:tmpl w:val="877C1AFE"/>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4276B4"/>
    <w:multiLevelType w:val="hybridMultilevel"/>
    <w:tmpl w:val="3078B4DE"/>
    <w:lvl w:ilvl="0" w:tplc="8E4C7CDA">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2E038E8"/>
    <w:multiLevelType w:val="hybridMultilevel"/>
    <w:tmpl w:val="DBA6F602"/>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7E4C9B"/>
    <w:multiLevelType w:val="hybridMultilevel"/>
    <w:tmpl w:val="645E07A8"/>
    <w:lvl w:ilvl="0" w:tplc="F4D8C3A2">
      <w:start w:val="1"/>
      <w:numFmt w:val="bullet"/>
      <w:pStyle w:val="ListParagraph"/>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BFC4988"/>
    <w:multiLevelType w:val="hybridMultilevel"/>
    <w:tmpl w:val="5BC2A798"/>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1149763">
    <w:abstractNumId w:val="10"/>
  </w:num>
  <w:num w:numId="2" w16cid:durableId="549728087">
    <w:abstractNumId w:val="4"/>
  </w:num>
  <w:num w:numId="3" w16cid:durableId="86655938">
    <w:abstractNumId w:val="5"/>
  </w:num>
  <w:num w:numId="4" w16cid:durableId="306009601">
    <w:abstractNumId w:val="13"/>
  </w:num>
  <w:num w:numId="5" w16cid:durableId="1771003818">
    <w:abstractNumId w:val="6"/>
  </w:num>
  <w:num w:numId="6" w16cid:durableId="1298755701">
    <w:abstractNumId w:val="3"/>
  </w:num>
  <w:num w:numId="7" w16cid:durableId="1076826595">
    <w:abstractNumId w:val="1"/>
  </w:num>
  <w:num w:numId="8" w16cid:durableId="1941599571">
    <w:abstractNumId w:val="11"/>
  </w:num>
  <w:num w:numId="9" w16cid:durableId="1837308516">
    <w:abstractNumId w:val="9"/>
  </w:num>
  <w:num w:numId="10" w16cid:durableId="1123843739">
    <w:abstractNumId w:val="8"/>
  </w:num>
  <w:num w:numId="11" w16cid:durableId="541746577">
    <w:abstractNumId w:val="7"/>
  </w:num>
  <w:num w:numId="12" w16cid:durableId="1058480453">
    <w:abstractNumId w:val="2"/>
  </w:num>
  <w:num w:numId="13" w16cid:durableId="2030138625">
    <w:abstractNumId w:val="15"/>
  </w:num>
  <w:num w:numId="14" w16cid:durableId="517040408">
    <w:abstractNumId w:val="0"/>
  </w:num>
  <w:num w:numId="15" w16cid:durableId="168446489">
    <w:abstractNumId w:val="14"/>
  </w:num>
  <w:num w:numId="16" w16cid:durableId="3362688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295"/>
    <w:rsid w:val="00010295"/>
    <w:rsid w:val="00063FBF"/>
    <w:rsid w:val="000B0F40"/>
    <w:rsid w:val="0019412A"/>
    <w:rsid w:val="001A6122"/>
    <w:rsid w:val="001B631A"/>
    <w:rsid w:val="00223CFF"/>
    <w:rsid w:val="00271753"/>
    <w:rsid w:val="00357BFF"/>
    <w:rsid w:val="003D4F26"/>
    <w:rsid w:val="003E6777"/>
    <w:rsid w:val="0042112D"/>
    <w:rsid w:val="0045034C"/>
    <w:rsid w:val="004E7531"/>
    <w:rsid w:val="005472D7"/>
    <w:rsid w:val="00562882"/>
    <w:rsid w:val="0059622C"/>
    <w:rsid w:val="005C7A4A"/>
    <w:rsid w:val="0077458D"/>
    <w:rsid w:val="007C66B4"/>
    <w:rsid w:val="007C77F2"/>
    <w:rsid w:val="007D3930"/>
    <w:rsid w:val="00846B3B"/>
    <w:rsid w:val="00907EAA"/>
    <w:rsid w:val="00923E38"/>
    <w:rsid w:val="00973FB0"/>
    <w:rsid w:val="009E22D6"/>
    <w:rsid w:val="00B95675"/>
    <w:rsid w:val="00BB4936"/>
    <w:rsid w:val="00BC1525"/>
    <w:rsid w:val="00BD02EF"/>
    <w:rsid w:val="00BE39DF"/>
    <w:rsid w:val="00CD7EEE"/>
    <w:rsid w:val="00D40065"/>
    <w:rsid w:val="00D636A3"/>
    <w:rsid w:val="00DA3117"/>
    <w:rsid w:val="00E440B0"/>
    <w:rsid w:val="00EE7B7C"/>
    <w:rsid w:val="00F662B1"/>
    <w:rsid w:val="00FA268D"/>
    <w:rsid w:val="00FA2E35"/>
    <w:rsid w:val="00FB286B"/>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A1E313"/>
  <w15:chartTrackingRefBased/>
  <w15:docId w15:val="{2B9F149C-1DD8-4072-BB52-6B12F8E0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6A3"/>
    <w:pPr>
      <w:spacing w:after="0" w:line="240" w:lineRule="auto"/>
    </w:pPr>
    <w:rPr>
      <w:rFonts w:eastAsiaTheme="minorEastAsia"/>
      <w:sz w:val="24"/>
      <w:szCs w:val="24"/>
    </w:rPr>
  </w:style>
  <w:style w:type="paragraph" w:styleId="Heading1">
    <w:name w:val="heading 1"/>
    <w:basedOn w:val="Normal"/>
    <w:next w:val="Normal"/>
    <w:link w:val="Heading1Char"/>
    <w:uiPriority w:val="9"/>
    <w:qFormat/>
    <w:rsid w:val="00FA2E3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A2E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A2E3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029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1029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1029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01029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62B1"/>
    <w:pPr>
      <w:tabs>
        <w:tab w:val="center" w:pos="4680"/>
        <w:tab w:val="right" w:pos="9360"/>
      </w:tabs>
    </w:pPr>
  </w:style>
  <w:style w:type="character" w:customStyle="1" w:styleId="HeaderChar">
    <w:name w:val="Header Char"/>
    <w:basedOn w:val="DefaultParagraphFont"/>
    <w:link w:val="Header"/>
    <w:uiPriority w:val="99"/>
    <w:rsid w:val="00F662B1"/>
    <w:rPr>
      <w:rFonts w:eastAsiaTheme="minorEastAsia"/>
      <w:sz w:val="24"/>
      <w:szCs w:val="24"/>
    </w:rPr>
  </w:style>
  <w:style w:type="paragraph" w:styleId="Footer">
    <w:name w:val="footer"/>
    <w:basedOn w:val="Normal"/>
    <w:link w:val="FooterChar"/>
    <w:uiPriority w:val="99"/>
    <w:unhideWhenUsed/>
    <w:rsid w:val="00F662B1"/>
    <w:pPr>
      <w:tabs>
        <w:tab w:val="center" w:pos="4680"/>
        <w:tab w:val="right" w:pos="9360"/>
      </w:tabs>
    </w:pPr>
  </w:style>
  <w:style w:type="character" w:customStyle="1" w:styleId="FooterChar">
    <w:name w:val="Footer Char"/>
    <w:basedOn w:val="DefaultParagraphFont"/>
    <w:link w:val="Footer"/>
    <w:uiPriority w:val="99"/>
    <w:rsid w:val="00F662B1"/>
    <w:rPr>
      <w:rFonts w:eastAsiaTheme="minorEastAsia"/>
      <w:sz w:val="24"/>
      <w:szCs w:val="24"/>
    </w:rPr>
  </w:style>
  <w:style w:type="character" w:styleId="PageNumber">
    <w:name w:val="page number"/>
    <w:basedOn w:val="DefaultParagraphFont"/>
    <w:semiHidden/>
    <w:rsid w:val="00F662B1"/>
  </w:style>
  <w:style w:type="character" w:customStyle="1" w:styleId="Heading1Char">
    <w:name w:val="Heading 1 Char"/>
    <w:basedOn w:val="DefaultParagraphFont"/>
    <w:link w:val="Heading1"/>
    <w:uiPriority w:val="9"/>
    <w:rsid w:val="00FA2E3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A2E3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A2E3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link w:val="ListParagraphChar"/>
    <w:uiPriority w:val="34"/>
    <w:qFormat/>
    <w:rsid w:val="007D3930"/>
    <w:pPr>
      <w:numPr>
        <w:numId w:val="15"/>
      </w:numPr>
      <w:ind w:right="36"/>
    </w:pPr>
    <w:rPr>
      <w:rFonts w:ascii="Arial" w:eastAsia="Times New Roman" w:hAnsi="Arial" w:cs="Arial"/>
      <w:color w:val="000000"/>
      <w:sz w:val="20"/>
      <w:szCs w:val="20"/>
      <w:lang w:val="en-US"/>
    </w:rPr>
  </w:style>
  <w:style w:type="character" w:customStyle="1" w:styleId="ListParagraphChar">
    <w:name w:val="List Paragraph Char"/>
    <w:basedOn w:val="DefaultParagraphFont"/>
    <w:link w:val="ListParagraph"/>
    <w:uiPriority w:val="34"/>
    <w:rsid w:val="007D3930"/>
    <w:rPr>
      <w:rFonts w:ascii="Arial" w:eastAsia="Times New Roman" w:hAnsi="Arial" w:cs="Arial"/>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file://localhost/Users/donbull/Dropbox/KOR/Stationary%202020/Templates%2027%2005%202020/Letter%20Head/Test%2026%2010/Kor%20Second%20Sheet.wmf" TargetMode="External"/><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2" Type="http://schemas.openxmlformats.org/officeDocument/2006/relationships/image" Target="file://localhost/Users/donbull/Dropbox/KOR/Stationary%202020/Templates%2027%2005%202020/Letter%20Head/Test%2026%2010/Kor%20Second%20Sheet.wmf" TargetMode="External"/><Relationship Id="rId1" Type="http://schemas.openxmlformats.org/officeDocument/2006/relationships/image" Target="media/image3.wmf"/></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32E4E-224B-4E74-A817-639E71B20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Pages>
  <Words>1418</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Chanter</dc:creator>
  <cp:keywords/>
  <dc:description/>
  <cp:lastModifiedBy>Daler Singh</cp:lastModifiedBy>
  <cp:revision>15</cp:revision>
  <cp:lastPrinted>2023-04-20T18:05:00Z</cp:lastPrinted>
  <dcterms:created xsi:type="dcterms:W3CDTF">2022-03-16T19:56:00Z</dcterms:created>
  <dcterms:modified xsi:type="dcterms:W3CDTF">2025-09-11T20:38:00Z</dcterms:modified>
</cp:coreProperties>
</file>