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44F9D" w14:textId="6FDEE9EB" w:rsidR="00187F0A" w:rsidRDefault="00F908BF" w:rsidP="00F908BF">
      <w:pPr>
        <w:spacing w:after="40"/>
        <w:rPr>
          <w:rFonts w:ascii="Calibri" w:hAnsi="Calibri"/>
          <w:b/>
          <w:color w:val="757575"/>
          <w:sz w:val="16"/>
        </w:rPr>
      </w:pPr>
      <w:r>
        <w:rPr>
          <w:rFonts w:ascii="Calibri" w:hAnsi="Calibri"/>
          <w:b/>
          <w:color w:val="757575"/>
          <w:sz w:val="16"/>
        </w:rPr>
        <w:t>COMPANY DOSSIER  -  TEAMING TARGET (CIVIL)</w:t>
      </w:r>
    </w:p>
    <w:p w14:paraId="61AA12DB" w14:textId="54A24AC0" w:rsidR="00F908BF" w:rsidRDefault="00F908BF" w:rsidP="00F908BF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Gwaii Engineering Ltd.</w:t>
      </w:r>
    </w:p>
    <w:p w14:paraId="241AAACD" w14:textId="2E174088" w:rsidR="00F908BF" w:rsidRDefault="00F908BF" w:rsidP="00F908BF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Indigenous-owned civil &amp; environmental engineering  -  Victoria, BC  -  gwaiieng.com</w:t>
      </w:r>
    </w:p>
    <w:p w14:paraId="7E779C8C" w14:textId="006E3A9A" w:rsidR="00F908BF" w:rsidRDefault="00F908BF" w:rsidP="00F908BF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March 2017 by Corey Brown (Sta'staas Eagle Clan, Old Masset, Haida Gwaii). Indigenous-owned and -operated; CCAB / CCIB-certified (Gold). Grown from 5 to 20+ technologists, engineers and environmental scientists. Mission centres on building capacity within First Nation communities across Vancouver Island and BC.</w:t>
      </w:r>
    </w:p>
    <w:p w14:paraId="40C51B48" w14:textId="64B47FC5" w:rsidR="00F908BF" w:rsidRDefault="00F908BF" w:rsidP="00F908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</w:t>
      </w:r>
    </w:p>
    <w:p w14:paraId="598E3083" w14:textId="61C6F210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Civil &amp; environmental engineering; water / wastewater; project &amp; construction management.</w:t>
      </w:r>
    </w:p>
    <w:p w14:paraId="69C79C3B" w14:textId="7CF2B7C4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Planning, funding &amp; finance advisory, and Indigenous procurement strategy.</w:t>
      </w:r>
    </w:p>
    <w:p w14:paraId="190B10BD" w14:textId="5396774F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Sustainable energy (biofuel, solar, green energy), community energy retrofits, hazmat / mould surveys.</w:t>
      </w:r>
    </w:p>
    <w:p w14:paraId="1F85244C" w14:textId="51CE29D0" w:rsidR="00F908BF" w:rsidRDefault="00F908BF" w:rsidP="00F908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F908BF" w:rsidRPr="00F908BF" w14:paraId="3837DA56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A045AC4" w14:textId="01061081" w:rsidR="00F908BF" w:rsidRPr="00F908BF" w:rsidRDefault="00F908BF" w:rsidP="00F908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441B0485" w14:textId="60B3DDE2" w:rsidR="00F908BF" w:rsidRPr="00F908BF" w:rsidRDefault="00F908BF" w:rsidP="00F908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B892AB2" w14:textId="6F5409B5" w:rsidR="00F908BF" w:rsidRPr="00F908BF" w:rsidRDefault="00F908BF" w:rsidP="00F908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F908BF" w:rsidRPr="00F908BF" w14:paraId="09B320D7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1BFEFC1" w14:textId="06054B8F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B5DA923" w14:textId="14306885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Managing Director &amp; Principal Civil Engineer (Founder)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32E7E60" w14:textId="2026794E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F908BF" w:rsidRPr="00F908BF" w14:paraId="5483596F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37FF842A" w14:textId="7F0867A5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07E119A" w14:textId="007D1BA2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Principal, Senior 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5F7632AF" w14:textId="5A99BE89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machtem@gwaiieng.com</w:t>
            </w:r>
          </w:p>
        </w:tc>
      </w:tr>
      <w:tr w:rsidR="00F908BF" w:rsidRPr="00F908BF" w14:paraId="6E69BC3D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4E0AECD0" w14:textId="572F7FCF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142BBA36" w14:textId="54471F09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Director, Project Delivery &amp; Capital Advisory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C936A81" w14:textId="477E7941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F908BF" w:rsidRPr="00F908BF" w14:paraId="098A4693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9676738" w14:textId="59FE9C69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Greg Gillespie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3EEFC14F" w14:textId="17C35445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Senior Development Manager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ED7D81B" w14:textId="3B8492AA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ggillespie@gwaiieng.com</w:t>
            </w:r>
          </w:p>
        </w:tc>
      </w:tr>
      <w:tr w:rsidR="00F908BF" w:rsidRPr="00F908BF" w14:paraId="34356F92" w14:textId="77777777" w:rsidTr="00F908B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18C222D0" w14:textId="67FB550E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6ABE3BE2" w14:textId="2FFAD700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Islander)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1F0C4165" w14:textId="4516D778" w:rsidR="00F908BF" w:rsidRPr="00F908BF" w:rsidRDefault="00F908BF" w:rsidP="00F908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jsmylie@gwaiieng.com</w:t>
            </w:r>
          </w:p>
        </w:tc>
      </w:tr>
    </w:tbl>
    <w:p w14:paraId="07409703" w14:textId="77777777" w:rsidR="00F908BF" w:rsidRDefault="00F908BF" w:rsidP="00F908BF">
      <w:pPr>
        <w:spacing w:after="60"/>
        <w:rPr>
          <w:rFonts w:ascii="Calibri" w:hAnsi="Calibri" w:cs="Calibri"/>
          <w:color w:val="000000"/>
        </w:rPr>
      </w:pPr>
    </w:p>
    <w:p w14:paraId="0B345F8C" w14:textId="73422C50" w:rsidR="00F908BF" w:rsidRDefault="00F908BF" w:rsidP="00F908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Portfolio &amp; client base</w:t>
      </w:r>
    </w:p>
    <w:p w14:paraId="53F610CC" w14:textId="73263C13" w:rsidR="00F908BF" w:rsidRDefault="00F908BF" w:rsidP="00F908BF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Incumbent civil engineer to 25+ First Nations across coastal BC and Vancouver Island - Tla'amin, Ucluelet, Malahat, Cowichan Tribes, Ditidaht, Haida Nation, Kitasoo, K'omoks, Tsawout, Tsawwassen, Songhees, Esquimalt - plus BC Housing. Representative projects: Yuu-thlu-ilth-aht (Ucluelet) Government Lift Station, Tsawout First Nation Big House, Malahat Nation Marina &amp; Boat Launch, Reay Creek Remediation, and 'Our House of Clans' (BC Housing &amp; Tsain-Ko).</w:t>
      </w:r>
    </w:p>
    <w:p w14:paraId="2F4046AA" w14:textId="4FE3C485" w:rsidR="00F908BF" w:rsidRDefault="00F908BF" w:rsidP="00F908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7076A4BC" w14:textId="564ABB13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- not in Deltek as a client or vendor; no Gwaii contact on file. This is a NET-NEW teaming relationship, not a renewal.</w:t>
      </w:r>
    </w:p>
    <w:p w14:paraId="3549F01A" w14:textId="69997721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Islander Engineering: founder Corey Brown co-founded Islander (2016) then Gwaii (2017); the firms share senior staff (Mike Achtem, Jared Smylie appear at both).</w:t>
      </w:r>
    </w:p>
    <w:p w14:paraId="17941CDC" w14:textId="017B7C32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 xml:space="preserve">Heavy overlap with KOR's own pursuit list: KOR already tracks nearly all of Gwaii's clients as open Buyer/Developer targets - </w:t>
      </w:r>
    </w:p>
    <w:p w14:paraId="4B527674" w14:textId="32A21CA6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6165F881" w14:textId="1FFB614E" w:rsidR="00F908BF" w:rsidRDefault="00F908BF" w:rsidP="00F908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2542CB64" w14:textId="17761BA6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Lead with complement, not competition: KOR is structural, Gwaii is civil/environmental - the disciplines pair on the same teams and never bid against each other.</w:t>
      </w:r>
    </w:p>
    <w:p w14:paraId="4E19A6A8" w14:textId="3820C5DB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Indigenous-participation angle: a KOR structural + Gwaii civil team earns CCAB / Indigenous-participation scoring on public RFQs, where Gwaii is already the incumbent civil engineer and KOR supplies structural depth Gwaii does not hold in-house.</w:t>
      </w:r>
    </w:p>
    <w:p w14:paraId="01E493D9" w14:textId="151092DA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Concrete opener to Corey Brown (cbrown@gwaiieng.com) or Brandon Ducharme (Capital Advisory): 'KOR has a coastal-BC / Vancouver Island structural portfolio and wants to support Indigenous-led infrastructure - which of your upcoming Nation or BC Housing projects need a structural partner?'</w:t>
      </w:r>
    </w:p>
    <w:p w14:paraId="6A4B6130" w14:textId="0F7E3C2C" w:rsidR="00F908BF" w:rsidRDefault="00F908BF" w:rsidP="00F908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LIVE TRIGGERS - lead with a named project KOR is already pursuing on Gwaii-client land: Duncan 'River's Edge' (Cowichan Tribes + BC Housing), Saanichton (Tsawout First Nation, 7593 Tetayut Rd), the Vancouver Island BC Housing pursuits (Nanaimo, Saanich, Campbell River), or Penticton Skaha Assembly Redevelopment (PURSUE_URGENT). Ask whether Gwaii is already engaged and wants a structural partner.</w:t>
      </w:r>
    </w:p>
    <w:p w14:paraId="6E4CFFCE" w14:textId="77777777" w:rsidR="00F908BF" w:rsidRPr="00F908BF" w:rsidRDefault="00F908BF" w:rsidP="00F908BF">
      <w:pPr>
        <w:spacing w:after="80"/>
        <w:rPr>
          <w:rFonts w:ascii="Calibri" w:hAnsi="Calibri" w:cs="Calibri"/>
          <w:color w:val="000000"/>
          <w:sz w:val="20"/>
        </w:rPr>
      </w:pPr>
    </w:p>
    <w:sectPr w:rsidR="00F908BF" w:rsidRPr="00F908BF" w:rsidSect="00F908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02365" w14:textId="77777777" w:rsidR="006B3A9F" w:rsidRDefault="006B3A9F" w:rsidP="00F908BF">
      <w:pPr>
        <w:spacing w:after="0" w:line="240" w:lineRule="auto"/>
      </w:pPr>
      <w:r>
        <w:separator/>
      </w:r>
    </w:p>
  </w:endnote>
  <w:endnote w:type="continuationSeparator" w:id="0">
    <w:p w14:paraId="000D9452" w14:textId="77777777" w:rsidR="006B3A9F" w:rsidRDefault="006B3A9F" w:rsidP="00F908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EE82" w14:textId="77777777" w:rsidR="00F908BF" w:rsidRDefault="00F908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BFED7" w14:textId="515220F1" w:rsidR="00F908BF" w:rsidRPr="00F908BF" w:rsidRDefault="00F908BF">
    <w:pPr>
      <w:pStyle w:val="Footer"/>
      <w:rPr>
        <w:rFonts w:ascii="Calibri" w:hAnsi="Calibri" w:cs="Calibri"/>
        <w:i/>
        <w:color w:val="757575"/>
        <w:sz w:val="16"/>
      </w:rPr>
    </w:pPr>
    <w:r w:rsidRPr="00F908BF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F7BEE" w14:textId="77777777" w:rsidR="00F908BF" w:rsidRDefault="00F908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411C0" w14:textId="77777777" w:rsidR="006B3A9F" w:rsidRDefault="006B3A9F" w:rsidP="00F908BF">
      <w:pPr>
        <w:spacing w:after="0" w:line="240" w:lineRule="auto"/>
      </w:pPr>
      <w:r>
        <w:separator/>
      </w:r>
    </w:p>
  </w:footnote>
  <w:footnote w:type="continuationSeparator" w:id="0">
    <w:p w14:paraId="0FD2C251" w14:textId="77777777" w:rsidR="006B3A9F" w:rsidRDefault="006B3A9F" w:rsidP="00F908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C797" w14:textId="77777777" w:rsidR="00F908BF" w:rsidRDefault="00F908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EC9DA" w14:textId="77777777" w:rsidR="00F908BF" w:rsidRDefault="00F908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2A0D" w14:textId="77777777" w:rsidR="00F908BF" w:rsidRDefault="00F908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8BF"/>
    <w:rsid w:val="00187F0A"/>
    <w:rsid w:val="006B3A9F"/>
    <w:rsid w:val="00D24BFA"/>
    <w:rsid w:val="00F908BF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4C37E"/>
  <w15:chartTrackingRefBased/>
  <w15:docId w15:val="{952A0A8F-3B9F-44FA-B1EF-3C411BCD9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8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0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08BF"/>
  </w:style>
  <w:style w:type="paragraph" w:styleId="Footer">
    <w:name w:val="footer"/>
    <w:basedOn w:val="Normal"/>
    <w:link w:val="FooterChar"/>
    <w:uiPriority w:val="99"/>
    <w:unhideWhenUsed/>
    <w:rsid w:val="00F90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8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</Words>
  <Characters>3139</Characters>
  <Application>Microsoft Office Word</Application>
  <DocSecurity>0</DocSecurity>
  <Lines>26</Lines>
  <Paragraphs>7</Paragraphs>
  <ScaleCrop>false</ScaleCrop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1</cp:revision>
  <dcterms:created xsi:type="dcterms:W3CDTF">2026-06-23T19:01:00Z</dcterms:created>
  <dcterms:modified xsi:type="dcterms:W3CDTF">2026-06-23T19:01:00Z</dcterms:modified>
</cp:coreProperties>
</file>