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090998567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3781C438" w14:textId="77777777" w:rsidR="005051D3" w:rsidRDefault="00F30710" w:rsidP="007B0B65">
          <w:pPr>
            <w:pStyle w:val="TOCHeading"/>
            <w:pageBreakBefore/>
          </w:pPr>
          <w:r>
            <w:t>Table of Contents</w:t>
          </w:r>
        </w:p>
        <w:p w14:paraId="08517628" w14:textId="77777777" w:rsidR="007B0B65" w:rsidRDefault="00F3071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894142" w:history="1">
            <w:r w:rsidR="007B0B65" w:rsidRPr="00132501">
              <w:rPr>
                <w:rStyle w:val="Hyperlink"/>
                <w:noProof/>
              </w:rPr>
              <w:t>BD Action Sheet — Vancouver Lower Mainland Meeting</w:t>
            </w:r>
            <w:r w:rsidR="007B0B65">
              <w:rPr>
                <w:noProof/>
                <w:webHidden/>
              </w:rPr>
              <w:tab/>
            </w:r>
            <w:r w:rsidR="007B0B65">
              <w:rPr>
                <w:noProof/>
                <w:webHidden/>
              </w:rPr>
              <w:fldChar w:fldCharType="begin"/>
            </w:r>
            <w:r w:rsidR="007B0B65">
              <w:rPr>
                <w:noProof/>
                <w:webHidden/>
              </w:rPr>
              <w:instrText xml:space="preserve"> PAGEREF _Toc232894142 \h </w:instrText>
            </w:r>
            <w:r w:rsidR="007B0B65">
              <w:rPr>
                <w:noProof/>
                <w:webHidden/>
              </w:rPr>
            </w:r>
            <w:r w:rsidR="007B0B65">
              <w:rPr>
                <w:noProof/>
                <w:webHidden/>
              </w:rPr>
              <w:fldChar w:fldCharType="separate"/>
            </w:r>
            <w:r w:rsidR="007B0B65">
              <w:rPr>
                <w:noProof/>
                <w:webHidden/>
              </w:rPr>
              <w:t>1</w:t>
            </w:r>
            <w:r w:rsidR="007B0B65">
              <w:rPr>
                <w:noProof/>
                <w:webHidden/>
              </w:rPr>
              <w:fldChar w:fldCharType="end"/>
            </w:r>
          </w:hyperlink>
        </w:p>
        <w:p w14:paraId="382E9FE5" w14:textId="77777777" w:rsidR="007B0B65" w:rsidRDefault="007B0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143" w:history="1">
            <w:r w:rsidRPr="00132501">
              <w:rPr>
                <w:rStyle w:val="Hyperlink"/>
                <w:noProof/>
              </w:rPr>
              <w:t>Synopsis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D2FB" w14:textId="77777777" w:rsidR="007B0B65" w:rsidRDefault="007B0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144" w:history="1">
            <w:r w:rsidRPr="00132501">
              <w:rPr>
                <w:rStyle w:val="Hyperlink"/>
                <w:noProof/>
              </w:rPr>
              <w:t>Package 1 — Reconnect existing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C944" w14:textId="77777777" w:rsidR="007B0B65" w:rsidRDefault="007B0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145" w:history="1">
            <w:r w:rsidRPr="00132501">
              <w:rPr>
                <w:rStyle w:val="Hyperlink"/>
                <w:noProof/>
              </w:rPr>
              <w:t>Package 2 — Outside-the-box new sectors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06B3" w14:textId="77777777" w:rsidR="007B0B65" w:rsidRDefault="007B0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146" w:history="1">
            <w:r w:rsidRPr="00132501">
              <w:rPr>
                <w:rStyle w:val="Hyperlink"/>
                <w:noProof/>
              </w:rPr>
              <w:t>Package 3 — Regional pushes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DE86D" w14:textId="77777777" w:rsidR="007B0B65" w:rsidRDefault="007B0B6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894147" w:history="1">
            <w:r w:rsidRPr="00132501">
              <w:rPr>
                <w:rStyle w:val="Hyperlink"/>
                <w:noProof/>
              </w:rPr>
              <w:t>Package 4 — Lists &amp; qualifications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_Toc232894147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90E9" w14:textId="77777777" w:rsidR="005051D3" w:rsidRDefault="00F30710">
          <w:r>
            <w:fldChar w:fldCharType="end"/>
          </w:r>
        </w:p>
      </w:sdtContent>
    </w:sdt>
    <w:p w14:paraId="56E62963" w14:textId="77777777" w:rsidR="005051D3" w:rsidRDefault="00F30710">
      <w:pPr>
        <w:pStyle w:val="Heading1"/>
      </w:pPr>
      <w:bookmarkStart w:id="0" w:name="Xea2a6da65d2029e2f4fcab10873154275ca3b5b"/>
      <w:bookmarkStart w:id="1" w:name="_Toc232894142"/>
      <w:r>
        <w:t>BD Action Sheet — Vancouver Lower Mainland Meeting</w:t>
      </w:r>
      <w:bookmarkEnd w:id="1"/>
    </w:p>
    <w:p w14:paraId="56CEA6A3" w14:textId="77777777" w:rsidR="005051D3" w:rsidRDefault="00F30710">
      <w:pPr>
        <w:pStyle w:val="FirstParagraph"/>
      </w:pPr>
      <w:r>
        <w:rPr>
          <w:b/>
          <w:bCs/>
        </w:rPr>
        <w:t>From the 2026-06-19 BD meeting · prepared for the partners · 2026-06-21</w:t>
      </w:r>
      <w:r>
        <w:t xml:space="preserve"> </w:t>
      </w:r>
      <w:r>
        <w:t xml:space="preserve">Working sheet — pursuits grouped into action packages, each with owners, the live CRM engagement #s, and the next concrete step. Full detail + intel flags in </w:t>
      </w:r>
      <w:r>
        <w:rPr>
          <w:rStyle w:val="VerbatimChar"/>
        </w:rPr>
        <w:t>BD-Meeting-Actionables-2026-06-19</w:t>
      </w:r>
      <w:r>
        <w:t>.</w:t>
      </w:r>
    </w:p>
    <w:p w14:paraId="50DB95BA" w14:textId="77777777" w:rsidR="005051D3" w:rsidRDefault="00F30710" w:rsidP="007B0B65">
      <w:pPr>
        <w:pStyle w:val="Heading2"/>
        <w:pageBreakBefore/>
      </w:pPr>
      <w:bookmarkStart w:id="2" w:name="synopsis"/>
      <w:bookmarkStart w:id="3" w:name="_Toc232894143"/>
      <w:r>
        <w:t>Synopsis</w:t>
      </w:r>
      <w:bookmarkEnd w:id="3"/>
    </w:p>
    <w:p w14:paraId="130BEA99" w14:textId="77777777" w:rsidR="005051D3" w:rsidRDefault="00F30710">
      <w:pPr>
        <w:pStyle w:val="FirstParagraph"/>
      </w:pPr>
      <w:r>
        <w:t xml:space="preserve">A firm-wide business-development push: assign regional leads, </w:t>
      </w:r>
      <w:r>
        <w:rPr>
          <w:b/>
          <w:bCs/>
        </w:rPr>
        <w:t>reconnect the warm Deltek clients</w:t>
      </w:r>
      <w:r>
        <w:t xml:space="preserve"> we’ve under-worked, </w:t>
      </w:r>
      <w:r>
        <w:rPr>
          <w:b/>
          <w:bCs/>
        </w:rPr>
        <w:t>chase a handful of outside-the-box sectors</w:t>
      </w:r>
      <w:r>
        <w:t xml:space="preserve"> where KOR has the technical chops, and </w:t>
      </w:r>
      <w:r>
        <w:rPr>
          <w:b/>
          <w:bCs/>
        </w:rPr>
        <w:t>stand up the Biz Brain + CRM</w:t>
      </w:r>
      <w:r>
        <w:t xml:space="preserve"> so leads are owned and locked (no two people calling the same contact). All meeting pursuits are now live CRM engagements with owners. Intel promised “by Tuesday.”</w:t>
      </w:r>
    </w:p>
    <w:p w14:paraId="4B33A3E2" w14:textId="77777777" w:rsidR="005051D3" w:rsidRDefault="00F30710">
      <w:r>
        <w:pict w14:anchorId="039CA7C9">
          <v:rect id="_x0000_i1025" style="width:0;height:1.5pt" o:hralign="center" o:hrstd="t" o:hr="t"/>
        </w:pict>
      </w:r>
    </w:p>
    <w:p w14:paraId="1722E6B4" w14:textId="77777777" w:rsidR="005051D3" w:rsidRDefault="00F30710" w:rsidP="007B0B65">
      <w:pPr>
        <w:pStyle w:val="Heading2"/>
        <w:pageBreakBefore/>
      </w:pPr>
      <w:bookmarkStart w:id="4" w:name="package-1-reconnect-existing-clients"/>
      <w:bookmarkStart w:id="5" w:name="_Toc232894144"/>
      <w:bookmarkEnd w:id="2"/>
      <w:r>
        <w:t>Package 1 — Reconnect existing clients</w:t>
      </w:r>
      <w:bookmarkEnd w:id="5"/>
    </w:p>
    <w:p w14:paraId="30F93373" w14:textId="77777777" w:rsidR="005051D3" w:rsidRDefault="00F30710">
      <w:pPr>
        <w:pStyle w:val="FirstParagraph"/>
      </w:pPr>
      <w:r>
        <w:rPr>
          <w:i/>
          <w:iCs/>
        </w:rPr>
        <w:t xml:space="preserve">Warm Deltek relationships we’ve left on the table. </w:t>
      </w:r>
      <w:r>
        <w:rPr>
          <w:b/>
          <w:bCs/>
          <w:i/>
          <w:iCs/>
        </w:rPr>
        <w:t>Owners: Omar (Van/LM) · Jim (US) · John.</w:t>
      </w:r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5051D3" w:rsidRPr="007B0B65" w14:paraId="1CAA9CCB" w14:textId="77777777" w:rsidTr="007B0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6337951F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Pursuit</w:t>
            </w:r>
          </w:p>
        </w:tc>
        <w:tc>
          <w:tcPr>
            <w:tcW w:w="1250" w:type="pct"/>
          </w:tcPr>
          <w:p w14:paraId="6660B800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Eng #</w:t>
            </w:r>
          </w:p>
        </w:tc>
        <w:tc>
          <w:tcPr>
            <w:tcW w:w="1250" w:type="pct"/>
          </w:tcPr>
          <w:p w14:paraId="277FCDDD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Owner</w:t>
            </w:r>
          </w:p>
        </w:tc>
        <w:tc>
          <w:tcPr>
            <w:tcW w:w="1250" w:type="pct"/>
          </w:tcPr>
          <w:p w14:paraId="6D096668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Next step</w:t>
            </w:r>
          </w:p>
        </w:tc>
      </w:tr>
      <w:tr w:rsidR="005051D3" w:rsidRPr="007B0B65" w14:paraId="095295A8" w14:textId="77777777" w:rsidTr="007B0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584DD8B5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Bosa Development</w:t>
            </w:r>
          </w:p>
        </w:tc>
        <w:tc>
          <w:tcPr>
            <w:tcW w:w="1250" w:type="pct"/>
          </w:tcPr>
          <w:p w14:paraId="3D7F841A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#70</w:t>
            </w:r>
          </w:p>
        </w:tc>
        <w:tc>
          <w:tcPr>
            <w:tcW w:w="1250" w:type="pct"/>
          </w:tcPr>
          <w:p w14:paraId="5FFBA5F2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541A2036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 xml:space="preserve">Reconnect </w:t>
            </w:r>
            <w:r w:rsidRPr="007B0B65">
              <w:rPr>
                <w:b/>
                <w:bCs/>
                <w:sz w:val="19"/>
              </w:rPr>
              <w:t>Matt Patzer</w:t>
            </w:r>
            <w:r w:rsidRPr="007B0B65">
              <w:rPr>
                <w:sz w:val="19"/>
              </w:rPr>
              <w:t xml:space="preserve"> (VP Construction); meet </w:t>
            </w:r>
            <w:r w:rsidRPr="007B0B65">
              <w:rPr>
                <w:b/>
                <w:bCs/>
                <w:sz w:val="19"/>
              </w:rPr>
              <w:t>Paul Lamme</w:t>
            </w:r>
            <w:r w:rsidRPr="007B0B65">
              <w:rPr>
                <w:sz w:val="19"/>
              </w:rPr>
              <w:t xml:space="preserve"> (VP Dev, Bosa San Diego).</w:t>
            </w:r>
          </w:p>
        </w:tc>
      </w:tr>
      <w:tr w:rsidR="005051D3" w:rsidRPr="007B0B65" w14:paraId="0A832D16" w14:textId="77777777" w:rsidTr="007B0B65">
        <w:trPr>
          <w:cantSplit/>
        </w:trPr>
        <w:tc>
          <w:tcPr>
            <w:tcW w:w="1250" w:type="pct"/>
          </w:tcPr>
          <w:p w14:paraId="4043FFEF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Pinnacle International</w:t>
            </w:r>
          </w:p>
        </w:tc>
        <w:tc>
          <w:tcPr>
            <w:tcW w:w="1250" w:type="pct"/>
          </w:tcPr>
          <w:p w14:paraId="0BBE4C9E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#11</w:t>
            </w:r>
          </w:p>
        </w:tc>
        <w:tc>
          <w:tcPr>
            <w:tcW w:w="1250" w:type="pct"/>
          </w:tcPr>
          <w:p w14:paraId="1E8E063E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Jim/John+Omar</w:t>
            </w:r>
          </w:p>
        </w:tc>
        <w:tc>
          <w:tcPr>
            <w:tcW w:w="1250" w:type="pct"/>
          </w:tcPr>
          <w:p w14:paraId="49923EE1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 xml:space="preserve">Meet </w:t>
            </w:r>
            <w:r w:rsidRPr="007B0B65">
              <w:rPr>
                <w:b/>
                <w:bCs/>
                <w:sz w:val="19"/>
              </w:rPr>
              <w:t>Michael De Cotiis</w:t>
            </w:r>
            <w:r w:rsidRPr="007B0B65">
              <w:rPr>
                <w:sz w:val="19"/>
              </w:rPr>
              <w:t xml:space="preserve"> </w:t>
            </w:r>
            <w:r w:rsidRPr="007B0B65">
              <w:rPr>
                <w:sz w:val="19"/>
              </w:rPr>
              <w:t>(Pres/CEO). De Cotiis family fully mapped — Onni + Amacon are adjacent (see actionables §7).</w:t>
            </w:r>
          </w:p>
        </w:tc>
      </w:tr>
      <w:tr w:rsidR="005051D3" w:rsidRPr="007B0B65" w14:paraId="23495B0B" w14:textId="77777777" w:rsidTr="007B0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5655552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RBI Group</w:t>
            </w:r>
          </w:p>
        </w:tc>
        <w:tc>
          <w:tcPr>
            <w:tcW w:w="1250" w:type="pct"/>
          </w:tcPr>
          <w:p w14:paraId="7B870AB2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#4</w:t>
            </w:r>
          </w:p>
        </w:tc>
        <w:tc>
          <w:tcPr>
            <w:tcW w:w="1250" w:type="pct"/>
          </w:tcPr>
          <w:p w14:paraId="06B23BB0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Omar</w:t>
            </w:r>
          </w:p>
        </w:tc>
        <w:tc>
          <w:tcPr>
            <w:tcW w:w="1250" w:type="pct"/>
          </w:tcPr>
          <w:p w14:paraId="7EA88D80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 xml:space="preserve">Hot active client — pitch re-engineering their </w:t>
            </w:r>
            <w:r w:rsidRPr="007B0B65">
              <w:rPr>
                <w:b/>
                <w:bCs/>
                <w:sz w:val="19"/>
              </w:rPr>
              <w:t>WSP</w:t>
            </w:r>
            <w:r w:rsidRPr="007B0B65">
              <w:rPr>
                <w:sz w:val="19"/>
              </w:rPr>
              <w:t xml:space="preserve"> projects for profitability.</w:t>
            </w:r>
          </w:p>
        </w:tc>
      </w:tr>
      <w:tr w:rsidR="005051D3" w:rsidRPr="007B0B65" w14:paraId="6290AA31" w14:textId="77777777" w:rsidTr="007B0B65">
        <w:trPr>
          <w:cantSplit/>
        </w:trPr>
        <w:tc>
          <w:tcPr>
            <w:tcW w:w="1250" w:type="pct"/>
          </w:tcPr>
          <w:p w14:paraId="50366C11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Open Form Properties</w:t>
            </w:r>
          </w:p>
        </w:tc>
        <w:tc>
          <w:tcPr>
            <w:tcW w:w="1250" w:type="pct"/>
          </w:tcPr>
          <w:p w14:paraId="52DCB56C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#92</w:t>
            </w:r>
          </w:p>
        </w:tc>
        <w:tc>
          <w:tcPr>
            <w:tcW w:w="1250" w:type="pct"/>
          </w:tcPr>
          <w:p w14:paraId="7828C3A0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Jim</w:t>
            </w:r>
          </w:p>
        </w:tc>
        <w:tc>
          <w:tcPr>
            <w:tcW w:w="1250" w:type="pct"/>
          </w:tcPr>
          <w:p w14:paraId="4EE5D7B2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 xml:space="preserve">Lunch </w:t>
            </w:r>
            <w:r w:rsidRPr="007B0B65">
              <w:rPr>
                <w:b/>
                <w:bCs/>
                <w:sz w:val="19"/>
              </w:rPr>
              <w:t>Jason Turcotte</w:t>
            </w:r>
            <w:r w:rsidRPr="007B0B65">
              <w:rPr>
                <w:sz w:val="19"/>
              </w:rPr>
              <w:t>; chase the Open RD (auto/commercial) division.</w:t>
            </w:r>
          </w:p>
        </w:tc>
      </w:tr>
      <w:tr w:rsidR="005051D3" w:rsidRPr="007B0B65" w14:paraId="28E08694" w14:textId="77777777" w:rsidTr="007B0B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2DE1488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Bosa Properties</w:t>
            </w:r>
          </w:p>
        </w:tc>
        <w:tc>
          <w:tcPr>
            <w:tcW w:w="1250" w:type="pct"/>
          </w:tcPr>
          <w:p w14:paraId="7CC69379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—</w:t>
            </w:r>
          </w:p>
        </w:tc>
        <w:tc>
          <w:tcPr>
            <w:tcW w:w="1250" w:type="pct"/>
          </w:tcPr>
          <w:p w14:paraId="691482A3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JB</w:t>
            </w:r>
          </w:p>
        </w:tc>
        <w:tc>
          <w:tcPr>
            <w:tcW w:w="1250" w:type="pct"/>
          </w:tcPr>
          <w:p w14:paraId="52E4A6D1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Set up a lunch (“we got zero from Bosa Properties”).</w:t>
            </w:r>
          </w:p>
        </w:tc>
      </w:tr>
      <w:tr w:rsidR="005051D3" w:rsidRPr="007B0B65" w14:paraId="72223054" w14:textId="77777777" w:rsidTr="007B0B65">
        <w:trPr>
          <w:cantSplit/>
        </w:trPr>
        <w:tc>
          <w:tcPr>
            <w:tcW w:w="1250" w:type="pct"/>
          </w:tcPr>
          <w:p w14:paraId="4897AFC3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b/>
                <w:bCs/>
                <w:sz w:val="19"/>
              </w:rPr>
              <w:t>Intergulf · Omicron · Axiom</w:t>
            </w:r>
          </w:p>
        </w:tc>
        <w:tc>
          <w:tcPr>
            <w:tcW w:w="1250" w:type="pct"/>
          </w:tcPr>
          <w:p w14:paraId="7E3E9710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—</w:t>
            </w:r>
          </w:p>
        </w:tc>
        <w:tc>
          <w:tcPr>
            <w:tcW w:w="1250" w:type="pct"/>
          </w:tcPr>
          <w:p w14:paraId="42364F1A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Omar/Conor</w:t>
            </w:r>
          </w:p>
        </w:tc>
        <w:tc>
          <w:tcPr>
            <w:tcW w:w="1250" w:type="pct"/>
          </w:tcPr>
          <w:p w14:paraId="38856FE3" w14:textId="77777777" w:rsidR="005051D3" w:rsidRPr="007B0B65" w:rsidRDefault="00F30710">
            <w:pPr>
              <w:pStyle w:val="Compact"/>
              <w:rPr>
                <w:sz w:val="19"/>
              </w:rPr>
            </w:pPr>
            <w:r w:rsidRPr="007B0B65">
              <w:rPr>
                <w:sz w:val="19"/>
              </w:rPr>
              <w:t>Soft intros already in hand — convert to meetings.</w:t>
            </w:r>
          </w:p>
        </w:tc>
      </w:tr>
    </w:tbl>
    <w:p w14:paraId="24A4F0B1" w14:textId="77777777" w:rsidR="005051D3" w:rsidRDefault="00F30710">
      <w:r>
        <w:pict w14:anchorId="2BDD843E">
          <v:rect id="_x0000_i1026" style="width:0;height:1.5pt" o:hralign="center" o:hrstd="t" o:hr="t"/>
        </w:pict>
      </w:r>
    </w:p>
    <w:p w14:paraId="66B2789C" w14:textId="77777777" w:rsidR="005051D3" w:rsidRDefault="00F30710" w:rsidP="007B0B65">
      <w:pPr>
        <w:pStyle w:val="Heading2"/>
        <w:pageBreakBefore/>
      </w:pPr>
      <w:bookmarkStart w:id="6" w:name="package-2-outside-the-box-new-sectors"/>
      <w:bookmarkStart w:id="7" w:name="_Toc232894145"/>
      <w:bookmarkEnd w:id="4"/>
      <w:r>
        <w:t>Package 2 — Outside-the-box new sectors</w:t>
      </w:r>
      <w:bookmarkEnd w:id="7"/>
    </w:p>
    <w:p w14:paraId="67C9EF5B" w14:textId="77777777" w:rsidR="005051D3" w:rsidRDefault="00F30710">
      <w:pPr>
        <w:pStyle w:val="FirstParagraph"/>
      </w:pPr>
      <w:r>
        <w:rPr>
          <w:i/>
          <w:iCs/>
        </w:rPr>
        <w:t xml:space="preserve">High-margin / underserved lines where KOR already has the chops (§6). </w:t>
      </w:r>
      <w:r>
        <w:rPr>
          <w:b/>
          <w:bCs/>
          <w:i/>
          <w:iCs/>
        </w:rPr>
        <w:t>Owner each line to one person — decide who.</w:t>
      </w:r>
    </w:p>
    <w:p w14:paraId="48F06B79" w14:textId="77777777" w:rsidR="005051D3" w:rsidRDefault="00F30710">
      <w:pPr>
        <w:pStyle w:val="Compact"/>
        <w:numPr>
          <w:ilvl w:val="0"/>
          <w:numId w:val="2"/>
        </w:numPr>
      </w:pPr>
      <w:r>
        <w:rPr>
          <w:b/>
          <w:bCs/>
        </w:rPr>
        <w:t>Light industrial / small civil infrastructure</w:t>
      </w:r>
      <w:r>
        <w:t xml:space="preserve"> — KOR has the technical capability; chase developer light-industrial divisions.</w:t>
      </w:r>
    </w:p>
    <w:p w14:paraId="4A57CCA2" w14:textId="77777777" w:rsidR="005051D3" w:rsidRDefault="00F30710">
      <w:pPr>
        <w:pStyle w:val="Compact"/>
        <w:numPr>
          <w:ilvl w:val="0"/>
          <w:numId w:val="2"/>
        </w:numPr>
      </w:pPr>
      <w:r>
        <w:rPr>
          <w:b/>
          <w:bCs/>
        </w:rPr>
        <w:t>TI / steel-stud / suspended-ceiling add-on engineering</w:t>
      </w:r>
      <w:r>
        <w:t xml:space="preserve"> — “rinse &amp; repeat,” high margin; offer as a proposal tick-box. </w:t>
      </w:r>
      <w:r>
        <w:rPr>
          <w:i/>
          <w:iCs/>
        </w:rPr>
        <w:t>Decide who owns this line</w:t>
      </w:r>
      <w:r>
        <w:t xml:space="preserve"> (JB/Kevin/Rory already dabble).</w:t>
      </w:r>
    </w:p>
    <w:p w14:paraId="25524E3A" w14:textId="77777777" w:rsidR="005051D3" w:rsidRDefault="00F30710">
      <w:pPr>
        <w:pStyle w:val="Compact"/>
        <w:numPr>
          <w:ilvl w:val="0"/>
          <w:numId w:val="2"/>
        </w:numPr>
      </w:pPr>
      <w:r>
        <w:rPr>
          <w:b/>
          <w:bCs/>
        </w:rPr>
        <w:t>Water features / pools</w:t>
      </w:r>
      <w:r>
        <w:t xml:space="preserve"> — underserved niche, good fees (old Rockingham did the whole package incl. Health approvals).</w:t>
      </w:r>
    </w:p>
    <w:p w14:paraId="618FC5B5" w14:textId="77777777" w:rsidR="005051D3" w:rsidRDefault="00F30710">
      <w:pPr>
        <w:pStyle w:val="Compact"/>
        <w:numPr>
          <w:ilvl w:val="0"/>
          <w:numId w:val="2"/>
        </w:numPr>
      </w:pPr>
      <w:r>
        <w:rPr>
          <w:b/>
          <w:bCs/>
        </w:rPr>
        <w:t>Marine</w:t>
      </w:r>
      <w:r>
        <w:t xml:space="preserve"> — BC Ferries / TransLink </w:t>
      </w:r>
      <w:r>
        <w:rPr>
          <w:i/>
          <w:iCs/>
        </w:rPr>
        <w:t>(qualification TBD — note: design-build research found BC Ferries SE is naval/mech only, not building-structural).</w:t>
      </w:r>
    </w:p>
    <w:p w14:paraId="63A0AB43" w14:textId="77777777" w:rsidR="005051D3" w:rsidRDefault="00F30710">
      <w:pPr>
        <w:pStyle w:val="Compact"/>
        <w:numPr>
          <w:ilvl w:val="0"/>
          <w:numId w:val="2"/>
        </w:numPr>
      </w:pPr>
      <w:r>
        <w:rPr>
          <w:b/>
          <w:bCs/>
        </w:rPr>
        <w:t>Modular / off-site</w:t>
      </w:r>
      <w:r>
        <w:t xml:space="preserve"> — Defence Canada design-build via </w:t>
      </w:r>
      <w:r>
        <w:rPr>
          <w:b/>
          <w:bCs/>
        </w:rPr>
        <w:t>Yellowridge</w:t>
      </w:r>
      <w:r>
        <w:t xml:space="preserve"> (#115, existing client).</w:t>
      </w:r>
    </w:p>
    <w:p w14:paraId="25D70282" w14:textId="77777777" w:rsidR="005051D3" w:rsidRDefault="00F30710">
      <w:r>
        <w:pict w14:anchorId="6C26F72B">
          <v:rect id="_x0000_i1027" style="width:0;height:1.5pt" o:hralign="center" o:hrstd="t" o:hr="t"/>
        </w:pict>
      </w:r>
    </w:p>
    <w:p w14:paraId="4487EE8C" w14:textId="77777777" w:rsidR="005051D3" w:rsidRDefault="00F30710" w:rsidP="007B0B65">
      <w:pPr>
        <w:pStyle w:val="Heading2"/>
        <w:pageBreakBefore/>
      </w:pPr>
      <w:bookmarkStart w:id="8" w:name="package-3-regional-pushes"/>
      <w:bookmarkStart w:id="9" w:name="_Toc232894146"/>
      <w:bookmarkEnd w:id="6"/>
      <w:r>
        <w:t>Package 3 — Regional pushes</w:t>
      </w:r>
      <w:bookmarkEnd w:id="9"/>
    </w:p>
    <w:p w14:paraId="2DD748FA" w14:textId="77777777" w:rsidR="005051D3" w:rsidRDefault="00F30710">
      <w:pPr>
        <w:pStyle w:val="FirstParagraph"/>
      </w:pPr>
      <w:r>
        <w:rPr>
          <w:i/>
          <w:iCs/>
        </w:rPr>
        <w:t>Each region’s lead drives their pipeline.</w:t>
      </w:r>
    </w:p>
    <w:p w14:paraId="371769AD" w14:textId="77777777" w:rsidR="005051D3" w:rsidRDefault="00F30710">
      <w:pPr>
        <w:pStyle w:val="Compact"/>
        <w:numPr>
          <w:ilvl w:val="0"/>
          <w:numId w:val="3"/>
        </w:numPr>
      </w:pPr>
      <w:r>
        <w:rPr>
          <w:b/>
          <w:bCs/>
        </w:rPr>
        <w:t>Vancouver Island — Rory.</w:t>
      </w:r>
      <w:r>
        <w:t xml:space="preserve"> Modular is the headline: </w:t>
      </w:r>
      <w:r>
        <w:rPr>
          <w:b/>
          <w:bCs/>
        </w:rPr>
        <w:t>Emerge Modular</w:t>
      </w:r>
      <w:r>
        <w:t xml:space="preserve"> (#95, </w:t>
      </w:r>
      <w:r>
        <w:rPr>
          <w:b/>
          <w:bCs/>
        </w:rPr>
        <w:t>Greg Zemrau</w:t>
      </w:r>
      <w:r>
        <w:t xml:space="preserve">) + </w:t>
      </w:r>
      <w:r>
        <w:rPr>
          <w:b/>
          <w:bCs/>
        </w:rPr>
        <w:t>Evantra Developments</w:t>
      </w:r>
      <w:r>
        <w:t xml:space="preserve"> (#97) — the fabricator + developer pair. Duncan ~4-storey proposal </w:t>
      </w:r>
      <w:r>
        <w:rPr>
          <w:b/>
          <w:bCs/>
        </w:rPr>
        <w:t>owed</w:t>
      </w:r>
      <w:r>
        <w:t>; CMHC 5%-down-on-modular tailwind. Plus Island architects (Merrick, Wensley, Farmer Construction).</w:t>
      </w:r>
    </w:p>
    <w:p w14:paraId="183DD6EF" w14:textId="77777777" w:rsidR="005051D3" w:rsidRDefault="00F30710">
      <w:pPr>
        <w:pStyle w:val="Compact"/>
        <w:numPr>
          <w:ilvl w:val="0"/>
          <w:numId w:val="3"/>
        </w:numPr>
      </w:pPr>
      <w:r>
        <w:rPr>
          <w:b/>
          <w:bCs/>
        </w:rPr>
        <w:t>Okanagan / Interior — Conor.</w:t>
      </w:r>
      <w:r>
        <w:t xml:space="preserve"> Most active BD. </w:t>
      </w:r>
      <w:r>
        <w:rPr>
          <w:b/>
          <w:bCs/>
        </w:rPr>
        <w:t>Orchard Park Properties</w:t>
      </w:r>
      <w:r>
        <w:t xml:space="preserve"> (Apriano Meola, ex-Pinnacle/Onni), </w:t>
      </w:r>
      <w:r>
        <w:rPr>
          <w:b/>
          <w:bCs/>
        </w:rPr>
        <w:t>Mundi Hotel Enterprises</w:t>
      </w:r>
      <w:r>
        <w:t xml:space="preserve"> (#61, expanding to Van/Burnaby).</w:t>
      </w:r>
    </w:p>
    <w:p w14:paraId="176B546F" w14:textId="77777777" w:rsidR="005051D3" w:rsidRDefault="00F30710">
      <w:pPr>
        <w:pStyle w:val="Compact"/>
        <w:numPr>
          <w:ilvl w:val="0"/>
          <w:numId w:val="3"/>
        </w:numPr>
      </w:pPr>
      <w:r>
        <w:rPr>
          <w:b/>
          <w:bCs/>
        </w:rPr>
        <w:t>California — John (lead), Jim.</w:t>
      </w:r>
      <w:r>
        <w:t xml:space="preserve"> </w:t>
      </w:r>
      <w:r>
        <w:rPr>
          <w:b/>
          <w:bCs/>
        </w:rPr>
        <w:t>Greystar scouted</w:t>
      </w:r>
      <w:r>
        <w:t xml:space="preserve"> (</w:t>
      </w:r>
      <w:r>
        <w:rPr>
          <w:rStyle w:val="VerbatimChar"/>
        </w:rPr>
        <w:t>KOR-Greystar-Scout-2026-06-21</w:t>
      </w:r>
      <w:r>
        <w:t xml:space="preserve">): KOR already SE on two Greystar/JWDA San Diego towers — </w:t>
      </w:r>
      <w:r>
        <w:rPr>
          <w:b/>
          <w:bCs/>
        </w:rPr>
        <w:t>JWDA is the lever, John Wilbeck (Vancouver) the warmest door</w:t>
      </w:r>
      <w:r>
        <w:t xml:space="preserve">, and Greystar’s two Vancouver towers (DIALOG) have </w:t>
      </w:r>
      <w:r>
        <w:rPr>
          <w:b/>
          <w:bCs/>
        </w:rPr>
        <w:t>no SE named yet</w:t>
      </w:r>
      <w:r>
        <w:t>. ⚠</w:t>
      </w:r>
      <w:r>
        <w:t>️</w:t>
      </w:r>
      <w:r>
        <w:t xml:space="preserve"> </w:t>
      </w:r>
      <w:r>
        <w:rPr>
          <w:b/>
          <w:bCs/>
        </w:rPr>
        <w:t>John still owes Ian the other 4 CA company names</w:t>
      </w:r>
      <w:r>
        <w:t xml:space="preserve"> to scout.</w:t>
      </w:r>
    </w:p>
    <w:p w14:paraId="0B92F65A" w14:textId="77777777" w:rsidR="005051D3" w:rsidRDefault="00F30710">
      <w:pPr>
        <w:pStyle w:val="Compact"/>
        <w:numPr>
          <w:ilvl w:val="0"/>
          <w:numId w:val="3"/>
        </w:numPr>
      </w:pPr>
      <w:r>
        <w:rPr>
          <w:b/>
          <w:bCs/>
        </w:rPr>
        <w:t>Alberta — Islam.</w:t>
      </w:r>
      <w:r>
        <w:t xml:space="preserve"> </w:t>
      </w:r>
      <w:r>
        <w:t>Work the existing Alberta pipeline (architect rosters already loaded).</w:t>
      </w:r>
    </w:p>
    <w:p w14:paraId="20018DE0" w14:textId="77777777" w:rsidR="005051D3" w:rsidRDefault="00F30710">
      <w:r>
        <w:pict w14:anchorId="2DE512C0">
          <v:rect id="_x0000_i1028" style="width:0;height:1.5pt" o:hralign="center" o:hrstd="t" o:hr="t"/>
        </w:pict>
      </w:r>
    </w:p>
    <w:p w14:paraId="76AC802C" w14:textId="77777777" w:rsidR="005051D3" w:rsidRDefault="00F30710" w:rsidP="007B0B65">
      <w:pPr>
        <w:pStyle w:val="Heading2"/>
        <w:pageBreakBefore/>
      </w:pPr>
      <w:bookmarkStart w:id="10" w:name="package-4-lists-qualifications"/>
      <w:bookmarkStart w:id="11" w:name="_Toc232894147"/>
      <w:bookmarkEnd w:id="8"/>
      <w:r>
        <w:t>Package 4 — Lists &amp; qualifications</w:t>
      </w:r>
      <w:bookmarkEnd w:id="11"/>
    </w:p>
    <w:p w14:paraId="52BE01DB" w14:textId="77777777" w:rsidR="005051D3" w:rsidRDefault="00F30710">
      <w:pPr>
        <w:pStyle w:val="FirstParagraph"/>
      </w:pPr>
      <w:r>
        <w:rPr>
          <w:i/>
          <w:iCs/>
        </w:rPr>
        <w:t xml:space="preserve">The structural-credential / roster work. </w:t>
      </w:r>
      <w:r>
        <w:rPr>
          <w:b/>
          <w:bCs/>
          <w:i/>
          <w:iCs/>
        </w:rPr>
        <w:t>Owners: JM · Ian · John.</w:t>
      </w:r>
    </w:p>
    <w:p w14:paraId="5E5A21B9" w14:textId="77777777" w:rsidR="005051D3" w:rsidRDefault="00F30710">
      <w:pPr>
        <w:pStyle w:val="Compact"/>
        <w:numPr>
          <w:ilvl w:val="0"/>
          <w:numId w:val="4"/>
        </w:numPr>
      </w:pPr>
      <w:r>
        <w:rPr>
          <w:b/>
          <w:bCs/>
        </w:rPr>
        <w:t>K-12 School Seismic (SMP) list</w:t>
      </w:r>
      <w:r>
        <w:t xml:space="preserve"> — </w:t>
      </w:r>
      <w:r>
        <w:rPr>
          <w:b/>
          <w:bCs/>
        </w:rPr>
        <w:t>JM</w:t>
      </w:r>
      <w:r>
        <w:t xml:space="preserve"> takes the </w:t>
      </w:r>
      <w:r>
        <w:rPr>
          <w:b/>
          <w:bCs/>
        </w:rPr>
        <w:t>EGBC SRG</w:t>
      </w:r>
      <w:r>
        <w:t xml:space="preserve"> training (offered ~yearly; watch EGBC continuing-ed notices); </w:t>
      </w:r>
      <w:r>
        <w:rPr>
          <w:b/>
          <w:bCs/>
        </w:rPr>
        <w:t>Ian</w:t>
      </w:r>
      <w:r>
        <w:t xml:space="preserve"> confirms details. On qualifying → NDA → ingest their ~412-project seismic-retrofit DB into the brain.</w:t>
      </w:r>
    </w:p>
    <w:p w14:paraId="42CC9704" w14:textId="77777777" w:rsidR="005051D3" w:rsidRDefault="00F30710">
      <w:pPr>
        <w:pStyle w:val="Compact"/>
        <w:numPr>
          <w:ilvl w:val="0"/>
          <w:numId w:val="4"/>
        </w:numPr>
      </w:pPr>
      <w:r>
        <w:rPr>
          <w:b/>
          <w:bCs/>
        </w:rPr>
        <w:t>Fraser Health / PHSA</w:t>
      </w:r>
      <w:r>
        <w:t xml:space="preserve"> — </w:t>
      </w:r>
      <w:r>
        <w:rPr>
          <w:i/>
          <w:iCs/>
        </w:rPr>
        <w:t xml:space="preserve">(design-build research, </w:t>
      </w:r>
      <w:r>
        <w:rPr>
          <w:rStyle w:val="VerbatimChar"/>
          <w:i/>
          <w:iCs/>
        </w:rPr>
        <w:t>KOR-BC-DesignBuild-Quals-2026-06-21</w:t>
      </w:r>
      <w:r>
        <w:rPr>
          <w:i/>
          <w:iCs/>
        </w:rPr>
        <w:t>)</w:t>
      </w:r>
      <w:r>
        <w:t xml:space="preserve">: the real mechanism is the </w:t>
      </w:r>
      <w:r>
        <w:rPr>
          <w:b/>
          <w:bCs/>
        </w:rPr>
        <w:t>PHSA annual Notice of Intent</w:t>
      </w:r>
      <w:r>
        <w:t xml:space="preserve"> (one registration → all 5 health authorities) + the </w:t>
      </w:r>
      <w:r>
        <w:rPr>
          <w:b/>
          <w:bCs/>
        </w:rPr>
        <w:t>Fraser Health prequalified-engineers list</w:t>
      </w:r>
      <w:r>
        <w:t xml:space="preserve"> (email </w:t>
      </w:r>
      <w:r>
        <w:rPr>
          <w:b/>
          <w:bCs/>
        </w:rPr>
        <w:t>FMP@fraserhealth.ca</w:t>
      </w:r>
      <w:r>
        <w:t xml:space="preserve">, register on Bonfire). </w:t>
      </w:r>
      <w:r>
        <w:rPr>
          <w:b/>
          <w:bCs/>
        </w:rPr>
        <w:t>John</w:t>
      </w:r>
      <w:r>
        <w:t xml:space="preserve"> has a Fraser Health contact — point him at this.</w:t>
      </w:r>
    </w:p>
    <w:p w14:paraId="3DCA4201" w14:textId="77777777" w:rsidR="005051D3" w:rsidRDefault="00F30710">
      <w:pPr>
        <w:pStyle w:val="Compact"/>
        <w:numPr>
          <w:ilvl w:val="0"/>
          <w:numId w:val="4"/>
        </w:numPr>
      </w:pPr>
      <w:r>
        <w:rPr>
          <w:b/>
          <w:bCs/>
        </w:rPr>
        <w:t>Ministry / big design-build</w:t>
      </w:r>
      <w:r>
        <w:t xml:space="preserve"> — it’s </w:t>
      </w:r>
      <w:r>
        <w:rPr>
          <w:b/>
          <w:bCs/>
        </w:rPr>
        <w:t>not a KOR list, it’s the architects</w:t>
      </w:r>
      <w:r>
        <w:t xml:space="preserve">: target </w:t>
      </w:r>
      <w:r>
        <w:rPr>
          <w:b/>
          <w:bCs/>
        </w:rPr>
        <w:t>Parkin · HDR · ZGF</w:t>
      </w:r>
      <w:r>
        <w:t xml:space="preserve"> (they pick the SE on BC healthcare design-build; </w:t>
      </w:r>
      <w:r>
        <w:rPr>
          <w:b/>
          <w:bCs/>
        </w:rPr>
        <w:t>RJC is the incumbent to displace</w:t>
      </w:r>
      <w:r>
        <w:t>). Path: Fraser Health refs → architect intros → ride a mid-scale PDB (Interior/Northern Health) → earn the Metro Van $500M+ teams.</w:t>
      </w:r>
    </w:p>
    <w:p w14:paraId="1352FA21" w14:textId="77777777" w:rsidR="005051D3" w:rsidRDefault="00F30710">
      <w:pPr>
        <w:pStyle w:val="Compact"/>
        <w:numPr>
          <w:ilvl w:val="0"/>
          <w:numId w:val="4"/>
        </w:numPr>
      </w:pPr>
      <w:r>
        <w:rPr>
          <w:b/>
          <w:bCs/>
        </w:rPr>
        <w:t>BC Ferries / TransLink</w:t>
      </w:r>
      <w:r>
        <w:t xml:space="preserve"> — monitor only (no standing SE roster found).</w:t>
      </w:r>
    </w:p>
    <w:p w14:paraId="71528EB0" w14:textId="77777777" w:rsidR="005051D3" w:rsidRDefault="00F30710">
      <w:pPr>
        <w:pStyle w:val="Compact"/>
        <w:numPr>
          <w:ilvl w:val="0"/>
          <w:numId w:val="4"/>
        </w:numPr>
      </w:pPr>
      <w:r>
        <w:rPr>
          <w:b/>
          <w:bCs/>
        </w:rPr>
        <w:t>BC Bid keyword alerts</w:t>
      </w:r>
      <w:r>
        <w:t xml:space="preserve"> — “structural engineering RFPQ,” “seismic assessment prequalification” — school-district/municipal rosters are winnable now and build the reference library.</w:t>
      </w:r>
    </w:p>
    <w:p w14:paraId="0738F9D1" w14:textId="77777777" w:rsidR="005051D3" w:rsidRDefault="00F30710">
      <w:r>
        <w:pict w14:anchorId="480D1968">
          <v:rect id="_x0000_i1029" style="width:0;height:1.5pt" o:hralign="center" o:hrstd="t" o:hr="t"/>
        </w:pict>
      </w:r>
    </w:p>
    <w:p w14:paraId="2FD46E6A" w14:textId="77777777" w:rsidR="005051D3" w:rsidRDefault="00F30710">
      <w:pPr>
        <w:pStyle w:val="FirstParagraph"/>
      </w:pPr>
      <w:r>
        <w:rPr>
          <w:i/>
          <w:iCs/>
        </w:rPr>
        <w:t xml:space="preserve">Owners are the names from the meeting (Omar / John / Jim / Rory / Conor / Islam / Ian / JM / JB / Andrea). Lock each pursuit to one owner in the CRM. Cross-references: </w:t>
      </w:r>
      <w:r>
        <w:rPr>
          <w:rStyle w:val="VerbatimChar"/>
          <w:i/>
          <w:iCs/>
        </w:rPr>
        <w:t>BD-Meeting-Actionables-2026-06-19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KOR-Greystar-Scout-2026-06-21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KOR-BC-DesignBuild-Quals-2026-06-21</w:t>
      </w:r>
      <w:r>
        <w:rPr>
          <w:i/>
          <w:iCs/>
        </w:rPr>
        <w:t>.</w:t>
      </w:r>
      <w:bookmarkEnd w:id="0"/>
      <w:bookmarkEnd w:id="10"/>
    </w:p>
    <w:sectPr w:rsidR="005051D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430F0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9C80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5741364">
    <w:abstractNumId w:val="0"/>
  </w:num>
  <w:num w:numId="2" w16cid:durableId="1448818806">
    <w:abstractNumId w:val="1"/>
  </w:num>
  <w:num w:numId="3" w16cid:durableId="13457999">
    <w:abstractNumId w:val="1"/>
  </w:num>
  <w:num w:numId="4" w16cid:durableId="143104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1D3"/>
    <w:rsid w:val="00134CB3"/>
    <w:rsid w:val="005051D3"/>
    <w:rsid w:val="007B0B65"/>
    <w:rsid w:val="00F3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94C46"/>
  <w15:docId w15:val="{AB1F288B-F26F-4723-AA21-2BFF7D96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B0B6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B0B65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7B0B6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804</Words>
  <Characters>4584</Characters>
  <Application>Microsoft Office Word</Application>
  <DocSecurity>0</DocSecurity>
  <Lines>38</Lines>
  <Paragraphs>10</Paragraphs>
  <ScaleCrop>false</ScaleCrop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2026-06-21T07:28:00Z</dcterms:created>
  <dcterms:modified xsi:type="dcterms:W3CDTF">2026-06-21T07:28:00Z</dcterms:modified>
</cp:coreProperties>
</file>