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Ellis (Litigation guardian of) v. Duong, [2017] B.C.J. No. 546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W.J.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4-8, 11-15, 18-20, September 20 and 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M092862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546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2017 BCSC 459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Natalie Ellis, an infant by her mother and litigation guardian, Vivian Ellis, and the said Vivian Ellis, Plaintiffs, and Eric Tieu Duong, Thi Oanh Nguyen, Shawn Philip Beaupre, Linda Carol Humeniuk-Villella, Ronald James Yaroshuk and Douglas Brent Ellis,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Damages — Types of damages — For personal injuries — Cost of future care — Loss of earning capacity — Loss of housekeeping ability — Non-pecuniary loss — Pain and suffering — Plaintiff, 25, awarded damages totaling $1,178,434 for person injuries suffered in 2007 motor vehicle accident — Plaintiff sustained significant fractures, mild traumatic brain injury and soft tissue injuries in accident — As a result of accident, plaintiff remained with physical limitations, early onset osteoarthritis, Post-traumatic Stress Disorder, anxiety and depression — Plaintiff completed university and was employed — Plaintiff awarded $220,000 non-pecuniary damages, $730,000 for loss of future income capacity, $222,360 for future care costs and $6,074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2007 motor vehicle accident. The plaintiff, 16, was a passenger in her father's vehicle which was struck by the defendant's vehicle. The plaintiff graduated from university in 2013 as a graphic designer but had been unable to find employment in that field. The plaintiff was hospitalized for four months after the accident. She sustained lacerations, a mild traumatic brain injury, multiple fractures and soft tissue injuries. She was also diagnosed with Post-traumatic Stress Disorder (PTSD), anxiety and depression. She had an intensive rehabilitation and had to re-learn to walk and use her right hand. She would not be able to return to her prior level of functioning because of the residual effects of her injuries, such as early onset osteoarthritis, weakness in her ankles and loss of sensation from the peroneal nerve injury. She was limited physically in walking, running, squatting, kneeling, standing and lifting for extended periods. Her facial and other scars could not likely be revised with plastic surgery, and her chronic pain in her hip area, thighs, knees and foot was not likely to improve further.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totaling $1,178,434. The plaintiff's chronic pain and the residual physical and psychological effects from the accident substantially affected her opportunity to fully enjoy her life. She had physical and psychological impairments caused by the accident which had negatively affected and would continue to affect how she was able to live her life. She could not enjoy the physical activities she participated in the past. Given the substantial disruption already experienced by the plaintiff since the accident and the likelihood of further substantial disruption in the years ahead due to the need for further surgeries, chronic pain, and ongoing symptoms of PTSD, non-pecuniary damages were assessed at $220,000. Had the accident not happened, there was a real and substantial possibility that the plaintiff would have engaged in further training such as obtaining a Masters' degree in graphic design to become more competitive in that industry or returning to university to become an art teacher in light of her demonstrated interest and ability in art and design. There was a real and substantial possibility that the plaintiff would be increasingly restricted from occupations which had a significant physical component and, because of the plaintiff's chronic pain, anxiety, depression, and sense of her own capacity, there was a real and substantial possibility that she would not be able to capitalize on the assets she had. It was probable that the plaintiff would continue in relatively lower paid positions such as an ESL tutor or in other non-professional occupations and that, in the short term, she would continue to work on a full time or near full time basis, with accommodation. By middle age, there was a real and substantial possibility that she would not be able to work on a full time basis due to surgeries and deteriorating physical health. Her loss of future earning capacity was assessed at $730,000. The plaintiff was awarded $222,360 for future care costs for a neuropsychological evaluation, an ergonomic assessment, cognitive behaviour therapy and psychological counselling, physiotherapy, kinesiology and occupational therapy, a gym membership and medication, household and yard help. She was awarded $6,074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D.N. Osborne, J.X.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Thi Nguyen, and Third Party ICBC: P.J. Armstrong, Q.C., S.L. Kovacs.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Before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Aftermath of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Ms. Ellis'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 Impact on Ms.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Witnesses to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Schierling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Constable Joiner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Shawn Beaupre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O'Connor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McKenzie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Cameron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Gouws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Schmidt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Anton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Louise Craig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Darren Benning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O'Shaughnessy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Kester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Danescu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DEFENDANT/THIRD PARTY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Hirsch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Janet Hunt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Mark Szekely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CREDIBILITY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EARNING CAPACITY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Neuropsychological Evaluation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Ergonomic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Cognitive Behaviour Therapy and Psychological Counselling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Physiotherapy / Kinesiology / Occupational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Gym Membership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Mobility Aids and Maintenance and Orthopaedic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Aids for Independent Functioning and Ergonomic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Household Help / Handyman / Child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Medical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Vocational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W.J. HARRIS J."/>
            <w:bookmarkEnd w:id="5"/>
            <w:r>
              <w:rPr>
                <w:rFonts w:ascii="arial" w:eastAsia="arial" w:hAnsi="arial" w:cs="arial"/>
                <w:b/>
                <w:color w:val="000000"/>
                <w:sz w:val="30"/>
                <w:lang w:val="en-US" w:eastAsia="en-US" w:bidi="ar-SA"/>
              </w:rPr>
              <w:t>W.J.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Natalie Ellis, has brought this action against the defendants for injuries and loss resulting from a motor vehicle collision which occurred on April 27, 2007 in Abbotsford. Ms. Ellis was a passenger in a vehicle owned and driven by her father, Douglas Brent Ellis, which was struck by another vehicle operated by the defendant Mr. Duong.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for the collision was admitted by the third party, ICBC, as it has breached the defendant Eric Tieu Duong. Mr. Duong was convicted of two counts of dangerous driving causing bodily harm under s. 249(3)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The action against the defendants Ms. Humeniuk-Villela, Mr. Yaroshuk, and Mr. Ellis was discontinued by the plaintiff. Mr. Beaupre will be released, by agreement with his counsel and the plaintiff, at the conclusion of the trial. Thi Oanh Nguyen is the mother of the defendant Mr. Duong and was the registered owner of the vehicle he was driving at the time of the collision. The plaintiff is claiming that Ms. Nguyen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Ellis' mother acted on the plaintiff's behalf in the litigation when she was a minor. As Ms. Ellis is now an adult, Ms. Ellis is acting on her own behalf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summary reflects the evidence that was generally not in dispute or which I have found is supported by the evidence as a whole.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Ellis is 25 years of age. Her date of birth is August 28, 1990. She is currently working as a receptionist at a spa salon. She lives in an apartment in Vancouver and is in a committed relationship with her boyfriend, Jethro Haines.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was born in Burnaby and raised in Abbotsford, where she lived with her mother, father and two siblings in a comfortable home. Her father worked for BC Hydro and, in his spare time, also worked as a musician. Her mother worked in the home taking care of the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attended high school in Abbotsford. After graduation she attended the University of the Fraser Valley, and then Emily Carr University where she graduated with a bachelor's degree in communication design in June of 2013. This degree gave her training as a graphic designer. She has not yet been successful in obtaining employment as a graphic designer, despite her efforts.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Ellis had an active and happy childhood. She was engaged in a number of community and school activities as a child. She demonstrated a particular interest in art and attended a high school with a fine arts focus. She was also interested in music: she played the guitar and the flute in the school orchestra. She participated in physical activities and especially enjoyed figure skating and swimming. She was on a number of school sports teams. She was a good student academically, achieving A's and B's in most courses in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had friends in the neighbourhood and socialized with them. She did not exhibit any worrisome behaviour as teenager. She occasionally babysat for family friends but otherwise did not have employment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had no physical or mental health issues prior to the collision. This was confirmed by her family physician, Dr. Danescu. Her childhood friend, Ms. Novak, said that before the accident Ms. Ellis was an upbeat, happy and bright teenager and did not have any apparent emotional problems or physical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collision occurred in the evening of April 21, 2007. Ms. Ellis and her father have no recollection of the actual collision, but gave evidence of events before and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Ellis was 16 years old and in grade 11 at the time of the collision. She was a passenger in the front seat of her father's Chevrolet Nova when the collision occurred. She had been at Tim Horton's with friends and her father was driving her home, which took him along the Highway Bypass between Sumas Way and the Old Yale Road in Abbotsford. His car was in the curb lane travelling north. She and her father were wearing shoulder-lap seat 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Just prior to the collision a Honda Prelude, driven by the defendant Mr. Duong was travelling at a speed well in excess of the speed limit in the southbound lane of the Highway Bypass. The police investigation determined his vehicle's speed was 110-114 km/hr. Mr. Ellis' vehicle was not speeding: the speed of the Chevrolet Nova was determined to be approximately 60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Duong lost control of his vehicle as he tried to pass another southbound vehicle. He clipped the other vehicle, his car rotated, and crossed into the oncoming northbound lanes. Mr. Duong's vehicle crashed into the vehicle driven by Mr.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collision caused extensive damage to both vehicles. The vehicle in which Ms. Ellis was a passenger caught fire. She was trapped in the vehicle and was pulled out of the window by persons attending at the scene, one of whom broke the window. She was laid on the ground approximately 20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Ellis was also trapped in the vehicle and the police could not initially get him out of the vehicle as the steering wheel was on top of his legs. The police had considerable difficulty putting out the fire. Eventually the police pulled Mr. Ellis out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Ellis has no recollection of the collision but recalls that she came to consciousness while she was laying on the pavement, being attended to by a nurse who stayed with her until the paramedics arrived. She remembered being in excruciating pain, particularly in her chest and legs. She was airlifted to Royal Columbian Hospital. Ms. Ellis sustained serious injuries in the collision, as did her father. Her seat belt broke during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Duong did not give evidence at the trial. Mr. Beaupre testified that he was driving ahead of Mr. Duong's vehicle. He stated that when Mr. Duong tried to change lanes to pass him, Mr. Duong narrowly missed a south bound truck in the center lane and then lost control of his vehicle - it shot across the highway into oncoming traffic, clipping an oncoming pickup before crashing into the Chevrolet Nova driven by Mr. Ellis.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Aftermath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collision Ms. Ellis was admitted to Royal Columbian Hospital. She remained in the hospital for four months: approximately 2 months at Royal Columbian and then at MSA Hospital in Abbotsford. She was also at BC Children's Hospital for a brief period. She attended GF Strong Rehabilitation Center and Sport &amp; Spine Physiotherapy in Abbotsford for rehabilitation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Ellis testified that her stay in the hospital was very traumatizing and terrifying for her. Initially, she thought that she was going to die. She had three surgeries and numerous tests and other medical procedures, including the insertion of metal rods and screws in her legs and wire in her hand. She had hypoxemic respiratory failure and hypotension after surgery, resulting her being intubated and placed in the intensive care unit at Royal Columbian. She said that she recalls being intubated.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testified she had an intensive rehabilitation and had to re-learn to walk and use her right hand. She said the rehabilitation was difficult and very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she returned home, she was still using a wheelchair and her home had to be accommodated in a hospital bed on the main floor as she could not use the stairs. Ms. Ellis testified that the first time she tried to walk up the stairs was in November of 2007. She finished her grade 11 while she was recovering in the hospital and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returned to school in September of 2007 for grade 12, using a wheelchair. In January of 2008 she was able to walk with the assistance of crutches and then a cane. After the cane, she walked with an obvious limp. She graduated from high school in June of 2008 and attended university from 2008 to 2013. She worked in a number of part time jobs while at university. She needed to work to support herself.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Ellis'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Ellis sustained a number of injuries in the collision. The physicians who testified described the nature of the injuries based upon the medical records and their own examination. A summary of the injuries is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 to the forehead and brow with maceration and degloving;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hand injury with fractures and dislocation of the carpal-metacarpal junctions;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mid-shaft fracture to femur; open fractures of the tibia and fibula bones and comminuted factures of fibular head of the left leg; and fractures to the femoral condyles of the left leg; laceration of the peroneal nerve;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fractures into the articular surfaces of the joints of the left and right knees and injuries to the lateral and posterior ligaments and patellar tendon of the left knee;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foot fractures, metatarsal displacement, and ligamentous injury to the forefoot,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left knee and left ankle;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mid-shaft fracture of the femur and lateral femoral condyle of the right leg</w:t>
      </w:r>
      <w:r>
        <w:rPr>
          <w:rFonts w:ascii="arial" w:eastAsia="arial" w:hAnsi="arial" w:cs="arial"/>
          <w:color w:val="000000"/>
          <w:sz w:val="20"/>
          <w:u w:val="single"/>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the manubrium of the sternum and bruising to the chest and abdomen, including possible laceration or contusion of the spleen;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seat belt abrasion across the pelvis;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scars to the forehead, shins, legs, right hand and thighs.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cognitive impairment resulting from the mild traumatic brain injury was described by the physicians as "minimal" or "mild". She was also diagnosed with Post-traumatic Stress Disorder ("PTSD"), with anxiety and depression. In the opinion of the physicians and neuropsychologist called by the plaintiff, her psychological difficulties were caused by the collision. The defendant/third party did not call evidence disputing her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also evidence of chronic pain resulting from the collision. The plaintiff testified that she experienced pain daily, in her knees, low back, hips and groin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nature of her injuries is generally not disputed. There is some conflicting evidence with respect to the impact of her injuries on her life and the level of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Impact on Ms.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not disputed that the collision has had a significant impact on Ms. Ellis' life and will continue to do so. The extensive surgeries, procedures, and rehabilitation she underwent in the period following the collision are described in the medical history in the expert reports. The medical evidence was that her acute physical injuries have been surgically repaired and she is physically functioning relatively well. However, she will not be able to return to her prior level of functioning because of the residual effects of her injuries. These residual physical injuries, it is agreed, will affect her for the remainder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Ellis has early onset osteoarthritis in her knees, which condition is progressive in nature, such that she may require joint replacement in her early 50s. She also has developed osteoarthritis in her left foot and right hand. She has weakness in her ankles and loss of sensation from the peroneal nerve injury. Her foot drops sometimes and she cannot curl her toes. She is unstable on uneven surfaces and has fallen on occasion. She is limited physically, for example, in walking, running, squatting, kneeling, standing and lifting for extended periods. She has lost some dexterity in her right hand and it fatigues with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testified that she cannot do the same type of recreational activities that she had done before the accident and would have liked to do as a young person. She said she is limited to low impact activities such as swimming, cycling and walking, but would like to, for example, skate, ski and snowboard. Her friend, Ms. Lee, gave evidence as to her unsuccessful attempts at yoga and at a dance class and her boyfriend, Mr. Haines, and her sister gave evidence as to her level of fatigue preventing her from engaging in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was evidence as to the psychological impact of the injury on Ms. Ellis. She testified that when she returned to high school she felt people treated her differently and that she was "reduced to her disability". When she worked part time while at university, she found being on her feet all day was very physically strenuous for her, particularly when she did not get breaks, and she found multi-tasking at work challenging. She said that she sometimes had problems focussing while at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Ellis testified to having dark periods where she feels like she is weighed down and drowning and that it is hard to move forward. She said that she feels the sensation of death looming overhead. She also said that she deals with anxiety daily and worries about everything, and is sometimes irritable and anxious over small things. She described being fearful of driving cars and has not been able to get her drivers' licence. She said that she is a "nervous wreck" about driving. Mr. Haines testified that he witnessed her panic and discomfort with driving and being in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Ellis testified that she is sensitive to having scars, particularly the scar on her forehead. She tries to cover the scar with make-up but it does not fully cover it. She has also scars from the collision on her hand, upper thigh, knees, leg and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friend, Ms. Lee, testified that after the accident Ms. Ellis felt she had to be strong and soldier on because there was no one who could help her. Ms. Ellis' father and Ms. Novak testified that the plaintiff is not a person to complain about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Ellis testified that she has daily pain from her injuries and that she is fatigued by the end of the day. She said that she uses non-prescribed marihuana medicinally approximately twice a week for anxiety - to help her relax.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Ellis has received little counselling since the collision. She received some counselling in 2015 with Ms. Petropolous at the suggestion of her father. In 2016 she has attended the Mood Disorder Clinic at St. Paul's, at the recommendation of Dr. O'Shaughnessy. She said that she did not go to counselling when it was recommended by Dr. O'Shaughnessy in December of 2010 because she was busy with university and her part-time work and could not afford to pay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also said that, at 16 years of age, she was too young to know what she needed and that her parents were handling her care. She said that she hoped her symptoms of anxiety would go away. Once she began university she said she was busy with school and her part-time jobs and could not afford to pay for it. She also said that she finds it difficult to talk about the accident and does not like to ask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Ellis said she now realizes she needs treatment with someone qualified to deal with PTSD and wishes that her parents had recognized this when she was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WITNESSES TO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Schierling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Schierling was a member of the Abbotsford Police Force, who was on the scene of the collision on April 21, 2007 and identified the photographs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testified that when he arrived at the scene he could see that the Chevrolet was engulfed in flames. He observed a female on the pavement, approximately 20 feet from the Chevrolet. Citizens were trying to help her. He also observed a male still in the driver's seat of the vehicle. The police officers on the scene had difficulty getting the driver out of the vehicle and extinguishing the fire.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Joiner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Constable Joiner is also a member of the Abbotsford Police Department and was one of the collision investigators. He examined the scene of the collision and prepared a report of his findings. He noted that the highway was oriented north/south with two lanes for each direction. Opposing lanes were divided by a painted doubled solid yellow line. North and south bound lanes had asphalt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testified that, based upon his investigations, the point of impact was in the north bound car lane of the highway bypass. He concluded that the driver of the Honda Prelude was in the southbound lane and lost control of the vehicle. It crossed the southbound lanes, entered the northbound lane and clipped a Dodge Pickup Truck pulling a trailer. The Honda was then facing east in the northbound lane when it collided with the front of Chevrolet Nova.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Constable Joiner gave evidence that the pre-impact tire marks, gouge mark on the curb, and damage to the Honda, indicated that it had rotated while crossing the highway lanes. The Chevrolet's passenger and driver seat belts broke during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also gave evidence that the pre-impact speed of the Honda was 110-117 km/hr and a collision speed of 60 km/hr for the Chevrolet. The highway area of the collision had a posted speed limit of 70 km/hr. North-bound traffic travelled from a 50 km/hr zone into the 70 km/hr zone. Southbound traffic changed from a 70 km/hr to a 50 km/hr zone close to the point of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Shawn Beaupre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Beaupre gave evidence as a party adverse in interest. He testified that at the time of the collision on April 21, 2007 he had been driving for about one year and was 18 or 19 years of age. He knew the defendant Mr. Duong.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Beaupre testified that he and Mr. Duong and other friends had been at the Agassiz Speedway that evening watching drift racing. Mr. Beaupre was driving a 240 SX sports car and Mr. Duong was driving a Honda Prelude.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confirmed his evidence from examination for discovery that he spoke with Mr. Gauthier, a friend who was driving another SX sports car, approximately 15 minutes prior to the collision about Mr. Duong's "sporadic" driving. They discussed their concern for him and others driving on the roads. Mr. Beaupre said they discussed "that this guy is going to crash and be careful".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Beaupre testified that the three cars arrived back in Abbotsford about the same time. Mr. Beaupre said he had been travelling over 100 km/hr.. He does not recall the exact speed, but it could have been up to 130 km/hr. He said he saw the collision in his rear view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Beaupre gave evidence that he stopped his vehicle at the scene of the collision and helped remove Ms. Ellis from the Chevrolet. He said he saw that it was on fire, that the occupants were badly injured, and that the scene was "gruesome": Ms. Ellis was screaming and both of her legs appeared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 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O'Connor gave opinion evidence as an expert in physical medicine and rehabilitation. He prepared an independent medical report which is dated February 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Based upon the medical reports and his examination, Dr. O'Connor opined as to the various injuries which Ms. Ellis sustained in the collision. In summary: she sustained significant laceration to the forehead and eyebrow which had separated from the scalp; mild traumatic brain injury; right hand injury with significant fracture dislocation; fractures to femur, tibia and fibular head of the left leg; damage to the peroneal nerve and injuries to the lateral and posterior ligaments and patellar tendon; soft tissue injury to the left knee; left foot fractures; soft tissue injury to the left ankle and ligamentous injury to the forefoot; mid shaft fracture of the femur and lateral femoral condyle of the right leg; fracture of the manubrium of the sternum and bruising to the chest and abdomen; possible laceration or contusion of the spleen; seat belt abrasion across pelvis; and cosmetic scarring to the forehead, shins, legs, hand and thighs.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Connor reviewed the history of her treatment since the collision which involved a number of surgeries, including the insertion of hardware in her legs and hand, and periods of hospitalization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O'Connor stated that she was fortunate to be alive and that she is functioning relatively well, however, in his opinion, she will not return to her prior level of functioning due to limitations from the orthopaedic and neurological injuries, as well as the psychological difficulties she continues to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respect of her orthopaedic injuries, Dr. O'Connor noted that she will not be able to engage in various recreational and vocational activities, and household duties, because of weakness, lack of stability, fatigue, pain and arthritis in her lower extremities. In his opinion her mobility is likely to decline further as she ages and she will require knee replacement surgery, including the removal of the hardware in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O'Connor reported that she had a "prominent emotional response" to the accident, which had been largely untreated. She reported to him having flashbacks, nightmares, and low mood and despair. He testified that in his opinion she is going through a particularly low period, which he believed was connected with her having to relive the events of the collision in preparation for the trial. He noted that she reported being low at other times, when there were increased stressors. He said that it is not unusual for patients not to seek out psychological treatment, even when they would benefit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O'Connor agreed that the symptoms of psychological disorders, such as PTSD, can overlap with the symptoms of mild traumatic brain injury. He also agreed that most people recover completely from mild brain injuries. He said that Ms. Ellis' symptoms would not likely significantly change or improve - given the number of years that have elapsed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testified that it will be important for her to maintain her physical activity and conditioning, however, he noted that she is limited by the activities she can tolerate in terms of pain and physical limitations resulting from the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McKenzie gave evidence as an expert witness in the area of orthopaedic medicine. He conducted an independent medical evaluation of Ms. Ellis in 2011 and in 2016. His reports are dated April 20, 2011 and April 12,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opinion the plaintiff sustained severe injuries in the collision. In the 2011 opinion, he provided his opinion as to the injuries resulting from the collision which included a fracture and dislocation of the carpometacarpal joints of the right hand; fracture of the right femur and lateral femoral condyle; fractures of the left femur, lateral femoral condyle, lateral tibial plateau and fibular head; injury to the posterior cruciate ligament and posterolateral corner of the left knee and patellar tendon; disruption of the peroneal nerve; and fracture of the left mid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stated in his 2011 report that she was at risk for developing osteoarthritis in her right hand, knees, and left foot and may require knee joint replacement surgery and removal of the hardware. He testified as to the significance of the fractures having gone into the joints in both knees. In his opinion Ms. Ellis will have permanent and longstanding problems, particularly in her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subsequent 2016 opinion, Dr. McKenzie stated that although her fractures had healed well, she still had the problems in her knee joints which are progressive in nature and will increasingly continue to affect her functioning as she ages. He said that she is likely to continue to have soft tissue pain as a permanent consequence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her right knee, he reported that she continued to have pain and instability and the x-ray show some early osteoarthritis which he said would progress over time. Dr. McKenzie also noted osteoarthritis in her left knee, which he believes would also progress over time and may require joint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stated that although knee replacement surgery is generally considered to be 80% successful, it depends on a number of factors. He said that he expected that the plaintiff would need such surgery by her early 50s and that, although the artificial joint can be replaced, there are more complications and a reduced lifespan for subsequent replacements. He recommended that she be referred back to Dr. Stone for possible removal of the hardware (i.e. screws but not rods) which may alleviate some of the pain, although it would not stop the deterioration in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McKenzie reported that the peroneal nerve palsy responded to repair but she still has weakness in her ankle and loss of sensation. In his opinion this condition is a permanent consequence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the facture of the midfoot, he noted that she has stiffness but minimal pain. In his opinion, she is at increased risk of osteoarthritis in the mid-foot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opined that the condition of her hand had plateaued. He stated that she would have ongoing stiffness in her hand but minimal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McKenzie testified that he tested for Waddell's non-organic signs but found no exaggeration of symptoms. In his opinion, the symptoms she reported were consistent with her diagnosed bone and joint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testified that he recommended treatment using non-addictive analgesics for pain, keeping her weight down, and conditioning exercises, but avoiding activities which would aggravate her pain or accelerate the degeneration in her joints. He described her having limitations in walking, running, standing, lifting, carrying, kneeling or squatting and other activities which impact on her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His opinions mainly related to the plaintiff's musculoskeletal injuries. However, after interviewing her in 2016, he expressed concern about her mental health and, specifically, her apparent depression and suicidal thoughts. He immediately recommended, through the plaintiff's counsel, that she be seen by Dr. O'Shaughnessy. Dr. McKenzie noted that she did not report to him that she had anxiety or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Cameron gave evidence as an expert witness in neurology. He conducted an independent medical evaluation of the plaintiff. His report is dated March 23,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Cameron stated that he agreed with the other specialists that Ms. Ellis has suffered multiple soft tissue, musculoskeletal and orthopaedic injuries and peripheral nerve injuries in the collision. He considered that she suffered period of amnesia and a loss of consciousness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opinion, based on the clinical records, she met the diagnosis of a mild traumatic brain injury and that she had had symptoms of such injury after the collision such as decreased memory and concentration, sleep disturbance, and mood swings. He testified that her cognitive problems were mild in degree and ongoing symptoms are more likely due to chronic pain and discomfort from other injuries, as well as the development of psychological problems following the collision. In his opinion, the brain injury was not the main component of 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Cameron gave evidence that the plaintiff will have residual defects from the laceration of her peroneal nerve and contractures in her foot. Although it was surgically repaired, she will continue to have decreased sensation in her left foot and calf, and weakness in this foot. In his opinion, she will be at an increased risk of arthritis during her adult life and will probably require aids for walking at an earlier age than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opinion, the residual deficits from the nerve injury, combined with the multiple orthopaedic injuries sustained in the collision, will likely cause permanent significant physical limitations with respect to work activities, recreational activities and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While he does not consider that these conditions will improve, in his opinion, rehabilitation and exercise are important to maintain her current level of functioning. He also recommended counselling, observing that she appeared to be minimizing the consequences of the collision, although he would defer to a psychiatrist and psychologist as to the nature and utility of counselling.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Gouws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Gouws is a medical practitioner who gave evidence as an expert in the area of occupational medicine and fitness to work. He prepared a report which is dated April 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Based upon his review of the medical records and examination of Ms. Ellis, Dr. Gouws concluded that the injuries she sustained in the collision, affecting her lower limbs, spine and right upper limb, left her with permanent functional impairments and significant emotional symptoms, including depressive and PTSD symptoms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opinion the most significant impact from her injuries in terms of barriers to rehabilitation and occupational obstacles has been the extent to which her coping mechanisms have been reduced. She avoids stressful situations and has difficulty coming to terms with her losses. He considers that her ability to work in a competitive, time-sensitive environment has been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Gouws gave evidence that she met most of the physical demands for her current job as a receptionist and for a graphic artist, although her chronic pain, impaired hand dexterity, and reduced tolerance for static body positioning, will impact her ability to work in a sustained and competitive fashion. He stated that teaching ESL would also be an appropriate job for her. He testified that, over time, her physical condition will further degenerate and affect her ability to work until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view, although further medical treatment for her physical symptoms would be unlikely to improve her functionality, occupational, vocational and physical rehabilitation would assist her to maintain her strength and manage her symptoms. He observed that, while she does some walking and stretching, she does not currently have a physical fitness program designed by a kinesiologist: this would have been preferable, although he noted that from Ms. Ellis' perspective, may not have allowed her to normalize her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Schmidt is a clinical psychologist and neuropsychologist who gave expert evidence at trial. His report is dated March 23,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Schmidt opined that Ms. Ellis experienced a mild traumatic brain injury in the collision but he considers it unlikely that the brain injury has had any persisting cognitive effects. More concerning, according to Dr. Schmidt, was that Ms. Ellis developed PTSD, with anxiety and depression, as a result of the collision. Dr. Schmidt testified that he considered her PTSD is chronic and is unlikely to resolve spontaneously. He stated that her depression and anxiety were in the clinical range and likely to affect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Schmidt testified as to the significance of her being in the adolescence/young adult phase of development at the time of the collision. In his opinion this is a demanding developmental phase in which an individual is developing their sense, identity and independence, as well as the ability to establish mature, stable and intimate relationships and to make career decisions and other long term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Schmidt concluded that her prognosis is uncertain, as she has not yet had appropriate treatment. He stated that she had not refused treatment in the traditional sense, but had not been "accessible" to it. In his opinion, like other young people, she tried to "power through" her symptoms in the hope that they would go away. He stated that he believed that she was now more accessible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Schmidt recommended cognitive behaviour therapy. He also recommended that she work with a psychologist to find ways to reduce the impact of pain on her life, as he noted that Ms. Ellis believes she has little control over her pain and sees herself disabled by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Anton is a physician with a specialty in physical and rehabilitation medicine. He prepared an independent medical examination on Ms. Ellis at the request of the plaintiff. His report is dated October 12, 2010 and was admitted into evidence without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Anton described the injuries which, in his opinion, the plaintiff suffered in the collision. His description of her injuries is consistent with the description in Dr. O'Connor's opinion, noted above. Dr. Anton noted that Ms. Ellis had no pre-existing relevant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opinion, Ms. Ellis' reports of pain, discomfort, weakness, and mobility limitations related to her legs, knees, ankle and foot are in keeping with the residual effects of her injuries. He noted her increased risk of falling on uneven terrain and her difficulty squatting, running and going down stairs without support, which he ascribed to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Dr. Anton's opinion, Ms. Ellis would probably have difficulty participating in work that required prolonged standing, climbing, repetitive impact, kneeling, bending and frequent and/or heavy lifting. Similarly, in his opinion, she would have difficulty with activities or household chores that have those demands. He stated that she may require further surgery and a right knee replacement. She is also at the risk of arthritis in her left knee and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Anton stated that any cognitive deficits resulting from the collision are likely relatively mild. However, he expressed concern that Ms. Ellis may be minimizing the psychological effects resulting from the accident and recommended psychological testing and counselling. He also recommended an exercise program with a kinesiologist.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Louise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Louise Craig is a physiotherapist and functional capacity evaluator. Her reports on her assessment of the plaintiff's functional capacity and the costs of future care are dated March 3, 2016 and April 8, 2016, with an addendum report dated May 16,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functional capacity evaluation was based on the medical opinions and documentation provided and the functional capacity testing which Ms. Craig administered to Ms. Ellis. In Ms. Craig's opinion, Ms. Ellis has a number of physical limitations that reduce her ability to work at more physically demanding occupations and to perform physically demanding activities and chores. In her opinion, Ms. Ellis is only a partial match in respect of the job demands required of a receptionist, graphic designer and ESL teachers, and is not a functional match for elementary school teacher, laboratory technician, radiology technician, electrician, and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future care recommended and the projected costs of future care, as well as the professional recommending the care, are set out by Ms. Craig in her reports. Certain of these projected costs, such as the cost of child care, housekeeping, garden and handyman services assistance, and a neuropsychological assessment, have been disputed by the defendant/third party.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Benning is an economist who gave evidence as an expert in relation to the plaintiff's future income loss and the present value of her future care costs. The reports he prepared in respect of these issues are dated April 15, 2016 and April 14, 2016,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projected the present value of the future income loss based upon the difference in earnings 'with the accident' and 'without the accident'. The 'without accident' estimate of loss assumed that Ms. Ellis would have retrained as a registered nurse, elementary teacher, medical laboratory technician, medical radiation technician, or journeyman electrician. The 'with accident' estimates of earnings are based on Ms. Ellis being a full time or one-half time graphic artist or ESL instructor. Mr. Benning took into account contingencies related to non-participation in the labour force, survival rates, and non-wage benefits, as well as the time required for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Benning also calculated the present value cost of Ms. Craig's recommendations for future care, which he estimates would be $526,349, over Ms. Ellis' lifetime, assuming she lived to an average age for women of 85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O'Shaughnessy gave evidence as an expert qualified in the areas of psychiatry and forensic psychiatry. He conducted an independent psychiatric assessment on Ms. Ellis in December of 2010 and again in February of 2016. His reports are dated January 12, 2011 and March 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first 2011 report Dr. O'Shaughnessy diagnosed Ms. Ellis with PTSD and a concussion with possible Cognitive Disorder. In his opinion, these disorders were directly attributable to the April 21, 2007 accident. He clarified that the trauma she experienced related not only to the collision but to the events in the weeks immediately following the collision, in which she had to face life threatening injuries, surgeries and emotional distress in the hospital. He said that she exhibited symptoms which are typical of individuals who have anxiety problems following trauma including intrusive memories of the accident which vary in frequency and intensity, frightening dreams, and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O'Shaughnessy stated that she also had driving anxiety and anxiety regarding relationships, including fears of losing others and a sense of a foreshortened future. She did not perceive herself being able to sustain a marriage or have children and was pessimistic about her future. He stated that her age at the time of the accident meant that she did not have the maturity to process the consequences of the accident. He said that she had difficulty talking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recommended psychotherapeutic intervention with a psychologist who had experience with anxiety and PTSD. He also recommended driving with supervision through Young Drivers. Dr. O'Shaughnessy said he told Ms. Ellis of his diagnosis and treatment recommendations. He said that he did not know if anyone had told her previously of her having PTSD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noted that she had a good recovery from her physical and orthopaedic injuries and she had done well in some areas of psychological functioning: she had clear future goals and artistic interests and had the benefit of a supportive family. At the time of his first report, he said her prognosis was quite positive, although she remained at risk for worsening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When he examined her again in 2016, Dr. O'Shaughnessy stated that she continued to present with symptoms of PTSD, for example: driving fears, nightmares, intrusive memories, generalized anxiety, panic attacks, difficulty getting to sleep, periods of depressed mood, and low energy. He said there had been some improvement with frequency and intensity of certain symptoms but was concerned about her fear over being able to sustain relationships and having a foreshortened future. He stated that these ongoing symptoms were "quite substantial" and required ongoing psychiatric and psychological treatment as well as psychotropic medication. This was the first time it was recommended to Ms. Ellis that she take medication for her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O'Shaughnessy reported that she was "highly reluctant" to talk about the accident or seek therapy, which he opined was primarily because "it invoked tremendous stress that she finds difficult to tolerate". He said that young adults do not generally want to see themselves as disabled and so do not disclose disabling conditions to others. He testified as to the importance of Ms. Ellis being taught the skills to manage her anxiety before therapy could be effective in challenging the "distortions" in her thinking. Dr. O'Shaughnessy explained that her subsequent failure to follow through with counselling was likely a consequence of her aversion to speaking about the accident because of the distress it caused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his opinion, Ms. Ellis' prognosis is uncertain. With treatment, he expects that her symptoms of anxiety would decrease, although her fear of driving may persist. He said that in his second interview with Ms. Ellis, she was receptive to therapy and said that she should have received it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2016, as a result of the concern expressed by Dr. McKenzie to the plaintiff's counsel, Dr. O'Shaughnessy referred Ms. Ellis to the mood disorder clinic at St. Paul's Hospital on an urgent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Powers gave opinion evidence as an expert in the area of vocational rehabilitation. He conducted a vocational assessment of Ms. Ellis. His two reports are dated March 31, 2012 and March 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2012 report Dr. Powers expressed the opinion, based upon his interview, the vocational test results, and his review of the medical and related documentation provided to him, that Ms. Ellis' physical and cognitive restrictions are barriers to employment, that she is not competitively employable, and that she will likely be relegated to part-time employment. He stated that she will require, like other persons with disabilities, a supportive employer who is able to accommodate her medical condition. He testified that the vocational tests indicated that she was in the low average range compared to her cohort; particularly in her short-term and working memory, although he acknowledged that the achievement tests did not test her artistic ability. He recommended the services of a vocational consultant to provide vocational counselling to determine career possibilities and provide a placement specialist vocational rehabilitation services to assist with obtaining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respect of the vocational tests were administered in relation to the 2016 assessment, Dr. Powers reiterated his opinion that Ms. Ellis had a cluster of restrictions and functional limitations affecting her cognition, hearing, physical capacity, and mood that would limit her employment opportunities and "relegated" her to entry level type of positions. He said that her vocational future is likely to be "grim" and, therefore, recommended vocational services (i.e. vocation rehabilitation and occupational therapy) to assist her in sustaining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Kester is a plastic surgeon who was requested to provide a medical legal report by the plaintiff. Dr. Kester's report is dated February 2, 2011. He was not required for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Kester referred to Ms. Ellis' emotional discomfort with the appearance of the scars as well as reduced sensation in the area of the scars. In his opinion, the scars which she sustained in the injury are not amenable to further surgical or medical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Danescu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Danescu was Ms. Ellis' family doctor since 2004. His expert report is dated February 21, 2012. It was admitted into evidence without cross examination, with an agreement between counsel clarifying two paragraphs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Danescu stated that Ms. Ellis had no medical history of note before the accident. He described the injuries sustained in the accident and the required operations, noting that her condition was complicated by the development of respiratory failure and hypotension secondary to pneumonia, requiring intubation.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first saw Ms. Ellis after the accident on August 24, 2007 and thereafter on various occasions from September 7, 2007 to February 16, 2012. In his report he referred to his own examinations and other physicians providing treatment, and what was reported to him regarding Ms. Ellis' participation in physiotherapy in 2008 and return to physiotherapy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Danescu stated that she had had a remarkable recovery but has sustained psychological "handicaps" from the 2007 accident including PTSD, anxiety, with minimal cognitive impairment from the concussion, and physical handicaps including chronic pain in right hand affecting, stiffness and discomfort in her legs, anxiety over scars, sensation loss in left leg and forehead, and probably early osteoarthritis in her joints. In his opinion her handicaps will "permanently represent a challenge to overcome if any need for change in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DEFENDANT/THIRD PARTY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Hirsch is a physician with a specialty in physical and rehabilitation medicine. He conducted an independent medical examination of Ms. Ellis. His report is dated January 6, 2011. He was not called for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Hirsch reviewed her medical history relative to the collision and described her numerous injuries, the number of operations to repair her physical injuries, and subsequent examinations, treatments and rehabilitation provided at Royal Columbian Hospital, BC Children's Hospital, GF Strong Rehabilitation Center, and the Fraser Ridge Hand Therapy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Dr. Hirsch's opinion, Ms. Ellis sustained a traumatic brain injury at the mild end of the spectrum, which was resolved by 2011; lacerations leaving scars to her forehead, right and left legs; fracture of her chest bone which has healed; fracture of right hand metacarpal joints which have been surgically repaired but have left her with the risk of developing post-traumatic degenerative arthritis; fractures of her right femur and condyle which were managed operatively, but with continuing soft tissue irritation at the sight of the hardware; fractures of her left femur and tibia which have healed but have left her with the risk of post-traumatic arthritis in her left knee and possible decline in function; instability in the left knee due to instability, pain and weakness; left foot fracture dislocation, which has left her with reduced mobility; and injury to the peroneal nerve which has been managed operatively, but has left some permanent weakness in her left ankle and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Hirsh stated that in his opinion Ms. Ellis has ongoing musculoskeletal impairments which will affect her activities such as walking, standing, climbing and descending stairs, kneeling and squatting - primarily because of her residual left knee impairment and worsening discomfort and pain from progressive degenerative arthritis. The worsening condition of the knee may require her to use mobility aids and possible knee replacement. He recommended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noted that she reported experiencing nightmares after the accident but he did not consider that there appeared to be significant outstanding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Hirsh reported that he did not observe any exaggerated illness behaviour by Ms. Ellis.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Janet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Hunt is an occupational therapist who provided an opinion in response to the functional capacity evaluation prepared by Ms. Craig. She also provided cost of future care report. Ms. Hunt's reports are dated May 19,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Hunt did not examine, interview or observe the plaintiff. She stated that it would have been preferable to have done so, but felt she was able to provide a critique of Ms. Craig's methodology based upon the medical and other information provided. Ms. Hunt was of the opinion that additional information on Ms. Ellis' ability to perform tasks and particular jobs should have been obtained in order to better assess her functional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Hunt agreed with Ms. Craig that the plaintiff has a number of physical limitations which would prevent access to the full range of jobs that would have been available to her had the accident not happened. However, Ms. Hunt considered that Ms. Ellis is capable of full time work, such as a receptionist, graphic designer, ESL teacher or elementary teacher, with accommodations to address her physical limitations. Ms. Hunt did not offer an opinion on the emotional factors affecting her employability. She identified limitations in respect of prolonged sitting, walking which requires balancing; low work postures, right arm/hand fatigue with use, reaching overhead, and heavier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Hunt agreed with Ms. Craig that Ms. Ellis will require future care as a result of the accident, for example: ergonomic assessment and equipment; cognitive therapy; driver rehabilitation; physiotherapy; kinesiology; psychotropic medication; mobility aids and orthopedic equipment; aids for independent functioning; child care and home services; post-surgery support services; and vocational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However, Ms. Hunt considered that the level of support will depend on various factors, for example: the type of home she has; whether she has a family member to assist; and whether ongoing psychological treatment is required. In Ms. Hunt's opinion, the plaintiff does not require a neuropsychological assessment. With respect to most of the services, Ms. Hunt's estimates of future care costs are lower than Ms. Craig's estimates. Ms. Hunt makes certain recommendations for care not made by Ms.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disputes the weight which can be attributed to Ms. Hunt's reports as she did not examine Ms. Ellis.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Mark Szekely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Szekely is an economist who gave expert evidence on the present value of the cost of future care recommended in the functional capacity evaluations and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With respect to the plaintiff's future care costs, Mr. Szekely used the costs which were recommended by Ms. Hunt in his calculations - using the low and higher costs to reflect whether the plaintiff would be living in an apartment/townhouse with and without help, or in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respect of the plaintiff's future income loss, Mr. Szekely calculated the loss based upon both an earnings approach and the capital asset approach. He calculated, at the request of counsel, scenarios in which the plaintiff would work less than full time due to her injuries. He relied on statistical information as to the total wages and benefits for a nurse, elementary teacher, medical lab technician, and medical radiation technician, as occupations she would have done absent the accident; and college/vocational instructor and graphic designer/ illustrator, as jobs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His evidence was that an ESL instructor with a bachelor's degree would generally fall within the NOC classification for 'College and other Vocational Instructors'. The inclusion of ESL tutors or ESL instructors working at private language schools in a classification for college/vocational instructors earning $75,000 a year is disputed by the plaintiff. The plaintiff's evidence was that ESL tutors are paid $20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Liability for the accident is not in serous dispute. Mr. Duong did not attend the trial. However, during the discovery he admitted he was driving the Honda Prelude that was involved in the collision on April 21, 2007. He also pled guilty to dangerous driving, which requires a degree of recklessness and a standard of proof beyond the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applicable in civil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was other evidence that satisfied me that Mr. Duong caused the collision, including that of Mr. Beaupre who was an acquaintance of Mr. Duong and had been driving at a high rate of speed just ahead of Mr. Duong at the time of the collision and observed from his rear view mirror Mr. Duong losing control of his car and travelling into the oncoming lane. The police attending at the scene and involved in accident reconstruction also attested as to the trajectory of Mr. Duong's vehicle relative to that of Mr. Ellis' vehicle and its pre-collision speed of 110-117 km/hr, which corroborated the evidence of Mr. Beaupre that Mr. Duong's vehicle crossed into the oncoming lane of traffic at a high rate of speed and collided with Mr. Ellis'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find that the Mr. Duong negligently drove his vehicle on the evening of April 21, 2007 causing the collision involving his vehicle and the vehicle in which Ms. Ellis was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1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Madam Justice Dillon reviewed the factors to be considered in assessing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this case, the defendant/third party does not contend that the plaintiff should not be believed, although it takes the position that she can do more than was reported by Ms. Craig in the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found Ms. Ellis to be thoughtful and measured in responding to the questions asked. Her accounts of the injuries sustained in the accident were found to be consistent with the medical findings of the physicians who treated or assessed her condition. The evidence supports that she had a tendency to understate rather than overstate the impact of the accident on her life. I accept her evidence, in cross examination, that she found it difficult to ask for help and did not want to admit to being vulnerable, hoping that the effects of the incident would "go away". Overall, I found that Ms. Ellis to be a stoical individual who has persistently pushed herself to try and obtain a sense of normalcy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It is well established that the plaintiff must prove on the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only cause of the injury as long as it was part of the cause beyond the range of </w:t>
      </w:r>
      <w:r>
        <w:rPr>
          <w:rFonts w:ascii="arial" w:eastAsia="arial" w:hAnsi="arial" w:cs="arial"/>
          <w:i/>
          <w:color w:val="000000"/>
          <w:sz w:val="20"/>
          <w:lang w:val="en-US" w:eastAsia="en-US" w:bidi="ar-SA"/>
        </w:rPr>
        <w:t>de minimus.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primary test to be applied in determining causation is commonly articulated as the "but for" test: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A plaintiff bears the burden of showing that "but for" the negligent act or omission of the defendant, the plaintiff's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"but for test" also applies where there is a psychological component to the injury, although consideration must be given to the question of "proximate cause" in law: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this case, it is not disputed that the collision caused Ms. Ellis "grievous" injuries, including both physical and psychological injuries. It is also not disputed that before the collision, Ms. Ellis was a happy, active teenager who was engaged in various activities that she enjoyed such as skating, biking and hiking with her family. There was evidence that she no longer participates in such activities due to physical limitations, fatigue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the basis of the medical evidence of experts retained by both the plaintiff and defendants and the related clinical records, I accept that the collision caused physical injuries to Ms. Ellis including to both femurs, both knees, peroneal nerve, left foot, right shin, right hand, forehead and eyebrow, spleen, chest, pelvis, and brain. During her hospitalization she suffered respiratory failure and hypoxia secondary to developing aspiration pneumonia related to the injuries. I also accept that the collision caused psychological injury including a mild traumatic brain injury and PTSD with anxiety and depression. I find that she recovered from the mild traumatic brain injury but she continues to suffer from the symptoms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is also not disputed that certain of the physical injuries to Ms. Ellis required surgical repair and medical procedures including two surgeries in relation to her complex hand fracture and dislocation of the carpometacarpal joints; surgical repair of the peroneal nerve laceration; surgical repair of her mid-foot fractures, and surgical repair of fracture to femur, condyle and tibial plateau including the placement of locking hardware. Without detracting from the success of the surgical intervention in repairing her acute injuries, as noted, she continues to have residual physical and psychological impairments from the collision. Specifically, I am satisfied that the medical evidence supports the conclusion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osteoarthritis in her knees which will worsen over time, and will likely require a knee replacement in her early 50s and revision surgery thereafter;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osteoarthritis in her foot, which will also likely worsen over time;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will likely continue to have a loss of sensation and weakness in her left lower leg and foot;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will likely continue to have some restriction in dexterity and fatigue when using her right hand;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will likely continue to have difficulty with balance on uneven ground and with prolonged standing, squatting, walking, and kneeling;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will likely have ongoing symptoms of PTSD, including anxiety and depression;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facial and other scars cannot likely be revised with plastic surgery;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chronic pain in her hip area, thighs, knees and foot is not likely to improve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defendant/third party submits that Ms. Ellis did not take reasonable steps to mitigate or reduce the loss allegedly suffered as a consequence of the accident, by failing to complete the recommended exercise/strengthening regime and by failing to obtain recommended psychological counselling. The defendant/third party is not alleging a general failure to mitigate as it was acknowledged that, according to the evidence, the plaintiff worked hard to mitigate her damages after the accident by participating in an intense rehabilitation program, for example, at GF Strong, Sport and Spine, Fraser Ridge Hand Therapy Clinic and Apollo Physiotherapy. The position of the defendant/third party is directed at the plaintiff's failure to follow recommendations for exercise/conditioning and for counselling made in the medical-legal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oral submissions, the defendant/third party focussed on the failure to pursue psychological treatment recommended by Dr. O'Shaughnessy in 2011 and not on the alleged failure of the plaintiff to engage in a physical rehabilitation program - although the latter was still included in its written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 must decide whether the plaintiff acted reasonably in the circumstances and, if not, whether the recommendations would have improved the plaintiff's condition. The burden of proof is upon the defendants to prove that Ms. Ellis did not do enough to mitigate: it must show that a reasonable person in the plaintiff's circumstances would have more than plaintiff to follow medical advice and that the failure to do so caused a material change in the likelihood of improvement or recovery for the plaintiff: </w:t>
      </w:r>
      <w:r>
        <w:rPr>
          <w:rFonts w:ascii="arial" w:eastAsia="arial" w:hAnsi="arial" w:cs="arial"/>
          <w:i/>
          <w:color w:val="000000"/>
          <w:sz w:val="20"/>
          <w:lang w:val="en-US" w:eastAsia="en-US" w:bidi="ar-SA"/>
        </w:rPr>
        <w:t>J.F.C. v. Ladolcetta,</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2012 BCCA 27</w:t>
        </w:r>
      </w:hyperlink>
      <w:r>
        <w:rPr>
          <w:rFonts w:ascii="arial" w:eastAsia="arial" w:hAnsi="arial" w:cs="arial"/>
          <w:color w:val="000000"/>
          <w:sz w:val="20"/>
          <w:lang w:val="en-US" w:eastAsia="en-US" w:bidi="ar-SA"/>
        </w:rPr>
        <w:t>. The plaintiff is not generally held to a high standard of conduct in mitigation. The law is satisfied if the plaintiff takes steps that a reasonable person would take in the circumstances to reduce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responds to the allegations of failure to mitigate by referring to the medical evidence of Dr. McKenzie regarding the pain which restricts Ms. Ellis' ability to exercise and the attendant caution against aggravating pain or accelerating degenerative changes through impact activities and aggressive exercise. The plaintiff also refers to the evidence of Dr. McKenzie and Dr. O'Connor that Ms. Ellis was trying to be as normal as possible and, therefore, minimized the effect of the injury, which is common for young people who often try and manage on their own without seeking help. The plaintiff submits that the defendants have failed to show that Ms. Ellis' actions after the accident reflected a failure to meet the standard of a reasonable person in her circumstances or, further, that following the advice would have made a significant difference to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considering what a reasonable person would do in Ms. Ellis' circumstances, as the defendant/third party concedes, she has already undergone a number of surgeries and an intensive period of treatment rehabilitation following the accident, including learning to walk again and regain the use of her hand. Although she had considerable pain from her injuries, she persevered to finish her high school and enrolled in university. She worked full time while at university in order to support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With respect to her psychological injuries, based upon the evidence I find that the first time counselling had been recommended to Ms. Ellis was Dr. O'Shaughnessy's recommendation in 2011. At that point in time it was already four years since the accident, she was 20 years of age living away from home, and supporting herself through part-time jobs. I accept the plaintiff's evidence that she did not have the funds to attend the psychological counselling and, in any event, according to the undisputed evidence of Dr. O'Shaughnessy, she was suffering from PTSD and, as is typical of this disorder, avoiding thinking or talking about the accident due to the emotional dyscontrol she experienced from such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that regard, I also note the evidence of Dr. Cameron in response to a question put to him in cross examination suggesting that Ms. Ellis was able, despite her reports of mental and physical exhaustion, to go school full time and work at various jobs: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to be careful about making a blanket statement like that because she's trying hard to go back to - I think when you sort of read through the notes of everybody who has assessed her, she's a typical young person. She is a minimizer basically. She wants all of this to go away. She just wants to be back to normal again, and she's emotionally trying to get herself there. She can't. She's never going to get there, but she keeps trying. So she minimizes her symptoms or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Further, I note that there was no suggestion by the defendant/third party that her parents were aware of the emotional aftermath that follows a serious collision or that they facilitated Dr. O'Shaughnessy's 2011 recommendation for counselling. In that regard, her father was himself dealing with the effects of injuries sustained in the collision and the plaintiff's relations with her mother were strained. I observe that when her father did recommend counselling for his daughter, it was only after he had gone through a period of counselling in relation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Accordingly, in circumstances where the evidence supports that the plaintiff was mitigating her loss by working and returning to school, she was experiencing PTSD symptoms that included avoiding thinking or talking about the accident, she did not have the benefit of parental guidance regarding the psychological counselling which was recommended, and she did not have the funds to obtain such counselling, viewed objectively, I am unable to find that the plaintiff acted unreasonably in not attending the specific counselling program recommended in 2011. I observe that she did attend counselling in 2015 with the counsellor her father had recommended but found it not helpful. It was acknowledged that this counsellor did not have expertise in cognitive behavioural therapy - which was the type of therapy needed to treat PTSD symptoms. I also observe that it was not recommended that she attend counselling again until 2016. Prior to the trial, following the intervention of Dr. O'Shaughnessy and Dr. McKenzie, I am satisfied that she has come to realize that she needs specialized counselling to deal with her PTSD and attended the Mood Disorder Clinic at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With regard to the defendant/third party's suggestion that the plaintiff failed to mitigate by not undertaking the kinesiology sessions recommended by Dr. Anton in 2010 and the conditioning programs recommended by Dr. Gouws and Dr. O'Connor in 2016, in my view, the same considerations that led her to avoid counselling were a significant factor in her not participating in the conditioning exercises recommended. Indeed, I note that Dr. McKenzie agreed with counsel in cross examination that the plaintiff was a "genuine woman who is genuinely trying to do the best with the injuries she has". I also note that Dr. McKenzie, in cross examination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this lady is trying to be as normal as possible and to degree in some denial the effect that her injury is having. And just go back to work [sic], by the way, she's working full time. It's not affecting her work. But at the end of the day she is reporting significant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accept that the plaintiff, having been so intensely involved in medical interventions, surgeries, and rehabilitation programs following the accident, wanted a sense of normalcy in her life. By the time she attended Emily Carr University she was trying to manage her painful symptoms on her own. She was doing some stretching exercises, walking and other activities that she could tolerate and that she had the energy to complete. I also accept that, in not asking for help, she was reacting in a manner that was typical of other young people in similar situations. Accordingly, I reject the suggestion that she did not act reasonably in the circumstances or that, had she undertaken a conditioning program recommended, her physical symptoms would have improved or would have been appreciably different than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do not accept that there was a failure to mitigate by the plaintiff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Non-pecuniary damages are awarded to compensate the plaintiff for pain, suffering, loss of enjoyment of life and amenities. They are meant to encompass such damages suffered up to the date of trial and those that the plaintiff will suffer into the future. The compensation awarded should be fair and reasonable to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Fairness is measured against awards made in comparable cases, although they serve only as a guide to appropriate compensation. Each case must be determined on a consideration of its own unique facts: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145;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Madam Justice Kirkpatrick outlined a non-exhaustive list of factors for consideration when assessing non-pecuniary damages: the age of the plaintiff; the nature of the injury; the severity and duration of pain; disability; emotional suffering, loss of impairment of life, impairment of family, marital and social relationships; impairment of physical and mental abilities; loss of lifestyle; and the plaintiff's stoicism. A plaintiff's stoicism is a factor that should not generally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Applying those factors to the instant case, the plaintiff submits that the evidence establishes that Ms. Ellis sustained severe, permanent and progressively worsening orthopaedic injuries, a mild traumatic brain injury and other physical and psychiatric injuries that fundamentally and irreversibly transformed her life from the age of 16 years. The plaintiff refers to Ms. Ellis' evidence that she continues to experience daily pain in her knees, hips and left foot and that this detrimentally affects her functioning on a daily basis. The plaintiff also refers to the evidence that, due to the osteoarthritis in her left knee, she will require knee replacement surgery in her early 50s and one or two further surgical intervention after 10 to 15 years and, further, there is a possibility of knee replacement surgery in the right knee due to progressive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emphasizes the longevity and chronicity of Ms. Ellis' pain and limitations and the significant and pervasive psychiatric problems that she continues to experience. The plaintiff notes that Ms. Ellis has been very stoical despite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Taking into consideration these factors and analogous cases, the plaintiff submits that a proper award for pain and suffering should be in the range of $200,000 to $275,000 for her pain and suffering and loss of enjoyment of life. The plaintiff relies on the following awards, adjusting the amount of the award to reflect its present 2016 value: </w:t>
      </w:r>
      <w:r>
        <w:rPr>
          <w:rFonts w:ascii="arial" w:eastAsia="arial" w:hAnsi="arial" w:cs="arial"/>
          <w:i/>
          <w:color w:val="000000"/>
          <w:sz w:val="20"/>
          <w:lang w:val="en-US" w:eastAsia="en-US" w:bidi="ar-SA"/>
        </w:rPr>
        <w:t>Alden v. Spooner</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Meghji v. Lee</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2011 BCSC 1108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Morrow v. Outerbridge</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2009 BCSC 433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Ricketts v. Johanson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[1983] B.C.J. No. 1171</w:t>
        </w:r>
      </w:hyperlink>
      <w:r>
        <w:rPr>
          <w:rFonts w:ascii="arial" w:eastAsia="arial" w:hAnsi="arial" w:cs="arial"/>
          <w:color w:val="000000"/>
          <w:sz w:val="20"/>
          <w:lang w:val="en-US" w:eastAsia="en-US" w:bidi="ar-SA"/>
        </w:rPr>
        <w:t xml:space="preserve">(S.C.); </w:t>
      </w:r>
      <w:r>
        <w:rPr>
          <w:rFonts w:ascii="arial" w:eastAsia="arial" w:hAnsi="arial" w:cs="arial"/>
          <w:i/>
          <w:color w:val="000000"/>
          <w:sz w:val="20"/>
          <w:lang w:val="en-US" w:eastAsia="en-US" w:bidi="ar-SA"/>
        </w:rPr>
        <w:t>Schmitt v. Thomson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[1992] B.C.J. No. 1993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2001 BCSC 205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Stevanovic v. Petrovic</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2011 BCSC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Tompkins v. Bruce</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2012 BCSC 266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Wright v. Mason</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[1991] B.C.J. 673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defendant/third party acknowledges the severity of the injuries from the collision and that those injuries continue to cause her discomfort and disability today and into the future. The defendant/third party also acknowledges that Ms. Ellis suffered emotionally with symptoms of PTSD and that her ability to participate in certain recreational activities and vocational opportunities is impaired. It is conceded that Ms. Ellis has been very stoical in the years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However, the defendant/third party observes that Ms. Ellis was able to overcome her acute injuries such that she was able to graduate from high school and attend a trip with her classmates to Europe. She did not let her ongoing discomfort and psychological complaints hold her back from enjoying the opportunities available to her: she graduated from university, has a long term, stable relationship, works full-time, has been engaged in artistic pursuits, socializes with friends, and is now pursuing further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Recognizing that there is no case which exactly matches Ms. Ellis' circumstances, the defendant/third party refers to cases at the high end of the spectrum (adjusted to between $315,000 and $216,000): </w:t>
      </w:r>
      <w:r>
        <w:rPr>
          <w:rFonts w:ascii="arial" w:eastAsia="arial" w:hAnsi="arial" w:cs="arial"/>
          <w:i/>
          <w:color w:val="000000"/>
          <w:sz w:val="20"/>
          <w:lang w:val="en-US" w:eastAsia="en-US" w:bidi="ar-SA"/>
        </w:rPr>
        <w:t>Walker v. Ritchi,</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[2003] O.J. No.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Wong-Lai v. Ong,</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2011 BCSC 1260</w:t>
        </w:r>
      </w:hyperlink>
      <w:r>
        <w:rPr>
          <w:rFonts w:ascii="arial" w:eastAsia="arial" w:hAnsi="arial" w:cs="arial"/>
          <w:color w:val="000000"/>
          <w:sz w:val="20"/>
          <w:lang w:val="en-US" w:eastAsia="en-US" w:bidi="ar-SA"/>
        </w:rPr>
        <w:t xml:space="preserve">, and to those at the lower end of the spectrum (adjusted to between $140,000 and $130,000): </w:t>
      </w:r>
      <w:r>
        <w:rPr>
          <w:rFonts w:ascii="arial" w:eastAsia="arial" w:hAnsi="arial" w:cs="arial"/>
          <w:i/>
          <w:color w:val="000000"/>
          <w:sz w:val="20"/>
          <w:lang w:val="en-US" w:eastAsia="en-US" w:bidi="ar-SA"/>
        </w:rPr>
        <w:t>Zicari v. Young</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2001 BCSC 1549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Farand v. Seidel</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2013 BCSC 323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Kaiser v. Williams</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2015 BCSC 646</w:t>
        </w:r>
      </w:hyperlink>
      <w:r>
        <w:rPr>
          <w:rFonts w:ascii="arial" w:eastAsia="arial" w:hAnsi="arial" w:cs="arial"/>
          <w:color w:val="000000"/>
          <w:sz w:val="20"/>
          <w:lang w:val="en-US" w:eastAsia="en-US" w:bidi="ar-SA"/>
        </w:rPr>
        <w:t>. Using these cases as benchmarks, it is submitted by the defendant/third party that an appropriate award for Ms. Ellis' non-pecuniary damages is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 have considered all of the cases to which I was referred and they are helpful. However, in my view the cases of </w:t>
      </w:r>
      <w:r>
        <w:rPr>
          <w:rFonts w:ascii="arial" w:eastAsia="arial" w:hAnsi="arial" w:cs="arial"/>
          <w:i/>
          <w:color w:val="000000"/>
          <w:sz w:val="20"/>
          <w:lang w:val="en-US" w:eastAsia="en-US" w:bidi="ar-SA"/>
        </w:rPr>
        <w:t>Wright, Dliello, Walker,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Zicari</w:t>
      </w:r>
      <w:r>
        <w:rPr>
          <w:rFonts w:ascii="arial" w:eastAsia="arial" w:hAnsi="arial" w:cs="arial"/>
          <w:color w:val="000000"/>
          <w:sz w:val="20"/>
          <w:lang w:val="en-US" w:eastAsia="en-US" w:bidi="ar-SA"/>
        </w:rPr>
        <w:t xml:space="preserve"> are the most similar comparators cited by counsel, to the extent that they all involved younger plaintiffs, who have incurred orthopaedic injuries requiring surgery, permanent partial disabilities and psychological difficulties. In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the plaintiff was 18 years of age at the time of the collision; spent one-half months in hospital, had multiple injuries to his pelvis, knee and ankle; was left with unsightly scars; and had symptoms of PTSD, depression, and chronic pain. In that case, the plaintiff was awarded $160,000 in non-pecuniary damages (for a 2016 adjusted amount of $227,000).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Dilello</w:t>
      </w:r>
      <w:r>
        <w:rPr>
          <w:rFonts w:ascii="arial" w:eastAsia="arial" w:hAnsi="arial" w:cs="arial"/>
          <w:color w:val="000000"/>
          <w:sz w:val="20"/>
          <w:lang w:val="en-US" w:eastAsia="en-US" w:bidi="ar-SA"/>
        </w:rPr>
        <w:t>, the Court of Appeal reduced a jury award for non-pecuniary damages to $200,000 (for an adjusted amount of $234,000) in the case of 19 year old plaintiff who had multiple fractures to the spine and neck, soft tissue injuries, and a mild traumatic brain injury - which resulted in cognitive deficits, memory difficulties, chronic pain, decreased dexterity and sensation, headaches, depression and emotional lability, scars, and arthritis. She was hospitalized for approximately one and one-half months. Although she finished high school, she had physical limitations which restricted her career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is a decision of the Ontario Superior Court of Justice in which a 17 year old high school student was awarded $250,000 (for an adjusted amount of $302,000) in non-pecuniary damages for her injuries including multiple fractures, multiple lacerations including to her forehead, and a severe traumatic brain injury. Following the accident she had a partial foot drop with difficulty walking; depression; emotional, cognitive and memory problems; impaired eye movements; speech difficulties; partial paralysis of her arm, hand and leg; and mild facial droop. She was in the hospital for six months. She did not return to high school and her residual employability was likely limited to part time, minimum wage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Zicari</w:t>
      </w:r>
      <w:r>
        <w:rPr>
          <w:rFonts w:ascii="arial" w:eastAsia="arial" w:hAnsi="arial" w:cs="arial"/>
          <w:color w:val="000000"/>
          <w:sz w:val="20"/>
          <w:lang w:val="en-US" w:eastAsia="en-US" w:bidi="ar-SA"/>
        </w:rPr>
        <w:t>, the plaintiff was somewhat older at 29 years of age, but she also had orthopaedic fractures which required two surgeries in her leg resulting in a lengthy scar and leg and knee pain. She was hospitalized for 17 days and had to use a wheelchair and crutches. As a result of the accident she suffered from PTSD; depression; fatigue; and a permanent partial disability primarily due to instability and degenerative changes in the knee. She was awarded $110,000 for non-pecuniary damages (for an adjusted amount of $139,000).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instant case, the defendant/third party is correct to observe that the plaintiff has done much to help herself following the accident in terms of completing her high school, attending university, finding steady employment, and establishing a loving relationship with a partner. However, her ability to overcome certain of the challenges which she faced following the accident also has to be placed in its overall context of the effect of the accident on her life prior to trial and in the future. Following the collision Ms. Ellis was in the hospital for four months with multiple soft tissue, musculoskeletal and orthopaedic injuries, peripheral nerve injury and a mild traumatic brain injury. I accept her evidence that initially she thought she was going to die and indeed the medical evidence indicates that she experienced respiratory failure and hypoxia, requiring intubation, while she was in hospital. Ms. Ellis also had numerous surgeries and medical procedures following the accident to address comminuted and intra-articular fractures in her legs and dislocation and impaction of the articular joints of the hand. She had rods and screws placed in her legs and wire in her hand. She could not walk and had to use a wheelchair and then a walker and cane. She had a limp. She went through a period of intensive rehabilitation for her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While she subsequently enrolled at university, in my view, this required that her focus was on her studies and the part-time employment that she needed to financially support herself. During the period she was at Emily Car University she did not have the benefit of parental direction to monitor and assist in her recovery. Although she recovered from her acute injuries, I find that her chronic pain and the residual physical and psychological effects from the accident substantially affected her opportunity to fully enjoy her life: to participate in the range of activities and opportunities which would otherwise have been available to her. The severity of her feelings of despair and a sense of foreshortened future, coupled with chronic pain, were described by Dr. O'Shaughnessy, as well as by the plaintiff. I accept that she will require intensive therapy and medication to assist with the symptoms of PTSD, anxiety and depression caused by the aftermath of the collision. I find that, even with therapy and a reduction in symptoms, she is likely to continue to experience anxiety and other symptoms of PTSD in the years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Further, it is not disputed that she will likely need further knee replacement surgeries in her left knee due to degenerative osteoarthritis in her 50s. I accept the evidence of Dr. McKenzie that she also has osteoarthritis in the right knee, which condition is also degenerative and may require surgery. Prior to such surgeries, her knees will become increasingly painful and unstable and her mobility will decline. I also accept the evidence of Dr. McKenzie that the injury to her hand causes it to fatigue and reduces her dexterity. Additionally, I accept the evidence of Dr. Cameron that the injury to her left foot has affected her stability and will lead to increased functional impairment, causing further instability and risk of falling in her later adult years. She also has a number of scars on her face and legs which cannot be remedied surgically, which I find have contributed to her negative perception of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am satisfied that Ms. Ellis has physical and psychological impairments caused by the accident which have negatively affected and will continue to affect how she is able to live her life. She cannot enjoy the physical activities she participated in the past. Although Ms. Ellis has obtained a degree in fine arts after the accident and has developed positive relationships in her life, the daily pain, dark feelings and anxiety interfere with her ability to find her way forward. In my view, given the substantial disruption already experienced by Ms. Ellis in the nine years since the accident in terms of coping with the surgeries, pain and mental distress resulting from the accident and the likelihood of further substantial disruption in the years ahead due to the need for further surgeries, chronic pain, and ongoing symptoms of PTSD, I assess the amount of non-pecuniary damages for losses suffered up to the date of trial and for any such losses that Ms. Ellis will suffer in the future at $220,000.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chose not to pursue the claim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legal principle that governs the assessment of loss of earning capacity is that, insofar as possible, the plaintiff should be put in the position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This involves a comparison of the likely future of the plaintiff if the accident had not occurred to her likely future working life in light of this occurrence. The task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Madam Justice Dardi in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at paras. 189-190, summarized the onus on the plaintiff to prove a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[189]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[190]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50"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5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and not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plaintiff must prove a real and substantial possibility of loss. As recently noted by Madam Justice Ballance in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at para. 77, the award cannot be based on speculation: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Where a real and substantial possibility of loss has been established, compensation is awarded based on an estimate of the chance that the event leading to such loss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The onus on a plaintiff is not a heavy one but must nonetheless be met in order to justify a pecuniary award: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this case, it is not disputed there is a real and substantial possibility that the plaintiff's future earning capacity has been impaired as a result of the injuries sustained in the MVA. As the defendant/third party acknowledges in its submission: "it is clear that some vocational opportunities will be closed to Ms. Ellis and she should be compensated for this loss". The question which remains is how should the loss be assessed and what amount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parties' respective estimates of Ms. Ellis' loss of future earning capacity are vastly different. The plaintiff submits that, whether assessed on an earnings approach or on a capital asset approach, based on the evidence and considering all future contingencies, the loss is in the range of $1,000,000 to $1,150,000. The defendant/third party estimates the loss at between $187,000 and $280,000.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contends that the medical evidence overwhelmingly supports there being substantial barriers to Ms. Ellis' involvement in the work force. For example; Dr. Gouws' evidence was that Ms. Ellis has a "very high risk of occupational burnout" because of her physical restrictions from various activities, the degenerative changes affecting her ability to work and the cognitive distortions regarding her value as a person; Dr. McKenzie's evidence was that she would have to limit her walking and standing and could not do a job that has a significant physical component (e.g. lifting, carrying, kneeling or squatting) and that even though she is currently working as a receptionist she will not tolerate that in the long term, particularly given the psychological components of her disability; Dr. O'Connor's evidence was that her permanent functional limitations in her lower extremities and right hand and psychological difficulties made her less competitive as an employee; and Dr. Cameron's evidence was that the plaintiff's accomplishments in obtaining her degree and working full time have to be tempered because the plaintiff's tendency to minimize her symptoms with a view to getting back to normal again - which, in his opinion, is realistically never going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also refers to the vocational assessment of Dr. Powers, whose evidence was that due to Ms. Ellis' low academic test scores and physical limitations, that she would likely be limited to supportive employment settings and entry level, part-time positions: "she has a tough future ahead vocationally and is likely to struggle financially and emotionally due to employment challenges arising from her unresolved injuries". Further, in his opinion, she is more suited to short term training courses or on the job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considering Ms. Ellis' career trajectory had the accident not happened, the plaintiff submits that it is reasonable to assume that she would have trained in other occupations such as a teacher, laboratory or radiation technician, electrician or registered nurse - given the lack of jobs in graphic design. The plaintiff then compares the income she would have earned in those jobs relative to the income she could earn as an ESL tutor or instructor at approximately $20 per hour and working one-half time. The plaintiff contends that it is probable that, given her physical and psychological impairments, she can only work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defendant/third party submits that the earnings based approach suggested by the plaintiff is fundamentally flawed as the evidence does not support there being a real and substantial possibility that Ms. Ellis would have trained in the particular occupations proposed. The defendant/third party also takes issue with the wage of an ESL tutor, which according to the labour market data, would fall in the occupational group that pays an annual salary of $66,000.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defendant/third party asserts that the capital asset approach is more appropriate given Ms. Ellis' young age at the time of the accident, rather than using hypothetical lost earning streams. The defendant/third party relies on the report of Ms. Hunt that Ms. Ellis is physically capable for full time work in various occupations including as an elementary teacher, with accommodations. Accordingly, it is proposed that, given Ms. Ellis' strong attachment to the workforce and absence of any established income loss in the 9 years since the accident, but recognizing that she may be more challenged physically and psychologically as she ages, a reasonable valuation of her loss is in the nature of $10,000 - $15,000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agree with the defendant/third party that it is not a real and substantial possibility that the plaintiff would work as a registered nurse, medical or radiation technician or as an electrician. However, I do not agree with the defendant/third party that the wage rate of an ESL tutor or instructor with a six week TESL certificate course from Vancouver Community College would earn the income of an instructor working in a College or Vocational Institute. While ESL tutors or instructors may nominally be included in the NOC category for college and other vocational instructors, I am not satisfied that the income for this occupational group reflects what Ms. Ellis could earn as a tutor. The nature of the workforce in colleges and vocational institutes is such that ESL instructors working in those institutions are likely to have significantly more training in teaching ESL than a 6 week certificate course. Accordingly, I do not accept the defendant/third party's assumption that Ms. Ellis would be able to earn $66,000 to $75,000 a year as an ESL tutor. I find that the evidence of Ms. Ellis that an ESL tutor earns approximately $20.00 an hour is likely closer to the actual income which Ms. Ellis could earn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 consider that, had the accident not happened, there is a real and substantial possibility that Ms. Ellis would have engaged in further training such as obtaining a Masters' degree in graphic design to become more competitive in that industry or returning to university to become an art teacher in light of her demonstrated interest and ability in art and design. However, I am also mindful that at the time of the accident Ms. Ellis was only 16 years of age and was not yet established in a career. The earnings approach is generally considered less reliable in determining what such a young person would have done in her career but for the accident,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 That said, I note that the capital asset approach and the earnings approach are not mutually exclusive in that they are different methods of assessing the future income loss: </w:t>
      </w:r>
      <w:r>
        <w:rPr>
          <w:rFonts w:ascii="arial" w:eastAsia="arial" w:hAnsi="arial" w:cs="arial"/>
          <w:i/>
          <w:color w:val="000000"/>
          <w:sz w:val="20"/>
          <w:lang w:val="en-US" w:eastAsia="en-US" w:bidi="ar-SA"/>
        </w:rPr>
        <w:t>Gillam v. Wiebe</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i/>
          <w:color w:val="000000"/>
          <w:sz w:val="20"/>
          <w:lang w:val="en-US" w:eastAsia="en-US" w:bidi="ar-SA"/>
        </w:rPr>
        <w:t>; Simmavong v. Haddock,</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2012 BCSC 473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capital asset approach imports a consideration of such factors as: whether the plaintiff has been rendered less capable overall of earning income from all types of employment; whether the plaintiff is less marketable or attractive as a potential employee; whether the plaintiff has lost the ability to take advantage of job opportunities that would otherwise have been open; and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Negative and positive contingencies are to be reflected in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this case, as noted above, the defendant/third party does not dispute that the plaintiff has fewer options available to her than she would have had available but for the accident, but suggests that a reasonable valuation of the loss would be $10,000-$15,000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find that the defendant/third party's estimate of the plaintiff's loss underestimates the value of her loss over the course of her working life. As noted above, Dr. Gouws, Dr. McKenzie, and Dr. O'Connor, as well as Dr. Schmidt and Dr. Powers, attest not only to the physical limitations which Ms. Ellis has, but to the impact of the cluster of physical, cognitive and emotional limitations which will impair her ability to be competitively employable. I find that the evidence supports the conclusion that there is a real and substantial possibility that the plaintiff will be increasingly restricted from occupations which have a significant physical component (e.g. prolonged sitting, standing, stooping, kneeling, crouching and right hand use) and, as significantly, because of the plaintiff's chronic pain, anxiety, depression, and sense of her own capacity, there is a real and substantial possibility that she will not be able to capitalize on the assets she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That is not to say that the plaintiff will not be able to improve her capacity to earn an income beyond her wage rate as a receptionist. She has demonstrated a strong work ethic. At the time of trial she had arranged to take the 6-week ESL course commencing in February 2017. There may be other work that pays more than what she currently earns as a receptionist that she may be able to obtain. However, I find that it is unlikely that Ms. Ellis will be able to successfully complete a graduate degree or other university academic program, given her below average vocational testing results, identified weaknesses in memory and attention, and continuing PTSD symptoms and chronic pain. While I have considered the evidence of Ms. Hunt that she has the capacity to work in other occupations such as an elementary teacher with accommodation, I note that Ms. Hunt did not conduct an assessment of Ms. Ellis and her evidence, in my view, does not give sufficient attention to the interrelationship between Ms. Ellis' physical and psychological impairment, as well as her chronic pain. The complexity of her condition was summarized by Dr. Gouws in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Ellis continues to have difficulty coming to terms with her losses and in my opinion remains at significant risk of emotional decompensation, occupational burnout and ongoing relationship problems due to her altered view of self, her loss of confidence in the future and ongoing posttraumatic stress symptoms, chronic pain and associated comorbidities.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am satisfied from the evidence that there is a real and substantial possibility that Ms. Ellis' symptoms of PTSD such as depressed mood, sleep disruption and lack of energy and driving anxiety will continue and will negatively affect her vocationally. While I have considered that possibility the plaintiff may receive some benefit from cognitive behavioural therapy and medication for her anxiety symptoms and sense of a foreshortened future, I accept Dr. O'Shaughnessy's opinion that Ms. Ellis' "prognosis is difficult to predict" - noting the complexity of treating cognitive distortions in thinking which he stated were symptomatic of Ms. Ellis' PTSD. He observed that she has been highly reluctant to talk about the accident or seek therapy primarily because it invokes tremendous stress that she finds difficult to tolerate.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find that it is probable that Ms. Ellis will continue in relatively lower paid positions such as an ESL tutor or in other non-professional occupations and that, in the short term, she will continue to work on a full time or near full time basis, with accommodation. By middle age, there is a real and substantial possibility that she will not be able to work on a full time basis due to surgeries and deteriorating physical health. That said, I recognize that there are other negative contingencies affecting her participation in the workforce such as the possibility of her having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summary, as result of the accident I find that Ms. Ellis has been rendered less capable of earning an income from all types of employment due to her physical impairments; she is less marketable as an employee to potential employers due her functional limitations; she has lost the ability to take advantage of all job opportunities which might otherwise have been open to her due her diminished sense of self; and she has come to view herself as less valuable as a person capable of earning income in a competitive labour market. Taking into account negative and positive contingencies, my assessment is that the sum of $730,000 is the present value of a fair and reasonable measure of Ms. Ellis'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is entitled to compensation for the cost of future care based upon what is reasonably necessary to restore her to her pre-accident condition insofar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172, aff'd </w:t>
      </w:r>
      <w:hyperlink r:id="rId5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aff'd </w:t>
      </w:r>
      <w:hyperlink r:id="rId64"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Madam Justice Dardi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is not a precise accounting exercise and ... adjustments may be made for 'the contingency that the future may differ from what the evidence at trial indicates':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xml:space="preserve"> at para 267. The extent, if any, to which a future care costs award should be adjusted for contingencies depends on the consideration of the specific care needs of the plaintiff and the expenditures that reasonably may be expected to be required - taking into account the prospect of any improvement in the plaintiff's condition or conversely the prospect that additional care may be required: </w:t>
      </w:r>
      <w:r>
        <w:rPr>
          <w:rFonts w:ascii="arial" w:eastAsia="arial" w:hAnsi="arial" w:cs="arial"/>
          <w:i/>
          <w:color w:val="000000"/>
          <w:sz w:val="20"/>
          <w:lang w:val="en-US" w:eastAsia="en-US" w:bidi="ar-SA"/>
        </w:rPr>
        <w:t>O'Connell v. Young,</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resulting award is to reflect what the reasonable or normal expectations of what the injured person will require and is to produce a result fair to both the claimant and the defendant: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this case, the parties are in agreement that the plaintiff has future care needs, although they differ as to the type and amount of future care support she will require. As noted above, as Ms. Hunt did not conduct a functional capacity evaluation of the plaintiff, I generally prefer the evidence of Ms. Craig in respect of Ms. Ellis' functional capacity. That said, I found Ms. Hunt's opinion with respect to Ms. Ellis' future care needs was similar in many respects to that of Ms. Craig. I considered both the opinions of Ms. Hunt and Ms. Craig, as well as those of Mr. Benning and Mr. Szekely, in assessing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Neuropsychological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Ms. Hunt's opinion a neuropsychological evaluation is not required in light of the evaluation conducted by Dr. Schmidt and the vocational testing conducted by Dr. Powers. I note that Dr. Schmidt conducted a neuropsychological evaluation in 2016. He was equivocal as to whether it would be useful to see Ms. Ellis again and said that it "might be appropriate" if her condition changed significantly, and it "might be appropriate" to evaluate the nature of the change and reassess her diagnosis, prognosis and treatment needs. He also said he would be available to provide input to Ms. Ellis' treating personnel. In my view, there is insufficient basis to conclude that another full neuropsychological evaluation could reasonably be expected to be required. However, in my view, the latter suggestion by Dr. Schmidt would ensure that he would be able to provide advice regarding Ms. Ellis to the other professionals working with her. I award an amount of $1,670 for that purpose.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Ergonomic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medical evidence of Dr. Gouws was that Ms. Ellis will require ongoing accommodations at work. Ms. Craig suggested that four ergonomic assessments be provided for to account for changes in work settings. Ms. Hunt considered that one to two assessments would be sufficient. I accept that Ms. Ellis will require ongoing accommodations and that the recommendation of four assessments over the course of her work life is reasonable given the likelihood that she will change jobs. I award $772, as the present value of future assessments.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Cognitive Behaviour Therapy and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Cognitive behaviour therapy was recommended by Dr. O'Shaughnessy, to address Ms. Ellis' symptoms related to PTSD. He recommended 20-30 sessions, noting the difficulty of treating persons with such symptoms and the severity of her condition. This treatment is not disputed by the third party/defendant - although it is noted that she has been resist to treatment in the past. I am satisfied from the evidence of Ms. Ellis that she now recognizes the need for ongoing therapy to address her PTSD, as is evident from her participation in a program recommended by Dr. O'Shaughnessy. I award the present value of cognitive therapy at $2,920.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With respect to ongoing psychological counselling, I accept the evidence of Dr. Schmidt and Dr. O'Shaughnessy that Ms. Ellis requires ongoing psychological intervention as an integral component of her future health. I award the present value of ongoing counselling at $30,000. This amount would include counselling for her driving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Physiotherapy / Kinesiology /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Craig recommended weekly physiotherapy for rehabilitation post-surgery, as well as to address knee, back, shoulder and leg pain and hand function. I note that Dr. McKenzie's evidence was that she would likely need one or two knee replacement surgeries and Dr. Cameron and Dr. Gouws recommended a rehabilitation program for Ms. Ellis, working with physiotherapy to review multiple injury sites and areas of pain, a kinesiologist on her exercise program and an occupational therapist to assist with the behavioural component of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consider that the evidence supports post-operative physiotherapy as well as ongoing physiotherapy and the establishment of a rehabilitation program under the guidance of a kinesiologist and an occupational therapist. Ms. Hunt also recommended the services of an occupational therapist in relation to her driving anxiety and lessons. In my view, the physiotherapy and kinesiology sessions for her various injuries proposed by the plaintiff could reasonably be consolidated. I award the present value cost of physiotherapy and kinesiology at $26,147; $2,716 for occupational therapy services; and $3,250 for driving rehabilitation evaluation and lessons.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McKenzie recommended low impact exercises for Ms. Ellis to preserve her joint and maintain endurance, flexibility and strength. I agree that Ms. Ellis would benefit from gym membership for her conditioning and other exercises and award the present value of the cost at $12,000.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defendant/third party does not dispute the cost of Cymbalta and Effexor, which were recommended of Dr. O'Shaughnessy and Dr. Gouws. I accept the present value of the cost of the medication at $33,312.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Mobility Aids and Maintenance and Orthopaedic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seeks mobility aids based on the evidence from Dr. Cameron and Dr. McKenzie that she will require mobility aids at an earlier age than expected due to her osteoarthritis. Ms. Craig made recommendations as to the specific types of aids and their costs. Ms. Hunt agreed generally with the recommendations and costing for mobility aids, maintenance, braces and orthotics, except for custom orthotics. I accept the costing of Ms. Craig, but agree with Ms. Hunt that custom orthotics are not indicated. The evidence supports that mobility aids and orthopaedic devices are required for Ms. Ellis and award their present value at $29,412.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Aids for Independent Functioning and Ergonomic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Craig made recommendations on aids for independent functioning at home and ergonomic equipment for work, in light of Ms. Ellis' instability and increasing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Ms. Hunt agreed that aids and equipment are required but differs as to the cost of certain items and the frequency for replacement. I note that Ms. Hunt made certain recommendations for aids not mentioned by Ms. Craig. I consider that Ms. Hunt's recommendations provide a fair and reasonable cost of aids for independent living but would add the cost of light weight vacuum and mop. I award a present value for these items at $4,700.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With respect to ergonomic equipment, Ms. Hunt and Mr. Craig agreed that Ms. Ellis requires items such as an ergonomic chair, work station and an assistive technology and ergonomic assessment. I consider that it is reasonable to include such items at the level of frequency proposed by Ms. Hunt and award future care costs for ergonomic equipment a present value of $9,511.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Household Help / Handyman /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Dr. Anton's report he referred, in general terms, to the difficulty Ms. Ellis will likely have with regular and seasonal household tasks requiring prolonged standing, climbing, kneeling, bending and frequent and/or heavy lifting. He also referred to her likely difficulty with the physical demands of caring for an infant or small child. Ms. Craig and Ms. Hunt made recommendations as to the type and cost of housekeeping, yard work and child 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Ms. Ellis gave evidence with respect to the problems she encountered with certain household task. She did not give evidence with respect to her specific plans for having children - which I find is likely due to her sense of a foreshortened future and of the impermanence of the relationships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evidence supports the conclusion that Ms. Ellis will likely require an increasing amount of household help over the years. That said, in my view, the level of support recommended by Ms. Craig does not reflect Ms. Ellis' current living situation in an apartment or the prospect of her future life in Vancouver - where she is more likely to live in a townhome than in a detached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What is at central to Ms. Ellis' loss is an inability to perform household tasks associated with the heavier work and tasks which would require prolonged work at lower and higher areas of the house. As she will have increasing level of impairment as Ms. Ellis ages, the cost of future care projections proposed by Ms. Hunt and Ms. Craig took into account her changing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With respect to child care, in my view, it was a real risk in the mind of a reasonable person in the position of the defendant that the plaintiff would need to care for a child and that an injury may affect her ability to care for a child: </w:t>
      </w:r>
      <w:r>
        <w:rPr>
          <w:rFonts w:ascii="arial" w:eastAsia="arial" w:hAnsi="arial" w:cs="arial"/>
          <w:i/>
          <w:color w:val="000000"/>
          <w:sz w:val="20"/>
          <w:lang w:val="en-US" w:eastAsia="en-US" w:bidi="ar-SA"/>
        </w:rPr>
        <w:t>Payne v. v. Miles,</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2013 BCSC 1545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Carmichael v. Kwon</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2016 BCSC 265</w:t>
        </w:r>
      </w:hyperlink>
      <w:r>
        <w:rPr>
          <w:rFonts w:ascii="arial" w:eastAsia="arial" w:hAnsi="arial" w:cs="arial"/>
          <w:color w:val="000000"/>
          <w:sz w:val="20"/>
          <w:lang w:val="en-US" w:eastAsia="en-US" w:bidi="ar-SA"/>
        </w:rPr>
        <w:t>. In this case, while there is an absence of evidence of the number of children the plaintiff may have, due to her PTSD symptoms, I consider that it is likely that Ms. Ellis will have at least one child and that she should be compensated for the cost of caring for the child to the extent that she is limited from the more physically demanding aspects of caring for an infant or pre-school child. In that regard, I observe that she is likely to have a child well before the expected knee surgery. I also observe that the amount of compensation for her loss of caregiving capacity must take into account that homemaking services could be combined with child care during the periods when Ms. Ellis is receiving child care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award present value costs for household and yard work at $32,900 and $25,900 for child care support, as well as $650 for childcare equipment.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McKenzie's evidence was that it is likely that Ms. Ellis will require two knee replacement surgeries and possibly surgical removal of hardware. I accept Ms. Hunt's recommendation that Ms. Ellis will require homemaking support and personal care aids during these periods, as well as a transportation allowance. I award $3,500 for these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Vocational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view, the evidence of Dr. Powers and others supports the need for vocational counselling for Ms. Ellis to assist her in future vocational path and job search. I consider that her psychological and physical injuries have presented obstacles to her finding suitable employment. I am not persuaded that she will reasonably require such counselling on an annual basis as proposed by Ms. Craig. I consider $3,000 a reasonable award for vocational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parties have agreed on the amount of special damages incurred to the date of trial is $6,074.19, not including costs that Ms. Ellis incurred for treatment since the July 4, 2016 trial and not including Part VII benefits and other expenses covered by MSP.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summary, the damages awarded to the plaintiff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$ 220,000.00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Income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$ 730,000.00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1673"/>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$ 222,360.00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1359"/>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$ 6,074.19</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882"/>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$1,178,434.19</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W.J.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 w:history="1">
        <w:r>
          <w:rPr>
            <w:rFonts w:ascii="arial" w:eastAsia="arial" w:hAnsi="arial" w:cs="arial"/>
            <w:b/>
            <w:bCs/>
            <w:i/>
            <w:color w:val="0077CC"/>
            <w:kern w:val="32"/>
            <w:sz w:val="28"/>
            <w:szCs w:val="32"/>
            <w:u w:val="single"/>
            <w:shd w:val="clear" w:color="auto" w:fill="FFFFFF"/>
            <w:lang w:val="en-US" w:eastAsia="en-US" w:bidi="ar-SA"/>
          </w:rPr>
          <w:t>Kerr v. Global Investments House Inc., [2014] B.C.J. No. 2109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S103436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1544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Adam Kerr, Plaintiff, and Global Investments House Inc. dba Greenbrier Hotel,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by Kerr for damages from slip and fall accident dismissed — Plaintiff argued hotel landing slippery from water and no warning signs posted — Evidence established likely hotel employee using hose in front of hotel at time of accident, but speculative to conclude water on landing — Insufficient evidence tiles were slippery — Expert evidence established landing not slippery when wet — Plaintiff failed to establish landing was hazardous — Defendant not in breach of duties under Occupier's Liability Act — Evidence insufficient to establish cause of fall — Occupiers Liability Act, s. 3(1).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invitees — Knowledge of danger — Duty to warn — Particular situations — Hotels and taverns — Action by Kerr for damages from slip and fall accident dismissed — Plaintiff argued hotel landing slippery from water and no warning signs posted — Evidence established likely hotel employee using hose in front of hotel at time of accident, but speculative to conclude water on landing — Insufficient evidence tiles were slippery — Expert evidence established landing not slippery when wet — Plaintiff failed to establish landing was hazardous — Defendant not in breach of duties under Occupier's Liability Act — Evidence insufficient to establish cause of fall — Occupiers Liability Act, s. 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Kerr for damages from a slip and fall accident. The plaintiff slipped and fell in front of the defendant's hotel. The plaintiff argued that the fall occurred because the hotel landing was slippery due to a hotel employee watering in the area and that the defendant failed to post a warning about the danger. The defendant argued that that the area in which the fall occurred was neither wet nor slippery and that the plaintiff failed to establish that slipperiness was the cause of the fall.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established that it was more likely than not that a hotel employee was using a hose in front of the hotel at the time of the accident. However, it was speculative to conclude that there was water on the landing at the time of the accident and there was insufficient evidence that the tiles on the landing were slippery. The expert evidence adduced by the defendant established that the landing was not slippery even when wet. The plaintiff therefore failed to establish that the landing was hazardous such that the fail to provide a warning contravened the defendant's obligations under the Occupiers Liability Act. In addition, the evidence was insufficient to determine what caused the plaintiff to fall.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80"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R. Mark, Baird Makinson,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Christopher A. Rhone, Mark H. Sobolewski.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L.A. WARREN J."/>
            <w:bookmarkEnd w:id="12"/>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Kerr, injured his left shoulder when he fell while leaving the Greenbrier Hotel (the "Hotel") in Vancouver on the morning of August 28, 2009. He alleges he suffered and continues to suffer pain, disability, loss of enjoyment of life, and loss of amenities as a result. He also alleges that as a result of the injuries and the associated pain, he became addicted to opiate painkillers and then to heroin, which led to a four-year downward spiral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Kerr alleges that the fall occurred as a result of the breach by the defendant of the duties imposed on an occupier,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to take reasonable steps to ensure that premises are reasonably safe. Specifically, he alleges that he slipped and fell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warn of the hazard posed by excessively slippery tiles on the landing outside the front doors of the Hotel. He alleges the tiles on the landing were slippery due to the presence of water from a hose being used in front of the Hotel by a Hotel employee. He says he slipped on the landing, fell forward over two steps, and landed directly on his shoulder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is disputed. There were no caution or warning signs in the area at the time, but the defendant's positon is that there was no hazard and thus no need to warn of any hazard. Specifically, the defendant submits that the evidence does not support a finding that the landing was wet and, even if it was wet, that it was unreasonably slippery when wet. The defendant also submits that even if the landing was unreasonably slippery, Mr. Kerr has not established that this hazard caused his fall. The defendant says that Mr. Kerr's assertion that he slipped on the landing and fell forward over the stairs onto the sidewalk defies the laws of physics. The defendant submits that Mr. Kerr's forward momentum is more consistent with a trip than it is with a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While the defendant admits that Mr. Kerr injured his shoulder when he fell, the defendant submits this was a relatively minor injury. The defendant's positon is that any pain and suffering experienced by Mr. Kerr since about early 2011 is due to subsequent accidents, including a fall in his bathroom in April 2011, a car accident in January 2012, and a motorcycle accident in August 2013. In particular, the defendant submits there is no connection between Mr. Kerr's fall at the Hotel and his subsequent drug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Kerr lives in Victoria. On August 27, 2009, he and his friend, David Kenway, drove to Vancouver from Vernon, where they had spent a week on vacation. They had borrowed a car belonging to Jean Pierre De Fossey, another of Mr. Kerr's friends, for the trip. After arriving in Vancouver, Mr. Kerr and Mr. Kenway drove to the airport to pick up Mr. De Fossey, who had just returned that evening from Thailand.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Kerr and Mr. Kenway had hoped to take the ferry to Victoria later that evening. However, Mr. De Fossey's flight did not arrive until it was too late for them to catch the last ferry. After picking up Mr. De Fossey, Mr. Kerr and Mr. Kenway went to the Hotel. They checked in sometime after midnight on August 28, 2009, and Mr. De Fossey went home to his Vancouver apartment. The plan was for Mr. De Fossey to return a few hours later and drive Mr. Kerr and Mr. Kenway to the ferry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Hotel is located on the north side of Robson Street and faces south. The entrance into the Hotel is through a set of double swinging glass doors. Each door is attached to a glass panel which is then attached to the building. The glass doors and panels are transparent. The doors open from the lobby inside the Hotel onto a landing outside the Hotel. The landing is approximately 4.1 metres wide and 1.3 meters deep. It is covered by a canopy and is connected by two steps to the concrete sidewalk on the street. Both the landing and the steps are tiled with light colored marble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Kerr and Mr. Kenway checked out of the Hotel at approximately 9 am on August 28, 2009. It was a sunny day. Mr. De Fossey had returned and was sitting in his car which was parked on the street in front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checking out, Mr. Kerr walked through the lobby towards the doors, with Mr. Kenway following about two meters behind. Mr. Kerr was carrying two bags, one in each hand, each weighing approximately five pounds. He was wearing Nike cross trainer shoes, which were approximately six months old at the time. When he reached the doors, because he had a bag in each hand, he turned and backed up into the door on the left, pushing it open with his lower back or buttocks. He then turned to his left and took a step onto the landing with his right foot. He said he then brought his left foot forward as part of his next step. He said the front pad of his left foot touched the ground and he was either in the process of transferring his weight onto his left foot, or had completed the transfer of weight, when his left foot slipped either backwards or backwards and sideways.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Kerr said that after his foot slipped, he fell forward over the steps, and landed directly on his left shoulder on the sidewalk. He said his body did not come into contact with the steps and no other part of his body struck the sidewalk as he landed. He said his shoulder took all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already noted, Mr. Kerr's position is that the tiles on the landing were excessively slippery due to the presence of water from a hose being used in front of the Hotel by a Hotel employee. Mr. Kerr said he did not notice this employee until after the fall. He submits the fall was caused by the failure of the defendant to warn him of the hazard posed by the wet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Kerr testified that when he hit the sidewalk, he felt nauseous, pain, disbelief, and shock. He said he was wet from being sprayed with the hose. Two American tourists helped him get up and retrieve his 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Kenway testified that as he followed Mr. Kerr out the door, he was looking ahead, towards Mr. Kerr's back, and he saw Mr. Kerr suddenly fall forward onto his left shoulder. He also said he saw a maintenance worker using a hose to clean the exterior of the building. He said this maintenance worker was spraying the steps that lead from the landing to the sidewalk. He said the hose was a dark colored (either black or dark green) garden hose. Mr. Kenway said he thought Mr. De Fossey was helping Mr. Kerr get up, so Mr. Kenway took the opportunity to look around at the surroundings and he noted that there were no caution signs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already noted, there is no dispute about the lack of any warning or caution signs in the area at the time. The defendant's position is that the tiles were not unreasonably slippery and so there was no hazard to warn Mr. Kerr about. The defendant's position is that while there was a Hotel maintenance employee named Darren Kumar outside in front of the Hotel at the time, Mr. Kumar was not using a hose but rather was using a watering can to water two large potted plants that sit on the sidewalk on either side of the Hotel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Kumar is no longer employed at the Hotel and he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Cinar Ayaz is employed at the Hotel and he did testify. At the time of the trial, he was the operations manager at the Hotel. At the time of Mr. Kerr's fall, he was the front desk clerk and was on duty that morning. He did not witness the fall but he heard a noise outside. He said he raised his head and saw, through the glass doors, that someone was trying to get up from the sidewalk. He walked through the lobby and out the front doors. He walked down the steps onto the sidewalk. He saw a man, who I find was Mr. Kerr, getting up from the sidewalk. He assumed the man had emerged from the Hotel. He testified that he asked the man whether he needed anything but the man just picked up his bag and walked away heading west along Robson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Ayaz said he also saw Mr. Kumar outside on the sidewalk with a watering can. He said he did not see a hose. He asked Mr. Kumar what happened and Mr. Kumar said "some drunk guy fell". Mr. Ayaz then returned to the front desk through the main entrance. He testified that he could not remember whether the landing was wet at the time. He did not specifically check. However, he recalls having no problems using the landing or the steps. He did not experience them to be slippery. He conducted no further investigation into Mr. Kerr's fall. He said he considered any further investigation to be unnecessary because he had experienced no problems going in or out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should be emphasized that there was no admissible evidence that Mr. Kerr was drunk when he fell, and the hearsay relayed by Mr. Ayaz to that effect is inadmissible for its truth. Mr. Ayaz relayed what Mr. Kumar said because it explained, in part, why he considered no further investigation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Kerr did not investigate the area either, but went straight to Mr. De Fossey's car. He thought about going to the hospital in Vancouver but decided he would rather get home, so Mr. De Fossey drove him and Mr. Kenway to the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Kerr described his shoulder as being very sore and throbbing after the fall. He said he had no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following issues arise: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for the fall? In particular: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Kerr established that the defendant breached its duty to take reasonable care to ensure the landing was reasonably safe? Specifically, has he established on a balance of probabilities that the landing was unreasonably slippery due to the presence of water?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Kerr established that the unreasonably slippery landing caused him to fall?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is liable, what damages should Mr. Kerr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duty that an occupier of premises owes to persons who visit the premises is set out in s. 3(1)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which provides in material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 on the premises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other words, an occupier has a duty to "take reasonable care in all of the circumstances to see that a person on the premises is reasonably safe in using the premises": </w:t>
      </w:r>
      <w:r>
        <w:rPr>
          <w:rFonts w:ascii="arial" w:eastAsia="arial" w:hAnsi="arial" w:cs="arial"/>
          <w:i/>
          <w:color w:val="000000"/>
          <w:sz w:val="20"/>
          <w:lang w:val="en-US" w:eastAsia="en-US" w:bidi="ar-SA"/>
        </w:rPr>
        <w:t>Ferrier v. Johnscross Properties (B.C.) Ltd.</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2010 BCSC 492</w:t>
        </w:r>
      </w:hyperlink>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must establish on a balance of probabilities both that the occupier breached this duty, and that the breach caused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determining whether the occupier breached its duty, the standard is one of reasonableness, not perfection: </w:t>
      </w:r>
      <w:r>
        <w:rPr>
          <w:rFonts w:ascii="arial" w:eastAsia="arial" w:hAnsi="arial" w:cs="arial"/>
          <w:i/>
          <w:color w:val="000000"/>
          <w:sz w:val="20"/>
          <w:lang w:val="en-US" w:eastAsia="en-US" w:bidi="ar-SA"/>
        </w:rPr>
        <w:t>Ferrier</w:t>
      </w:r>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other words, the fact that the plaintiff fell does not, on its own, establish that the occupier failed to take reasonable care to ensure that the plaintiff was reasonably safe: </w:t>
      </w:r>
      <w:r>
        <w:rPr>
          <w:rFonts w:ascii="arial" w:eastAsia="arial" w:hAnsi="arial" w:cs="arial"/>
          <w:i/>
          <w:color w:val="000000"/>
          <w:sz w:val="20"/>
          <w:lang w:val="en-US" w:eastAsia="en-US" w:bidi="ar-SA"/>
        </w:rPr>
        <w:t>Ferrier</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Charlie v. Canada Safeway Ltd.</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2010 BCSC 618</w:t>
        </w:r>
      </w:hyperlink>
      <w:r>
        <w:rPr>
          <w:rFonts w:ascii="arial" w:eastAsia="arial" w:hAnsi="arial" w:cs="arial"/>
          <w:color w:val="000000"/>
          <w:sz w:val="20"/>
          <w:lang w:val="en-US" w:eastAsia="en-US" w:bidi="ar-SA"/>
        </w:rPr>
        <w:t xml:space="preserve">, aff'd </w:t>
      </w:r>
      <w:hyperlink r:id="rId83" w:history="1">
        <w:r>
          <w:rPr>
            <w:rFonts w:ascii="arial" w:eastAsia="arial" w:hAnsi="arial" w:cs="arial"/>
            <w:i/>
            <w:color w:val="0077CC"/>
            <w:sz w:val="20"/>
            <w:u w:val="single"/>
            <w:shd w:val="clear" w:color="auto" w:fill="FFFFFF"/>
            <w:lang w:val="en-US" w:eastAsia="en-US" w:bidi="ar-SA"/>
          </w:rPr>
          <w:t>2011 BCCA 202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Evidence of prior safe use, continued safe use, and measures taken after the fact to enhance the safety of the area are not determinative of whether the area was reasonably safe at the time of the incident in question, but they are factors to consider in assessing whether it was so: </w:t>
      </w:r>
      <w:r>
        <w:rPr>
          <w:rFonts w:ascii="arial" w:eastAsia="arial" w:hAnsi="arial" w:cs="arial"/>
          <w:i/>
          <w:color w:val="000000"/>
          <w:sz w:val="20"/>
          <w:lang w:val="en-US" w:eastAsia="en-US" w:bidi="ar-SA"/>
        </w:rPr>
        <w:t>Robson v. Trail Bay Developments Ltd.</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2009 BCSC 806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Simmons v. Yeager Properties Inc.</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2013 BCSC 889</w:t>
        </w:r>
      </w:hyperlink>
      <w:r>
        <w:rPr>
          <w:rFonts w:ascii="arial" w:eastAsia="arial" w:hAnsi="arial" w:cs="arial"/>
          <w:color w:val="000000"/>
          <w:sz w:val="20"/>
          <w:lang w:val="en-US" w:eastAsia="en-US" w:bidi="ar-SA"/>
        </w:rPr>
        <w:t xml:space="preserve">, varied </w:t>
      </w:r>
      <w:hyperlink r:id="rId86" w:history="1">
        <w:r>
          <w:rPr>
            <w:rFonts w:ascii="arial" w:eastAsia="arial" w:hAnsi="arial" w:cs="arial"/>
            <w:i/>
            <w:color w:val="0077CC"/>
            <w:sz w:val="20"/>
            <w:u w:val="single"/>
            <w:shd w:val="clear" w:color="auto" w:fill="FFFFFF"/>
            <w:lang w:val="en-US" w:eastAsia="en-US" w:bidi="ar-SA"/>
          </w:rPr>
          <w:t>2014 BCCA 201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has been held that the failure to use a warning or caution sign on a slippery floor amounts to a breach of the duty of care: </w:t>
      </w:r>
      <w:r>
        <w:rPr>
          <w:rFonts w:ascii="arial" w:eastAsia="arial" w:hAnsi="arial" w:cs="arial"/>
          <w:i/>
          <w:color w:val="000000"/>
          <w:sz w:val="20"/>
          <w:lang w:val="en-US" w:eastAsia="en-US" w:bidi="ar-SA"/>
        </w:rPr>
        <w:t>Clark v. Royal Oak Holdings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BCSC 275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Even if it is established that an occupier breached its duty by failing to take reasonable care to ensure that its premises was reasonably safe, the plaintiff must also prove on a balance of probabilities that the unsafe condition caused the fall: </w:t>
      </w:r>
      <w:r>
        <w:rPr>
          <w:rFonts w:ascii="arial" w:eastAsia="arial" w:hAnsi="arial" w:cs="arial"/>
          <w:i/>
          <w:color w:val="000000"/>
          <w:sz w:val="20"/>
          <w:lang w:val="en-US" w:eastAsia="en-US" w:bidi="ar-SA"/>
        </w:rPr>
        <w:t>Keraiff v. Grunerud</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(1990), 43 B.C.L.R. (2d) 228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Tolea v. Ialungo</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2008 BCSC 395</w:t>
        </w:r>
      </w:hyperlink>
      <w:r>
        <w:rPr>
          <w:rFonts w:ascii="arial" w:eastAsia="arial" w:hAnsi="arial" w:cs="arial"/>
          <w:color w:val="000000"/>
          <w:sz w:val="20"/>
          <w:lang w:val="en-US" w:eastAsia="en-US" w:bidi="ar-SA"/>
        </w:rPr>
        <w:t>, at paras. 68-69.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cannot speculate when determining the cause of the plaintiff's fall: </w:t>
      </w:r>
      <w:r>
        <w:rPr>
          <w:rFonts w:ascii="arial" w:eastAsia="arial" w:hAnsi="arial" w:cs="arial"/>
          <w:i/>
          <w:color w:val="000000"/>
          <w:sz w:val="20"/>
          <w:lang w:val="en-US" w:eastAsia="en-US" w:bidi="ar-SA"/>
        </w:rPr>
        <w:t>Ferrier</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Zantvoort v. Welyk</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2003 BCSC 995</w:t>
        </w:r>
      </w:hyperlink>
      <w:r>
        <w:rPr>
          <w:rFonts w:ascii="arial" w:eastAsia="arial" w:hAnsi="arial" w:cs="arial"/>
          <w:color w:val="000000"/>
          <w:sz w:val="20"/>
          <w:lang w:val="en-US" w:eastAsia="en-US" w:bidi="ar-SA"/>
        </w:rPr>
        <w:t xml:space="preserve">. Having said that, causation need not be determined by scientific precision and can be determined by the practical application of common sense: </w:t>
      </w:r>
      <w:r>
        <w:rPr>
          <w:rFonts w:ascii="arial" w:eastAsia="arial" w:hAnsi="arial" w:cs="arial"/>
          <w:i/>
          <w:color w:val="000000"/>
          <w:sz w:val="20"/>
          <w:lang w:val="en-US" w:eastAsia="en-US" w:bidi="ar-SA"/>
        </w:rPr>
        <w:t>Druet v. Sandman Hotels, Inns &amp; Suites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2011 BCSC 232</w:t>
        </w:r>
      </w:hyperlink>
      <w:r>
        <w:rPr>
          <w:rFonts w:ascii="arial" w:eastAsia="arial" w:hAnsi="arial" w:cs="arial"/>
          <w:color w:val="000000"/>
          <w:sz w:val="20"/>
          <w:lang w:val="en-US" w:eastAsia="en-US" w:bidi="ar-SA"/>
        </w:rPr>
        <w:t xml:space="preserve">, at paras. 14-18, citing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issue is whether Mr. Kerr has established both that the landing was unreasonably slippery due to the presence of water and that this hazard caused him to slip and fall.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Was the landing unreasonably slippery due to the presence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first question to be answered is whether the landing was wet. There was no direct evidence that water was present on the landing at the time Mr. Kerr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were only three witnesses who observed the landing at the time in question: Mr. Kerr, Mr. Kenway, and Mr. Ayaz. In direct examination, Mr. Kerr said that he "believed" the landing area where he lost his footing was wet. However, during his examination for discovery, he was asked to mark a photograph of the exterior of the Hotel to indicate the areas that he observed to be wet. At that time, he marked the steps and the sidewalk as being wet, but not the landing. In cross-examination, he confirmed that the areas he marked during his examination for discovery indicated the areas he saw to be wet. Mr. Kenway testified that he saw the Hotel employee spraying the steps with the hose. He did not say that he saw water on the landing, even though he investigated the surrounding area after the fall. Mr. Ayaz said he cannot recall if the landing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question then is whether I should infer that the landing was wet from the evidence that Mr. Kumar was hosing down the steps and sidewalk. That requires me to determine whether he was in fact doing so. The defendant maintains that Mr. Kumar was not using a hose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Kerr testified that he saw a man with a hose. He said the man was standing on the sidewalk, east of the doors. Mr. Kerr says this man did not speak to Mr. Kerr after the fall, but rather just walked away. Mr. Kerr could not describe the hose or say where it was connected. He did say, however, that there was no hose running through the lobby of the Hotel, out the entrance doors, and down the steps 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Kenway said he saw a maintenance worker using a hose to clean the exterior of the building. He said this man was spraying down the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Ayaz testified that he did not see a hose when he went outside after the fall and he is certain there was no hose running through the lobby and outside the front doors at the time. He acknowledged that the Hotel owns a light green industrial hose that is used to clean the garage, but he said that the Hotel does not ordinarily use it to clean out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Ayaz explained that the only place to connect the Hotel's hose to the water supply is by the garage, which is at the back of the Hotel below the lobby level, and the only way to get the hose from there to the front entrance is to run it up the stairs, across the lobby, and through the open front doors, which would be disruptive to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Ayaz said that the Hotel's hose was used only once to clean outside the front of the Hotel but, on that occasion, the Hotel had just completed a renovation prior to the 2010 Olympics and was not operating. The hose was run from downstairs by the garage, up the stairs, through the lobby, and through the open doors, but this was not a concern because the Hotel was closed to the public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Ayaz acknowledged that it would be possible to run a hose from downstairs, out the back of the Hotel through the garage, around the building, and then along the sidewalk on Robson Street, but he said the one hose that the Hotel has is not long enough to reach all that way. He could not say how long the Hotel's hose was, but to his knowledge, there has only ever been the one hose at the Hotel since he was hired in September 2008 and he was sure it was not long enough to go around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was confirmed by Kevin Wright, an insurance adjuster with responsibility for investigating Mr. Kerr's fall. Mr. Wright testified that he went to the Hotel to investigate the possibility of running a hose to the front entrance. He examined the building in which the Hotel is located and found no hose bibs on the exterior of it. He measured the hose that is present at the Hotel to be 94 feet in length and calculated the distance from the hose bibs, through the garage, around the building, and to the front entrance to be approximately 225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Ayaz said that when he went outside after Mr. Kerr's fall, he saw that Mr. Kumar had been using a watering can to water the planters that are located on the sidewalk, on either side of the front steps. Mr. Ayaz testified that the normal practice of the Hotel is to water those pots with a watering can on a weekly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Ayaz testified that Mr. Kumar was responsible for cleaning the entrance to the Hotel on an as-needed basis, but that his practice was to do so using a bucket and a mop.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summary, Mr. Kerr and Mr. Kenway both say they saw a man using a hose at the front of the Hotel. On the other hand, Mr. Ayaz says that he saw no hose, that the standard practice was to water the planters with a watering can and to clean the entrance using a bucket and a mop, and that the only way to get the Hotel's hose to the front of the Hotel is to run it through the lobby (which the Hotel does not do because it is disruptive to guests). The parties agree there was no hose running through the lobby of the Hotel at the time. However, Mr. Ayaz acknowledges that it would be possible, with a long enough hose or with multiple hoses connected together, to run a hose around the building from the back to the front, without going through the lobby. It is very difficult to reconcile this evidence. I found all the witnesses to be credible, and have found no basis for preferring the evidence of some of the witnesses over that of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submits that an adverse inference should be drawn against the defendant as a result of the defendant's failure to compel the attendance of Mr. Kumar at the trial. I do not agree. Mr. Kumar is no longer employed at the Hotel. It cannot be said that it would be reasonable to assume that Mr. Kumar would be favourably disposed to the defendant. Further, where an uncalled witness is equally available to the other parties, an adverse inference is unwarranted: </w:t>
      </w:r>
      <w:r>
        <w:rPr>
          <w:rFonts w:ascii="arial" w:eastAsia="arial" w:hAnsi="arial" w:cs="arial"/>
          <w:i/>
          <w:color w:val="000000"/>
          <w:sz w:val="20"/>
          <w:lang w:val="en-US" w:eastAsia="en-US" w:bidi="ar-SA"/>
        </w:rPr>
        <w:t>Cranewood v. Norisawa</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at para. 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considered all of the evidence, I find that it is more likely than not that Mr. Kumar was using a hose to spray down the steps and sidewalk in front of the Hotel. This is because both Mr. Kerr and Mr. Kenway say they saw him doing so and because Mr. Ayaz acknowledged that it would be possible for Mr. Kumar to do so, even though this is contrary to the Hotel's standard practice. I believed Mr. Ayaz when he said he did not see a hose out front on the day in question, but that does not necessarily mean a hose was not present. He did not say that he investigated and found there to be no hose. To the contrary, he did not conduct an investigation. Although I accept Mr. Ayaz's evidence that a hose is not ordinarily used in front of the Hotel, at the time of the fall Mr. Ayaz was working as a front desk clerk and did not have any formal responsibility for maintenance at the Hotel. It is possible that, without Mr. Ayaz being informed about it, Mr. Kumar obtained a longer hose or another hose or hoses that he connected together, and that he ran the longer hose or hoses around the building from the back to the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next question is whether I should infer that the landing was wet from the fact that Mr. Kumar was hosing down the steps and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Druet</w:t>
      </w:r>
      <w:r>
        <w:rPr>
          <w:rFonts w:ascii="arial" w:eastAsia="arial" w:hAnsi="arial" w:cs="arial"/>
          <w:color w:val="000000"/>
          <w:sz w:val="20"/>
          <w:lang w:val="en-US" w:eastAsia="en-US" w:bidi="ar-SA"/>
        </w:rPr>
        <w:t>, the plaintiff fell in the lobby of the defendant's hotel. There was no direct evidence that water was present on the floor at the location where the plaintiff fell and at the time that she fell. There was evidence of water at that location after she fell and there was evidence of water in another location in the lobby. In addition, there was evidence that it had been raining on and off throughout the day and it was raining when the plaintiff returned to the hotel just prior to the fall. Mr. Justice Savage found this evidence to be insufficient to lead him to conclude that there was water on the floor at the location where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Charlie</w:t>
      </w:r>
      <w:r>
        <w:rPr>
          <w:rFonts w:ascii="arial" w:eastAsia="arial" w:hAnsi="arial" w:cs="arial"/>
          <w:color w:val="000000"/>
          <w:sz w:val="20"/>
          <w:lang w:val="en-US" w:eastAsia="en-US" w:bidi="ar-SA"/>
        </w:rPr>
        <w:t>, the plaintiff fell while shopping in the defendant's store. There was no direct evidence that there was water on the floor prior to the fall, but the plaintiff submitted that an inference should be drawn that her fall was caused by water that had dripped from the nearby flower display. There was evidence that at times (though not specifically at the time of the plaintiff's fall) there was water around the flower display, that when flowers were taken from the display water could drip to the floor, the amount of water on the floor around the display could be significant at times, and the floor would be slippery if there was water on it. The Chambers Judge refused to infer that there was water on the floor at the time the plaintiff fell. This conclusion was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Slee v. Canada Safeway Ltd.</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the plaintiff slipped near the customer service desk in the defendant's store. There was no direct evidence that the floor was wet. However, the weather was rainy and the plaintiff submitted the only reasonable explanation was that persons at the customer service desk were holding umbrellas that dripped on the floor. Mr. Justice Cohen held that the plaintiff's submission was mere speculation and concluded that she had failed to prove the existence of a hazardous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the reasoning in the above-noted authorities is applicable to this case. I am not persuaded that it would be appropriate to infer that there was water on the landing from the fact that Mr. Kumar was hosing the steps and sidewalk. First, Mr. Kenway testified that he conducted an investigation of sorts, by looking around the area after the fall. Given the fall and the presence of Mr. Kumar with a hose, if the landing was wet, Mr. Kenway would surely have noted that and testified about it. Second, I accept Mr. Ayaz's evidence that the Hotel's standard practice is to clean the landing and stairs with a bucket and a mop. It is unlikely that a person would use a hose to spray down the landing because doing so would cause water and dirt to spray up against the glass doors. For the same reason, a person using a hose to spray the stairs would likely take care not to spray the landing. In these circumstances, it would be speculative to find that there was water on the landing. Mr. Kerr has failed to establish that there was water on the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Kerr did not suggest that the tiles on the landing were excessively slippery even when dry. He asserted that water on the tiles created the hazard that gave rise to the Hotel's duty to warn. However, in case I am wrong in concluding that he has failed to establish that there was water on the landing, I will address whether the tiles were excessively slippery when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evidence that would support a conclusion that the tiles were unreasonably slippery is very thin.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Kerr, of course, testified that he slipped. However, he gave no other evidence about the condition of the tiles. For example, he did not check the tiles after the fall to test their slipperiness.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Kenway walked on the landing right after Mr. Kerr. He did not say it was slippery. He was not even asked if it was slippery. One would expect that after seeing his friend fall, Mr. Kenway would check to see if the tiles were slippery. He said he looked around to check the surroundings and yet he did not say whether he ran his feet across the tiles to determine whether they were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Ayaz walked on the landing right after Mr. Kerr and Mr. Kenway. He testified that he did so without any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Ayaz also testified that he uses the front entrance to the Hotel at least five to six times each workday and has never had any problem with the steps or the landing. Although the landing is covered with a canopy, he testified that if it is raining heavily the landing does sometimes get wet. Nevertheless, he has never experienced unusual slipperiness. He also testified that he is not aware of any complaint about the steps or the landing in the time he has worked at the Hotel (since September 2008). He said that maintenance and incident logs have only been maintained at the Hotel since 2010 so he was relying on his memory for the prior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cross-examination, Mr. Ayaz agreed that the surface of the landing is smooth and if it was wet it would be slippery. However, when that evidence is considered in context and in relation to Mr. Ayaz's evidence as a whole, it was apparent that he was speaking about the condition of the floor when being washed with detergent. After agreeing that the floor could be slippery, he said that if the landing was wet it would be prudent to use a caution sign. He testified that caution signs are used when the floor is being washed with hot water and detergent. When asked during his examination for discovery whether the landing would be slippery if it was wet, he said, "it could be wet - it could be slippery. It depends on how we wash it." He confirmed that is why the caution signs are used when the floor is being washed. Further, Mr. Ayaz's evidence that he has personally used the landing on virtually a daily basis for several years and has never experienced a problem with it, even when it is wet from the rain, and his evidence that he has never had a complaint about the slipperiness of the floor, suggests that when he agreed the floor could be slippery he must have meant when it was being washed with detergent.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the expert evidence relied on by the defendant supports the conclusion that the landing was not excessively slippery even when wet. Dr. Panchangam is a forensic scientist and biomedical engineer who was retained by the defendant to prepare an expert report. He testified about the slip resistance of the surface of the landing under both wet and dry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Panchangam used an English XL Variable Incidence Tribometer to determine a coefficient of friction for the surface of the landing. A coefficient of friction is a measurement of the slipperiness of a surface. Dr. Panchangam testified that a surface with a coefficient of friction of 0.4 is considered to be a good, non-slippery surface, and, the higher the coefficient, the better. In his opinion, a coefficient of friction of 0.35 is acceptable. He referred to research showing that 6% of people would slip on a surface with a coefficient of friction of 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Panchangam used the Tribometer to conduct tests on the Hotel landing in multiple directions and under both dry and wet conditions. His tests measured the slip resistance of the surface of the landing to be 0.54 +/- 0.02 when dry and 0.44 +/- 0.02 when wet. Dr. Panchangam also walked on the landing several times, in his dress shoes, under both wet and dry conditions and testified there was no noticeable slipperiness. He acknowledged that he was cognizant of what he was doing and that may have caused him to adjust his manner of walking. Dr. Panchangam's opinion was that, "based on [his] experience of walking on the landing surface in front of the Hotel, and the slip resistance measurements, the tiled surface of the landing was not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Kerr's counsel submitted that Dr. Panchangam should have tested the surface of the landing with the presence of detergent that would have been used if the landing was being washed. However, there was no evidence of any detergent being present on the landing at the time of Mr. Kerr's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summary, Mr. Kerr said he slipped, but he gave no evidence about having actually assessed the general slipperiness of the tiles. Mr. Kenway walked on the landing right after Mr. Kerr but gave no evidence about the slipperiness of the tiles. Mr. Ayaz walked on the landing right after Mr. Kerr and testified that he had no problem doing so. He also testified that he has walked on the tiles virtually daily for years, including when they were wet from the rain, and has not found them to be slippery and he is not aware of any complaints about the tiles being slippery. He did acknowledge that they could be slippery when washed with detergent but there is no evidence the landing was being washed with detergent at the material time. Dr. Panchangam did not find any noticeable slipperiness when he walked on the landing under both wet and dry conditions. Further, on the basis of the results of his slip resistance testing, Dr. Panchangam formed the opinion that the landing was not slippery even when wet. The plaintiff produced no expert evidence critiquing the results of Dr. Panchangam's testing or conclusions or providing other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None of these factors on its own establishes that the tiles were safe. In particular, in my view, the coefficient of friction as measured by Dr. Panchangam is not, on its own, sufficient to conclude that the landing was safe. However, Mr. Kerr bears the burden of establishing that the landing was hazardous when measured against a standard of reasonableness, not perfection. Having considered all of these factors in combination, I conclude that he has not met that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the foregoing reasons, I find that Mr. Kerr has not established that the defendant breached the duty of care it owed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If there was a breach, and I am wrong in concluding there was not, it does not necessarily follow that it was the breach that caused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Kerr submits, in effect, that there is only one possible explanation for his fall - that is, that he slipped on the wet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submits that Mr. Kerr's assertion that he slipped on the landing and fell forward over the stairs onto the sidewalk defies the laws of physics, and that his forward momentum is more consistent with a trip than it is with a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Kerr testified about the sequence of his movements leading up to the fall. He was firm in relaying certain aspects of this evidence. For example, he was firm when he said he slipped and he specifically denied tripping. He was firm when he said he fell forward, over the steps, and landed directly on his shoulder on the sidewalk. He was firm when he said that no other part of his body, such as his legs, struck the steps on the way down, and that no other part of his body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Kerr was uncertain with respect to other aspects of his movements. For example, there was some uncertainty in his evidence about whether his first movement while pushing open the door was a backwards step or more of the shuffle. At one point, he said that his body was square or directly facing the street when he slipped but at another point he said that he thought he was on an angle to the street and there was some uncertainty as to whether, if at an angle, he was facing more to the left or more to the right. There was some uncertainty as to whether his left foot slipped backwards or backwards and sideways. He was uncertain in his evidence as to whether he was still in the process of transferring his weight to his left foot at the time of the slip or whether he had completed the weight transfer and already lifted his right foot when he slipped.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not surprising that Mr. Kerr does not recall with precision each movement of his body leading up to the fall. However, this does present some difficulty in determining what caused the fall, particularly given that Mr. Kenway, the only witness to the fall, did not notice the position of Mr. Kerr's feet leading up to the fall or even the specific location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addition to testifying about the slip resistance of the surface of the landing, Dr. Panchangam also testified about the physics and biomechanics of a slip and fall. In his opinion, the reported manner in which Mr. Kerr fell "had various inconsistencies with the physics and biomechanics of a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While there was much emphasis, at the trial, on the specifics of each of Mr. Kerr's movements leading up to the alleged slip and fall, there were two aspects of Mr. Kerr's evidence that provided the foundation for Dr. Panchangam's opinion. The first was whether Mr. Kerr had already transferred his weight to his left foot before the alleged slip. Dr. Panchangam testified that if Mr. Kerr was still in the process of transferring his weight to his left foot, he would have slipped backwards, which is inconsistent with Mr. Kerr's firm recollection that he fell forward. If Mr. Kerr had already transferred his weight to his left foot and was in the process of swinging his right foot forward as part of his next step, in Dr. Panchangam's opinion, he could have fallen forward but, in that case, his body would have dropped and his legs or foot would have made contact with the steps. This is inconsistent with Mr. Kerr's firm recollection that no other part of his body, such as his legs, struck the steps on the way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second problem identified by Dr. Panchangam regarding Mr. Kerr's evidence concerned the nature of the injury suffered by Mr. Kerr. Mr. Kerr's evidence was that the only physical injury he suffered was an injury to his shoulder and it did not include any bone fracture. In Dr. Panchangam's opinion, Mr. Kerr could have tripped, and if he tripped, he could have been propelled forward, over the steps, landing directly on his shoulder without any other part of his body first contacting the ground. However, in that case, in Dr. Panchangam's opinion, the impact would have had enough force to fracture one or more bones in Mr. Kerr's shoulder, and it is likely that his head would also have struck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Panchangam offered the hypothesis that Mr. Kerr tripped and that his legs did in fact strike the ground before his shoulder, but that the force was mitigated by his bags coming between his legs and the ground. Dr. Panchangam said this would explain the lack of any leg injuries and the lack of a more serious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clear on the evidence that Mr. Kerr fell forward and not backward. On the basis of Dr. Panchangam's evidence, he either slipped after completing the weight transfer to his left foot or he tripped but, in either of those scenarios, his legs would have hit the steps first before he landed on his shoulder. This would be consistent with the lack of any bone fracture in the shoulder but inconsistent with both Mr. Kerr's firm recollection that his legs did not strike the steps and the lack of any injury to his legs. The only explanation, on the evidence, is Dr. Panchangam's hypothesis that Mr. Kerr's bags came between his legs and the ground and thus softened the blow, but that is nothing more than speculation and, in any event, is inconsistent with Mr. Kerr's evidence that he threw the bags into the air when 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unable to determine, on the evidence, the likely cause of Mr. Kerr's fall. As already noted, even if it was established that the defendant breached its duty by failing to warn of an unsafe condition, Mr. Kerr must also prove on a balance of probabilities that the unsafe condition caused the fall. While causation need not be determined by scientific precision, the court cannot speculate. For the foregoing reasons, I find that even if the defendant breached its duty to Mr. Kerr, Mr. Kerr has failed to establish on a balance of probabilities that the defendant's breach caused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Kerr has not established that the defendant is liable for the fall. In the circumstances, it is not necessary to address the quantum of damages. The action is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shd w:val="clear" w:color="auto" w:fill="FFFFFF"/>
            <w:lang w:val="en-US" w:eastAsia="en-US" w:bidi="ar-SA"/>
          </w:rPr>
          <w:t>Akbari v. Insurance Corp. of British Columbia, [2012] B.C.J. No. 2451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31, September 1-2 and November 7,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23,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M110131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2451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1749</w:t>
      </w:r>
    </w:p>
    <w:p>
      <w:pPr>
        <w:spacing w:before="120" w:line="260" w:lineRule="atLeast"/>
        <w:rPr>
          <w:lang w:val="en-US" w:eastAsia="en-US" w:bidi="ar-SA"/>
        </w:rPr>
      </w:pPr>
      <w:r>
        <w:rPr>
          <w:rFonts w:ascii="arial" w:eastAsia="arial" w:hAnsi="arial" w:cs="arial"/>
          <w:color w:val="000000"/>
          <w:sz w:val="20"/>
          <w:lang w:val="en-US" w:eastAsia="en-US" w:bidi="ar-SA"/>
        </w:rPr>
        <w:t>Between Sardar Akbari, Plaintiff, and Insurance Corporation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4" style="position:absolute;z-index:2516602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3" w:name="Keywords_1"/>
      <w:bookmarkEnd w:id="13"/>
      <w:r>
        <w:rPr>
          <w:rFonts w:ascii="arial" w:eastAsia="arial" w:hAnsi="arial" w:cs="arial"/>
          <w:b/>
          <w:color w:val="000000"/>
          <w:sz w:val="20"/>
          <w:lang w:val="en-US" w:eastAsia="en-US" w:bidi="ar-SA"/>
        </w:rPr>
        <w:t xml:space="preserve">Damages — Physical and psychological injuries — Physical injuries — Body injuries — Soft tissue — Action by Akbari for damages for personal injuries sustained in a motor vehicle accident allowed — Akbari's vehicle collided with a light standard after a vehicle allegedly crossed his path suddenly — The defendant ICBC disputed that another vehicle was involved — The testimony of Akbari and his passenger was credible and persuasive — The accident was caused by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an unidentified driver, whose identity Akbari made all reasonable efforts to ascertain — Akbari sustained a soft tissue injury — He was awarded $12,000 in non-pecuniary damages, $1,237 for past wage loss and $385 in special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Damages — Types of damages — General damages — For personal injuries — Retroactive loss of income — Special damages — Expenses and expenditures — Medical — Medications — Therapy or rehabilitation — Non-pecuniary loss — Action by Akbari for damages for personal injuries sustained in a motor vehicle accident allowed — Akbari's vehicle collided with a light standard after a vehicle allegedly crossed his path suddenly — The defendant ICBC disputed that another vehicle was involved — The testimony of Akbari and his passenger was credible and persuasive — The accident was caused by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an unidentified driver, whose identity Akbari made all reasonable efforts to ascertain — Akbari sustained a soft tissue injury — He was awarded $12,000 in non-pecuniary damages, $1,237 for past wage loss and $385 in special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Insurance law — Actions — By insured against insurer — Action by Akbari for damages for personal injuries sustained in a motor vehicle accident allowed — Akbari's vehicle collided with a light standard after a vehicle allegedly crossed his path suddenly — The defendant ICBC disputed that another vehicle was involved — The testimony of Akbari and his passenger was credible and persuasive — The accident was caused by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an unidentified driver, whose identity Akbari made all reasonable efforts to ascertain — Akbari sustained a soft tissue injury — He was awarded $12,000 in non-pecuniary damages, $1,237 for past wage loss and $385 in special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4" w:name="Case Summary_1"/>
            <w:bookmarkEnd w:id="1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Akbari for damages for personal injuries sustained in a motor vehicle accident. Akbari's vehicle collided with a light standard. Akbari took the position that the accident happened because he had to take evasive action to avoid a collision with a vehicle which suddenly pulled out directly across his path. Akbari further submitted that he made all reasonable efforts to identify the driver, who did not stop at the accident scene, but had been unable to ascertain the driver's identity. The defendant insurer, ICBC, disputed Akbari's claim that a second vehicle was involved. ICBC also took the position that Akbari failed to take all reasonable steps to ascertain the identity of the driver of the vehicle he claimed caused the accident. ICBC therefore submitted that Akbari was barred from recovering judgment for damages for his injuries. </w:t>
            </w:r>
            <w:r>
              <w:rPr>
                <w:lang w:val="en-US" w:eastAsia="en-US" w:bidi="ar-SA"/>
              </w:rPr>
              <w:cr/>
            </w:r>
          </w:p>
          <w:p>
            <w:pPr>
              <w:spacing w:before="120" w:line="260" w:lineRule="atLeast"/>
              <w:ind w:left="240"/>
              <w:jc w:val="both"/>
              <w:rPr>
                <w:lang w:val="en-US" w:eastAsia="en-US" w:bidi="ar-SA"/>
              </w:rPr>
            </w:pPr>
            <w:bookmarkStart w:id="15" w:name="Holdings of Court_1"/>
            <w:bookmarkEnd w:id="1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testimony of Akbari and his passenger was credible and persuasive. It was more probable than not that Akbari was forced to take evasive action to avoid colliding with a vehicle crossing his path and that in doing so, his vehicle swerved on the wet roadway and spun out of control. Therefore,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driver. Akbari made all reasonable efforts to ascertain the identity of the unknown driver but the identity was not ascertainable. Akbari sustained a soft tissue injury and was disabled from his employment for two weeks. He was awarded $12,000 in non-pecuniary damages, $1,237 for past loss of income and $385 in special damages. </w:t>
            </w:r>
            <w:r>
              <w:rPr>
                <w:lang w:val="en-US" w:eastAsia="en-US" w:bidi="ar-SA"/>
              </w:rPr>
              <w:cr/>
            </w:r>
          </w:p>
          <w:p>
            <w:pPr>
              <w:rPr>
                <w:lang w:val="en-US" w:eastAsia="en-US" w:bidi="ar-SA"/>
              </w:rPr>
            </w:pPr>
          </w:p>
        </w:tc>
      </w:tr>
    </w:tbl>
    <w:p>
      <w:pPr>
        <w:jc w:val="both"/>
        <w:rPr>
          <w:lang w:val="en-US" w:eastAsia="en-US" w:bidi="ar-SA"/>
        </w:rPr>
      </w:pPr>
      <w:bookmarkStart w:id="16" w:name="Legislation Cited_0"/>
      <w:bookmarkEnd w:id="1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35" style="position:absolute;z-index:2517114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Insurance (Vehicle) Act, </w:t>
      </w:r>
      <w:hyperlink r:id="rId101" w:history="1">
        <w:r>
          <w:rPr>
            <w:rFonts w:ascii="arial" w:eastAsia="arial" w:hAnsi="arial" w:cs="arial"/>
            <w:i/>
            <w:color w:val="0077CC"/>
            <w:sz w:val="20"/>
            <w:u w:val="single"/>
            <w:shd w:val="clear" w:color="auto" w:fill="FFFFFF"/>
            <w:lang w:val="en-US" w:eastAsia="en-US" w:bidi="ar-SA"/>
          </w:rPr>
          <w:t>RSBC 1996, CHAPTER 231, s. 24</w:t>
        </w:r>
      </w:hyperlink>
      <w:r>
        <w:rPr>
          <w:lang w:val="en-US" w:eastAsia="en-US" w:bidi="ar-SA"/>
        </w:rPr>
        <w:cr/>
      </w:r>
    </w:p>
    <w:p>
      <w:pPr>
        <w:keepNext/>
        <w:spacing w:before="240" w:line="340" w:lineRule="atLeast"/>
        <w:rPr>
          <w:lang w:val="en-US" w:eastAsia="en-US" w:bidi="ar-SA"/>
        </w:rPr>
      </w:pPr>
      <w:bookmarkStart w:id="17" w:name="Counsel_1"/>
      <w:bookmarkEnd w:id="1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6" style="position:absolute;z-index:2517626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Bruce A. McIntosh.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Tanya Heuchert.</w:t>
      </w:r>
      <w:r>
        <w:rPr>
          <w:lang w:val="en-US" w:eastAsia="en-US" w:bidi="ar-SA"/>
        </w:rPr>
        <w:cr/>
      </w:r>
    </w:p>
    <w:p>
      <w:pPr>
        <w:spacing w:after="240"/>
        <w:rPr>
          <w:lang w:val="en-US" w:eastAsia="en-US" w:bidi="ar-SA"/>
        </w:rPr>
      </w:pPr>
      <w:bookmarkStart w:id="18" w:name="Judgment_1"/>
      <w:bookmarkEnd w:id="18"/>
      <w:r>
        <w:pict>
          <v:line id="_x0000_s1037" style="position:absolute;z-index:25181388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 w:name="W.G. BAKER J."/>
            <w:bookmarkEnd w:id="19"/>
            <w:r>
              <w:rPr>
                <w:rFonts w:ascii="arial" w:eastAsia="arial" w:hAnsi="arial" w:cs="arial"/>
                <w:b/>
                <w:color w:val="000000"/>
                <w:sz w:val="30"/>
                <w:lang w:val="en-US" w:eastAsia="en-US" w:bidi="ar-SA"/>
              </w:rPr>
              <w:t>W.G. 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8, 2010, the plaintiff was driving on Nordel Way in Delta when the vehicle he was driving collided with a light standard. Although the direction in which he was travelling would most accurately be described as north-easterly, for the sake of convenience, and because it will make no difference to the narrative, in these Reasons I shall refer to Nordel Way as a north-south street and 84th Avenue as an east-west avenue. Mr. Akbari was north-bound on Nordel Way, heading out of Delta towards Surrey.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Akbari says that the accident happened because he had to take evasive action to avoid a collision with a vehicle, driven by an unidentified driver, which suddenly pulled out directly across his path of travel. Mr. Akbari alleges that the unidentified driver entered the intersection of Nordel Way and 84th Avenue against a red light for traffic on 84th Avenue, and that that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Mr. Akbari says that he made all reasonable efforts to identify the driver, who did not stop at the scene of the accident, but has been unsuccessful in ascertaining his identity.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insurer (ICBC) disputes the plaintiff's claim that a second vehicle was involved in the accident. ICBC says that Mr. Akbari simply lost control of his vehicle - possibly due to excessive speed for the wet road conditions - and struck the pole. The defendant also alleges that Mr. Akbari failed to take all reasonable steps to ascertain the identity of the driver and/or owner of the vehicle he claims caused the accident; and is therefore barred from recovering judgment for damages for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Akbari was born in January 1992; he was 18 when the accident happened and 21 when he testified at trial. On December 8, 2010, he had worked an afternoon shift at Genco Home Depot Distribution, described as a "third-party logistics company". I understand that Genco's primary function is to warehouse products for a large home improvement retailer. That day Mr. Akbari was working as a shift "lead hand". He had recently moved from working on the "graveyard shift" to working afternoon shifts, Monday to Friday. The afternoon shift started at 2:45 p.m. and ended at 11:15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Akbari had driven to work that day in his father's vehicle - a 2008 Chevrolet Cobalt 4-door sedan. Mr. Akbari had only recently acquired his "N" driver's licence. Sometime during the shift, Mr. Akbari offered to give a ride to his friend and co-worker, Jose' Perez, at the end of the shift.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Jose' Perez testified at trial. He was the front seat passenger in Mr. Akbari's vehicle when the accident happened. Mr. Akbari told Mr. Perez that he would be driving to the Surrey Central Skytrain Station to pick up his sister. Mr. Perez told Mr. Akbari that he could drop him off at the Station and he would catch the midnight bus to his home. Mr. Perez said that if he missed the midnight bus, he would have to wait an hour for another bus. He had often encountered Mr. Akbari on the same bus in the past and was confident that Mr. Akbari knew the bus schedule.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Perez believed that the vehicle Mr. Akbari was driving belonged to Mr. Akbari. He testified that he believed Mr. Akbari had purchased the Cobalt, for cash, about a month earlier, and had only had his driver's licence for about a week prior to December 8, 2010. He said the Cobalt appeared to be in good shape. Mr. Akbari had told him he had had the tires replaced recently; that Mr. Akbari had driven against a curb and popped the rims off his tires, so had bought new tires. Mr. Akbari testified that he had not told his father about this incident with the vehicle for several months after it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the shift ended at Genco at 11:15 p.m., Mr. Akbari had some things to complete at the end of the shift, and Mr. Perez waited for him. Mr. Akbari's best recollection was that the two men were in the vehicle and driving away from Genco by 11:25 p.m.; Mr. Perez thought it might have been as late as 11:35 but he wasn't sure. It was dark and rain was falling. Mr. Akbari estimated that it usually took about 10 minutes to drive from his workplace to the intersection where the accident happened. Mr. Perez testified that it takes "a lot more than 5 minutes" but not as much as 20 minutes unless you drive "like a turtle".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Once on Nordel Way, Mr. Akbari was driving in a north-easterly direction, heading to Surrey. He was in the lane closest to the center line. He estimated his speed at 50 to 60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Perez testified he was very familiar with the route the two men were driving; that he was on that road every day. He said that he and Mr. Akbari did not have the car stereo on and were not talking a lot. Mr. Perez was quite tired. He had no memory of Mr. Akbari using his cell phone while driving; or of any other distraction. Mr. Perez recalled looking at his own cell phone to check the time; he said that he saw that he had received a message but did not read the message.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84th Avenue intersects Nordel Way. As Mr. Akbari was approaching the intersection and from some distance away he could see that the traffic light was red for traffic on Nordel Way. Anticipating that he might have to stop for the red light, he took his foot off the accelerator and put it over the brake but recalled that he did not depress the brake pedal. He believes his vehicle slowed only a little as it approached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Perez recalled events a little differently. He also recalled that the light for traffic on Nordel Way was red as he and Mr. Akbari were approaching the intersection with 84th Avenue. He recalled that Mr. Akbari had reduced speed and estimated that the Akbari vehicle was travelling only 25 or 30 kph as they neared the intersection. He testified that he believes Mr. Akbari could have safely brought his vehicle to a stop if the light had remained red. Mr. Perez recalled seeing a westbound vehicle on 84th Avenue cross over Nordel Way and turn left to go southbound as they were approaching the intersection. Mr. Akbari recalled that at least one and perhaps more vehicles had turned left from 84th Avenue to go south on Nordel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they neared the intersection, the light for traffic on Nordel Way turned green and Mr. Akbari returned his foot to the accelerator and his vehicle began to speed up. He believes he might have reached a speed of 50 or 60 kph by the time he got to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Both Mr. Perez and Mr. Akbari testified that after the light turned green for traffic on Nordel Way and red for traffic on 84th Avenue; a light-colored smaller car -silver or perhaps white - entered the intersection from their right (westbound on 84th Avenue) and crossed directly in front of them. Mr. Perez had the impression this vehicle was trying to beat the red light, but he was adamant that the light for traffic on 84th had turned red before the light-colored vehicle entered the intersection. Mr. Akbari braked and pulled his vehicle hard to the right to avoid striking the light-colored vehicle. His vehicle spun in a clockwise direction, went up onto the median on the right (east) side of Nordel Way and the driver's side of the vehicle struck a light standard.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two northbound lanes on Nordel Way as it approaches 84th Avenue but close to the intersection, a third lane - for vehicles turning right from Nordel Way onto 84th Avenue - opens up. There is also a merge lane for traffic coming from 84th Avenue turning right onto Nordel Way. On the northeast corner of the intersection, the merge lane is separated from the two northbound lanes of Nordel Way by a triangular-shaped median and on this median there is a light standard. At the top of the pole there is a street-light for illumination of the intersection; there is also a cross-bar that extends from the pole across Nordel Way, with traffic lights suspended from the cross-bar.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testimony, Mr. Perez said that Mr. Akbari "lost control" of his vehicle after he swerved to avoid a collision with the vehicle crossing the intersection. Mr. Akbari testified that if had not braked and swerved he would have struck the driver's side door of the vehicle crossing his path.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Other than the description that the vehicle was a smaller car and that it was light-colored, neither Mr. Perez nor Mr. Akbari were able to be specific about the vehicle, or any persons inside the vehicle, that crossed their path. Mr. Perez thought the vehicle was "silver-colored"; Mr. Akbari thought it was white. Mr. Perez thought it looked something like a slim Chevrolet Cavalier. Both men were quite certain that they were very close to the intersection when the car drove across their path; and that the light had already turned green for traffic on Nordel Way before the other car entered the intersection from 84th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Perez recalls striking his head on the window of the passenger-side door and feeling dazed or perhaps losing consciousness for a very short time. He says that the air bags in the vehicle did not deploy. He could hear the car horn blaring. He undid his seatbelt and opened the passenger side front door. He could see that the door on Mr. Akbari's side was against the pole and could not open. He tried to help Mr. Akbari, whose feet seemed to be trapped in the foot well. Mr. Perez felt weak and shaky.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Perez recalled that two men appeared at the vehicle - one man helped him to get out and told him to sit down beside the road; the other man helped Mr. Akbari to climb across the seats and exit the passenger side door.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Perez could not recall if the two men had identified themselves - he thought they had, but he could not recall the names. He said both men were Caucasian and both spoke English; the man who helped him had a beard.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Perez recalls that after he got out of Mr. Akbari's vehicle he looked to see if the light-colored car that had driven across their path was still at the scene but could see no sign of it. He saw Mr. Akbari who was also out of the vehicle and he could see that he had blood on his hands and also that Mr. Akbari was limping. He saw Mr. Akbari walk to the front of his vehicle and heard him say "Oh my God, oh my God". He heard Mr. Akbari's cell phone ring and saw Mr. Akbari answer the call and heard him say "Hey baby, I just got in a car accident" and then "I gotta go, I gotta 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Akbari recalled being helped to the side of the road by the two men who had come up to his vehicle. He recalled asking them if they had seen anything and that they said they had not; that they were just coming around the corner.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Akbari recalled his girlfriend calling him right after the collision with the light standard; and that he told her he had been in an accident and that he ended the call so he could call his father.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Perez recalled that emergency personnel arrived and one of them approached him, but he could not recall what questions he was asked or what he said in response. He recalled that a police officer spoke to him while he was in an ambulance. Mr. Akbari recalled that ambulance personnel treated cuts on his hand. He and Mr. Perez both declined an offer to go to hospital in the ambulance. Both men recalled speaking to a police officer at the scene and both recalled telling the officer that they had been cut off by a small white or silver-colored sedan that crossed their path. Mr. Perez recalled being driven to the police detachment in a police car and that Mr. Akbari's father met them there and drove them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driving Mr. Perez home, Mr. Akbari's father drove Mr. Akbari home and the two men placed a call to ICBC and reported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Constable Da Silva, a member of the Delta Police Department, testified that he was on duty on December 8 and arrived at the accident scene at about 11:43 p.m. Constable Da Silva had only been with the Delta Police for a very short time in December 2010. He testified that the police despatch records showed that a call reporting the accident had come in at 11:40 from a nearby resident, who had heard, but not seen, the crash.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he arrived at the scene, there was no one in Mr. Akbari's vehicle, which was lodged against the light standard. Mr. Akbari and Mr. Perez - (for reasons never explained at trial, Constable Da Silva recorded Mr. Perez's surname as "Del Aguila") - were sitting in a "van" - I infer that he meant sitting in an ambulance. He asked the two men what had happened. Constable Da Silva recalled that Mr. Perez said a car had run a red light. The officer recalled that Mr. Akbari said something similar - that a white sedan had run a red light and cut him off. Both young men seemed shocked and in distress.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Constable Da Silva understood that the collision had happened about five minutes before he arrived at the scene. He did not see a white car at the scene, and did not initiate a search for one. His primary concerns were, he said, the two young men; and traffic control at the intersection. He was told there were two witnesses and he found B. and S. Shiles in a vehicle parked nearby. He spoke to them. They said they had been travelling on 84th Avenue heading east; had heard a collision, looked back and saw a vehicle against a pole. He asked them if they knew what had caused the accident and they said they did not know; that they had not seen any other vehicles. They also said that the light for traffic on Nordel Way was green when the accident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Da Silva filled out a police report about the accident but did not do any further investigation. He recalled that Mr. Akbari called him a few days later and asked if there were traffic cameras at the intersection. He understood that Mr. Akbari was hoping to get a photograph of the other vehicle. Constable Da Silva told Mr. Akbari he would check whether there was a camera at the intersection, but he never did. He couldn't recall why he had not responded to Mr. Akbari's request; he thought perhaps he had been too busy.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Da Silva agreed that there is a townhouse complex on 84th Avenue near the intersection; he was not sure if it is accessible to non-residents. He said there are no other homes nearby.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Three other witnesses testified about the collision and its aftermath. The first of these was Nahun Chinchilla, who testified in the plaintiff's case, with the assistance of a Spanish interpreter. Mr. Chinchilla was 37 years old at time of trial; he had immigrated to Canada from El Salvador where, he testified, he had worked as an investigator with the National Civil Police. Mr. Chinchilla's comprehension of spoken and written English is not good - he said he understands perhaps only 10 or 15% of spoken English.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found Mr. Chinchilla's testimony to be improbable and incredible. Mr. Chinchilla testified that he was driving westbound on 84th Avenue between 10:30 and 11:00 p.m. on December 9, 2010, intending to turn right (northbound) onto Nordel Way. He said there were two vehicles ahead of him; that the first vehicle went through the intersection and the second one stopped. He recalled seeing a light and hearing a loud noise - a bang - and that he stopped his vehicle immediately and saw that there was a silver car against a post, pointed in the wrong direction. Mr. Chinchilla testified that he put his emergency brake on; got out of his vehicle and approached the car that had hit the post. He said he went to the driver's side to ask the driver if he was alright. In chief, he initially said that the driver was conscious but did not appear to understand what Mr. Chinchilla was saying. Later, in chief, he said he asked the driver "Are you okay" and the driver said "yes". In cross-examination, he claimed that the driver said he was fine. He said the driver was conscious, so he gave the driver his business card and then he got back in his vehicle and left the scene. He said he didn't see any other people at the scene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Chinchilla was asked if he called 911. He said he tried to call 911 and also tried to call some other people but was too nervous to say anything when his calls were answered.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Chinchilla said that a few days after the accident he saw a sign on a pole at the intersection of Nordel Way and 84th Avenue and that he called the two telephone numbers written on the sign but could not get through to anyone. He says that he then looked up a number for ICBC and called the Corporation. He said he asked to speak to someone at ICBC who could speak Spanish and that he told that person about having witnessed the accident. He said ICBC sent him a form and he filled it in and mailed it back. He said a private investigator working for ICBC had called him numerous times but he refused to meet with him and eventually got a new cell phone so the investigator could not reach him. He said he also received several calls from individuals who left messages identifying themselves as police officers but because the calls showed up "Private Caller" on his caller identification system, he did not return the calls.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I stated earlier, I found Mr. Chinchilla's testimony to be improbable and incredible. Mr. Akbari did not recall Mr. Chinchilla speaking to him at the scene of the accident. Mr. Perez did not recall Mr. Chinchilla being there, and he was not seen by either B. or S. Shiles, who did assist Mr. Akbari and Mr. Perez at the scene. Mr. Perez was in or very near the vehicle at the relevant time, and Messrs. Shiles arrived in a very short time, possibly only seconds, after the collision happened, but Mr. Chinchilla said he saw no one but the driver at the scene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Chinchilla testified about where he was coming from and going to at the time he says he witnessed the accident, but given his starting point and destination, 84th Avenue was an unusual and far from direct route. He responded to that suggestion by saying that there was a fire, and police were redirecting traffic from the route he would ordinarily have taken. In an interview with plaintiff's counsel, he said there was a fire at a specific clothing store that he named; at trial, he said that perhaps there was a fire or maybe it was an accident that caused police to redirect traffic. Eventually he agreed that if he was westbound on 84th Avenue and planning to go north on Nordel Way, he was actually driving in the opposite direction from the location of his destination.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Chinchilla testified that he stopped at the scene because he was trained in first aid. However, he also said he drove away and did not actually try to help Mr. Akbari because he was traumatized and suffering from nervous shock.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Chinchilla claimed he had never spoken to Mr. Akbari on the telephone, and did not even know Mr. Akbari's name until he was introduced to him outside the courtroom at trial. Mr. Akbari testified, however, that he had spoken with Mr. Chinchilla on the telephone a few weeks after the accident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know what to make of Mr. Chinchilla's testimony. I am satisfied he did not stop at the scene of the accident and did not speak to Mr. Akbari there. It is possible that he did see the accident and felt guilty about not having stopped to offer assistance, and so concocted part of his testimony to present himself in a more favourable light. As I cannot separate truth from fiction, however, I must consider him to be an unreliable witness and I give no weight to any part of his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Barry Shiles ("B. Shiles") testified as a witness for the defence, as did his son, Scott Shiles ("S. Shiles"). B. Shiles is retired; he lives in Delta less than one kilometre from where the accident happened. On that night, he was driving his 1999 Mazda truck, which has a canopy on the back, and S. Shiles was his passenger. B. Shiles was driving S. Shiles home from work. They were northbound on Nordel, some distance ahead of Mr. Akbari's vehicle. The Shiles vehicle turned right off Nordel Way onto 84th Avenue. B. Shiles recalled that the light for traffic northbound on Nordel was already green when he made his right turn onto 84th. He estimated that he was travelling about 30 kph; and that he was still merging onto 84th Avenue when he heard a bang and the sound of screaming tires. He looked in his rear view mirror - in cross-examination he said he was referring to the wing mirror on the driver's side of his truck - and saw a car slide across the intersection onto the island and hit the light pole. When the car struck the pole he heard a second bang.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 Shiles drove a couple of car-lengths and then made a u-turn and drove back to the intersection and parked his vehicle where it would block other vehicles turning north off 84th Avenue onto Nordel. B. Shiles estimated that it took 10 to 20 seconds to make the u-turn and park his vehicle. He and S. Shiles got out of their vehicle. B. Shiles tried to call 911 on his cell phone but it was dark and he was not wearing his glasses, so he had no success. S. Shiles told him not to worry, that he had already called 911 on his cell phone. B. Shiles did not see any other vehicles stopped in the vicinity and did not see anyone approach Mr. Akbari's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 Shiles recalled that Mr. Akbari's car had spun around before striking the pole and was facing the wrong way. B. Shiles recalled that S. Shiles reached Mr. Akbari's vehicle first. Mr. Perez was already outside the vehicle; Mr. Akbari was still inside it. Eventually he was able to get out of the vehicle by climbing across the seat and exiting the passenger side door. S. Shiles has first-aid training so B. Shiles left it to him to deal with the driver and passenger. The Akbari vehicle's horn was blaring and B. Shiles lifted the hood of Mr. Akbari's vehicle to try to disengage the horn, but was unable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 Shiles does not recall Mr. Akbari asking him if he had seen what happened and does not recall saying "I didn't see, I was taking the corner". However, he did not deny having this exchange with Mr. Akbari.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 Shiles recalled staying at the accident scene for 30 to 40 minutes. He recalled that the fire and emergency vehicle arrived first; a police car second; and the ambulance came last. He spoke to a police officer and told the officer he had seen Mr. Akbari's vehicle hit the light pole. He testified the police officer did not ask him whether he had seen any other vehicles. This testimony is contradicted by that of Constable Da Silva, who testified that he asked both B. and S. Shiles if they knew what had caused the accident and both said they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 Shiles was contacted by an ICBC employee on January 10, 2011, approximately one month after the accident happened. B. Shiles told the ICBC employee that he did not recall seeing any vehicles westbound on 84th Avenue at the intersection with Nordel when he turned right onto 84th Avenue, immediately before the accident happened. At trial, B. Shiles appeared quite certain that there were no vehicles on 84th waiting to turn south onto Nordel.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 Shiles' testimony was similar to that of his father, but there were some differences. Like B. Shiles, he said he heard a loud bang and that was why he turned around to look back at the intersection. He did not look in the rear view mirror or a wing mirror, he looked through the back window of the truck and, I infer, through the back or a side window of the canopy. Unlike B. Shiles, S. Shiles said he did not actually see Mr. Akbari's vehicle hit the pole. He testified that as he was turning around he heard a second bang and saw that a vehicle had struck the pole.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 Shiles testified that he told his father to turn around and to block the turn lane; and that he called 911. He saw no other vehicles stop or stopped at the scene and he did not see anyone approach Mr. Akbari's damaged vehicle. As he and his father drove up, he could see Mr. Perez getting out of the vehicle; Mr. Akbari was still in the driver's seat. He saw Mr. Perez assist Mr. Akbari to get out of the vehicle through the passenger side door.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 Shiles noticed the damaged vehicle was starting to smoke, and heard its horn blaring. One of the two men who had exited the vehicle - S. Shiles believes it was the driver - was talking on his cell phone; S. Shiles asked him to hang up so he could assess the two men. He said both men were coherent, but said they were in pain. S. Shiles recalled the driver lamenting about the damage to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 Shiles estimated that he and his father remained at the scene for between 40 and 45 minutes. During that time, he recalled, two fire trucks, four or five police cars and an ambulance came to the scene. He said a police officer took down their names and addresses, but did not ask them what they had seen.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 Shiles said that some time later he received a telephone call from an ICBC employee. The employee asked him what he had observed and if another vehicle could have been involved in the accident. S. Shiles said that from what he could recall, he did not think another vehicle had been involved. He did not recall seeing any westbound vehicles on 84th Avenue waiting to turn onto Nordel.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Akbari made a call to ICBC's dial-a-claim line about two hours after the accident happened. He reported the accident as a hit and run. He said there were two witnesses. Dorothy Berry, the ICBC adjuster who testified for the defence, agreed that the information provided in the initial telephone report was consistent with the information later provided by Mr. Akbari when he met with her to provide a description of the accident. As Mr. Akbari was not cross-examined on any apparent inconsistencies in the statement, I infer that there were none.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submits that I should disbelieve the plaintiff's testimony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motorist, who crossed Nordel against a red light and cut off Mr. Akbari's vehicle, forcing him to take evasive action, and resulting in the collision between Mr. Akbari's vehicle and the light standard. The defendant submits, and I agree, that Mr. Chinchilla's testimony should be rejected as incredible. The defendant submits that the Court should accept the testimony of B. and S. Shiles that there were no vehicles westbound on 84th Avenue immediately prior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not persuaded by these submissions. I found the testimony of Mr. Akbari and Mr. Perez about how the accident happened to be credible and persuasive. I am satisfied that it is more probable than not that a westbound driver on 84th Avenue negligently crossed Nordel, contrary to a red light for traffic entering from 84th Avenue; and entered the intersection when Mr. Akbari's vehicle was so close to the intersection as to pose an immediate hazard.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it is more probable than not that Mr. Akbari was forced to take evasive action to avoid colliding with the vehicle crossing his path; and that in doing so, his vehicle swerved on the wet roadway, spun out of control, and collided with the light standard. I am not satisfied that Mr. Akbari's actions were negligent or that he failed to meet the standard of care required of a reasonably prudent driver in the circumstances. I am not persuaded that Mr. Akbari was driving at an excessive speed. I accept that Mr. Akbari was anxious to get to the Skytrain Station to meet his sister, but according to the testimony of Mr. Perez, Mr. Akbari had slowed his vehicle as he approached the intersection and only began to accelerate when the light turned green for traffic on Nordel; and was not exceeding the speed limit as he neared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satisfied that B. and S. Shiles are honest witnesses, who were doing their best to recall events that happened some time ago; but that they were mistaken in their recollection of events immediately before the accident. Neither of them had any particular reason to notice or recall whether they passed vehicles westbound on 84th Avenue as they turned right off Nordel. Both men agreed they drove through the intersection very often; it is unlikely that they would take particular note of the presence of other vehicles. They were not asked about the presence of other traffic vehicles at the intersection until January 10, 2011, more than a month after the night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also the fact that both B. and S. Shiles recall hearing two "bangs". Both men testified that it was the first loud sound that caused them to look back at the intersection and that the second bang they heard was the sound of Mr. Akbari's vehicle striking the light pole. The evidence does not provide any explanation for the first "bang" the two men recall, however, as there is no evidence that Mr. Akbari's vehicle struck any other obstacle before it hit the light standard. If, as I infer, neither witness' attention was drawn to the intersection until they heard the sound caused by Mr. Akbari's vehicle striking the pole, the south-turning vehicle that crossed Mr. Akbari's path could already have been speeding away and it is unlikely that either witness would have noticed it or recalled seeing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Akbari and Mr. Perez were both shaken up by the accident, but both told the first police officer on the scene - Constable Da Silva - that Mr. Akbari had swerved to avoid hitting a vehicle that ran a red light and crossed their path. Constable Da Silva arrived no more than a few minutes after the collision happened. Both Mr. Akbari and Mr. Perez recalled the other vehicle as a small, light-colored car. It would have taken more presence of mind than I believe they possessed at the time, to concoct and agree upon a false story in the few minutes between the time the accident happened and the time Constable Da Silva spoke to them. Both men have consistently maintained that the accident was caused by the driver of an unidentified vehicle crossing their path. Although Mr. Akbari and Mr. Perez knew each other and were co-workers, the evidence does not support a conclusion that they were close friends.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closing submissions, counsel for ICBC provided examples of alleged "inconsistencies" in Mr. Akbari's testimony that, the defendant submitted, should cause the Court to doubt the reliability of Mr. Akbari's testimony. Most of these inconsistencies were so minor as to be inconsequential; and in other instances, I am satisfied the evidence was misinterpreted or misunderstood by counsel. One of the alleged inconsistencies related to whether Mr. Akbari called his girlfriend immediately after the accident or she called him. On discovery, Mr. Akbari recalled that he tried to call her; at trial, he testified she phoned him. The latter answer is consistent with the telephone records. I am not persuaded this is anything other than a lack of recall of an event that was insignificant at the time. Other apparent inconsistencies were explained by Mr. Akbari. In any event, the inconsistencies do not cause me to doubt that accuracy or truthfulness of Mr. Akbari's testimony about how the accident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 submits that even if I conclude that the accident happened as Mr. Akbari says it did and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driver, Mr. Akbari is nevertheless not entitled to recover damages for his injuries because of the application of Section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Section 24 provides that a judgment must not be given against ICBC as nominal defendant unless the court is satisfied that a plaintiff has made all reasonable efforts to ascertain the identity of the unknown driver and/or owner; and the identity of those persons is not ascertainable.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Counsel referred the Court to various authorities in which the application and interpretation of s. 24 have featured. These authorities indicate that what constitutes "all reasonable efforts" will depend on the factual matrix present in each case. Counsel cited </w:t>
      </w:r>
      <w:r>
        <w:rPr>
          <w:rFonts w:ascii="arial" w:eastAsia="arial" w:hAnsi="arial" w:cs="arial"/>
          <w:i/>
          <w:color w:val="000000"/>
          <w:sz w:val="20"/>
          <w:lang w:val="en-US" w:eastAsia="en-US" w:bidi="ar-SA"/>
        </w:rPr>
        <w:t>Houniet v. ICBC</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[1982] B.C.J. No. 692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Meghji v. ICBC</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[1998] B.C.J. No. 3107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Leggett v. ICBC</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[1992] B.C.J. No. 2048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Morris v. John Doe</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2011 BCSC 253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Balicki v. ICBC</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2004 BCPC 175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Becker v. ICBC</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Tessier v. City of Vancouver and ICBC</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2002 BCSC 1938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Jennings v. Doe</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2010 BCSC 1595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Vandervyl v. ICBC</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[1993] B.C.J. No. 1007</w:t>
        </w:r>
      </w:hyperlink>
      <w:r>
        <w:rPr>
          <w:rFonts w:ascii="arial" w:eastAsia="arial" w:hAnsi="arial" w:cs="arial"/>
          <w:color w:val="000000"/>
          <w:sz w:val="20"/>
          <w:lang w:val="en-US" w:eastAsia="en-US" w:bidi="ar-SA"/>
        </w:rPr>
        <w:t xml:space="preserve">, BCSC Vancouver Registry, No. C906820, March 31, 1993; </w:t>
      </w:r>
      <w:r>
        <w:rPr>
          <w:rFonts w:ascii="arial" w:eastAsia="arial" w:hAnsi="arial" w:cs="arial"/>
          <w:i/>
          <w:color w:val="000000"/>
          <w:sz w:val="20"/>
          <w:lang w:val="en-US" w:eastAsia="en-US" w:bidi="ar-SA"/>
        </w:rPr>
        <w:t>Larsen v. Doe</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2010 BCSC 333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Mr. Akbari did make all reasonable efforts to ascertain the identity of the unknown driver in the circumstances that pertained here. Mr. Akbari's vehicle could not be driven and he was injured and in pain; he could hardly be expected to attempt to pursue the southbound vehicle on foot. Mr. Akbari told the attending police officer - Constable Da Silva - that another vehicle had been involved and he provided a description of the vehicle as a light-colored - white or silver - small car. Mr. Perez confirmed the involvement of the other vehicle and the description. Constable Da Silva obviously considered there to be little or no prospect of locating the suspect vehicle even minutes after it had left the scene; he did make any effort to do so, or to alert other patrol cars to search for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Akbari recalls having inquired of Messrs. Shiles at the scene to find out if they had seen the vehicle that crossed his path. The accident was reported to the defendant as a "hit and run" within two hours after the collision happened. Both Mr. Akbari and his father provided statements to ICBC. Upon learning from his counsel of his obligation to attempt to ascertain the identity of the driver who left the scene, Mr. Akbari posted a sign at the intersection asking any witnesses to come forward. If any part of Mr. Chinchilla's testimony is to be believed, it is that he saw the sign on the past at the intersection, and it was that sign that prompted him to contact ICBC and, eventually, Mr. Akbari's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Akbari also contacted Constable Da Silva a few days after the accident and asked whether there was a traffic camera at the intersection where the accident happened. Constable Da Silva said if there was a camera, it likely took only one photo - when the light turned green - but he said he would check and get back to Mr. Akbari. It was reasonable for Mr. Akbari to assume that there was no camera - or no useful footage - when he heard nothing further from Constable Da Silva.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Mr. Akbari realized that Ms. Berry did not know about Mr. Chinchilla and his claim to have witnessed the collision, he made sure that Ms. Berry was provided with the phone number he had for Mr. Chinchilla.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the defendant suggested to Mr. Akbari that he should have canvassed the residents of the townhouse complex located near the intersection to search for possible witnesses, but I consider that would have been a fool's errand. The photographs of the scene indicate that the townhouse complex is some distance off the roadway and that it is highly unlikely that anyone in the townhouse complex would have been able to see anything happening in the intersection, particularly late at night, when it was dark and raining. The resident who did call to report the collision only did so because she heard the sound of the crash.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also suggested that Mr. Akbari could have staked out the intersection to see if he could spot the vehicle that crossed his path. Again, this would have been fruitless, I conclude, as neither he nor Mr. Perez was able to recall anything more specific than the fact that the other vehicle was a light-colored small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To summarize, I am satisfied that it is more probable than not that the accident was caused by the negligent actions of an unidentified driver who entered the intersection from 84th Avenue against a red light; and drove across Nordel, cutting off Mr. Akbari's vehicle when it was so close to the intersection as to pose an immediate hazard. I am satisfied on the balance of probabilities that Mr. Akbari did not fail to meet the standard of care required of a reasonably prudent motorist when he swerved to avoid colliding with the vehicle crossing his path.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also satisfied that Mr. Akbari made all reasonable efforts to ascertain the identity of the unknown driver; and that the unknown driver's identity is not ascertainable.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Akbari had some cuts on his hands from broken window glass; and a small cut on his head that were bleeding at the scene of the accident. Ambulance personnel wiped the blood away but no stitches were required. Mr. Akbari was also limping. Mr. Akbari testified that when he woke up the day after the accident his whole body was in pain. His sister, who is a nurse, drove him to a clinic. Mr. Akbari testified that he used a cane for two weeks because he could not walk well. He said he had pain in his back and his chest, his arms were bruised; and his hands hurt for three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only medical evidence is the report of Dr. Pardeep Rai, dated June 2, 2011. The defendant did not require Dr. Rai's attendance at trial for cross-examination. Dr. Rai's report indicates that Mr. Akbari was first seen, following the accident, by Dr. Rukavina, on December 9, 2010. I infer that Dr. Rukavina practises in the same clinic as Dr. Rai, although Dr. Rai did not indicate that in his report, because Dr. Rai appears to have had access to Dr. Rukavina's clinical notes.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Rai reported that on December 9, Mr. Akbar was complaining of an abrasion to his left hand, and tenderness in his left calf, knee and thigh. He had normal grip strength in the left hand. The left leg was tender when palpated and there was some swelling in the thigh, knee and calf, but normal range of motion. According to the notes, Dr. Rukavina advised Mr. Akbar to take a week off work, and prescribed a muscle relaxant and anti-inflammatory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By December 20, when Dr. Rai saw Mr. Akbar for the first time, Mr. Akbar was complaining of ongoing pain in his left calf, increased by weight-bearing. The swelling in the leg had decreased, but the calf remained tender to palpation, and Mr. Akbar was unable to point his foot downward and could not stand on his toes. Dr. Rai recommended stretching exercises; a further week off work; and to continue with the medications previously prescribed.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December 29, Mr. Akbar saw Dr. Chemerika at the clinic. He was still reporting ongoing left hip and calf pain. He said he was unable to play soccer. On examination, Dr. Chemerika noted tenderness to palpation in the left calf; and a tender hip flexor (the inside groin region of the thigh) when Mr. Akbar lifted his thigh. However, Dr. Chemerika must have seen considerable improvement in Mr. Akbar's condition as he or she recommended a return to work; and that Mr. Akbar have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Akbar did not see a doctor again until February 28, 2011. In the interim, he had physiotherapy on February 4, 7, and 16. On February 28, Mr. Akbar told Dr. Rai that he was still having some left calf pain but that the physiotherapy had helped to reduce the pain. There was only mild tenderness in the left calf, and the swelling was gone. Dr. Rai advised Mr. Akbar to continue with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Akbar had physiotherapy on March 2, 18 and 30. He testified that he stopped going to physiotherapy because he could not afford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returned to see Dr. Rai on May 13, 2011. He reported that the left calf pain was better and he had only occasional cramps at night that resolved within seconds. During heavy exercise he had some mild left hip and calf pain. He had good range of motion, no swelling and only mild tenderness in the left hip. There was no indication of tenderness remaining in the calf. Dr. Rai advised Mr. Akbar to take on all activities he could tolerate and discontinue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summary, Dr. Rai's opinion is that the most likely diagnosis is soft tissue injury - also described as "tendonious strain" - affecting Mr. Akbari's left calf, knee and thigh. He ruled out major tearing of muscles, although he could not exclude minor tearing. The recovery period, according to Dr. Rai, was 8 to 10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trial, Mr. Akbari was not certain how much time he had taken off work after his injuries; and whether he took the time off as paid vacation; or otherwise. Ms. Demosten, a Manager in Human Resources at Genco Distribution, provided ICBC with a certificate of earnings indicating that Mr. Akbari lost $1,511.84 in gross pay and was off work due to the accident injuries from December 8, 2010 to December 22, 2010. She clarified her calculation at trial and adjusted the gross pay loss to $1,463.44. She testified that Mr. Akbari had originally booked time off for vacation from December 20 to 24 and had requested unpaid leave from December 24 to 27, but following the accident did not take all of the time as vacation, because of the accident. He returned to work on December 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Demosten also testified that when Mr. Akbari returned to work, he worked regular full-time hours, but there were some modifications to his duties to accommodate his injuries; although she could not recall any specifics, or for how long the modified duties had lasted. Mr. Akbari testified that when he went back to work he resumed training to be a lead hand, and essentially worked "light duties" for a period of six weeks. Eventually he gave up the lead hand position because he preferred to work a different shift.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Akbari testified that his employment with Genco had been terminated on August 8, 2011 and that he had been dismissed for poor attendance and for being late to work. Mr. Akbar does not allege that he lost his job because of his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Akbari testified at trial that he was hoping to find an office job, or a job in a call centre, or a sales job at Metrotown, where a friend was working. He agreed that his doctor had told him he could take on any physical activity that he could tolerate, but he hoped to find work that did not involve a lot of physical labour.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conclude that Mr. Akbari was disabled from his employment for a period of two weeks. I award him the sum of $1,237, calculated by deducting from his $1,463 gross pay an adjustment for income tax and employment insurance deductions, for a net award of $1,237. Dr. Chemerika recommended on December 28, 2010 that Mr. Akbari return to work and Mr. Akbari had essentially made a full recovery by the time he was seen by Dr. Rai in May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CAPACITY TO EARN INCOME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satisfied that Mr. Akbari has made a full recovery and that his capacity to earn income in future has not been impaired by the accident injuries. I make no award for loss of capacity to earn income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Akbari proved special damages of $385 for medications and physiotherapy and I award this sum. He also claimed $310.02 for vehicle towing, but he did not plead this claim; and sought only damages for personal injury in his Notice of Civil Claim. It may be that Mr. Akbari is entitled to recover the cost of vehicle towing, but it is not a special damage that may be claimed in this action as it was not pleaded.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does not support any award for 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already referred to Mr. Akbari's testimony about the discomfort he felt, specifically in his left leg, in the weeks and months following the accident. He also had pain in his left hand, and generalized pain for a couple of weeks after the accident. I am satisfied he had made a full recovery by the time he saw Dr. Rai in May 2011. Mr. Akbari testified that his leg injury interfered with his ability to play recreational soccer and also with the heavier weight-lifting exercises he does at his gym. Mr. Akbari believes that he cannot lift as much weight now, especially in a "squat" position, as he did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submits that the appropriate range for an award of non-pecuniary damages is $2,500 to $3,000. The plaintiff is seeking an award of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defendant cited </w:t>
      </w:r>
      <w:r>
        <w:rPr>
          <w:rFonts w:ascii="arial" w:eastAsia="arial" w:hAnsi="arial" w:cs="arial"/>
          <w:i/>
          <w:color w:val="000000"/>
          <w:sz w:val="20"/>
          <w:lang w:val="en-US" w:eastAsia="en-US" w:bidi="ar-SA"/>
        </w:rPr>
        <w:t>Seto v. Ng</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2009 BCPC 218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Gill v. Mansour</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2004 BCSC 634</w:t>
        </w:r>
      </w:hyperlink>
      <w:r>
        <w:rPr>
          <w:rFonts w:ascii="arial" w:eastAsia="arial" w:hAnsi="arial" w:cs="arial"/>
          <w:color w:val="000000"/>
          <w:sz w:val="20"/>
          <w:lang w:val="en-US" w:eastAsia="en-US" w:bidi="ar-SA"/>
        </w:rPr>
        <w:t xml:space="preserve"> in support of its suggested range of damages. The plaintiff relies on </w:t>
      </w:r>
      <w:r>
        <w:rPr>
          <w:rFonts w:ascii="arial" w:eastAsia="arial" w:hAnsi="arial" w:cs="arial"/>
          <w:i/>
          <w:color w:val="000000"/>
          <w:sz w:val="20"/>
          <w:lang w:val="en-US" w:eastAsia="en-US" w:bidi="ar-SA"/>
        </w:rPr>
        <w:t>Lehtonen v. Marasco</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2008 BCSC 1734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Laxdal v. Robbins</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2009 BCSC 1074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Shen v. Buchanan</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2006 BCSC 432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Claydon v. ICBC</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The period of recovery in the cases cited by the plaintiff was considerably longer than the eight to 10-week period in this case, as described by Dr. Rai; or even the five months preceding Mr. Akbari's last visit to Dr. Rai, as described in the medical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award in </w:t>
      </w:r>
      <w:r>
        <w:rPr>
          <w:rFonts w:ascii="arial" w:eastAsia="arial" w:hAnsi="arial" w:cs="arial"/>
          <w:i/>
          <w:color w:val="000000"/>
          <w:sz w:val="20"/>
          <w:lang w:val="en-US" w:eastAsia="en-US" w:bidi="ar-SA"/>
        </w:rPr>
        <w:t>Seto v. Ng</w:t>
      </w:r>
      <w:r>
        <w:rPr>
          <w:rFonts w:ascii="arial" w:eastAsia="arial" w:hAnsi="arial" w:cs="arial"/>
          <w:color w:val="000000"/>
          <w:sz w:val="20"/>
          <w:lang w:val="en-US" w:eastAsia="en-US" w:bidi="ar-SA"/>
        </w:rPr>
        <w:t xml:space="preserve">, cited above, appears low and the learned Provincial Court Judge did not refer to any authorities establishing the appropriate range. Justice Ehrcke found in </w:t>
      </w:r>
      <w:r>
        <w:rPr>
          <w:rFonts w:ascii="arial" w:eastAsia="arial" w:hAnsi="arial" w:cs="arial"/>
          <w:i/>
          <w:color w:val="000000"/>
          <w:sz w:val="20"/>
          <w:lang w:val="en-US" w:eastAsia="en-US" w:bidi="ar-SA"/>
        </w:rPr>
        <w:t>Gill v. Mansour</w:t>
      </w:r>
      <w:r>
        <w:rPr>
          <w:rFonts w:ascii="arial" w:eastAsia="arial" w:hAnsi="arial" w:cs="arial"/>
          <w:color w:val="000000"/>
          <w:sz w:val="20"/>
          <w:lang w:val="en-US" w:eastAsia="en-US" w:bidi="ar-SA"/>
        </w:rPr>
        <w:t>, cited above, that the plaintiff was essentially recovered in six weeks and that the plaintiff had exaggerated his symptoms during a holiday taken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award the plaintiff the sum of $12,000 for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SUMMARY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award the plaintiff the following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150"/>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29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$12,000</w:t>
            </w:r>
          </w:p>
        </w:tc>
        <w:tc>
          <w:tcPr>
            <w:tcW w:w="5530"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9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Loss of Income:</w:t>
            </w:r>
          </w:p>
        </w:tc>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$1,237</w:t>
            </w:r>
          </w:p>
        </w:tc>
        <w:tc>
          <w:tcPr>
            <w:tcW w:w="553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255"/>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122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$385</w:t>
            </w:r>
          </w:p>
        </w:tc>
        <w:tc>
          <w:tcPr>
            <w:tcW w:w="553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not aware of any reason why the plaintiff should not have his costs of this action, on Scale B. If there are matters that should be drawn to the Court's attention relevant to costs, such as pre-trial offers of settlement, the parties may make submissions in writing, or, if both counsel agree, may arrange with the Registry to attend to make oral submissions. Written submissions should be delivered no later than January 31, 2013. If the parties agree to make oral submissions, they should arrange with Trial Scheduling to appear before me. The appearance need not be before January 31, 2013, but the arrangements to appear should be made before that date.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W.G. 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Allen v. Janjua, [2017] B.C.J. No. 2412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M.J. Brundrett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S151647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2198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Gregory John Herbert Allen, Plaintiff, and Dr. Arif Janjua, John Doe and Vancouver General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Treatment, authorization for — Consent — Informed consent — Particular professions — Doctors — Application by the defendant Janjua for dismissal of the plaintiff Allen's action allowed — Allen alleged that he was injured either by Janjua, a medical doctor, or his delegate during a biopsy on Allen's nose — Allen was seeking a finding that Janjua was negligent either in the manner in which he conducted the biopsy or in failing to obtain Allen's informed consent — Allen failed to establish a breach of the requisite standard of care — He also failed to establish that a properly informed reasonable person in his position would not have consented to the procedure.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Professions — Health care — Doctors — Application by the defendant Janjua for dismissal of the plaintiff Allen's action allowed — Allen alleged that he was injured either by Janjua, a medical doctor, or his delegate during a biopsy on Allen's nose — Allen was seeking a finding that Janjua was negligent either in the manner in which he conducted the biopsy or in failing to obtain Allen's informed consent — Allen failed to establish a breach of the requisite standard of care — He also failed to establish that a properly informed reasonable person in his position would not have consented to the procedure.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Janjua for dismissal of the plaintiff Allen's action. Janjua was a medical doctor. In the action, Allen alleged that he was injured either by Janjua or his delegate during a biopsy on his nose in June 2012. Janjua's delegate was a third-year otolaryngology medical resident in surgical specialty training. The delegate performed most of the procedure but allegedly encountered difficulty. At that point, Janjua finished the biopsy. Allen was seeking a finding that Janjua was negligent either in the manner in which he conducted the biopsy or in failing to obtain Allen's informed consent. Allen was opposed to the matter proceeding by way of a summary trial. Janjua acknowledged that there were factual disputes in some areas and invited the Court to avoid the areas of contention and to decide the application on the facts most favourable to Allen.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2"/>
            <w:bookmarkEnd w:id="2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legal and evidentiary issues were relatively straightforward and the matter could be dealt with by way of summary trial. While the Court assumed that the biopsy caused Allen's injury, the medical evidence did not assist him in establishing a breach of the requisite standard of care. There was no evidence that Janjua or his intern failed to take reasonable precautions. Furthermore, Allen failed to establish that a properly informed reasonable person in his position would not have consented to the procedure. Therefore, any failure by Janjua to inform Allen of the risks associated with a biopsy could not have been the cause of his injury.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1"/>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12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G.J.H. 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Arif Janjua: M.J. Robinson, M.G.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M.J. BRUNDRETT J. (orally)"/>
            <w:bookmarkEnd w:id="26"/>
            <w:r>
              <w:rPr>
                <w:rFonts w:ascii="arial" w:eastAsia="arial" w:hAnsi="arial" w:cs="arial"/>
                <w:b/>
                <w:color w:val="000000"/>
                <w:sz w:val="30"/>
                <w:lang w:val="en-US" w:eastAsia="en-US" w:bidi="ar-SA"/>
              </w:rPr>
              <w:t>M.J. BRUNDRETT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summary trial application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by the defendant, Dr. Janjua, for dismissal of an action by the plaintiff, Mr. Allen, relating to an injury he allegedly sustained during a biopsy procedure performed June 6, 2012. The action against the other defendants has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Allen alleges that during a biopsy on his nose he was injured either by Dr. Janjua or his delegate, Dr. Thamboo, a third -year otolaryngology medical resident in surgical specialty training who performed most of the procedure but allegedly encountered difficulty. Specifically, Mr. Allen alleges that Dr. Janjua:</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inform him of the risk of a septal perforation prior to the second biopsy;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supervise his resident who performed the majority of the second biopsy on June 6, 2012;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follow the appropriate standard of care during the completion of the second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Allen seeks a judgment finding that Dr. Janjua was negligent in either the manner in which he conducted the biopsy of Mr. Allen's nose on June 6, 2012, or in failing to obtain his informed consent. In the alternative, Mr. Allen seeks a dismissal of the summary trial application on the basis that the issues raised are not suitable for disposition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his application for dismissal by way of summary trial Dr. Janjua acknowledges that there are factual disputes in some areas. He invites me to avoid the areas of contention and decide this application on the facts most favourable to Mr. Allen. Having done so, Dr. Janjua argues that this matter should be dismissed on the basis that:</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modified objective test Dr. Janjua is not liable if a reasonable person in Mr. Allen's position would have gone ahead with a procedure even if not fully informed of the risks;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Janjua's standard of care did not fall below acceptable standards;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is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of course, there is the procedural and evidentiary issue of whether the matter is suitable for summary trial, which Mr. Allen disputes. I must also keep in mind the onus of proof and the admissibility of evidence tendered herein. The trial in this matter is currently scheduled for November 20, 2017, for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way of background Mr. Allen travelled to Bolivia from May 2010 to November 2010. While there, he was bitten on the leg by a sandfly. The site of the bite became infected and would not heal. Upon Mr. Allen's return to the Yukon in June 2011 he developed a lesion on his left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the end of 2011, Mr. Allen was also suffering sinusitis and significant stuffiness in his nose. He was assessed in Whitehorse and was told he had "nasal allergies".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Allen's nasal symptoms continued to worsen. On December 24, 2011, Dr. Quong examined Mr. Allen in the emergency department of the Whitehorse General Hospital. The examination revealed a "nasty", meaty looking mass obstructing Mr. Allen's right nostril. Dr. Quong referred Mr. Allen to Dr. Cleland, an otolaryngologist (an ear, nose and throat specialist). Mr. Allen also saw his family physician, Dr. Shoshtari, on January 3, 2012, and reported being worried about what was going on in his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Cleland examined Mr. Allen on January 9, 2012. Dr. Cleland thought he was suffering either allergic or non-allergic rhinitis that was contributing to his nasal obstructive problems. However, Mr. Allen firmly believed his nasal difficulties were not due to allergies. Dr. Cleland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is exceedingly distraught. He is absolutely adamant that he will not intervene with any sort of medical drug therapy. He feels that something needs to be cut out of his nose and surgical procedures are what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10, 2012, Dr. Cleland referred Mr. Allen to Dr. Janjua for a second opinion as to whether surgical intervention was required. In his referral note Dr. Cleland indicated he was at a loss to convince Mr. Allen that surgical intervention was not warranted and that Mr. Allen was unwilling to really consider drug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January 12, 2012, Mr. Allen again saw his family physician, Dr. Shoshtari. Dr. Shoshtari recorded in his notes that an operation was contraindicated but that Mr. Allen wanted an operation rather than medical therapy. Dr. Shoshtari planned to rule out leishmaniasis, a potentially fatal parasitic disease spread by the bite of certain sandflies. On January 23, 2012, Mr. Allen had a biopsy on the lesion on his left thigh. Analysis of the culture confirmed that the lesion was positive for leishmaniasis.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March 1, 2012, Dr. Shoshtari referred Mr. Allen to a dermatologist. Mr. Allen agreed there was a concern that the mass in his nose was also leishmaniasis and required treatment. During March of 2012 Mr. Allen was treated with AmBisome, an intravenous antibiotic treatment. He reported feeling some immediate relief with the swelling in his nose subsiding. His spouse filed an affidavit similarly attesting to immediate improvement after the antibiotic treatment. Nevertheless, Mr. Allen continued to explore options for treatment of the abnormal appearing mucosa in his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11, 2012, Mr. Allen saw Dr. Reiner, a specialist in infectious diseases with a sub-specialty in communicable tropical diseases. He examined Mr. Allen's left thigh which he thought had healed well. He also performed a limited examination of Mr. Allen's nasal cavity. He wrote that at present he did not see indication for further treatment but would follow up as needed. Dr. Reiner described Mr. Allen as being "obsessed" with the notion that the problem in his nose was leishmaniasis. This is disputed by Mr. Allen. Mr. Allen maintains that he had responded well to non-surgical treatment in March and April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April 25, 2012, Mr. Allen met Dr. Reiner and Dr. Janjua at Dr. Janjua's clinic. Mr. Allen underwent an endoscopic examination of his nasal cavity, which revealed an ulcer on his right septum. A biopsy was performed. This biopsy was a "punch biopsy" of the anterior septum involving the extraction of a piece of tissue with a pen-like instrument. The procedure was not as invasive as the second biopsy performed on June 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apparent that Mr. Allen relied upon his physicians, particularly Dr. Reiner. He stated as follows during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you -- Dr. Reiner expressed the view that it was important to know whether it was leishmaniasis then the biopsy would be the only way to determine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The reason I went is I called him and said my nose was swollen, and I said, you know, you told me to call and I'm -- you know, I should make sure you knew that. </w:t>
      </w:r>
      <w:r>
        <w:rPr>
          <w:rFonts w:ascii="arial" w:eastAsia="arial" w:hAnsi="arial" w:cs="arial"/>
          <w:color w:val="000000"/>
          <w:sz w:val="20"/>
          <w:u w:val="single"/>
          <w:lang w:val="en-US" w:eastAsia="en-US" w:bidi="ar-SA"/>
        </w:rPr>
        <w:t>And he said well, come on down and we'll do another review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to answer your question </w:t>
      </w:r>
      <w:r>
        <w:rPr>
          <w:rFonts w:ascii="arial" w:eastAsia="arial" w:hAnsi="arial" w:cs="arial"/>
          <w:color w:val="000000"/>
          <w:sz w:val="20"/>
          <w:u w:val="single"/>
          <w:lang w:val="en-US" w:eastAsia="en-US" w:bidi="ar-SA"/>
        </w:rPr>
        <w:t>whose idea was it, was it more me or Dr. Reiner that inquired about the biopsy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 my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It was his call. Reiner's call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Janjua is merely the -- showing us on the camera and describing what he sees.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Okay. </w:t>
      </w:r>
      <w:r>
        <w:rPr>
          <w:rFonts w:ascii="arial" w:eastAsia="arial" w:hAnsi="arial" w:cs="arial"/>
          <w:color w:val="000000"/>
          <w:sz w:val="20"/>
          <w:u w:val="single"/>
          <w:lang w:val="en-US" w:eastAsia="en-US" w:bidi="ar-SA"/>
        </w:rPr>
        <w:t>So they examined what they saw in your nose and mainly it was Reiner's call as to whether he felt that it would need something -- that was suspicious and he needed the biopsy. Is that fair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I think that would be a fair call, yeah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Who made the call, I suppose it must have been Dr. Reiner. He's the one that, you know, the expert in the field</w:t>
      </w:r>
      <w:r>
        <w:rPr>
          <w:rFonts w:ascii="arial" w:eastAsia="arial" w:hAnsi="arial" w:cs="arial"/>
          <w:color w:val="000000"/>
          <w:sz w:val="20"/>
          <w:lang w:val="en-US" w:eastAsia="en-US" w:bidi="ar-SA"/>
        </w:rPr>
        <w:t>. But as far as the risk factor then I think the ball would be in Dr. Janjua's, you know, okay, where he's taking the biopsy and how it's done and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Let me put it to you this way, between Dr. Reiner and Dr. Janjua, you relied upon them to give you advice as to what to do</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Absolutely. I'm not a doctor</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examination for discovery, Mr. Allen put his thinking at the time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And then </w:t>
      </w:r>
      <w:r>
        <w:rPr>
          <w:rFonts w:ascii="arial" w:eastAsia="arial" w:hAnsi="arial" w:cs="arial"/>
          <w:color w:val="000000"/>
          <w:sz w:val="20"/>
          <w:u w:val="single"/>
          <w:lang w:val="en-US" w:eastAsia="en-US" w:bidi="ar-SA"/>
        </w:rPr>
        <w:t>before the first biopsy</w:t>
      </w:r>
      <w:r>
        <w:rPr>
          <w:rFonts w:ascii="arial" w:eastAsia="arial" w:hAnsi="arial" w:cs="arial"/>
          <w:color w:val="000000"/>
          <w:sz w:val="20"/>
          <w:lang w:val="en-US" w:eastAsia="en-US" w:bidi="ar-SA"/>
        </w:rPr>
        <w:t xml:space="preserve"> were you able to breathe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yes. No, excuse me. I'm backing up. No, after the AmBicine [sic] treatment, no, I felt immediately relief, like I got the hit on my leishmaniasis. And I got -- the swelling went down immediately. I was like normal again after six months of being undiagnosed.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during the course of waiting for my medication, too, that took two to three months for Canada to decide what medication was best for me and if they were going to cover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you had -- and then what you had noticed was the ulcer or the lesion was more of a minor annoyance then at that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Minor, and </w:t>
      </w:r>
      <w:r>
        <w:rPr>
          <w:rFonts w:ascii="arial" w:eastAsia="arial" w:hAnsi="arial" w:cs="arial"/>
          <w:color w:val="000000"/>
          <w:sz w:val="20"/>
          <w:u w:val="single"/>
          <w:lang w:val="en-US" w:eastAsia="en-US" w:bidi="ar-SA"/>
        </w:rPr>
        <w:t>I was still concerned whether I had leishmaniasis</w:t>
      </w:r>
      <w:r>
        <w:rPr>
          <w:rFonts w:ascii="arial" w:eastAsia="arial" w:hAnsi="arial" w:cs="arial"/>
          <w:color w:val="000000"/>
          <w:sz w:val="20"/>
          <w:lang w:val="en-US" w:eastAsia="en-US" w:bidi="ar-SA"/>
        </w:rPr>
        <w:t xml:space="preserve"> and that's cured.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that was your primary concern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that was a signature [sic] concern. Is that 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Well, </w:t>
      </w:r>
      <w:r>
        <w:rPr>
          <w:rFonts w:ascii="arial" w:eastAsia="arial" w:hAnsi="arial" w:cs="arial"/>
          <w:color w:val="000000"/>
          <w:sz w:val="20"/>
          <w:u w:val="single"/>
          <w:lang w:val="en-US" w:eastAsia="en-US" w:bidi="ar-SA"/>
        </w:rPr>
        <w:t>I read, you know, it can affect your brain. It can get worse, yeah, if you didn't hit on 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it's a significant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Parasite travelling through your skin doesn't sound very good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 And it's one that could have I guess life-threatening effects possibly.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Yeah. I didn't want to take a chance, should we get this analyzed and see -- and make sure I was cured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first nasal biopsy resulted in a negative indication of leishmaniasis. However, the certainty that leishmaniasis was ruled out was no better than 75%. Dr. Reiner thought a further biopsy may be "indicated" depending upon the result of a repeat endoscopic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appointment on April 25, Dr. Reiner gave Mr. Allen his personal cell phone number and invited him to call if he continued to sense swelling. Mr. Allen attests that he continued to have some minor obstructed breathing and swelling in his nose. Accordingly, he contacted Dr. Reiner in May 2012. On June 6, 2012, Mr. Allen attended at Dr. Reiner's clinic. Mr. Allen was scheduled to see Dr. Janjua that afternoon for a repeat endoscopic examination and possible biopsy. In his reporting letter after the June 6th visit, Dr. Reiner wrote that since last seeing Mr. Allen six weeks earlier, Mr. Allen's right nasal passage "... is significantly improved with less symptoms of obstruction and no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Of that June 6, 2012 visit, Dr. Reiner's report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Allen is scheduled to see Dr. Janjua this afternoon for a repeat endoscopy and possible biopsy. If the biopsy is done because of significant ongoing ulceration, then arrangements will be made to send the biopsy to the BC Centre for Disease Control for Leishmaniasis culture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afternoon of June 6, 2012, Dr. Janjua performed another endoscopic evaluation of Mr. Allen. Dr. Janjua had never had a patient with presumed leishmaniasis and thus invited Dr. Reiner to be present when he met with Mr. Allen. Dr. Janjua had never invited another clinician to be present in his office for such an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examination showed a small ulcerated mucosal lesion on the anterior septum on Mr. Allen's right side. The remainder of the mucosa looked healthy and normal. Based upon the results of the examination Dr. Reiner thought a second biopsy was "indicated," which I take to mean medically suggested, to definitively rule out leishmaniasis or determine if Mr. Allen was affected by some other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Janjua does not have a specific recollection of discussing the risks of a biopsy with Mr. Allen prior to performing the procedure, though he states that it was his standard practice to do so. However, Mr. Allen maintains and I accept for the purposes of this application that Dr. Janjua did not explain the risks associated with a biopsy prior to the April 25, 2012 biopsy or the June 6, 2012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Janjua explained in discovery that he, Dr. Reiner and Mr. Allen made the decision to do the second biopsy together. Dr. Janjua knew there were risks for the second biopsy given Mr. Allen's previous procedure and he had when he was 16. Dr. Janjua said he was trying to balance the relative risks against each other. He noted, consistent with Mr. Allen's evidence, that Dr. Reiner was the one recommending another biopsy because it was important to positively rule out leishmaniasis.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Janjua added the following in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Greg, I have never been interested in hurting you. I've also been interested in being a part of the team that helps you. I was faced with a difficult situation in that none of those options are good; don't do anything and [...] you have leishmaniasis and [...] you have a problem associated with that, do something and have the healing be difficult because of your history and previous procedures and end up with a perforation. Both of those are bad options. I've never presented with a good option.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Dr. Janjua later attested that he was reluctant to proceed with the second biopsy, Mr. Allen maintains that Dr. Janjua did not express his hesitation at the time. Instead, Mr. Allen says Dr. Janjua advised he was going to take another biopsy on Mr. Allen's nose because of the concern over the abnormal ulcer in the right anterior septal area even though the result from the April 25th biopsy was negative for leishmaniasis. For the purposes of this application, I will accept as true Mr. Allen's evidence that Dr. Janjua did not express any concerns about the procedure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Allen was not presented with and did not sign a written consent to the procedure. Nor is there a record of an information sheet outlining possible risks being provided to Mr. 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Of the second biopsy Mr. Allen described the following in his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what was the discussion? Was there a discussion with you or was it between the doctors? What went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We were altogether. [sic] They used an instrument to go up the nose and there's still that ulceration. That's the word I was trying to find before. Red mucus. And I forget if it -- sorry, I'm going to ramble. </w:t>
      </w:r>
      <w:r>
        <w:rPr>
          <w:rFonts w:ascii="arial" w:eastAsia="arial" w:hAnsi="arial" w:cs="arial"/>
          <w:color w:val="000000"/>
          <w:sz w:val="20"/>
          <w:u w:val="single"/>
          <w:lang w:val="en-US" w:eastAsia="en-US" w:bidi="ar-SA"/>
        </w:rPr>
        <w:t>The reason why we had -- get to why we had another biopsy is because the last one might not have been suffice</w:t>
      </w:r>
      <w:r>
        <w:rPr>
          <w:rFonts w:ascii="arial" w:eastAsia="arial" w:hAnsi="arial" w:cs="arial"/>
          <w:color w:val="000000"/>
          <w:sz w:val="20"/>
          <w:lang w:val="en-US" w:eastAsia="en-US" w:bidi="ar-SA"/>
        </w:rPr>
        <w:t xml:space="preserve">. [sic] So </w:t>
      </w:r>
      <w:r>
        <w:rPr>
          <w:rFonts w:ascii="arial" w:eastAsia="arial" w:hAnsi="arial" w:cs="arial"/>
          <w:color w:val="000000"/>
          <w:sz w:val="20"/>
          <w:u w:val="single"/>
          <w:lang w:val="en-US" w:eastAsia="en-US" w:bidi="ar-SA"/>
        </w:rPr>
        <w:t>Dr. Reiner suggested let's take another biopsy because there's still swelling going 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when the biopsy started did Dr. Reiner stay for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He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This was in his office and we all -- it was a fluoroscope or whatever you call it, overhead projector, and he left. </w:t>
      </w:r>
      <w:r>
        <w:rPr>
          <w:rFonts w:ascii="arial" w:eastAsia="arial" w:hAnsi="arial" w:cs="arial"/>
          <w:color w:val="000000"/>
          <w:sz w:val="20"/>
          <w:u w:val="single"/>
          <w:lang w:val="en-US" w:eastAsia="en-US" w:bidi="ar-SA"/>
        </w:rPr>
        <w:t>He said let's take a second biopsy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Okay. So Reiner said let's do a second biopsy, we need it to determine if you have the leishmaniasis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To rule out the first biopsy, which was negative as well</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second biopsy was performed that day by a third year medical resident, Dr. Thamboo, acting under Dr. Janjua's supervision. Mr. Allen maintains that as Dr. Thamboo was performing the procedure he stated "I'm having trouble. Difficulties." At that point, Dr. Janjua came into the room and finished the biopsy. Mr. Allen attests that Dr. Janjua indicated by his body language that he was also having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Thamboo had performed septal procedures in the operating room and clinic at least 30 times by the time he performed Mr. Allen's procedure. Tissue manipulation of the septal mucosa was a standard procedure performed starting in first-year residency. While Dr. Janjua reported no indication that a perforation occurred during the second biopsy, Mr. Allen says that a few days after the procedure he heard a whistle in his nose and noticed when rinsing that water passed through from one nostril to the other. He formed the belief that the June 6, 2012 biopsy had caused a perforation in his septum.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Allen reports that after the second biopsy his nose continued to worsen with constant blockage, bleeding, infection and scabbing. At some point after the second biopsy Mr. Allen had a telephone call with Dr. Janjua in which Dr. Janjua reported that Mr. Allen described an elaborate procedure of instrumenting his nose frequently in an attempt to clean it following the biopsy. Dr. Janjua attests that he instructed him not to instrument his nose but to apply lubrication to it. Mr. Allen denies instrumenting his nose other than using a Q-tip to apply lubricant. In that call Dr. Janjua indicated he would see Mr. Allen the next time Mr. Allen was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Allen had a specialist consultation with a dermatologist, Dr. Wong, at the Whitehorse General Hospital on July 30, 2012. Dr. Wong did not have the culture results from the second biopsy. Dr. Wong's clinical notes indicate that Mr. Allen was "understandably still concerned about the possibility that his mucocutaneous disease has not been completely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September 12, 2012, Dr. Janjua saw Mr. Allen and confirmed that Mr. Allen had a septal perforation. Mr. Allen recalled Dr. Janjua telling him that plastic surgery was not an option and there was no solution available. Dr. Janjua reports telling Mr. Allen to stop instrumenting his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16, 2013, Mr. Allen again saw Dr. Janjua. They discussed a procedure to increase his nasal airway. Mr. Allen understood from the discussion that there was a 30% chance that the procedure could result in further problems. He nevertheless agreed to undergo the procedure, which took place on April 14, 2014. This procedure improved Mr. Allen's nasal blockage but did not close the hole in his septum.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Allen maintains he has suffered damages, including loss of enjoyment of life and loss of income due to being unable to return to full-time work as an aircraft maintenance engineer. His spouse attests and I accept that this whole ordeal has taken a toll on his health and emotional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Allen continued to look for a solution to his nasal problems. He underwent a CT scan in Costa Rica with an otolaryngologist there and made plans to see a physician from Calgary to discuss options such as a breathing apparatus.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suitability of an action for disposition by summary trial depends on the existence of sufficient evidence for the chambers judge to find the facts necessary to give judgment: </w:t>
      </w:r>
      <w:r>
        <w:rPr>
          <w:rFonts w:ascii="arial" w:eastAsia="arial" w:hAnsi="arial" w:cs="arial"/>
          <w:i/>
          <w:color w:val="000000"/>
          <w:sz w:val="20"/>
          <w:lang w:val="en-US" w:eastAsia="en-US" w:bidi="ar-SA"/>
        </w:rPr>
        <w:t>Barkwill v. Parchomchuk</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2011 BCCA 207</w:t>
        </w:r>
      </w:hyperlink>
      <w:r>
        <w:rPr>
          <w:rFonts w:ascii="arial" w:eastAsia="arial" w:hAnsi="arial" w:cs="arial"/>
          <w:color w:val="000000"/>
          <w:sz w:val="20"/>
          <w:lang w:val="en-US" w:eastAsia="en-US" w:bidi="ar-SA"/>
        </w:rPr>
        <w:t xml:space="preserve"> at para.14.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Summary trials are consistent with the goal of proportionate, cost effective and timely dispute resolution. Motion judges are permitted to weigh evidence, evaluate credibility and draw reasonable inferences at a summary trial. The fundamental principle should be whether the matter can be resolved in a proportionate, fair and just manner on a summary trial: </w:t>
      </w:r>
      <w:r>
        <w:rPr>
          <w:rFonts w:ascii="arial" w:eastAsia="arial" w:hAnsi="arial" w:cs="arial"/>
          <w:i/>
          <w:color w:val="000000"/>
          <w:sz w:val="20"/>
          <w:lang w:val="en-US" w:eastAsia="en-US" w:bidi="ar-SA"/>
        </w:rPr>
        <w:t>Kemp v. Vancouver Coastal Health Authority Ltd.</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2017 BCCA 229</w:t>
        </w:r>
      </w:hyperlink>
      <w:r>
        <w:rPr>
          <w:rFonts w:ascii="arial" w:eastAsia="arial" w:hAnsi="arial" w:cs="arial"/>
          <w:color w:val="000000"/>
          <w:sz w:val="20"/>
          <w:lang w:val="en-US" w:eastAsia="en-US" w:bidi="ar-SA"/>
        </w:rPr>
        <w:t xml:space="preserve">, at paras. 23 to 28; </w:t>
      </w:r>
      <w:r>
        <w:rPr>
          <w:rFonts w:ascii="arial" w:eastAsia="arial" w:hAnsi="arial" w:cs="arial"/>
          <w:i/>
          <w:color w:val="000000"/>
          <w:sz w:val="20"/>
          <w:lang w:val="en-US" w:eastAsia="en-US" w:bidi="ar-SA"/>
        </w:rPr>
        <w:t>Strata Plan BCS 1248 v. Travelers Guarantee Co. of Canada</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2014 BCSC 1468</w:t>
        </w:r>
      </w:hyperlink>
      <w:r>
        <w:rPr>
          <w:rFonts w:ascii="arial" w:eastAsia="arial" w:hAnsi="arial" w:cs="arial"/>
          <w:color w:val="000000"/>
          <w:sz w:val="20"/>
          <w:lang w:val="en-US" w:eastAsia="en-US" w:bidi="ar-SA"/>
        </w:rPr>
        <w:t xml:space="preserve"> at paras. 65-66.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presence of conflicting evidence is not a bar to proceeding summarily in this case: see </w:t>
      </w:r>
      <w:r>
        <w:rPr>
          <w:rFonts w:ascii="arial" w:eastAsia="arial" w:hAnsi="arial" w:cs="arial"/>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Kemp</w:t>
      </w:r>
      <w:r>
        <w:rPr>
          <w:rFonts w:ascii="arial" w:eastAsia="arial" w:hAnsi="arial" w:cs="arial"/>
          <w:color w:val="000000"/>
          <w:sz w:val="20"/>
          <w:lang w:val="en-US" w:eastAsia="en-US" w:bidi="ar-SA"/>
        </w:rPr>
        <w:t xml:space="preserve"> at paras. 23 to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Finally, I note the "culture shift" in favour of more efficient pre-trial procedures noted by the court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where the Court opened its judgment with the following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Ensuring access to justice is the greatest challenge to the rule of law in Canada today. Trials have become increasingly expensive and protracted. Most Canadians cannot afford to sue when they are wronged or defend themselves when they are sued, and cannot afford to go to trial. Without an effective and accessible means of enforcing rights, the rule of law is threatened. Without public adjudication of civil cases, the development of the common law is stunted.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Increasingly, there is recognition that a culture shift is required in order to create an environment promoting timely and affordable access to the civil justice system. This shift entails simplifying pre-trial procedures and moving the emphasis away from the conventional trial in favour of proportional procedures tailored to the needs of the particular case. The balance between procedure and access struck by our justice system must come to reflect modern reality and recognize that new models of adjudication can be fair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Allen is opposed to this matter proceeding by way of summary trial. He argues that there are conflicts in the evidence with regard to whether Dr. Janjua explained the risks of a second biopsy to Mr. Allen, whether Dr. Thamboo was adequately supervised and what role Dr. Janjua played in allegedly causing the hole in Mr. Allen's septum.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Janjua has manifested his desire to proceed by summary trial for the last two years. In 2016 he provided formal notice that he intended to proceed by way of summary trial. The scheduling of the summary trial has been delayed twice for months at a time and I am satisfied that Mr. Allen has had ample time to prepare to the extent that is a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crucial question is whether the court is able to achieve a just and fair result by proceeding summarily. The legal and evidentiary issues in this case are relatively straightforward. To the extent there are conflicts in the evidence I will deal with them as proposed by Dr. Janjua by assuming the facts most favourable to Mr. Allen. There is an allegation, for instance, that Mr. Allen "instrumented" his nose after the second biopsy and that this may have weakened his septum area or resulted in perforation. For the purpose of this application I will assume an aspect of causation. That is, I will accept Mr. Allen's evidence that this did not occur and the alleged perforation resulted from the second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therefore satisfied that this matter can be dealt with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 summary trial, although heard on affidavits in chambers, remains a trial of the action. Mr. Allen (even if not the applicant) retains the onus of proof of establishing his claim(s). Dr. Janjua (even if not the applicant) retains the burden of proof of establishing any defence that is raised. There is no reason why the onus should be reversed simply because the defendant moves for summary trial: see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Miura v. Miura</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(C.A.), at page 352.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parties agree that I must decide whether Dr. Janjua met the appropriate standard of care in his performance during the second biopsy on June 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693-94, the Court recognized that physicians have a duty to conduct their practice in accordance with the conduct of a prudent and diligent doctor in the same circumstances. In the case of a specialist, the doctor's behaviour must be assessed in light of the conduct of other ordinary specialists who possess a reasonable level of knowledge, competence and skill expected of professionals in Canada in that field. A specialist who holds him or herself out as possessing a special degree of skill and knowledge must exercise the degree of skill of an average specialist in his or her field. The conduct of physicians must be judged in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When a doctor acts in accordance with a recognized and respectable practice of the profession, he or she will not be found to be negligent. Conformity with common practice will generally though not always exonerate physicians from any complaint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xml:space="preserve"> at 695-97.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concept of standard of care was defined by the court in </w:t>
      </w:r>
      <w:r>
        <w:rPr>
          <w:rFonts w:ascii="arial" w:eastAsia="arial" w:hAnsi="arial" w:cs="arial"/>
          <w:i/>
          <w:color w:val="000000"/>
          <w:sz w:val="20"/>
          <w:lang w:val="en-US" w:eastAsia="en-US" w:bidi="ar-SA"/>
        </w:rPr>
        <w:t>Murao v. Richmond School District No. 38</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2005 BCCA 43</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standard of care is the measure by which the discharge of the duty owed by one person to another is determined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conduct in question conformed to a recognized or general practice in any given circumstance, the standard of care required is normally met. </w:t>
      </w:r>
      <w:r>
        <w:rPr>
          <w:rFonts w:ascii="arial" w:eastAsia="arial" w:hAnsi="arial" w:cs="arial"/>
          <w:color w:val="000000"/>
          <w:sz w:val="20"/>
          <w:u w:val="single"/>
          <w:lang w:val="en-US" w:eastAsia="en-US" w:bidi="ar-SA"/>
        </w:rPr>
        <w:t>In cases where the nature of the conduct in question is beyond the common understanding of judge and jury, as in medical malpractice cases, expert evidence is routinely introduced to prove an established practice and hence the requisite standard of care</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 xml:space="preserve">. By contrast, in motor vehicle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evidence of an accepted practice often need not be adduced to establish the standard of care either because the practice to be followed in any given instance has been prescribed by legislation or because what is required is so broadly understood as a matter of common sense by everyone regularly travelling on city streets and provincial highways: </w:t>
      </w:r>
      <w:r>
        <w:rPr>
          <w:rFonts w:ascii="arial" w:eastAsia="arial" w:hAnsi="arial" w:cs="arial"/>
          <w:i/>
          <w:color w:val="000000"/>
          <w:sz w:val="20"/>
          <w:lang w:val="en-US" w:eastAsia="en-US" w:bidi="ar-SA"/>
        </w:rPr>
        <w:t>Tucker (Guardian Ad Litem of) v. Asleson</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(1993), 102 D.L.R. (4th) 518</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xml:space="preserve"> (B.C.C.A.) at 553.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noted, the onus is on Mr. Allen to establish that Dr. Janjua failed to meet the standard of care expected of an ordinary competent physician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Allen acknowledges that he has not provided an expert opinion on the issue of whether Dr. Janjua's actions fell below the requisite standard of care. With the assistance of his spouse, a lawyer, he has contacted a dozen ear, nose and throat specialists ("ENT specialist") and has found none willing to assist him or provide an expert report. He believes he does not have the resources and connections to find an ENT specialist who is willing to get involved in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Janjua has introduced evidence that the procedure undertaken by Dr. Janjua with the aid of Dr. Thamboo met the standard of care expected of a reasonable specialist in the circumstances. Specifically, he has filed a report from Dr. Blokmanis, an experienced and highly qualified ENT specialist. Dr. Blokmanis opined that the decision to proceed with a second biopsy and the decision to allow a resident to perform part of the biopsy under Dr. Janjua's supervision was consistent with the appropriate standard of care. He stated that the procedure was appropriate for an otolaryngology resident and that if a procedure was a very simple one, then little or no supervision would be required. If it was more extensive or if there were problems, the specialist would be expected to assist or at least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Blokmanis stated that it was common practice for otolaryngologists in a teaching hospital to allow residents in the final years of their residency training to undertake biopsies of the nose. It was his opinion that this biopsy was an appropriate procedure for an otolaryngology resident. Dr. Blokmanis further noted that repeat surgery on the nasal septum can result in perforation, particularly if there has been a previous surgical procedure to remove some of the cartilage, as was the case with Mr. Allen. He also wrote, "However, a perforation is simply a risk associated with the procedure and the fact that one occurred does not indicate that appropriate care was not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was Dr. Blokmanis' practice to provide warnings to every patient about possible complications that could arise from a nasal biopsy procedure, particularly those who had had previous nasal surgery. He has </w:t>
      </w:r>
      <w:r>
        <w:rPr>
          <w:rFonts w:ascii="arial" w:eastAsia="arial" w:hAnsi="arial" w:cs="arial"/>
          <w:color w:val="000000"/>
          <w:sz w:val="20"/>
          <w:u w:val="single"/>
          <w:lang w:val="en-US" w:eastAsia="en-US" w:bidi="ar-SA"/>
        </w:rPr>
        <w:t>never</w:t>
      </w:r>
      <w:r>
        <w:rPr>
          <w:rFonts w:ascii="arial" w:eastAsia="arial" w:hAnsi="arial" w:cs="arial"/>
          <w:color w:val="000000"/>
          <w:sz w:val="20"/>
          <w:lang w:val="en-US" w:eastAsia="en-US" w:bidi="ar-SA"/>
        </w:rPr>
        <w:t xml:space="preserve"> had a patient refuse to undergo a biopsy of the nose even if the indications for risk were as strong as they were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Allen criticizes Dr. Blokmanis' report as being "overly simplistic" and reliant upon inadequate records related to the June 6th procedure. He notes that pre-procedure discussions in his case were not documented by Dr. Janjua.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for Dr. Janjua, he claims he did not note any excessive bleeding during the second biopsy. He wrote that the nose is a very vascular area and biopsies and/or incisions in this area are always met with bleeding. He did not believe any such effect was out of keeping with normal bleeding for this procedure. No wound packing was utilized at the conclusion of the procedure, as would be necessary if excessive bleeding was encountered. He did not chart any perforation at the time of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I do not place much reliance on Dr. Janjua's defence of himself, and I have assumed that the second biopsy caused Mr. Allen's injury, the available medical evidence does not assist Mr. Allen in establishing a breach of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Reiner indicated that based upon the results of the endoscopic evaluation earlier on June 6th, a second biopsy was indicated to definitively rule out leishmaniasis or determine if Mr. Allen was affected by some other medical condition. He was not present for the actual procedure and next saw Mr. Allen on September 12, 2012, when Mr. Allen complained of a perforated nasal septum.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Thamboo attested that during the 10 to 15 minute procedure he took a biopsy of the right anterior septal mucosa with a scalpel blade, that he was supervised by Dr. Janjua, and that the biopsy was completed as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noted, it is assumed for the purposes of this application that Mr. Allen's nose was injured during the second biopsy. To some degree, the unintended infliction of the injury itself gives rise to a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there is no evidence that Dr. Janjua or his intern failed to take reasonable precautions, and the evidence from Dr. Blokmanis is that perforations are a normal risk associated with the biopsy procedure. He says that the fact that one occurred does not indicate that an appropriate standard of care was not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note that the standard of care expected of physicians is not a standard of perfection: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xml:space="preserve"> at para. 13. As well, the fact that a known complication such as a perforation occurred during a procedure is not evidence in and of itself from which the Court can infer a breach of the standard of care: </w:t>
      </w:r>
      <w:r>
        <w:rPr>
          <w:rFonts w:ascii="arial" w:eastAsia="arial" w:hAnsi="arial" w:cs="arial"/>
          <w:i/>
          <w:color w:val="000000"/>
          <w:sz w:val="20"/>
          <w:lang w:val="en-US" w:eastAsia="en-US" w:bidi="ar-SA"/>
        </w:rPr>
        <w:t>Daniels v. Strangway</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2001 BCSC 304</w:t>
        </w:r>
      </w:hyperlink>
      <w:r>
        <w:rPr>
          <w:rFonts w:ascii="arial" w:eastAsia="arial" w:hAnsi="arial" w:cs="arial"/>
          <w:color w:val="000000"/>
          <w:sz w:val="20"/>
          <w:lang w:val="en-US" w:eastAsia="en-US" w:bidi="ar-SA"/>
        </w:rPr>
        <w:t xml:space="preserve"> at para. 45; </w:t>
      </w:r>
      <w:r>
        <w:rPr>
          <w:rFonts w:ascii="arial" w:eastAsia="arial" w:hAnsi="arial" w:cs="arial"/>
          <w:i/>
          <w:color w:val="000000"/>
          <w:sz w:val="20"/>
          <w:lang w:val="en-US" w:eastAsia="en-US" w:bidi="ar-SA"/>
        </w:rPr>
        <w:t>Chen v. Ross</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2014 BCSC 374</w:t>
        </w:r>
      </w:hyperlink>
      <w:r>
        <w:rPr>
          <w:rFonts w:ascii="arial" w:eastAsia="arial" w:hAnsi="arial" w:cs="arial"/>
          <w:color w:val="000000"/>
          <w:sz w:val="20"/>
          <w:lang w:val="en-US" w:eastAsia="en-US" w:bidi="ar-SA"/>
        </w:rPr>
        <w:t xml:space="preserve"> at paras. 273-288, aff'd </w:t>
      </w:r>
      <w:hyperlink r:id="rId139" w:history="1">
        <w:r>
          <w:rPr>
            <w:rFonts w:ascii="arial" w:eastAsia="arial" w:hAnsi="arial" w:cs="arial"/>
            <w:i/>
            <w:color w:val="0077CC"/>
            <w:sz w:val="20"/>
            <w:u w:val="single"/>
            <w:shd w:val="clear" w:color="auto" w:fill="FFFFFF"/>
            <w:lang w:val="en-US" w:eastAsia="en-US" w:bidi="ar-SA"/>
          </w:rPr>
          <w:t>2015 BCCA 250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Several authorities have held that a plaintiff's claim must fail where a defendant has adduced evidence that the standard of care has been met and the plaintiff has adduced no evidence to the contrary: </w:t>
      </w:r>
      <w:r>
        <w:rPr>
          <w:rFonts w:ascii="arial" w:eastAsia="arial" w:hAnsi="arial" w:cs="arial"/>
          <w:i/>
          <w:color w:val="000000"/>
          <w:sz w:val="20"/>
          <w:lang w:val="en-US" w:eastAsia="en-US" w:bidi="ar-SA"/>
        </w:rPr>
        <w:t>American Pyramid Resources Inc. v. Royal Bank of Canada</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(1986), 2 B.C.L.R. (2d) 99</w:t>
        </w:r>
      </w:hyperlink>
      <w:r>
        <w:rPr>
          <w:rFonts w:ascii="arial" w:eastAsia="arial" w:hAnsi="arial" w:cs="arial"/>
          <w:color w:val="000000"/>
          <w:sz w:val="20"/>
          <w:lang w:val="en-US" w:eastAsia="en-US" w:bidi="ar-SA"/>
        </w:rPr>
        <w:t xml:space="preserve"> (S.C.) at 105; </w:t>
      </w:r>
      <w:r>
        <w:rPr>
          <w:rFonts w:ascii="arial" w:eastAsia="arial" w:hAnsi="arial" w:cs="arial"/>
          <w:i/>
          <w:color w:val="000000"/>
          <w:sz w:val="20"/>
          <w:lang w:val="en-US" w:eastAsia="en-US" w:bidi="ar-SA"/>
        </w:rPr>
        <w:t>Steeves v. Air Canada</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xml:space="preserve"> (S.C.) at paras. 17-21; </w:t>
      </w:r>
      <w:r>
        <w:rPr>
          <w:rFonts w:ascii="arial" w:eastAsia="arial" w:hAnsi="arial" w:cs="arial"/>
          <w:i/>
          <w:color w:val="000000"/>
          <w:sz w:val="20"/>
          <w:lang w:val="en-US" w:eastAsia="en-US" w:bidi="ar-SA"/>
        </w:rPr>
        <w:t>Pushee v. Roland</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2002 BCSC 1771</w:t>
        </w:r>
      </w:hyperlink>
      <w:r>
        <w:rPr>
          <w:rFonts w:ascii="arial" w:eastAsia="arial" w:hAnsi="arial" w:cs="arial"/>
          <w:color w:val="000000"/>
          <w:sz w:val="20"/>
          <w:lang w:val="en-US" w:eastAsia="en-US" w:bidi="ar-SA"/>
        </w:rPr>
        <w:t xml:space="preserve"> at paras. 16-21; </w:t>
      </w:r>
      <w:r>
        <w:rPr>
          <w:rFonts w:ascii="arial" w:eastAsia="arial" w:hAnsi="arial" w:cs="arial"/>
          <w:i/>
          <w:color w:val="000000"/>
          <w:sz w:val="20"/>
          <w:lang w:val="en-US" w:eastAsia="en-US" w:bidi="ar-SA"/>
        </w:rPr>
        <w:t>Ince v. Jane Doe</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2010 BCSC 872</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Allen has had ample opportunity to file evidence to the contrary, that is to say evidence that the perforation in his septum resulted from medical practice that fell below the accepted level of practice in the circumstances. He has not done so. This is not one of those rare cases where the conduct of Dr. Janjua was so obviously careless to an ordinary reasonable person that the trier of fact can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supporting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therefore have little to no expert or other evidence to weigh on Mr. Allen's side of the equation to rebut the contention that Mr. Allen's unfortunate injury resulted from the materialization of an acceptable medical risk. I am consequently left with no choice but to find that Dr. Janjua's conduct did not fall below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Allen argues that the real cause of action here is the failure of Dr. Janjua to disclose the risks, possible complications and options to him. He argues that had he known the risks he would not have undertaken the biopsy and would have waited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 plaintiff must not only prove that informed consent was not obtained, but also that a reasonable person in the position of the plaintiff would not have given consent if he had been adequately apprised of the material risks: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(S.C.) at 247-48, aff'd </w:t>
      </w:r>
      <w:hyperlink r:id="rId145" w:history="1">
        <w:r>
          <w:rPr>
            <w:rFonts w:ascii="arial" w:eastAsia="arial" w:hAnsi="arial" w:cs="arial"/>
            <w:i/>
            <w:color w:val="0077CC"/>
            <w:sz w:val="20"/>
            <w:u w:val="single"/>
            <w:shd w:val="clear" w:color="auto" w:fill="FFFFFF"/>
            <w:lang w:val="en-US" w:eastAsia="en-US" w:bidi="ar-SA"/>
          </w:rPr>
          <w:t>(1984), 29 A.C.W.S. (2d) 90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paras. 6-7, 18. As noted, the application has proceeded on the assumption that informed consent was not obtained. The question is therefore whether a reasonable person in Mr. Allen's position would have made the same decision in any event. If so, causation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the Supreme Court of Canada adopted a modified objective test as the test for causation. This requires an assessment of what the reasonable person in Mr. Allen's particular circumstances would do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 majority of the Supreme Court confirmed the test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The majority explained the relevant factors in applying the modified objective test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of the criticisms directed at the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test may stem from confusion as to what Laskin C.J. intended in his adoption of a modified objective test. The uncertainty surrounds the basic premise that the test depends upon the actions of a reasonable person </w:t>
      </w:r>
      <w:r>
        <w:rPr>
          <w:rFonts w:ascii="arial" w:eastAsia="arial" w:hAnsi="arial" w:cs="arial"/>
          <w:color w:val="000000"/>
          <w:sz w:val="20"/>
          <w:u w:val="single"/>
          <w:lang w:val="en-US" w:eastAsia="en-US" w:bidi="ar-SA"/>
        </w:rPr>
        <w:t>in the plaintiff's circumstances</w:t>
      </w:r>
      <w:r>
        <w:rPr>
          <w:rFonts w:ascii="arial" w:eastAsia="arial" w:hAnsi="arial" w:cs="arial"/>
          <w:color w:val="000000"/>
          <w:sz w:val="20"/>
          <w:lang w:val="en-US" w:eastAsia="en-US" w:bidi="ar-SA"/>
        </w:rPr>
        <w:t>. Which aspects of the plaintiff's personal circumstances should be attributed to the reasonable person? There is no doubt that objectively ascertainable circumstances, such as a plaintiff's age, income, marital status, and other factors, should be taken into consideration. However, Laskin C.J. didn't stop there. He went on and stated that "special considerations" affecting the particular patient should be considered, as should any "specific questions" asked of the physician by the patient. In my view this means that the "reasonable person" who sets the standard for the objective test must be taken to possess the patient's reasonable beliefs, fears, desires and expectations. Further, the patient's expectations and concerns will usually be revealed by the questions posed. Certainly, they will indicate the specific concerns of the particular patient at the time consent was given to a proposed course of treatment. The questions, by revealing the patient's concerns, will provide an indication of the patient's state of mind, which can be relevant in considering and applying the modified objective test.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only subjective beliefs that the test eliminates from consideration are those idiosyncratic or irrational fears that a patient may possess: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at para. 14. The majority opined at para. 17 that this made the test fairer than the subjective test advocated for by the minority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This Court must therefore look at the factors affecting Mr. Allen's decision as to whether he would have gone ahead with a second biopsy: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928;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at paras. 4 and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 person in Mr. Allen's position would have been naturally concerned about the possibility of leishmaniasis, as Mr. Allen attested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Allen points out that his treating physicians knew he had been operated on at the age of 16 and that there was an elevated risk of a perforated septum. Dr. Janjua indicated that the symptoms associated with a perforated septum can vary. Some patients do not realize they have a perforation. Others suffer from a feeling of obstruction and crusting or irritation inside the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Allen also argues that after his first biopsy he felt he had been cured. His leg was better, and the swelling in his nose was down as a result of the treatment by the dermatologist. Indeed, Dr. Reiner noted upon seeing Mr. Allen on June 6th that Mr. Allen's nasal passage was significantly improved with less symptoms of obstruction and no discomfort. Mr. Allen was told that the first biopsy was negative for leishmaniasis. Mr. Allen claims he only went to Dr. Reiner because he wanted to get a better idea of how to deal with his nasal obstruction, which was affecting his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issue of swelling may well have improved in the spring of 2012 before the second biopsy. However, the fact remains that Mr. Allen had repeatedly expressed concern and sought treatment to prevent infection in the form of leishmaniasis, a potentially deadly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Allen concedes that as a team he, Dr. Reiner and Dr. Janjua decided what to do. He agrees he put his trust in the doctors. However, Mr. Allen submits that with the negative indication of leishmaniasis after the first biopsy, any reasonable person would have refused the second biopsy if there was even a 25% chance of an erroneous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Prior to the first biopsy, Mr. Allen had received antibiotic medication which he claims reduced the swelling in his nose almost immediately. Yet he was still sensing swelling, and he later followed up with Dr. Reiner and told him his nose was still swollen. In Mr. Allen's examination for discovery, he acknowledged that around the time of the first biopsy he was concerned about leishmaniasis. He said, "I heard crazy things. It can go to your brain, all kinds of stuff." He proceeded with the first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noted, Mr. Allen appears to have put his trust in his doctors. Dr. Reiner attested that the second biopsy was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for Dr. Janjua points out that following the second biopsy Mr. Allen agreed in the fall of 2012 to undergo a further procedure with Dr. Janjua to attempt to increase his nasal airway. Mr. Allen went ahead with the procedure despite understanding that there was a 30% chance that the procedure would result in a worse outcome. That procedure later took place on April 14, 2014. This does indicate some risk tolerance on the part of Mr. Allen, though the extent is difficult to determine because Mr. Allen testified that by this point his condition had worsened. I note as well that, even subsequent to April 2014, despite opinions from two otolaryngologists (Dr. Janjua and Dr. Cleland) that further treatment was contraindicated, he has explored the possibility of further treatment of his nasal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Blokmanis, who has held his specialty in otolaryngology for over four decades, indicated "I have never had a patient refuse to undergo biopsy of the nose, even if the indications for risk were as strong, as they were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Evidence from medical experts on the likelihood a patient would proceed knowing the risks has been viewed by the courts as helpful on the objective test: </w:t>
      </w:r>
      <w:r>
        <w:rPr>
          <w:rFonts w:ascii="arial" w:eastAsia="arial" w:hAnsi="arial" w:cs="arial"/>
          <w:i/>
          <w:color w:val="000000"/>
          <w:sz w:val="20"/>
          <w:lang w:val="en-US" w:eastAsia="en-US" w:bidi="ar-SA"/>
        </w:rPr>
        <w:t>Rasman v. Regan</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2012 BCSC 1650</w:t>
        </w:r>
      </w:hyperlink>
      <w:r>
        <w:rPr>
          <w:rFonts w:ascii="arial" w:eastAsia="arial" w:hAnsi="arial" w:cs="arial"/>
          <w:color w:val="000000"/>
          <w:sz w:val="20"/>
          <w:lang w:val="en-US" w:eastAsia="en-US" w:bidi="ar-SA"/>
        </w:rPr>
        <w:t xml:space="preserve"> at paras. 164-170;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(1993), 81 B.C.L.R. (2d) 1</w:t>
        </w:r>
      </w:hyperlink>
      <w:r>
        <w:rPr>
          <w:rFonts w:ascii="arial" w:eastAsia="arial" w:hAnsi="arial" w:cs="arial"/>
          <w:color w:val="000000"/>
          <w:sz w:val="20"/>
          <w:lang w:val="en-US" w:eastAsia="en-US" w:bidi="ar-SA"/>
        </w:rPr>
        <w:t xml:space="preserve"> (C.A.) at para. 140, aff'd </w:t>
      </w:r>
      <w:hyperlink r:id="rId150"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Ciarlariello v. Schacter</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 at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Allen points to Dr. Janjua's later testimony in his discovery in which he admitted that he had never had a patient with presumed leishmaniasis. Dr. Janjua also conceded that a person in Mr. Allen's situation would be faced with a difficult decision. In a later report prepared November 18, 2013, Dr. Janjua stated that he had a very low suspicion of leishmaniasis at the time of the June 6, 2012 biopsy and was hesitant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the risk of Mr. Allen contracting leishmaniasis in June 2012 was perhaps small, as Mr. Allen points out, it was nevertheless significant given the area involved (the nasal cavity) and the fact that death could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reasonable person in Mr. Allen's position in June of 2012 with Mr. Allen's proclivities would have been concerned about the risk of leishmaniasis, would have deferred to his treating specialists (to quote Mr. Allen, "It was ... Reiner's call ... I am not a doctor") about whether to proceed with the second biopsy, and would have shown a certain level of risk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While the swelling in his nose had improved with non-surgical intervention, the risk of complication was elevated given Mr. Allen's previous nose surgery at the age of 16. The earlier biopsy had been negative (though not conclusively so) for leishmaniasis. And Mr. Allen still faced a risk of a potentially fatal infection which he had already contracted in his thigh. The only way to definitely rule out leishmaniasis other than waiting to see if the infection developed was to perform a second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spring of 2012, Mr. Allen had displayed an awareness of the risk of leishmaniasis infecting his nasal cavity and an interest in surgical options to avoid it materializing.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Had he been adequately informed of the risks, a person in his position would have known that while the risks associated with a nasal biopsy (infection, perforation of the nasal septum and bleeding) were significant, those risks were tolerable when weighed in comparison to the risks of contracting full-blown leishmaniasis in the nasal cavity. Dr. Reiner was concerned about that risk, and recommended the procedure, and Mr. Allen was willing to defer to 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also uncontradicted evidence that in general patients do not refuse to undergo a biopsy of the nose even if, as here, the indications for complications are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stated I will assume for the moment that the risks of complications during the June 6, 2012 biopsy were not disclosed and that the same risk materialized and caused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order to succeed in his claim based upon a lack of informed consent, Mr. Allen must still show that a reasonable person in his position would not have agreed to the biopsy procedure: see also, </w:t>
      </w:r>
      <w:r>
        <w:rPr>
          <w:rFonts w:ascii="arial" w:eastAsia="arial" w:hAnsi="arial" w:cs="arial"/>
          <w:i/>
          <w:color w:val="000000"/>
          <w:sz w:val="20"/>
          <w:lang w:val="en-US" w:eastAsia="en-US" w:bidi="ar-SA"/>
        </w:rPr>
        <w:t>McNeil v. Younger</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2009 BCSC 120</w:t>
        </w:r>
      </w:hyperlink>
      <w:r>
        <w:rPr>
          <w:rFonts w:ascii="arial" w:eastAsia="arial" w:hAnsi="arial" w:cs="arial"/>
          <w:color w:val="000000"/>
          <w:sz w:val="20"/>
          <w:lang w:val="en-US" w:eastAsia="en-US" w:bidi="ar-SA"/>
        </w:rPr>
        <w:t xml:space="preserve"> at para. 109; </w:t>
      </w:r>
      <w:r>
        <w:rPr>
          <w:rFonts w:ascii="arial" w:eastAsia="arial" w:hAnsi="arial" w:cs="arial"/>
          <w:i/>
          <w:color w:val="000000"/>
          <w:sz w:val="20"/>
          <w:lang w:val="en-US" w:eastAsia="en-US" w:bidi="ar-SA"/>
        </w:rPr>
        <w:t>Chen v. Ross</w:t>
      </w:r>
      <w:r>
        <w:rPr>
          <w:rFonts w:ascii="arial" w:eastAsia="arial" w:hAnsi="arial" w:cs="arial"/>
          <w:color w:val="000000"/>
          <w:sz w:val="20"/>
          <w:lang w:val="en-US" w:eastAsia="en-US" w:bidi="ar-SA"/>
        </w:rPr>
        <w:t xml:space="preserve"> at paras. 307-308; </w:t>
      </w:r>
      <w:r>
        <w:rPr>
          <w:rFonts w:ascii="arial" w:eastAsia="arial" w:hAnsi="arial" w:cs="arial"/>
          <w:i/>
          <w:color w:val="000000"/>
          <w:sz w:val="20"/>
          <w:lang w:val="en-US" w:eastAsia="en-US" w:bidi="ar-SA"/>
        </w:rPr>
        <w:t>Friebel v. Omelchenko</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2014 BCSC 1039</w:t>
        </w:r>
      </w:hyperlink>
      <w:r>
        <w:rPr>
          <w:rFonts w:ascii="arial" w:eastAsia="arial" w:hAnsi="arial" w:cs="arial"/>
          <w:color w:val="000000"/>
          <w:sz w:val="20"/>
          <w:lang w:val="en-US" w:eastAsia="en-US" w:bidi="ar-SA"/>
        </w:rPr>
        <w:t xml:space="preserve"> at paras. 148-149.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in all the circumstances that Mr. Allen has not shown that a properly informed reasonable person in Mr. Allen's position would not have consented to the second procedure in any event in order to, as recommended by Dr. Reiner, obtain positive confirmation of the presence or absence of leishmaniasis in Mr. Allen's nasal cavity. Thus, any failure by Dr. Janjua to inform Mr. Allen of the risks associated with a biopsy could not, therefore, have been the cause of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as amended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limitation period for claims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two years. Mr. Allen filed his action on February 27,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Janjua submits the limitation period began to run on September 12, 2012, when Mr. Allen reports that Dr. Janjua told him that there was nothing that could be done for the perforation and it would only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Allen claims the limitation period was extended by virtue of his continued treatment by Dr. Janjua for a potentially reparable injury. He argues that a reasonable person would not have brought an action against his treating physician while he was still being treated up until the final procedure in April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found that Mr. Allen is not successful on the merits of his claim. Given my findings on the other two issues, I need not decide whether Mr. Allen's action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Allen's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normal order will go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M.J. BRUNDRETT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Austeville Properties Ltd. v. Josan, [2016] B.C.J. No. 2230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9-13,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S083788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2016 BCSC 1963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Austeville Properties Ltd., Plaintiff, and Kamaljeet Singh Josan, Harjit Singh Nandha, Harjit Singh Nandha, Executor of the Estate of Manjeet Kaur Nandha, Nandha Enterprises Ltd. and Chetan Deep Turna,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Landlord and Tenant Law — Commercial tenancies — Tenant's obligations — Tenant's insurance — Subrogated claim by insurer of landlord in relation to damage caused by fire in commercial premises leased by tenant dismissed against tenant — Insurance covenant in lease protected tenant from subrogated claim by the landlord's insurer.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Conspiracy — Nature and elements of tort of conspiracy — Damage — Justification — Evidence — Co-conspirators — Subrogated claim by the insurer of landlord in relation to damage caused by fire in commercial premises leased by tenant allowed — Tenant was corporation formed by Harjit and Manjeet Nandha to hold two restaurant franchises — Fire was intentionally set in restaurant by defendant Kamaljeet Josan at request of Manjeet Nandha — Tort of conspiracy was established against Josan and Manjeet Nandha — Tenant was not liable under doctrine of corporate identification — Insurance covenant in lease protected tenant from subrogated claim by landlord's insurer — Action allowed against Josan and Manjeet Nandha.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Subrogated claim by the insurer of Austeville Properties Ltd. (APL) in relation to damage caused by a fire that originated in commercial premises in a building owned by APL and leased by the defendant, Nandha Enterprises Ltd. (NEL). NEL was formed by Harjit and Manjeet Nandha to hold Taco Del Mar franchises. Manjeet had the primary responsibility for the day-to-day operations of the restaurants. A fire broke out in one of the restaurants. Manjeet committed suicide two days after the fire. The fire was set by the defendant Kamaljeet Josan. He was criminally charged and pleaded guilty to intentionally causing damage by fire. Josan was a close friend of Manjeet and testified that she asked him to set the fire because she wanted to walk away from the lease. Josan claimed that Manjeet gave him a key to the premises, provided him with the code to the alarm, and told him about the location of the security cameras. APL submitted that both Manjeet and Josan were liable for the damages caused by the fire. APL also argued that NEL was liable for breaching the terms of the lease as a result of the attribution of Manjeet's actions to NEL.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3"/>
            <w:bookmarkEnd w:id="2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question that Josan was personally liable for the damages resulting from the fire and explosion in the building which he admitted causing. The evidence of Josan established that it was Manjeet's idea to start the fire and that Manjeet was involved in a conspiracy with Josan to cause the fire in the premises occupied by the restaurant. Manjeet's actions were motivated by the financial problems faced by the restaurants and to get out of the lease with APL. The tort of conspiracy was established. There was no evidence that Harjit was involved in the conspiracy. Manjeet's actions in conspiring with Josan could not be considered to be within the scope of her authority as a directing mind of NEL. The doctrine of corporate identification did not apply. NEL did not benefit from the fire and lost one of its two revenue producing businesses. The actions of Manjeet were not attributable to NEL and NEL was not liable for the fire damages. It followed that the claim against Harjit as an indemnifier under the lease necessarily failed. In addition, the insurance covenant in the lease protected NEL from a subrogated claim by APL's insurer. The action was allowed against Josan and Manjeet for the amount of $3 million.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Counsel_3"/>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Yeung, F. Cabanos.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 Kamaljit Josan: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Nandha Enterprises Ltd. S. Ip, S. Tessarolo,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Harjit Nandha and Manjeet Nandha: R.M. McLennan, L. Samsom.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 Chetan Turna: Not Present.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6" style="position:absolute;z-index:2517647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T.W. BOWDEN J."/>
            <w:bookmarkEnd w:id="32"/>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proceedings involve a subrogated claim brought by the plaintiff's insurer in relation to damage to the plaintiff's building caused by a fire that originated in commercial premises in the building which were leased by the defendant, Nandha Enterprises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at issue. The quantum of damages has been agreed upon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commercial and residential leasing and management company. It owns a nine-storey commercial building located at 680-698 West Broadway Ave. in Vancouver, B.C.,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Harjit Nandha, ("Mr. Nandha") and Manjeet Nandha, ("Mrs. Nandha") were married and have three children. On November 15, 2004, Mr. and Mrs. Nandha acquired a Taco Del Mar franchise located at 680 West Broadway, ("Broadway Restaurant"). They also owned another Taco Del Mar franchise located in Delta, B.C., ("Delta Restaurant"). In 2005, Mr. and Mrs. Nandha assigned the franchises to Nandha Enterprises Ltd., ("NEL"), but remained as guarantors under the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NEL is a British Columbia company formed to carry on the restaurant business. Mr. and Mrs. Nandha were the only directors of NEL and each held 50% of its common shares. Mr. Nandha was president and Mrs. Nandha was secretary of 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November 29, 2004, the plaintiff leased the premises at 680 West Broadway to NEL pursuant to a written agreement, ("Lease"), for the purpose of operating the Broadway Restaurant. Mr. and Mrs. Nandha are described in the Lease as "indemnifiers". When the Lease was executed both the plaintiff and NEL understood that the premises would be used for the operation of a restaurant, that the cooking and heating equipment would be used in the premises and that the premises would be open to the public during operating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Negotiations regarding the terms of the Lease were conducted by the Taco Del Mar franchisor however, there is no evidence that Mr. and Mrs. Nandha did not understand the terms of the Lease that they signed. Mr. Nandha reviewed the Lease to ensure that the rent was the amount that had been quoted to him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Nandha had the primary responsibility for the day-to-day operations of both the Broadway Restaurant and the Delta Restaurant. She signed the majority of cheques issued by NEL but would consult with Mr. Nandha about major decisions concerning the restaurants. Mr. Nandha had very little involvement in the day to day operations of either restaurant. He was not aware of the daily financial status of the restaurants.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Nandha also owned and operated a business known as the Delta News Stand. He was primarily responsible for the day to day operations of that business and regularly worked there from 10:00 a.m. 7:00 p.m. seven days a week. From time to time, Mrs. Nandha would assist with banking matters related to that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NEL's financial position declined in 2007. For the year ended December 31, 2007 NEL suffered a net loss of $62,642 resulting in an accumulated deficit of $126,597. For the year ended December 31, 2008 NEL incurred a loss of $41,338 resulting in an accumulated deficit of $167,935. Nevertheless, NEL met its financial obligations during those years and employees were always paid. The financial statements do not distinguish between the two restaurant businesses of 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2007, Mr. and Mrs. Nandha decided to try and sell both restaurants. They were listed for sale but neither sold and the listing was not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Broadway Restaurant had various security arrangements in place including four security cameras and an alarm system that was activated nightly by the employee who closed the restaurant. Only trusted employees had keys to open and close the restaurant and the password for the alarm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about 2:30 a.m. on February 13, 2008, a fire and explosion occurred at the Broadway Restaurant. The fire and impact of the explosion extended through the Building's entire ground floor and into the parking garage. The resulting blast wave blew out the windows of a London Drugs store across the street and a Holiday Inn which was more than 90 metres from the Building. Needless to say, the Building was extensively damaged. All of the tenants were evacuated and it took about 18 months for ground floor units to be repaired and ready for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Nandha was last seen by her family on February 14, 2008. On February 15, 2008, she was found deceased and it was determined that she had committed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fire was intentionally set by the defendant Mr. Josan. He was criminally charged and pleaded guilty to intentionally causing damage by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only evidence regarding the defendant, Chetan Deep Turna, is that Mr. Josan went to his house after the fire and borrowed some clothes from him. There is no evidence that Mr. Turna had any involvement in the setting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Josan was a close family friend of Mrs. Nandha. He testified that it was Mrs. Nandha's idea to set the fire because she wanted to walk away from the Lease. She told him that the two restaurants were too much for her to deal with and they were suffering financial loses. Mrs. Nandha gave him a key to the premises, provided him with the code to the alarm, and told him about the location of the security cameras. He testified that he had nothing to gain by setting the fire and only set it to help out Mrs. Nandha. His evidence was not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evidence that Mr. Nandha was aware of, or involved in, any plan by any person to cause damage to the Broadway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Lease of the premises where the Broadway Restaurant was located contained the following covenant:</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LANDLORD'S COVENANTS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7.05. To insure the building to its full insurable replacement value against loss or damage by fire. The expense of such insurance shall be borne as provided in paragraphs 12.01 and 12.02 hereof. To the extent that any loss or damage to the building is covered by insurance maintained by the Landlord hereunder, the Landlord releases the Tenant from any and all liability for such loss or damage whether or not the same is caused by or contributed to by or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Tenant or its servants and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all material times the plaintiff carried insurance on the Building. The plaintiff was indemnified by its insurer for the property damage and rental losses suffered as a result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all material times, NEL fulfilled its obligation to pay its proportionate share of operating expenses under the Lease including insurance premiums.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10 of the Lease permitted either NEL or the plaintiff to terminate the Lease in the event that damage by fire could not be repaired within 120 days. There is no evidence that the Lease was terminated pursuant to that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submits that both Mrs. Nandha and Mr. Josan are liable for the damages caused by the fire and explosion based on the tort of conspiracy and that the actions of Mrs. Nandha can be attributed to NEL under the doctrine of corporate identification so as to render NEL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also argues that NEL is liable for breaching the terms of the Lease as a result of the attribution of Mrs. Nandha's actions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will first say that there is no question that Mr. Josan is personally liable for the damages resulting from the fire and explosion in the plaintiff's building which he admittedly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executor of the estate of Mrs. Nandha submits that there is insufficient evidence to find that Mrs. Nandha was involved in causing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view the evidence of Mr. Josan establishes that it was Mrs. Nandha's idea to start the fire. He testified that Mrs. Nandha came up with the idea of the fire about three months before it took place. He said that they discussed the details of how it would be done such as how he would get into the premises and the problems he might face such as the security cameras and the alarm. He said that they also discussed a time for setting the fire when employees would not be present. Mrs. Nandha provided him with a key to access the premises and the alarm code. He testified that he had nothing to gain by starting the fire. His evidence was not contradicted and I found it to be credible. While there may have been a time when Mr. Josan sought to blame others for the fire, having pleaded guilty to the criminal charges arising from setting the fire and serving his sentence, at this point Mr. Josan would not appear to benefit by blaming anyone else for causing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Based on Mr. Josan's evidence it appears that the most important reason for Mrs. Nandha wanting him to set the fire was to rid herself of the responsibility of managing the Broadway Restaurant so that she could spend more time with her children. She also told Mr. Josan that the Broadway Restaurant was not doing well financially. Mr. Josan testified that Mrs. Nandha also wanted to "walk from the Lease" and thought she could only do that if the premises were totally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establishes beyond a balance of probabilities that Mrs. Nandha was involved in a conspiracy with Mr. Josan to cause the fire in the premises occupied by the Broadway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tort of conspiracy is described by Estey, J. in </w:t>
      </w:r>
      <w:r>
        <w:rPr>
          <w:rFonts w:ascii="arial" w:eastAsia="arial" w:hAnsi="arial" w:cs="arial"/>
          <w:i/>
          <w:color w:val="000000"/>
          <w:sz w:val="20"/>
          <w:lang w:val="en-US" w:eastAsia="en-US" w:bidi="ar-SA"/>
        </w:rPr>
        <w:t>Canadian Cement Lafarge Ltd. v. British Columbia Lightweight Aggregate Ltd.</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at pages 471-472: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law concerning the scope of the tort of conspiracy is far from clear, I am of the opinion that whereas the law of tort does not permit an action against an individual defendant who caused injury to the plaintiff, the law of torts does recognize a claim against them in combination as the tort of conspiracy if: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my view, the conduct of Mrs. Nandha in conspiring with Mr. Josan to cause the fire to the premises was not only to deal with her personal issues but was also directed at the plaintiff. It was motivated, at least in part, by her desire to end NEL's Lease obligations. The damage or injury, as the word "injury" is used in the </w:t>
      </w:r>
      <w:r>
        <w:rPr>
          <w:rFonts w:ascii="arial" w:eastAsia="arial" w:hAnsi="arial" w:cs="arial"/>
          <w:i/>
          <w:color w:val="000000"/>
          <w:sz w:val="20"/>
          <w:lang w:val="en-US" w:eastAsia="en-US" w:bidi="ar-SA"/>
        </w:rPr>
        <w:t>Canadian Cement LaFarge Ltd</w:t>
      </w:r>
      <w:r>
        <w:rPr>
          <w:rFonts w:ascii="arial" w:eastAsia="arial" w:hAnsi="arial" w:cs="arial"/>
          <w:color w:val="000000"/>
          <w:sz w:val="20"/>
          <w:lang w:val="en-US" w:eastAsia="en-US" w:bidi="ar-SA"/>
        </w:rPr>
        <w:t>. case, to the plaintiff from the fire was the natural consequence of the actions taken by Mr. Josan at the urging of Mrs. Nandha. Clearly Mrs. Nandha would have known that injury to the plaintiff was likely to result from their actions and it did. Accordingly, the tort of conspiracy has been made out in respect of the actions of Mrs. Nandha and Mr. Josan. There is no evidence that Mr. Nandha was involved in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executor of the estate of Mrs. Nandha submits that even if Mrs. Nandha is found to be a conspirator the claim against her has been released by virtue of the insurance covenant in s. 7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Even if s. 7 had the effect of releasing NEL as the tenant under the Lease in circumstances involving an intentional unlawful act by a director of NEL, that argument appears to rely on Mrs. Nandha being treated as the tenant for the purpose of s. 7. While Mrs. Nandha is described as an indemnifier in the Lease, in my view, she does not have the legal characteristics of the tenant and should not be treated as such for the purpose of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Relying on the doctrine of corporate identification, the plaintiff submits that the actions of Mrs. Nandha in conspiring with Mr. Josan to cause the fire in the premises are attributable to the tenant, NEL, such that NEL is liable for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leading Canadian case on the doctrine of corporate identification is </w:t>
      </w:r>
      <w:r>
        <w:rPr>
          <w:rFonts w:ascii="arial" w:eastAsia="arial" w:hAnsi="arial" w:cs="arial"/>
          <w:i/>
          <w:color w:val="000000"/>
          <w:sz w:val="20"/>
          <w:lang w:val="en-US" w:eastAsia="en-US" w:bidi="ar-SA"/>
        </w:rPr>
        <w:t>R. v. Canadian Dredge &amp; Dock Co.</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[1985] 1 S.C.R. 662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Dredge &amp; Dock Co</w:t>
      </w:r>
      <w:r>
        <w:rPr>
          <w:rFonts w:ascii="arial" w:eastAsia="arial" w:hAnsi="arial" w:cs="arial"/>
          <w:color w:val="000000"/>
          <w:sz w:val="20"/>
          <w:lang w:val="en-US" w:eastAsia="en-US" w:bidi="ar-SA"/>
        </w:rPr>
        <w:t>. at page 714, the Supreme Court of Canada established that the doctrine only operates where it is demonstrated that the action taken by the directing mind of the corporation: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within the field of operation assigned to him;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not totally in fraud of the corporation;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by design or result partly for the benefit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corporate identification doctrine has been described recently in a decision of the Ontario Court of Appeal, </w:t>
      </w:r>
      <w:r>
        <w:rPr>
          <w:rFonts w:ascii="arial" w:eastAsia="arial" w:hAnsi="arial" w:cs="arial"/>
          <w:i/>
          <w:color w:val="000000"/>
          <w:sz w:val="20"/>
          <w:lang w:val="en-US" w:eastAsia="en-US" w:bidi="ar-SA"/>
        </w:rPr>
        <w:t>Livent Inc. (Special Receiver and Manager of) v. Deloitte &amp; Touche</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2016 ONCA 11</w:t>
        </w:r>
      </w:hyperlink>
      <w:r>
        <w:rPr>
          <w:rFonts w:ascii="arial" w:eastAsia="arial" w:hAnsi="arial" w:cs="arial"/>
          <w:color w:val="000000"/>
          <w:sz w:val="20"/>
          <w:lang w:val="en-US" w:eastAsia="en-US" w:bidi="ar-SA"/>
        </w:rPr>
        <w:t>. At para. 85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corporate identification doctrine has its origins in two distinct and unrelated fields, criminal law and maritime law. In criminal law, the doctrine arose from the need to resolve the issue of whether, and in what circumstances, a corporation could be subject to criminal liability for a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offence (an offence requiring a guilty mind). In shipping law, it arose from the need to determine whether a ship-owning corporation could take advantage of a defence, or limit its liability by statute, when the events giving rise to the claim occurred without the "actual fault or privity" of the owner of the ship. These concepts, a guilty mind and fault or privity, are not readily applicable to a corporation, which is a legal fiction.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founders of </w:t>
      </w:r>
      <w:r>
        <w:rPr>
          <w:rFonts w:ascii="arial" w:eastAsia="arial" w:hAnsi="arial" w:cs="arial"/>
          <w:i/>
          <w:color w:val="000000"/>
          <w:sz w:val="20"/>
          <w:lang w:val="en-US" w:eastAsia="en-US" w:bidi="ar-SA"/>
        </w:rPr>
        <w:t>Livent</w:t>
      </w:r>
      <w:r>
        <w:rPr>
          <w:rFonts w:ascii="arial" w:eastAsia="arial" w:hAnsi="arial" w:cs="arial"/>
          <w:color w:val="000000"/>
          <w:sz w:val="20"/>
          <w:lang w:val="en-US" w:eastAsia="en-US" w:bidi="ar-SA"/>
        </w:rPr>
        <w:t xml:space="preserve"> who were officers and directors of the company operated the company using various fraudulent means including authorizing kickbacks, manipulating its accounts and overstating its income. While their actions were considered to be within the authority of the directors the court refused to attribute their fraud to the corporation for the purposes of applying the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causa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relation to NEL it appears that both Mr. and Mrs. Nandha were directing minds of the corporation. Major decisions were made by both of them. Although Mr. Nandha had little involvement in the day to day operations of the Broadway Restaurant, he had signing authority for NEL and used that to sign the Lease and the franchise agreement. He also dealt with NEL's accountant in relation to the financial statements at year end and with legal counsel for the company. Mr. Nandha's consent was also required for important decisions such as selling the restaurant, closing the restaurant or destroying or discarding business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Even if Mrs. Nandha is considered one of the directing minds of NEL, in my view her actions in conspiring with Mr. Josan to set fire to the premises leased by NEL cannot be considered to be within the scope of her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Dredge &amp; Dock Co</w:t>
      </w:r>
      <w:r>
        <w:rPr>
          <w:rFonts w:ascii="arial" w:eastAsia="arial" w:hAnsi="arial" w:cs="arial"/>
          <w:color w:val="000000"/>
          <w:sz w:val="20"/>
          <w:lang w:val="en-US" w:eastAsia="en-US" w:bidi="ar-SA"/>
        </w:rPr>
        <w:t>. Estey J. said at page 685: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in question must be done by the directing force of the company when carrying out his assigned function in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agree with the submissions of NEL that in a number of decisions where the courts have found the directing mind to have acted within the scope of their authority, the actions relate to the business of the corporation and the role of the directing mind in carrying out the business. (See for example: </w:t>
      </w:r>
      <w:r>
        <w:rPr>
          <w:rFonts w:ascii="arial" w:eastAsia="arial" w:hAnsi="arial" w:cs="arial"/>
          <w:i/>
          <w:color w:val="000000"/>
          <w:sz w:val="20"/>
          <w:lang w:val="en-US" w:eastAsia="en-US" w:bidi="ar-SA"/>
        </w:rPr>
        <w:t>Moore v. I. Bresler Ltd.</w:t>
      </w:r>
      <w:r>
        <w:rPr>
          <w:rFonts w:ascii="arial" w:eastAsia="arial" w:hAnsi="arial" w:cs="arial"/>
          <w:color w:val="000000"/>
          <w:sz w:val="20"/>
          <w:lang w:val="en-US" w:eastAsia="en-US" w:bidi="ar-SA"/>
        </w:rPr>
        <w:t xml:space="preserve">, [1944] 2 All ER 515; </w:t>
      </w:r>
      <w:r>
        <w:rPr>
          <w:rFonts w:ascii="arial" w:eastAsia="arial" w:hAnsi="arial" w:cs="arial"/>
          <w:i/>
          <w:color w:val="000000"/>
          <w:sz w:val="20"/>
          <w:lang w:val="en-US" w:eastAsia="en-US" w:bidi="ar-SA"/>
        </w:rPr>
        <w:t>Canadian Dredge &amp; Dock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Dixon v. Deacon Morgan McEwen Easson (1993)</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102 D.L.R.(4th) 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By way of contrast, in </w:t>
      </w:r>
      <w:r>
        <w:rPr>
          <w:rFonts w:ascii="arial" w:eastAsia="arial" w:hAnsi="arial" w:cs="arial"/>
          <w:i/>
          <w:color w:val="000000"/>
          <w:sz w:val="20"/>
          <w:lang w:val="en-US" w:eastAsia="en-US" w:bidi="ar-SA"/>
        </w:rPr>
        <w:t>Easter Chrysler Plymouth Inc. v. Manitoba Public Insurance Corp</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2000 MBQB 66</w:t>
        </w:r>
      </w:hyperlink>
      <w:r>
        <w:rPr>
          <w:rFonts w:ascii="arial" w:eastAsia="arial" w:hAnsi="arial" w:cs="arial"/>
          <w:color w:val="000000"/>
          <w:sz w:val="20"/>
          <w:lang w:val="en-US" w:eastAsia="en-US" w:bidi="ar-SA"/>
        </w:rPr>
        <w:t xml:space="preserve"> aff'd </w:t>
      </w:r>
      <w:hyperlink r:id="rId167" w:history="1">
        <w:r>
          <w:rPr>
            <w:rFonts w:ascii="arial" w:eastAsia="arial" w:hAnsi="arial" w:cs="arial"/>
            <w:i/>
            <w:color w:val="0077CC"/>
            <w:sz w:val="20"/>
            <w:u w:val="single"/>
            <w:shd w:val="clear" w:color="auto" w:fill="FFFFFF"/>
            <w:lang w:val="en-US" w:eastAsia="en-US" w:bidi="ar-SA"/>
          </w:rPr>
          <w:t>2000 MBCA 128</w:t>
        </w:r>
      </w:hyperlink>
      <w:r>
        <w:rPr>
          <w:rFonts w:ascii="arial" w:eastAsia="arial" w:hAnsi="arial" w:cs="arial"/>
          <w:color w:val="000000"/>
          <w:sz w:val="20"/>
          <w:lang w:val="en-US" w:eastAsia="en-US" w:bidi="ar-SA"/>
        </w:rPr>
        <w:t>, the company's president, director and chief executive officer drove a company vehicle while intoxicated. The defendant insurer denied coverage in relation to damage that resulted to the vehicle. The appeal court agreed with the finding of the trial judge that the president was not acting within the scope of his authority as an officer and director but rather for his own individual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Mrs. Nandha's primary objective appears to be to rid herself of the responsibilities of running the restaurant, which she and Mr. Nandha had tried unsuccessfully to sell, so that she could spend more time with her children. That motive was personal. Even her concern about the financial picture of NEL seems to have been about the impact that was having on her personally. The evidence does not indicate that her actions were designed to benefit the company. While Mr. Josan said that Mrs. Nandha referred to financial losses, she made no mention of intending to benefit NEL nor did she mention that company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Mrs. Nandha did not commit a fraud on NEL, she conspired with Mr. Josan to commit a criminal act involving the complete destruction of one of the company's two restaurant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Some comments at pages 712 and 713 of </w:t>
      </w:r>
      <w:r>
        <w:rPr>
          <w:rFonts w:ascii="arial" w:eastAsia="arial" w:hAnsi="arial" w:cs="arial"/>
          <w:i/>
          <w:color w:val="000000"/>
          <w:sz w:val="20"/>
          <w:lang w:val="en-US" w:eastAsia="en-US" w:bidi="ar-SA"/>
        </w:rPr>
        <w:t>Canadian Dredge &amp; Dock Co.</w:t>
      </w:r>
      <w:r>
        <w:rPr>
          <w:rFonts w:ascii="arial" w:eastAsia="arial" w:hAnsi="arial" w:cs="arial"/>
          <w:color w:val="000000"/>
          <w:sz w:val="20"/>
          <w:lang w:val="en-US" w:eastAsia="en-US" w:bidi="ar-SA"/>
        </w:rPr>
        <w:t xml:space="preserve">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outer limit of the delegation doctrine is reached and exceeded when the directing mind ceases completely to act, in fact or in substance, in the interests of the corporation. Where this entails fraudulent action, nothing is gained from speaking of fraud in whole or in part because fraud is fraud. What I take to be the distinction raised by the question is where all of the activities of the directing mind are directed against the interests of the corporation with a view to damaging that corporation, whether or not the result is beneficial economically to the directing mind, that may be said to be fraud on the corporation. ... Where the directing mind conceives and designs a plan and then executes it whereby the corporation is intentionally defrauded, and when this is the substantial part of the regular activities of the directing mind in his office, then it is unrealistic in the extreme to consider that the manager is the directing mind of the corporation. </w:t>
      </w:r>
      <w:r>
        <w:rPr>
          <w:rFonts w:ascii="arial" w:eastAsia="arial" w:hAnsi="arial" w:cs="arial"/>
          <w:b/>
          <w:color w:val="000000"/>
          <w:sz w:val="20"/>
          <w:lang w:val="en-US" w:eastAsia="en-US" w:bidi="ar-SA"/>
        </w:rPr>
        <w:t>His entire energies are, in such a case, directed to the destruction of the undertaking of the corporation. When he crosses that line he ceased to be the directing mind and the doctrine of identification ceases to operate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the actions of Mrs. Nandha did not amount to fraud in the classic sense, in my view, directed as they were to the destruction of the Broadway Restaurant the result is the same namely, the doctrine of corporate identification ceased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also not satisfied that the evidence establishes that NEL in fact benefitted from the destruction of the Broadway Restaurant. The result of the fire was that the company lost one of its two revenue producing businesses. The determination of whether or not that resulted in a financial loss or benefit to NEL would require an analysis of its financial position before and after the fire by an accounting expert. No expert evidence was tendered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concluded that the doctrine of corporate identification does not apply to NEL in the circumstances of this case. As a result, the actions of Mrs. Nandha are not attributable to NEL and NEL is not liable for the resulting damages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view of my conclusion regarding the doctrine of corporate identification, the plaintiff's claim against NEL based on breach of contract must also fail. It follows that the claim against Mr. Nandha as an indemnifier under the Lease necessarily fails. As Mr. Nandha argues, the obligations under the Lease of an indemnifier can be no greater than the obligations of 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the doctrine of corporate identification does not apply it is not necessary to decide whether the plaintiff's covenant to insure in s. 7.05 of the Lease bars its claim against NEL. That said, it is my view that if the doctrine applied NEL would be protected from a subrogated claim by virtue of the covenant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It seems clear that the insurance covenant protects the tenant against a loss from a fire caused by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Madison Developments Limited v. Plan Electric Co.</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[1997] O.J. No. 4249</w:t>
        </w:r>
      </w:hyperlink>
      <w:r>
        <w:rPr>
          <w:rFonts w:ascii="arial" w:eastAsia="arial" w:hAnsi="arial" w:cs="arial"/>
          <w:color w:val="000000"/>
          <w:sz w:val="20"/>
          <w:lang w:val="en-US" w:eastAsia="en-US" w:bidi="ar-SA"/>
        </w:rPr>
        <w:t xml:space="preserve"> at para. 9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is now clear that in a landlord-tenant relationship, where the landlord covenants to obtain insurance against the damage to the premises by fire, the landlord cannot sue the tenant for a loss by fire caused by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contractual undertaking by the one party to secure property insurance operates in effect as an assumption by that party of the risk of loss or damage caused by the peril to be insured against. This is so notwithstanding a covenant by the tenant to repair which, without the landlord's covenant to insure, would obligate the tenant to indemnify for such a loss. This is a matter of contractual law, not insurance law, but, of course, the insurer can be in no better position than the landlord on a subrogated claim. The rationale for this conclusion is that the covenant to insure is a contractual benefit accorded to the tenant, which, on its face, covers fires with or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any person. There would be no benefit to the tenant from the covenant if it did not apply to a fire caused by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remains to be decided whether the attribution of risk in the insurance covenant is without regard to the cause of the damage, including an intentional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provisions of s. 7.05 had the effect of shifting to the plaintiff the risk of damage to its property from an insured peril, namely, fire. This is the case regardless of whether the tenant's conduct in relation to the fire is characterized as a breach of the lease,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insurance obligation under the covenant is concerned with the occurrence of the peril and not the cause of peril. (</w:t>
      </w:r>
      <w:r>
        <w:rPr>
          <w:rFonts w:ascii="arial" w:eastAsia="arial" w:hAnsi="arial" w:cs="arial"/>
          <w:i/>
          <w:color w:val="000000"/>
          <w:sz w:val="20"/>
          <w:lang w:val="en-US" w:eastAsia="en-US" w:bidi="ar-SA"/>
        </w:rPr>
        <w:t>D.L.G. &amp; Associates Ltd. v. Minto Properties Inc.</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2015 ONCA 705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Orion Interiors Inc. v. State Farm Fire and Casualty Co.</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2016 ONCA 164</w:t>
        </w:r>
      </w:hyperlink>
      <w:r>
        <w:rPr>
          <w:rFonts w:ascii="arial" w:eastAsia="arial" w:hAnsi="arial" w:cs="arial"/>
          <w:color w:val="000000"/>
          <w:sz w:val="20"/>
          <w:lang w:val="en-US" w:eastAsia="en-US" w:bidi="ar-SA"/>
        </w:rPr>
        <w:t xml:space="preserve">). I would extend that reasoning beyond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include an intentional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Accordingly, in the circumstance of this case, the insurance covenant in s. 7.05 protects NEL from a subrogated claim by the plaintiff's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has abandoned its claim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the plaintiff did not press the claim, in my view NEL is not vicariously liable for the tort of conspiracy on the part of Mrs. Nandha. As discussed in relation to the doctrine of corporate identification, the actions of Mrs. Nandha in conspiring with Mr. Josan to burn the Broadway Restaurant bear no relationship to her duties to manage the business of NEL nor were her actions authorized by NEL nor in any way connected to any authorized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claims against NEL, Harjit Singh Nandha and Chetan Deep Turna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Kamaljeet Josan and Mrs. Nandha (now the Estate of Manjeet Kaur Nandha) are jointly and severally liable for $3,000,000 being the amount of damages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the parties cannot agree on costs, any party is at liberty to apply for an order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Brahmana v. LUC Education (B.C.) Inc. (c.o.b. Lansbridge University), [2009] B.C.J. No. 1463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S073670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1463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986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179 A.C.W.S (3d) 762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Sembirin Brahmana, Plaintiff, and LUC Education (B.C.) Inc. operating as Lansbridge University and Michael Lo,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Civil Litigation — Civil procedure — Parties — Class or representative actions — Certification — Common interests and issues — Definition of class — Sub-class — Members of class or sub-class — Representative plaintiff — Application by student for certification of class action proceeding against university allowed — Although plaintiff's claims novel, not bar to certification and not plain and obvious claims could not succeed — Proposed class could be identified by objective criteria and not over-inclusive, but international students required sub-class — Class proceeding preferable procedure as most expedient and efficient use of judicial resources and students would benefit from economies of scale in class proceeding — Proposed representative plaintiff appropriate representative plaintiff as would represent interests of class and had drafted plan for proceeding which, when amended, was workable.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student for certification of class action proceeding against university. The plaintiff was a student at the defendant university from September 2006 to April 2007. In May 2007, the Ministry of Advanced Education shut the university down because of a breach of statute, which resulted in the plaintiff and others being unable to complete their courses of study. The plaintiff brought an action against the university based on breach of contract and misrepresentation and against the director of the university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4"/>
            <w:bookmarkEnd w:id="3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plaintiff's claims were novel, that was not a bar to certification and it was not plain and obvious that the plaintiff's claims could not succeed. The plaintiff's proposed class, all persons enrolled at the university at the time it closed down, could be identified by objective criteria and was not over-inclusive. However, due to the potentially high number of international students included in the identifiable class, it was necessary to introduce a sub-class for non-residents with its own representative into the plaintiff's proposed definition. Addressing the issues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class proceeding would avoid duplication of fact-finding and legal analysis. A class proceeding was the preferable procedure for resolution of the common issues as there were sufficient common issues to warrant a class proceeding as the most expedient and efficient use of judicial resources and students would benefit from economies of scale in a class proceeding. The proposed representative plaintiff was an appropriate representative plaintiff as he would represent the interests of the class, had drafted a plan for the proceeding which, when amended, was workable.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Legislation Cited_2"/>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79" w:history="1">
        <w:r>
          <w:rPr>
            <w:rFonts w:ascii="arial" w:eastAsia="arial" w:hAnsi="arial" w:cs="arial"/>
            <w:i/>
            <w:color w:val="0077CC"/>
            <w:sz w:val="20"/>
            <w:u w:val="single"/>
            <w:shd w:val="clear" w:color="auto" w:fill="FFFFFF"/>
            <w:lang w:val="en-US" w:eastAsia="en-US" w:bidi="ar-SA"/>
          </w:rPr>
          <w:t>RSBC 1996, CHAPTER 50, s. 1</w:t>
        </w:r>
      </w:hyperlink>
      <w:r>
        <w:rPr>
          <w:rFonts w:ascii="arial" w:eastAsia="arial" w:hAnsi="arial" w:cs="arial"/>
          <w:color w:val="000000"/>
          <w:sz w:val="20"/>
          <w:lang w:val="en-US" w:eastAsia="en-US" w:bidi="ar-SA"/>
        </w:rPr>
        <w:t>, s. 4(1), s. 4(1)(a), s. 4(2), s. 6(2), s. 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Degree Authorization Act, </w:t>
      </w:r>
      <w:r>
        <w:rPr>
          <w:rFonts w:ascii="arial" w:eastAsia="arial" w:hAnsi="arial" w:cs="arial"/>
          <w:i/>
          <w:color w:val="000000"/>
          <w:sz w:val="20"/>
          <w:lang w:val="en-US" w:eastAsia="en-US" w:bidi="ar-SA"/>
        </w:rPr>
        <w:t>SBC 2002, CHAPTER 24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 w:name="Counsel_4"/>
      <w:bookmarkEnd w:id="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 Wignall.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 Giroday.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1"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S.F. KELLEHER J."/>
            <w:bookmarkEnd w:id="39"/>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plaintiff, Joseph Brahmana, seeking an order for certification of a class action proceeding. The plaintiff was a student at Lansbridge University. He was in attendance from September 2006 until April 2007. In May 2007, the Ministry of Advanced Education shut the school down because Lansbridge had breached the </w:t>
      </w:r>
      <w:r>
        <w:rPr>
          <w:rFonts w:ascii="arial" w:eastAsia="arial" w:hAnsi="arial" w:cs="arial"/>
          <w:i/>
          <w:color w:val="000000"/>
          <w:sz w:val="20"/>
          <w:lang w:val="en-US" w:eastAsia="en-US" w:bidi="ar-SA"/>
        </w:rPr>
        <w:t>Degree Authorization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24</w:t>
      </w:r>
      <w:r>
        <w:rPr>
          <w:rFonts w:ascii="arial" w:eastAsia="arial" w:hAnsi="arial" w:cs="arial"/>
          <w:color w:val="000000"/>
          <w:sz w:val="20"/>
          <w:lang w:val="en-US" w:eastAsia="en-US" w:bidi="ar-SA"/>
        </w:rPr>
        <w:t>. The plaintiff and others were unable to complete their course of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LUC Education (B.C.) Inc. ("LUC") operated Lansbridge University ("Lansbridge"), a private post secondary educational institution. Michael Lo is the president and a director of LUC.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action against LUC is based on breach of contract and misrepresentation. The plaintiff's action against Michael Lo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(1), sets out the criteria required for a class action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considering these criteria I am mindful of the comments of McLachlin C.J.C. in </w:t>
      </w:r>
      <w:r>
        <w:rPr>
          <w:rFonts w:ascii="arial" w:eastAsia="arial" w:hAnsi="arial" w:cs="arial"/>
          <w:i/>
          <w:color w:val="000000"/>
          <w:sz w:val="20"/>
          <w:lang w:val="en-US" w:eastAsia="en-US" w:bidi="ar-SA"/>
        </w:rPr>
        <w:t>Hollick v. Metropolitan Toronto (Municipality)</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The Chief Justice stated that it is essential that courts not take an overly restrictive approach to class action legislation and to interpret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a way that gives full effect to the benefits foreseen by its drafters. She stated at para. 16 that this is particularly important at the certification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court at para. 15 set out the advantages of class actions over a multiplicity of individual suits: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primary cause of action advanced by the plaintiff is breach of contract. It is the plaintiff's position that Lansbridge contracted with the potential class members, for consideration, to provide a course of study leading to a bachelor's degree in business. The defendant institution was ordered to cease operating by the Ministry of Advanced Education in May 2007, due to breaches of the </w:t>
      </w:r>
      <w:r>
        <w:rPr>
          <w:rFonts w:ascii="arial" w:eastAsia="arial" w:hAnsi="arial" w:cs="arial"/>
          <w:i/>
          <w:color w:val="000000"/>
          <w:sz w:val="20"/>
          <w:lang w:val="en-US" w:eastAsia="en-US" w:bidi="ar-SA"/>
        </w:rPr>
        <w:t>Degree Authorization Act</w:t>
      </w:r>
      <w:r>
        <w:rPr>
          <w:rFonts w:ascii="arial" w:eastAsia="arial" w:hAnsi="arial" w:cs="arial"/>
          <w:color w:val="000000"/>
          <w:sz w:val="20"/>
          <w:lang w:val="en-US" w:eastAsia="en-US" w:bidi="ar-SA"/>
        </w:rPr>
        <w:t>. The defendant LUC did not fulfill its contract. The plaintiff also alleges that the defendant breached an implied duty to act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initially pled misrepresentation, arguing that the defendant misrepresented that it would grant recognized degrees to its students. However, this cause of action was abandoned in the course of oral submissions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also advances a claim against the defendant Michael Lo, the former director and president of Lansbridge,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claim is based on the plaintiff's position that Mr. Lo had a duty of care to the students to take reasonable steps to ensure Lansbridge maintained compliance with the standards required under the </w:t>
      </w:r>
      <w:r>
        <w:rPr>
          <w:rFonts w:ascii="arial" w:eastAsia="arial" w:hAnsi="arial" w:cs="arial"/>
          <w:i/>
          <w:color w:val="000000"/>
          <w:sz w:val="20"/>
          <w:lang w:val="en-US" w:eastAsia="en-US" w:bidi="ar-SA"/>
        </w:rPr>
        <w:t>Degree Authorization Act</w:t>
      </w:r>
      <w:r>
        <w:rPr>
          <w:rFonts w:ascii="arial" w:eastAsia="arial" w:hAnsi="arial" w:cs="arial"/>
          <w:color w:val="000000"/>
          <w:sz w:val="20"/>
          <w:lang w:val="en-US" w:eastAsia="en-US" w:bidi="ar-SA"/>
        </w:rPr>
        <w:t xml:space="preserve"> in order to remain in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standard required of a plaintiff under s. 4(1)(a) is low. The defendant must demonstrate that it is "plain and obvious" that the plaintiff cannot succeed: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argues that the plaintiff has failed to plead the material facts necessary to support the claim that the contract between the parties contained a term whereby the defendant agreed to provide a course of study leading to a bachelor's degree in business administration. The defendant argues that there is a lack of particulars provided by the plaintiff regarding whether the alleged contract was written or oral, a combination of both, and when or how it was made. The plaintiff maintains that this term is implied, for example, in the student enrollment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also submits that Canadian courts have yet to recognize as a general principle that contracts must be performed in good faith. With regard to the claim against Michael Lo, the defendant argues that it cannot succeed because it relies on a claim in pure economic loss in a category that has never been recognized as one where recovery of pure economic loss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claims may indeed be novel. But the fact that a claim is novel is not itself a bar to certification. Nor does it follow that it is plain and obvious that either claim is destined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circumstances are that the defendant contracted with the plaintiff to provide services as an educational institution, for which tuition was paid as consideration. When Lansbridge was shut down by the Ministry, it could no longer deliver these services to enrolled students. On this straightforward set of facts, it cannot be said that it is plain and obvious that the plaintiff's claim for breach of contract, 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president of the defendant corporation,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stage of the inquiry does not involve a weighing of the evidence and the merits of the plaintiff's claim. These are matters for trial. The plaintiff has met the threshold requirement to disclose a cause of action in the pleadings.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Is there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pleadings propose that the class be defined as "all persons enrolled at Lansbridge who suffered damages or loss upon Lansbridge closing down on or about May 1, 2007". Presently, there are three class members confirmed in addition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An identifiable class should be defined by reference to objective criteria, which should not be dependent on the merits of the action.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the Chief Justice put it this way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question, therefore, is whether there is an identifiable class. In my view, there is. The appellant has defined the class by reference to objective criteria; a person is a member of the class if he or she owned or occupied property inside a specified area within a specified period of time. Whether a given person is a member of the class can be determined without reference to the merits of the action. While the appellant has not named every member of the class, it is clear that the class is bounded (that is, not unlimited). There is, therefore, an identifiable class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the defendant argues, a class should not be defined, in part, on the basis of "persons who have suffered damages": </w:t>
      </w:r>
      <w:r>
        <w:rPr>
          <w:rFonts w:ascii="arial" w:eastAsia="arial" w:hAnsi="arial" w:cs="arial"/>
          <w:i/>
          <w:color w:val="000000"/>
          <w:sz w:val="20"/>
          <w:lang w:val="en-US" w:eastAsia="en-US" w:bidi="ar-SA"/>
        </w:rPr>
        <w:t>Chadha v. Bayer, Inc.</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(2001), 54 O.R. (3d) 520</w:t>
        </w:r>
      </w:hyperlink>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 D.L.R. (4th) 309</w:t>
        </w:r>
      </w:hyperlink>
      <w:r>
        <w:rPr>
          <w:rFonts w:ascii="arial" w:eastAsia="arial" w:hAnsi="arial" w:cs="arial"/>
          <w:color w:val="000000"/>
          <w:sz w:val="20"/>
          <w:lang w:val="en-US" w:eastAsia="en-US" w:bidi="ar-SA"/>
        </w:rPr>
        <w:t xml:space="preserve"> at para. 97 (Sup. Ct. J.). During oral argument, the plaintiff acknowledged this deficiency in the pleadings, and revised the definition to omit the phrase "who suffered damages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also argues that the plaintiff's proposed class cannot succeed because it is over-inclusive, as it may include students who do not have a claim against the defendant. These include: students who have transferred to another educational institution, or otherwise left the program; students who have already entered into settlements with the defendant and signed releases; or students who have no interest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relies on a series of cases from Ontario, particularly </w:t>
      </w:r>
      <w:r>
        <w:rPr>
          <w:rFonts w:ascii="arial" w:eastAsia="arial" w:hAnsi="arial" w:cs="arial"/>
          <w:i/>
          <w:color w:val="000000"/>
          <w:sz w:val="20"/>
          <w:lang w:val="en-US" w:eastAsia="en-US" w:bidi="ar-SA"/>
        </w:rPr>
        <w:t>Mouhteros v. DeVry Canada Inc.</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(1998), 41 O.R. (3d) 63</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22 C.P.C. (4th) 198</w:t>
        </w:r>
      </w:hyperlink>
      <w:r>
        <w:rPr>
          <w:rFonts w:ascii="arial" w:eastAsia="arial" w:hAnsi="arial" w:cs="arial"/>
          <w:color w:val="000000"/>
          <w:sz w:val="20"/>
          <w:lang w:val="en-US" w:eastAsia="en-US" w:bidi="ar-SA"/>
        </w:rPr>
        <w:t xml:space="preserve"> (Ct. J. (Gen. Div.)). In that case, certification was denied due to an over-inclusive proposed class. However, in </w:t>
      </w:r>
      <w:r>
        <w:rPr>
          <w:rFonts w:ascii="arial" w:eastAsia="arial" w:hAnsi="arial" w:cs="arial"/>
          <w:i/>
          <w:color w:val="000000"/>
          <w:sz w:val="20"/>
          <w:lang w:val="en-US" w:eastAsia="en-US" w:bidi="ar-SA"/>
        </w:rPr>
        <w:t>Mouhteros</w:t>
      </w:r>
      <w:r>
        <w:rPr>
          <w:rFonts w:ascii="arial" w:eastAsia="arial" w:hAnsi="arial" w:cs="arial"/>
          <w:color w:val="000000"/>
          <w:sz w:val="20"/>
          <w:lang w:val="en-US" w:eastAsia="en-US" w:bidi="ar-SA"/>
        </w:rPr>
        <w:t xml:space="preserve"> the proposed class included all students attending the defendant's campuses in two provinces over a six year period, for a total of over 17,000 potential class members (para. 16). In contrast, the plaintiff's proposed class involves only those students enrolled at one campus, Lansbridge University in Vancouver, on a specific date. According to the plaintiff, this includes approximately 200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may well be former Lansbridge students who have no interest in this litigation, but that is not a bar to certification. According to the Supreme Court of Canada, "the representative need not show that everyone in the class shares the same interest in the resolution of the asserted common issue":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may be students who have left the program. If they were still enrolled at the time Lansbridge was closed, then they are properly included in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closure occurred at the end of the semester. It appears that there were students who were graduating, or who had already arranged to transfer at the time the university closed. In my view, these students would no longer be considered enrolled in May 2007, and would therefore not be party to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self-evident that any students who wished to continue their studies when Lansbridge closed would have had to transfer to another institution. However, if properly enrolled at the time of the closure, regardless of what they did following the closure, a student will be properly considered part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Students who have already entered into settlements with the defendant and signed releases are presumably barred from participation in the action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the plaintiff has succeeded in proposing a class, as revised during oral submissions, that can be identified by objective criteria. The definition is not over-inclusive.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However, as submitted by the defendant in the course of oral argument, due to the potentially high number of international students included in the identifiable class, it is necessary to introduce a sub-class into the plaintiff's proposed definition. Section 6(2)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requires a sub-class for non-residents with its own representative.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Do the claims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submits that all students enrolled at Lansbridge on May 1, 2007, were affected by the closure of the institution in the same way, as all were prevented from completing their programs of study at Lansbridge.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According to s. 1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"common issues" means (a) common but not necessarily identical issues of fact, or (b) 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presents the following issues for certification as common issues in his written submissions: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breach its contract and duty of good faith with the students in failing to provide a course of study leading to a degree being granted?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Lansbridge misrepresented that it would grant recognized degrees to students enrolled in a program of study at Lansbridge?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Lansbridge breached its obligations to the students to assist with transfer of course credits to other post-secondary institutions and to provide restitution or settlement for tuition paid by students?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are appropriate?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Michael Lo breach his duty of care to the students in failing to take reasonable steps with or order the compliance with terms, conditions and statutory requirements needed for Lansbridge University to maintain its consent granted from the B.C. Ministry of Advanced Education to remain open as a university?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82 B.C.L.R. (3d) 1</w:t>
        </w:r>
      </w:hyperlink>
      <w:r>
        <w:rPr>
          <w:rFonts w:ascii="arial" w:eastAsia="arial" w:hAnsi="arial" w:cs="arial"/>
          <w:color w:val="000000"/>
          <w:sz w:val="20"/>
          <w:lang w:val="en-US" w:eastAsia="en-US" w:bidi="ar-SA"/>
        </w:rPr>
        <w:t xml:space="preserve"> at para. 24, the British Columbia Court of Appeal explained the application of s. 4(1)(c)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context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'common' means that the resolution of the point in question must be applicable to all who are to be bound by it. I agree with the appellants that to be applicable to all parties, the answer to the question must, at least, be capable of extrapolation to each member of the class or subclass on whose behalf the trial of the common issue is certified for trial by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McLachlin C.J.C.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18, cited her reasons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underlying question is 'whether allowing the suit to proceed as a representative one will avoid duplication of fact-finding or legal analysis'. Thus an issue will be common 'only where its resolution is necessary to the resolution of each class member's claim' (para. 39). Further, an issue will not be 'common' in the requisite sense unless the issue is a 'substantial . . . ingredient' of each of the class members'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argues that the plaintiff has failed to demonstrate the requisite commonality in reference to the issues listed above. For example, in reference to issue (c), as well as the quantum of damages issues at (d) and (f), the defendant submits that an individual inquiry of each student involved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agree with the defendants with respect to quantum of damages. Issues (d) and (f) are not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Section 7(a)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 matters not bar to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court must not refuse to certify a proceeding as a class proceeding merely because of one or more of the following:</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Thus, the fact that damages are claimed is not a bar to certification. But damages must be treated as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framed, issue (c) is problematic. It refers to two separate issues, the transfer of credits; and the refund of tuition. The defendant argues that some students may have been able to successfully transfer credits from Lansbridge. As such, resolution of this particular issue cannot be extrapolated to all potential class members, and cannot proceed for lack of commonality.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Moreover, the defendant submits that there is no allegation in the pleadings that Lansbridge is obligated to assist students with the transfer of credits. In fact, according to the amended statement of claim, this was a task assumed by the Ministry of Advanced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absence of any specific pleading, or evidence of any kind, that there was any obligation upon the defendant to assist the students in this regard, and in the face of the plaintiff's own indication that it was not the task of the defendant but the Ministry, I agree with the defendant. The pleadings do not permit consideration of this issue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terms of the reference to the refund of tuition in issue (c), as the defendant notes, some students have obtained refunds through settlement agreements with the defendant and signed releases. These students, as already noted, are thus barred from participation in the action in any event. As for the remaining students properly included in the class, the tuition refund issue can be dealt with under the damages issue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plaintiff's misrepresentation claim, listed as issue (b), was abandoned during oral arguments. This leaves (a) the breach of contract issue, and (e)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Michael Lo. I agree with the plaintiff that these are common issues which arise from a common set of facts, with direct relevance and applicability to all members of the proposed identifiable class. Addressing these issues as a class proceeding will, in my view, avoid duplication of fact-finding and legal analysis, as required under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Is a class proceeding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Section 4(2) requires the court to consider all relevant matters, including the following, in determining whether a class proceeding is preferable:</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parties agree that, in addition to the factors listed at s. 4(2), there are three goals the court should consider when determining whether or not to certify an action as a class proceeding: judicial economy; access to justice; and behavior modification: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Much of the defendant's submission on this point focuses on misrepresentation. Proof of such a tort doubtless requires attention to individual circumstances. But, as outlined above, the plaintiff abandoned the allegation of misrepresentation in the course of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there is no compelling evidence to suggest that any of the factors found at s. 4(2) are implicated to militate against certification in this case. As already discussed, there is sufficient commonality in the main issues. The interest of potential class members controlling their own individual actions has not been raised as a concern. There is no evidence that any of the claims has been the subject of prior proceedings. There are at least four students already committed to participating in the class action. Therefore, I am not persuaded by the defendant's claim that a series of small claims proceedings would be more practical or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the plaintiff submits, certification in this case promotes judicial economy as it is more efficient then each potential class member conducting an action individually. As noted above, there are sufficient common issues that predominate in this case to warrant a class proceeding as the most expedient and efficient use of judicial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Access to justice is advanced in this case. A class proceeding will enable a generally financially disadvantaged group, students who likely lack funds for individual litigation, to have their claims adjudicated. These students, as the plaintiff argues, will benefit from economies of scale in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behavior modification, it is noteworthy that Lansbridge is no longer in operation. But the outcome of this litigation could influence the operations of other private education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noteworthy as well that the claims are relatively straightforward. I am unable to see this action as becoming "a monster of complexity and costs": </w:t>
      </w:r>
      <w:r>
        <w:rPr>
          <w:rFonts w:ascii="arial" w:eastAsia="arial" w:hAnsi="arial" w:cs="arial"/>
          <w:i/>
          <w:color w:val="000000"/>
          <w:sz w:val="20"/>
          <w:lang w:val="en-US" w:eastAsia="en-US" w:bidi="ar-SA"/>
        </w:rPr>
        <w:t>Tiemstra v. Insurance Corp. of British Columbia</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(1996), 22 B.C.L.R. (3d) 49</w:t>
        </w:r>
      </w:hyperlink>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49 C.P.C. (3d) 139</w:t>
        </w:r>
      </w:hyperlink>
      <w:r>
        <w:rPr>
          <w:rFonts w:ascii="arial" w:eastAsia="arial" w:hAnsi="arial" w:cs="arial"/>
          <w:color w:val="000000"/>
          <w:sz w:val="20"/>
          <w:lang w:val="en-US" w:eastAsia="en-US" w:bidi="ar-SA"/>
        </w:rPr>
        <w:t xml:space="preserve"> at para. 20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Overall, and having regard to the factors at s. 4(2) and the three goals noted above, I conclude that the class proceeding is the preferable procedure for resolution of the common issues.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Does the proposed representative plaintiff meet the statutory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final step in the s. 4(1) analysis requires a finding that the representative plaintiff meets the following criteria:</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reason to conclude that the representative plaintiff would not represent the interests of the class. Indeed, he deposes that he was the class president during his time at Lansbridge. As such, he is in a good position to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plan for the proceeding has been drafted, and there is an email list permitting the representative plaintiff to contact the former students who are potential class members. There is nothing to suggest that the representative plaintiff has an interest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 takes issue with part of the plan drafted by plaintiff's counsel. Section 10 of the plaintiff's case plan proposes that individual issues be addressed by affidavit and that "standard proof of loss claims forms be developed and approved by the court". The defendants say that document disclosure and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is the fair method of proceeding. I agree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a workable plan before the class can be certified. The plaintiff's proposed plan is amended by requiring the individual issues to be proved in the normal way. With that amendment, the plaintiff's case plan is 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the statutory criteria have been met and that the proceeding should be certified as a class proceeding. It is 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Bishop of Victoria v. Smith, [2004] B.C.J. No. 1633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McCallum</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22,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30, 2004.</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02/1185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1633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1035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133 A.C.W.S. (3d) 415</w:t>
      </w:r>
    </w:p>
    <w:p>
      <w:pPr>
        <w:spacing w:before="120" w:line="260" w:lineRule="atLeast"/>
        <w:rPr>
          <w:lang w:val="en-US" w:eastAsia="en-US" w:bidi="ar-SA"/>
        </w:rPr>
      </w:pPr>
      <w:r>
        <w:rPr>
          <w:rFonts w:ascii="arial" w:eastAsia="arial" w:hAnsi="arial" w:cs="arial"/>
          <w:color w:val="000000"/>
          <w:sz w:val="20"/>
          <w:lang w:val="en-US" w:eastAsia="en-US" w:bidi="ar-SA"/>
        </w:rPr>
        <w:t>Between Bishop of Victoria, plaintiff, and Natalie Smith, Architect, and the said Natalie Smith, Knappett Construction Ltd., Clark &amp; Pattison (B.C.) Ltd., Aurora Roofing Ltd., Armour Sheet Metal &amp; Cladding Ltd., Louis George Meunier dba Cadillac Stucco and the said Louis George Meunier, Duncan &amp; Associates Engineering Ltd., Harold Bates, City of Courtenay and Robin S. Chapman, defendants, and Natalie Smith, Architect, and the said Natalie Smith, Clark &amp; Pattison (B.C.) Ltd., Aurora Roofing Ltd., Armour Sheet Metal &amp; Cladding Ltd., Louis George Meunier dba Cadillac Stucco and the said Louis George Meunier, I.D.Group - Duncan &amp; Associates Engineering Ltd., Harold Bates, City of Courtenay, Robin S. Chapman and Levelton Engineering Ltd. third parties, and Levelton Engineering Ltd., Don R. Church, North Island Glass Ltd., Imasco Minerals Ltd., RPM Canada Company/Compagnie RPM Canada doing business as Tremco Canada,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3" style="position:absolute;z-index:2516643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0" w:name="Keywords_5"/>
      <w:bookmarkEnd w:id="40"/>
      <w:r>
        <w:rPr>
          <w:rFonts w:ascii="arial" w:eastAsia="arial" w:hAnsi="arial" w:cs="arial"/>
          <w:b/>
          <w:color w:val="000000"/>
          <w:sz w:val="20"/>
          <w:lang w:val="en-US" w:eastAsia="en-US" w:bidi="ar-SA"/>
        </w:rPr>
        <w:t xml:space="preserve">Civil procedure — Parties — Adding or substituting — Necessary or proper — Construction law — Architects and engineers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misrepresentation.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1" w:name="Case Summary_5"/>
            <w:bookmarkEnd w:id="4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 motion by the plaintiff, the Bishop of Victoria to amend the statement of claim to add additional defendants. Bishop had a church constructed by the defendant, Smith. A few years later there was water damage. Bishop had a report commissioned that disclosed problems with the original design and construction. Bishop brought an action against Smith which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Bishop sought to add Levelton Engineering and Donald Church who were hired by Smith for design advice. Bishop alleged these additional parties failed in their duty of care. Bishop submitted they relied on them to ensure the roof was properly designed and constructed. Levelton and Church argued the evidence did not support Bishop's claim and that the limitation period had passed. Further, they argued a clause in the written agreement between Smith and Bishop limited liability of anyone hired by Smith to a period ending six years after substantial performance of the work. Bishop argued he was not aware of Levelton's involvement in the project until the limitation period had passed. Bishop became aware of the involvement when the roof was damaged. He argued this was when the limitation period should be calculated from. Finally, Bishop argued even if the limitation period had passed, it was just and convenient to add Levelton. </w:t>
            </w:r>
            <w:r>
              <w:rPr>
                <w:lang w:val="en-US" w:eastAsia="en-US" w:bidi="ar-SA"/>
              </w:rPr>
              <w:cr/>
            </w:r>
          </w:p>
          <w:p>
            <w:pPr>
              <w:spacing w:before="120" w:line="260" w:lineRule="atLeast"/>
              <w:ind w:left="240"/>
              <w:jc w:val="both"/>
              <w:rPr>
                <w:lang w:val="en-US" w:eastAsia="en-US" w:bidi="ar-SA"/>
              </w:rPr>
            </w:pPr>
            <w:bookmarkStart w:id="42" w:name="Holdings of Court_5"/>
            <w:bookmarkEnd w:id="42"/>
            <w:r>
              <w:rPr>
                <w:rFonts w:ascii="arial" w:eastAsia="arial" w:hAnsi="arial" w:cs="arial"/>
                <w:color w:val="000000"/>
                <w:sz w:val="20"/>
                <w:lang w:val="en-US" w:eastAsia="en-US" w:bidi="ar-SA"/>
              </w:rPr>
              <w:t>HELD: Motion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or issues raised in the statement of claim that Bishop relied on Church or that Church owed Bishop a duty of care. The motion to add Church as a defendant was dismissed. Levelton would be added as it was just and convenient to do so. Levelton was undoubtedly involved in the project. They were already involved in the proceeding as a third party so the prejudice to adding them as a defendant was limited. Bishop's argument with respect to the limitation period was accepted. </w:t>
            </w:r>
            <w:r>
              <w:rPr>
                <w:lang w:val="en-US" w:eastAsia="en-US" w:bidi="ar-SA"/>
              </w:rPr>
              <w:cr/>
            </w:r>
          </w:p>
          <w:p>
            <w:pPr>
              <w:rPr>
                <w:lang w:val="en-US" w:eastAsia="en-US" w:bidi="ar-SA"/>
              </w:rPr>
            </w:pPr>
          </w:p>
        </w:tc>
      </w:tr>
    </w:tbl>
    <w:p>
      <w:pPr>
        <w:jc w:val="both"/>
        <w:rPr>
          <w:lang w:val="en-US" w:eastAsia="en-US" w:bidi="ar-SA"/>
        </w:rPr>
      </w:pPr>
      <w:bookmarkStart w:id="43" w:name="Legislation Cited_3"/>
      <w:bookmarkEnd w:id="4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54" style="position:absolute;z-index:2517155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15(5)(a)(ii).</w:t>
      </w:r>
      <w:r>
        <w:rPr>
          <w:lang w:val="en-US" w:eastAsia="en-US" w:bidi="ar-SA"/>
        </w:rPr>
        <w:cr/>
      </w:r>
    </w:p>
    <w:p>
      <w:pPr>
        <w:keepNext/>
        <w:spacing w:before="240" w:line="340" w:lineRule="atLeast"/>
        <w:rPr>
          <w:lang w:val="en-US" w:eastAsia="en-US" w:bidi="ar-SA"/>
        </w:rPr>
      </w:pPr>
      <w:bookmarkStart w:id="44" w:name="Counsel_5"/>
      <w:bookmarkEnd w:id="4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5" style="position:absolute;z-index:2517667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Frank D. Corbett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Levelton Engineering and Donald Church: Kerry A. Short</w:t>
      </w:r>
      <w:r>
        <w:rPr>
          <w:lang w:val="en-US" w:eastAsia="en-US" w:bidi="ar-SA"/>
        </w:rPr>
        <w:cr/>
      </w:r>
    </w:p>
    <w:p>
      <w:pPr>
        <w:spacing w:after="240"/>
        <w:rPr>
          <w:lang w:val="en-US" w:eastAsia="en-US" w:bidi="ar-SA"/>
        </w:rPr>
      </w:pPr>
      <w:bookmarkStart w:id="45" w:name="Judgment_5"/>
      <w:bookmarkEnd w:id="45"/>
      <w:r>
        <w:pict>
          <v:line id="_x0000_s1056" style="position:absolute;z-index:2518179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6" w:name="MASTER McCALLUM"/>
            <w:bookmarkEnd w:id="46"/>
            <w:r>
              <w:rPr>
                <w:rFonts w:ascii="arial" w:eastAsia="arial" w:hAnsi="arial" w:cs="arial"/>
                <w:b/>
                <w:color w:val="000000"/>
                <w:sz w:val="30"/>
                <w:lang w:val="en-US" w:eastAsia="en-US" w:bidi="ar-SA"/>
              </w:rPr>
              <w:t>MASTER McCALLUM</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hired the Defendant Natalie Smith ("Smith") to design a church in Courtenay, British Columbia. Construction of the church was completed in 1992. In 1999, as a result of water penetration problems the Plaintiff commissioned a report which disclosed problems said to originate in the design and construction of the church. The Plaintiff commenced this litigation against the present defendants in October 2002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them with respect to the design and construction of the church. The Plaintiff says in this motion that the respondents, Levelton Engineering Ltd. ("LEL") and Donald Church ("Church") should be added as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in the proposed amendments to the Statement of Claim, that LEL was hired by Smith to provide "design, advice and site inspection services with respect to the construction of the roof" of the building and failed in its duty to the Plaintiff. The Plaintiff says Church is a professional engineer employed by LEL "who provided the design, advice and site inspection services on behalf of Levelton". The Plaintiff further alleges that it relied upon LEL to ensure the roof was properly designed and constructed. The Plaintiff alleges that LEL and Church were negligent in designing and inspecting the roof in breach of their duty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LEL and Church say they should not be added as Defendants. Church says the Plaintiff does not plead that it relied upon him and that the evidence does not support such an inference or conclusion being drawn. LEL and Church collectively say that they are entitled to the benefit of a limitation period in the contract between Smith and the Plaintiff and that the court ought not to add them for that reason.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evidence that the Plaintiff relied on Church personally and no pleading that it did so. The evidence does not show that Church is a professional engineer, as alleged, or that he owed some special duty of care to the Plaintiff for any other reason. The evidence shows only that Church was an employee of LEL who worked on the project. The combined effect of the evidence and the proposed pleading do not demonstrate that Church ought to have been joined or that his participation in the proceeding is necessary to ensure effective adjudication of the proceeding as required by Rule 15(5)(a)(ii). The evidence and proposed pleading do not demonstrate that there is a question or issue between Church and the Plaintiff, connected to or relating to the relief claimed or the subject matter of the proceeding which it would be just and convenient to determine in this proceeding. Church ought not to added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respect to LEL, the evidence and pleading do demonstrate that there is a question to be tried between LEL and the Plaintiff which can conveniently be determined in this proceeding. There is no doubt that LEL was hired by Smith and was involved in the design and inspection of the roof. There is an allegation that the roof design and construction contributed to the Plaintiff's damages. The issue is whether LEL ought to be joined given its position that the Plaintiff delayed in bringing the application and that a limitation period has expired. The limitation period, according to LEL, is contained in the contract between Smith and the Plaintiff and lapsed in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of the Plaintiff is that counsel for the Plaintiff was not aware of the involvement of LEL at the time that action was commenced. There appears little doubt that the Plaintiff (and its advisors) through the exercise of due diligence should have been aware of LEL's involvement in the church project. No excuse is offered for that lack of knowledge other than inadvertence. The action was commenced in 2002 and this application was prepared in January 2004. Nothing turns on that delay given LEL's position that the limitation period lapsed in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and Smith entered into a written agreement, dated June 14th, 1990, providing for Smith's services as an architect. The agreement (Exhibit A - Affidavit #1 of D. M. Twining) is described as a standard form of agreement. It is constructed in the form of Articles (1 through 5) with an attached Schedule A. The Articles are broken down into sections with subtitles and numbers corresponding to the Articles. Within some subtitled sections there are further breakdowns with sub-numbers. Article 3, for example, contains clauses 3.1.1. and 3.1.2 (Copyright and Use of Documents) and clauses 3.2.1 through 3.2.6 (Liability of the Architect). The numbered clauses are not explicitly referred to in the agreement as paragraphs but, in the context of the agreement, appear to be treated as such. For example, in the text following Schedule A, under the heading "Professional Fees and Reimbursable Expenses", the agreement refers to Paragraphs 4.2.1, 4.31, 4.4, 4.6 and 4.7.1. Each separately numbered clause appears to have been treated as a "paragraph".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LEL says a better construction of the document is to read "paragraph" as referring to the subtitled sections which may include more than one clause. The distinction is important because clause 3.2.1 includes the following: "The Architect in this </w:t>
      </w:r>
      <w:r>
        <w:rPr>
          <w:rFonts w:ascii="arial" w:eastAsia="arial" w:hAnsi="arial" w:cs="arial"/>
          <w:color w:val="000000"/>
          <w:sz w:val="20"/>
          <w:u w:val="single"/>
          <w:lang w:val="en-US" w:eastAsia="en-US" w:bidi="ar-SA"/>
        </w:rPr>
        <w:t>paragraph</w:t>
      </w:r>
      <w:r>
        <w:rPr>
          <w:rFonts w:ascii="arial" w:eastAsia="arial" w:hAnsi="arial" w:cs="arial"/>
          <w:color w:val="000000"/>
          <w:sz w:val="20"/>
          <w:lang w:val="en-US" w:eastAsia="en-US" w:bidi="ar-SA"/>
        </w:rPr>
        <w:t xml:space="preserve"> includes officers, directors, architects, his employees, representatives and </w:t>
      </w:r>
      <w:r>
        <w:rPr>
          <w:rFonts w:ascii="arial" w:eastAsia="arial" w:hAnsi="arial" w:cs="arial"/>
          <w:color w:val="000000"/>
          <w:sz w:val="20"/>
          <w:u w:val="single"/>
          <w:lang w:val="en-US" w:eastAsia="en-US" w:bidi="ar-SA"/>
        </w:rPr>
        <w:t>consultants</w:t>
      </w:r>
      <w:r>
        <w:rPr>
          <w:rFonts w:ascii="arial" w:eastAsia="arial" w:hAnsi="arial" w:cs="arial"/>
          <w:color w:val="000000"/>
          <w:sz w:val="20"/>
          <w:lang w:val="en-US" w:eastAsia="en-US" w:bidi="ar-SA"/>
        </w:rPr>
        <w:t>." (emphasis added). LEL says that definition should therefore carry over to clause 3.2.5 which contains a provision limiting the Architect's liability for claims arising out of the agreement to a period ending six years after substantial performance of the work. On that analysis, LEL says its liability as a consultant to the architect is similarly limited and it should not be added as a defendant on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Generally speaking, the court has a broad discretion to add parties even following the expiry of a limitation period. The Plaintiff says the statutory limitation period has not expired and that it is just and convenient to add LEL pursuant to Rule 15(5). The Plaintiff says further that it would be just and convenient to add LEL even assuming the statutory limitation period has elapsed. The Plaintiff concedes that LEL is able to plead and argue the contractual limitation period discussed in paragraph 8 of these reasons in any event. If it is just and convenient to add LEL as a defendant assuming the statutory limitation period has expired LEL may not avail itself of the limitation defence at trial. (Strata Plan LMS 1463 v. Krahn Bros. Construction Ltd., </w:t>
      </w:r>
      <w:hyperlink r:id="rId194" w:history="1">
        <w:r>
          <w:rPr>
            <w:rFonts w:ascii="arial" w:eastAsia="arial" w:hAnsi="arial" w:cs="arial"/>
            <w:i/>
            <w:color w:val="0077CC"/>
            <w:sz w:val="20"/>
            <w:u w:val="single"/>
            <w:shd w:val="clear" w:color="auto" w:fill="FFFFFF"/>
            <w:lang w:val="en-US" w:eastAsia="en-US" w:bidi="ar-SA"/>
          </w:rPr>
          <w:t>[2004] B.C.J. No. 646</w:t>
        </w:r>
      </w:hyperlink>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2004 BCCA 190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these circumstances it is just and convenient to add LEL as a defendant. There is no doubt LEL was involved with the project and it is already a third party to the proceeding. The prejudice to LEL being added as a defendant will be limited as LEL will have to participate in the trial in any event. The claim against LEL is arguably within the statutory limitation period given the evidence that the extent of the problems with the building were not discovered until 1999. The original action was commenced in 2002 and this application was brought once the Plaintiff had completed more investigations. There is no compelling evidence as to why LEL's involvement was not discovered sooner but there is little prejudice to LEL as a result of that delay.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has established that it is just and convenient to add LEL as a defendant even assuming the statutory limitation period has expired. LEL should be added as a defendant. The application to add Church as a defendant is dismissed. Church will have his costs against the Plaintiff in any event of the cause. Costs of the application to add LEL will be costs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McCALLUM</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Brunelle v. Yoshida, [2014] B.C.J. No. 1121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28-30, May 1-2 and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M101954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1006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Sarah Brunelle, Plaintiff, and Alice Jean Yoshida,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7" w:name="Keywords_6"/>
      <w:bookmarkEnd w:id="47"/>
      <w:r>
        <w:rPr>
          <w:rFonts w:ascii="arial" w:eastAsia="arial" w:hAnsi="arial" w:cs="arial"/>
          <w:b/>
          <w:color w:val="000000"/>
          <w:sz w:val="20"/>
          <w:lang w:val="en-US" w:eastAsia="en-US" w:bidi="ar-SA"/>
        </w:rPr>
        <w:t>Damages — Physical and psychological injuries — Physical injuries — Body injuries — Soft tissue — Action by plaintiff to recover damages for personal injuries sustained in low-speed motor vehicle accident allowed — Plaintiff sustained soft tissue injuries and continued to experience pain six years later that required ongoing chiropractic and massage therapy — Impact of injuries on failure of plaintiff's business overstated, and plaintiff not credible in claiming pain had significantly reduced her ability to be physically active — Plaintiff awarded $60,000 for pain and suffering, $40,000 for loss of future earning capacity, $30,000 for future care costs, and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Cost of future care — Loss of earning capacity — Special damages — Expenses and expenditures — Therapy or rehabilitation — Non-pecuniary loss — Pain and suffering — Action by plaintiff to recover damages for personal injuries sustained in low-speed motor vehicle accident allowed — Plaintiff sustained soft tissue injuries and continued to experience pain six years later that required ongoing chiropractic and massage therapy — Impact of injuries on failure of plaintiff's business overstated, and plaintiff not credible in claiming pain had significantly reduced her ability to be physically active — Plaintiff awarded $60,000 for pain and suffering, $40,000 for loss of future earning capacity, $30,000 for future care costs, and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8" w:name="Case Summary_6"/>
            <w:bookmarkEnd w:id="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Brunelle seeking damages for personal injuries sustained in a 2008 motor vehicle accident for which Yoshida admitted liability. Yoshida estimated her car was travelling at no more than 5 kph when it rear-ended Brunelle's vehicle, stopped at the entrance to a tunnel. There was only minor damage to the vehicles, and both drivers were able to drive away after exchanging information. Brunelle was a 26-year-old embarking on a new business as a professional organizer at the time of the accident. She had a pre-existing shoulder injury from high school that still caused her pain and had led her to stop working in a previous position as a hairdresser. Post-accident, Brunelle experienced immediate pain in her neck and back that persisted to the date of trial. She also developed headaches and had trouble getting restful sleep. Her injuries were to soft tissue only and were anticipated by some professionals to be resolved at some future time. The impact her injuries had on her ability to complete education and work in a new field of sonography was limited. Brunelle worked full time hours, although she, her spouse and a co-worker testified that she experienced pain from time to time. Her recreational activities had resumed but she had to take breaks from exercise when she experienced pain or discomfort. She visited a chiropractor and massage therapist regularly and worked out most days to maintain her level of fitness and functionality.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9" w:name="Holdings of Court_6"/>
            <w:bookmarkEnd w:id="4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Brunelle was awarded $60,000 for non-pecuniary general damages, $40,000 for lost future earning capacity, and $30,000 for future care costs. Special damages for amounts expended for therapies and treatments were awarded. Brunelle gave inaccurate evidence about the extent to which her injuries impacted her ability to carry on with her organizing business. She worked more than she let on and concealed other work she was doing during the post-accident period. She understated he ability to participate in physical activity, as shown by her success in competitive running and her enjoyment of motorcycling and travel. The failure of Brunelle's business was not the result of her inability to work because of her injuries. Nonetheless, the court was convinced Brunelle had persistent and ongoing pain that warranted compensation. It was possible that her pain would limit her in her current profession and require her to continue to seek out the services of a chiropractor and massage therapist in future.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0" w:name="Legislation Cited_4"/>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1" w:name="Counsel_6"/>
      <w:bookmarkEnd w:id="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J.L. Harbut, M.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 Lyszkiewicz.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6"/>
      <w:bookmarkEnd w:id="52"/>
      <w:r>
        <w:pict>
          <v:line id="_x0000_s1061"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432.06pt;height:454.56pt">
            <v:imagedata r:id="rId202"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N.P. KENT J."/>
            <w:bookmarkEnd w:id="53"/>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13, 2008, a low impact collision occurred on Highway 99 at the entrance to the Massey Tunnel in Richmond, when a 1996 Toyota Corolla owned and operated by the defendant, Ms. Yoshida, struck the rear end of a 2005 Toyota Echo sedan driven by the plaintiff, Ms. Brunelle.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admits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but denies the plaintiff was injured or suffered any meaningful losses or damages as a result. Causation and proof of loss were thus the key issues which occupied the trial of this case over some six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final submissions, the plaintiff sought an award of damages in the aggregate principal amount of $337,000. The defendant, on the other hand, suggested an aggregate award of $45,000 was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find that the accident did indeed cause injuries and consequential pain symptomology which has persisted to present and will continue into the future, although without significantly impairing the plaintiff's functionality, and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1150"/>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general damages: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 (income):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Special damages are also awarded with reference to the third updated schedule of special damages presented at trial, together with court ordered interest to be calculated. Costs will be assessed under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happened at approximately 8:00 a.m. in the southbound lanes just before the entrance to the Massey Tunnel. The plaintiff was driving her Toyota Echo car. She was wearing her seatbelt and the headrest was adjusted for her height. She brought her vehicle to a stop as a result of traffic congestion, whereupon her vehicle was rear-ended by the defendant's Toyota Corolla.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testimony is that she was travelling approximately 30 kilometres per hour (kph) as she was approaching the entrance to the tunnel. Once she realized the plaintiff's vehicle had come to a stop in front of her, she applied her brakes. She estimated that at the time of impact, her speed was very slow, 5 kph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impact, the plaintiff drove her vehicle through the tunnel and into the first pullout, where she parked. The defendant followed and parked behind her. They exchanged contact and insurance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Photographs were put into evidence by consent showing the damage to the vehicles. There appears to have been no damage to the defendant's vehicle. The damage to the plaintiff's vehicle appears to be limited to scratching of the surface of the rear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argues that "although speed of impact and resulting material damage are not determinative of injury, they also cannot be ignored". The defendant urges the Court to find this accident caused nothing more than a very minor "whiplash" injury of limited duration and that damages should accordingly be assessed in only a modest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Background and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Brunelle was born November 14, 1981. She was 26 years old at the time of the accident. She is now 32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Brunelle attended and graduated from high school at South Delta Secondary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was very little evidence to indicate what happened in the plaintiff's life during the period June 1999 to March 2005. There are various references in both the medical evidence and in the plaintiff's own testimony to a "chaotic" period that involved drug and alcohol abuse, episodes of depression, in one instance "drug induced psychosis" (January 2005), rehabilitation and "recovery", a "clean date" of March 10, 2005, and attendances at "Narcotics Anonymous" programs. However, the details of this five-year period were not set out in any of the medical reports nor were they elicited from the plaintiff herself, whether in examination in chief 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worked as a hair stylist at Strutters Hair Studio from March 2005 to March 2006. She then worked as a hair stylist at Atomic Hair Studio from April 2006 to April 2007l. She also worked part-time as a retail sales person at a shoe and purse enterprise, Fusion Boutique, for the period March 2006 to December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2005, the plaintiff's reported taxable employment income was $5,220, and in 2006 that number increased to $17,822.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suffered an injury to her left shoulder when she was in the last year of high school. She was kicked in the back during a soccer game. The injury, which appears to have been primarily soft tissue in nature, never completely resolved. It was exacerbated by Ms. Brunelle's work as a hairdresser: the prolonged elevation of her arms and the repetitive use of her shoulders led to continuing pain and repeated visits to her family doctor. The plaintiff testified that she eventually resigned her employment at Atomic Hair Studio and quit hairdressing altogether in May 2007 because the left shoulder pain had simply become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family doctor referred the plaintiff to an orthopaedic surgeon who specialized in shoulder problems, Dr. Regan. The CT scan ordered by Dr. Regan failed to show any abnormality in the area and a conservative approach to treatment was followed, comprising primarily physiotherapy sessions under the direction of Ron Mattison at the Allan McGavin Sports Medicine Clinic. Additional physiotherapy treatments for the condition were also received from Tsawwassen Physiotherapy at various times during the period July to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August 23, 2007, the plaintiff's family doctor issued a note, "Able to return to work or training program as of August 26. Not able to return to hairdressing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2007, the plaintiff received employment income of $11,194 as well as Employment Insurance benefits in the amount of $10,680.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Following her decision to leave the hairdressing occupation, the plaintiff applied for a job as a bank teller at the Ladner branch of Envision Credit Union. Her application for employment was successful and she was supposed to start work with Envision in May 2007. She says, however, she chose not to accept the job at Envision because she had become aware of a "self-improvement school" and preferred to pursue that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regarding this self-improvement program was not fleshed out in detail. It appears to have been a program available to persons receiving Employment Insurance benefits designed to assist individuals to become self-employed by starting a business. In addition to financial assistance, the program also offered some basic entrepreneurial training and advice, including guidance with respect to the preparation of a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application materials for this "self-employment equity program" were put into evidence and are variously dated between July 20, 2007 and August 15, 2007. Also put into evidence was an undated but otherwise very detailed business plan for the plaintiff's proposed new small business "Now &amp; Zen Organizing 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many similarities between the content of the self-employment equity program application materials and the finalized Business Plan. Based on the dates on some of the documents comprising the Business Plan, it appears the version of the latter put into evidence was finalized in approximately December 2007. However, the Registrar of Companies' documentation confirms registration by the plaintiff of a sole proprietorship under the name "Now &amp; Zen Professional Organizing Solutions" on October 16, 2007, with a stated "start date" for the business of October 7, 2007. The bank accounts for the business were also put into evidence and the first entry in that documentation appears on October 31,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says that the idea of becoming a professional organizer arose from the chaotic period in her life when she was herself very disorganized. She says "once I overcame that, I felt I could help others" and she was very enthused at the idea of starting and growing a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recognized the first couple of years would require substantial promotional efforts by joining networking groups, advertising, and "getting the name out there". She anticipated those first couple of years would basically be self-employment but thereafter she hoped to graduate to more of a managerial/consulting role with employees doing the physical work. She spent time, effort and money in creating promotional material and business forms/agreements, several examples of which were put into evidence. She created advertisements and was even profiled in the April 25, 2008 copy of the South Delta Leader newspaper. She suggests her business was up and running and starting to gain traction when the motor vehicle accident intervened. She blames the accident and the resulting injuries for the ultimate failure of the business in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May 13,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time of impact, the plaintiff says she had her hands on the wheel at the 10:00 o'clock and 2:00 o'clock positions, and her right foot on the brake. She says the car was jolted by the impact and pushed forward a foot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says she immediately experienced a sharp pain in her back and neck as a result of the collision and that a "really bad' headache developed shortly thereafter. She called her mother, who promptly booked an appointment for her later that day with the family doctor. She then went to her mother's house in Tsawwassen. She said she had a pain in the back and the neck and she just wanted to lay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first week after the accident it was "hard to get out of bed". She had lower back and neck pain, headaches and lack of sleep. These symptoms, she says, have persisted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the neck pain, she says it is "pretty constant" and has never fully gone away. She experiences stiffness and tightness along with headaches at the back of her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low back pain the plaintiff describes as "achy" and certain positions can generate a sudden sharp pain. This phenomenon too has never completely gone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headaches she experiences are almost always at the back of the head. They have a throbbing quality and make it hard for her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said the headaches can sometimes last for days and do not dissipate until she gets treatment (chiropractic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says that her sleep is interrupted, and she finds herself tossing and turning and getting up at night. She had some sleeping difficulties at various times before the accident, but this is "totally different". Her quality of sleep varies, but she does not feel refreshed in the morning. She has tried meditating, Advil and ibuprofen, memory foam, and a water pillow, all of which "helps a bit" but she says she is still not back to her pre-accident sleeping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All of this has affected the plaintiff's mood. She says she didn't think all of these symptoms would last like this. She is "not getting better" and this makes her sad, "down" and depressed. All of this was exacerbated by the decline in her business. She says she simply could not do the lifting and bending work involved. She says the decision to shut down the business was "heartbreaking" but she simply couldn't do the work anymore and, after talking to her boyfriend (now husband) she decided to look into other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she has retrained for a new profession (ultrasound technician) and is working full time, she still experiences pain and headaches. On a good day she is "always achy" and on a bad day the level of discomfort increases and affects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recreational activities, the plaintiff says she is still trying to stay physically active, although she has modified and adapted same to accommodate her limitations. She has reduced the length of time that she engages in things like skiing and hiking, and she takes lots of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Presently, the plaintiff receives chiropractic and massage therapy treatments every two weeks. She says the combination of massage therapy followed by chiropractic adjustment works very well. It provides her relief from her symptoms for up to a week before they start coming back. She says these treatments allow her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terms of the difference between her symptomology in the first six months following the accident and the first half of 2014, the plaintiff says they have "definitely improved" although they remain constant. The first six months was much more painful and involved much greater dysfunction. These days, she is "usually okay" in the morning but the pain symptomology is worst in the evening after a full days'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says that she undertook approximately twenty jobs in her business up until the date of the accident. These jobs involved lifting, sorting, carrying, all of which she performed without limitations. She initially stated that after the accident she undertook one or two jobs ("possibly three") but later acknowledged the number may have been closer to six or seven.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2008 income tax return reports receipt of Employment Insurance benefits during that year in the amount of $12,520. It also contains a "statement of business activities" pertaining to the Now &amp; Zen business which reports gross business income of $12,157, gross profit (after deducting cost of goods sold) of $4,591, other business expenses of $15,266, and ultimately a net loss of income of $10,675.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bank statements for the business reflect deposits in 2008 of approximately $12,540 of which approximately $4,500 was deposited before the motor vehicle accident and the balance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bank statements for 2009 reflect a number of deposits by way of cheques issued in various amounts by MT Disposal King. The plaintiff was initially unable to explain these deposits but after having talked to her husband during a break in the trial testimony, disclosed that she had been doing delivery work for this company in February to May 2009 to supplement her income. The deposits, which aggregate approximately $2,500, were payments made for the delivery of promotional pamphlets to display cases at Home Depot throughout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May 2009, the plaintiff took the "Career Builder Plus Program" at Douglas College. There, she first learned of and became very attracted to a possible career as an ultrasound technician, and she set about pursuing that goal. To that end, she started volunteering at the "restorative care" department of Burnaby Hospital, where she provided one-on-one visiting with patients every Sunday. She took a Medical Terminology course through Online Learning. In June and August 2009, she attended Coquitlam Continuing Education to upgrade her high school marks in biology, mathematics, and physics, accomplishing a B grade in all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July 2009, the plaintiff became an employee with the Sunwood Branch of Envision Credit Union. This was a part time position with benefits, although the plaintiff says she was working almost full time hours. Effective February 1, 2010, the plaintiff moved from part time to full time status with that employer, which by that time had changed its name to First West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November 2009, the plaintiff applied to be enrolled in the Diagnostic Medical Sonography program at BCIT. In her application, she responded as follows to the question why she chose to pursue a career in sonography: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a lot of reasons why I chose this profession. I love and enjoy working with people. I want to be able to provide them with a solution, and help patients. I want to be there for the patients. I also chose this career because there is the option to work part-time or full-time, so I am able to have a family and be there for them. In this profession I would not have to work shift work hours. This career also provides great compensation, benefits and ongoing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One of the references identified by the plaintiff in her BCIT application was her service supervisor at Envision, Mr. Miguel De Oliveira, who later provided a very positive letter of reference emphasizing her "great leadership role with her peers, outgoing and positive personality which creates a positive atmosphere for the entire branch, and her tak[ing] the lead for contests, games and marketing in the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Another reference letter in the BCIT file is from the branch manager of Envision, who says he was "consistently impressed by both Sarah's attitude towards her work and her performance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2009 income tax return reports employment income of $10,613. The plaintiff acknowledged that the tax return did not include any reporting of the income received from MT Disposal King or the income/expenses of the Now &amp; Zen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2010, the plaintiff worked full time at Envision, earning income reported on that year's tax return in the amount of $23,370. In September 2010, the plaintiff started her full time studies in the Diagnostic Medical Sonography program at BCIT.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sonography program at BCIT was a full time program that entailed lectures, laboratory and study time, as well as a number of practicums at different medical facilities. The plaintiff graduated the program with an average grade of 81% and received a Diploma of Technology With Distinction. During her time in the program, she undertook practicums at G.R. Baker Hospital in Quesnel (January to March 2011), Vancouver General Hospital (July to August 2012), St. Paul's Hospital (August to September 2012), Lions Gate Hospital (September to October 2012), and Eagle Ridge Hospital (October-November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Vancouver Coastal Health was so impressed by the plaintiff that they offered her regular full time employment at St. Paul's Hospital in September 2012. The position was effective December 3, 2012 and was dependent upon the successful completion of the sonography program at BCIT. The plaintiff commenced that full time employment as scheduled and at the same time obtained additional part time work as a "casual sonographer" with North Shore Medical Imaging in North Vancouver, working four to six days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continued to work full time at St. Paul's Hospital and part time at North Shore Imaging throughout 2013. In 2011 and 2012, while the plaintiff was a full time student, her reported employment income on her income tax return was $7,771 (First West Credit Union) and $3,091 respectively. In 2013, the plaintiff's reported income on her income tax returns was the aggregate sum of $66,040 derived from St. Paul's Hospital ($53,167) and North Shore Imaging ($12,873). The plaintiff testified that she did not miss any work at either St. Paul's Hospital or North Shore Imaging on account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Jay Brunelle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Brunelle is the plaintiff's 37 year old husband. The couple were married in July 2011, some three years after the accident. They first met in October 2007 and first moved in together in August 2008, a couple of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Brunelle is a 16-year B.C. Ferries employee, currently working as a "third engineer" in the engine room of one his employer's ferries. He has a high school education which has been supplemented by further training and certification in diesel mechanics and marine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Brunelle confirmed his wife had left her former employment as a hairdresser because of ongoing shoulder problems. At the time of the accident, she was "investing a lot of energy" into the new small business venture "Now &amp; Zen Organizing Solutions". She was part of a networking/mentoring group and was trying to generate business as a "professional organizer", i.e. a person who assisted small business owners with the organization of workspace and the creation of workflow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time of the accident, Mr. Brunelle was working shifts which required him to be away for several days at a time. However, he confirms that in the first few weeks following the accident, the plaintiff was in considerable pain and resting at her mother's house. She continued her networking efforts and trying to work, but she was depressed, unhappy and disappointed at her inability to actively and physically promote the new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Brunelle was skeptical, albeit supportive, when the plaintiff decided to pursue the upgrading of her education and new career as an ultrasound technician (ultrasonographer). She worked as a bank teller to help pay for that pursuit and he is impressed that she "set a goal and went for it" successfully.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Brunelle confirmed the plaintiff had full time employment as a sonographer with St. Paul's Hospital and, more recently, since the couple moved to Comox, B.C. where they have just purchased a home, as a full time sonographer with St. Joseph's Hospital in Comox. He also confirmed that the couple have been trying to get pregnant for the past year and half, and are hoping to have a family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Brunelle says his wife had "good days and bad days". During the latter, she has little desire to do anything outside of her work, but prefers to stay at home, often icing her lower back and neck and lying down. She has trouble sleeping and moves about a lot. The massage and chiropractic treatment she receives every couple of weeks seems to provide considerable relief, but as the days pass, she becomes increasingly tired and complaining of pain before the next treatment takes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cross-examination, Mr. Brunelle confirmed that his wife still undertakes recreational activities from time to time, including trail running, camping, kayaking and skiing. As well, the couple have travelled to Mexico (twice), Alberta, Australia and Thailand (the latter for one month). He says, however, travel often involves stopping for breaks so the plaintiff can alleviate discomfort by stretching and walking around. He says there was "nothing like this before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Reisha Burke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Burke is a 30 year old ultrasound technician who met the plaintiff at the sonography program at BCIT in September 2010. They have been friends and, until recently, work colleagues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Burke described the working conditions in the ultrasound department in St. Paul's Hospital. The workstation equipment includes a stationary/adjustable keyboard operated by the left hand which sits below a large screen that displays the diagnostic imaging. The transducer, which is corded to the machine, is held in the right hand and is passed over the patient who lies on a bed or stretcher to the right of the work station. The arms do not normally get used above shoulder height, and there is no heavy lifting involved. There will be reaching with the right hand, particularly if the patient is larger, and sometimes pressure has to be applied to the transducer so that the ultrasound can penetrate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typical work day involves 8-14 scans which on average take 30 minutes. Each session also involves a review with the radiologist as well as the completion of some paperwork. The work hours are from 7:30 a.m. to 5:00 p.m. with a 30 minute lunch break and two 15 minute breaks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Burke testified that she saw the plaintiff frequently. They would usually take their lunch and breaks together and sometimes they would go for dinner after their shift had been completed. She described the plaintiff as a hard worker and a humorous personality. She says that she has seen the plaintiff in pain during the working day from time to time as evidenced by obvious stiffness, rigid posture, and the like. She has also witnessed some mood changes in the plaintiff from time to time, but mostly the plaintiff displays her "happy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Burke has also undertaken various recreational activities with the plaintiff, including moderate hiking on the North Vancouver trails for up to 2 hours, as well as dance classes. The plaintiff exhibited no difficulty during the hikes, but Ms. Burke noted mobility limitations with respect to the dance class (some of the movements were difficult for the plaintiff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Ron Mattison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Mattison is a physiotherapist who has been in practice since 1979. He provided a medical/legal report regarding the plaintiff dated June 11, 2012 which was put into evidence with the consent of the defendant. No objection was taken to either the report nor to his qualifications as a physiotherapist with expertise in the assessment and treatment of musculoskeletal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attended Mr. Mattison's centre for treatment fifteen times between May 30 and November 14, 2008, and seven times between February 23 and March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Mattison described the plaintiff's symptoms as "global", involving pain, stiffness and increased muscle tone in the shoulder, scapular ribs, cervical and thoracic spines, and the hip/pelvis area. Treatment included normal physical therapy stretching protocols, correction strengthening and postural exercises, as well as activity modification. He observed that "although the focus of treatment varied over the time spent at [his centre], the basic complaints and problems did not change or resolve". He also noted that the plaintiff "complained of headaches from September 2008 until March 2009, which I wasn't skilled at addressing".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Mattison was cross-examined about his pre-accident treatment of the plaintiff, notably treatment for her left shoulder problem provided during the course of ten visits in the period April to July 2007. He described this problem ("snapping scapula") as a totally separate injury, in respect of which it was "my impression that this problem was resolved with advice from an orthopaedic surgeon, corrective exercise and a career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Mattison was confronted with a May 17, 2007 fax in his clinical records from another physiotherapist from Delta B.C., Ms. Jane Knauer. Ms. Knauer indicated that the plaintiff had requested her to drop Mr. Mattison a note to let him know what they were working on, and proceeded to describe issues and treatment for the lower back. He confirmed this treatment involved some of the same areas of the body that he himself later treated following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Beverly Tyler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Tyler has been a qualified and duly registered practitioner of chiropractic medicine in British Columbia since 1998. She has provided 77 sessions of chiropractic treatment to the plaintiff, starting in May 2010 and as recently as March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Tendered as evidence were two reports prepared by Dr. Tyler dated October 8, 2010 and June 4, 2012 respectively. The defendant objected to the admissibility of much of the reports, arguing firstly that chiropractors have no expertise in and are not qualified to diagnose physical injuries and, secondly, that the sections of the reports addressing the effects of the injuries on the plaintiff's employment and household/recreational activities amounted to simply republishing the plaintiff's own recitation of perceived limitations, thereby constituting inadmissible argument in the guise of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 similar objection to the qualifications of a chiropractor to offer expert opinion on the diagnosis, treatment and prognosis of injuries sustained in a motor vehicle accident was made, and overruled, in </w:t>
      </w:r>
      <w:r>
        <w:rPr>
          <w:rFonts w:ascii="arial" w:eastAsia="arial" w:hAnsi="arial" w:cs="arial"/>
          <w:i/>
          <w:color w:val="000000"/>
          <w:sz w:val="20"/>
          <w:lang w:val="en-US" w:eastAsia="en-US" w:bidi="ar-SA"/>
        </w:rPr>
        <w:t>Sloane v. Hill</w:t>
      </w:r>
      <w:r>
        <w:rPr>
          <w:rFonts w:ascii="arial" w:eastAsia="arial" w:hAnsi="arial" w:cs="arial"/>
          <w:color w:val="000000"/>
          <w:sz w:val="20"/>
          <w:lang w:val="en-US" w:eastAsia="en-US" w:bidi="ar-SA"/>
        </w:rPr>
        <w:t xml:space="preserve"> (Victoria Registry 07-1401, September 29, 2008). Much of the reasoning of Justice Grist in that case squarely applied to the circumstances before me, at least insofar as the objection to expert qualifications was concerned, and I overruled that particular objection on the same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there is merit to the defendant's criticism of the impugned paragraphs containing a description of the plaintiff's self-reporting of financial hardship, inability to make a living, debt incurred on a line of credit, and the like. Dr. Tyler says she included this material in her report because she was asked (by counsel) to comment on these areas. To the extent these passages constitute possibly self-serving recitation of the plaintiff's own narrative, I give them no weight, although I recognize the reporting of symptomology such as depression, pain, sleeplessness and the like, can be a legitimate component of diagnosis performed by a medical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Tyler's opinion is that the plaintiff sustained a "hyperflexion/hyper-extension strain/sprain injury to the entire spine affecting the musculature and the joints", i.e., in the common parlance, whiplash. Treatment included chiropractic spinal joint adjustments, low force mobilizations, soft tissue and trigger point therapy to muscles along with advice respecting exercise, posture and ergonomics to assist with rehabilitation. She observes that there has been a decrease in intensity of the symptomology over time, but the prognosis for full return to pre-accident condition is guarded and the present symptoms are likely to recur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Tyler recommends ongoing chiropractic care at a frequency of once every two weeks, decreasing to once per month should the symptoms diminish. She confirmed that such treatments are not curative in nature but may provide temporary relief and will permit maintenance of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cross-examination, it became apparent Dr. Tyler had the impression that the accident involved a substantial impact resulting in significant damage to the vehicles, albeit not rendering them a "write-off". The section of her report which purports to address the biomechanical impact of the collision was further undermined when she acknowledged that she was reciting "theory taught in chiropractic college" and I give this section of her report no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Martin Ray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Ray has been the plaintiff's family physician almost her entire life. He has prepared two reports dated August 9, 2010 and May 20, 2012 respectively, both of which were entered into evidence without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went to Dr. Ray on the same day as the accident. She reported immediate neck pain and a headache thereafter. On examination, she complained of neck pain, left flank pain, left arm pain and tenderness at the cervical spine. There was no evidence of bruising or swelling but there was palpable tenderness and flexion/rotation also triggered pain in the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Thereafter, the plaintiff attended upon Dr. Ray on multiple occasions from May 2008 through October 2009 and again from June 21, 2010 through December 2010. She was also reviewed again in May 2012 for the purposes of the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each visit, the plaintiff complained about one or more of back and neck pain and headaches, and examination would usually reveal soft tissue trigger points and palpable tenderness, notwithstanding an ongoing regimen of chiropractic treatments, massage therapy and a variety of physical fitness activities. Various visits involved complaints or diagnoses of depression and sleeping difficulties. Dr. Ray confirmed in his report that the plaintiff had a history of depression going back several years, and also a pre-existing and long-standing left shoulder injury which had required her to leave her employment as a hairdresser.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his first report, Dr. Ray states that as of mid-June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continued to find improvement with her chiropractic visits. She was going every two weeks. She was attending gym five days a week doing core and cardio work. She was still experiencing sharp back or neck pain once or twice a week when bending forward. ... On examination her posture was much improved. There was still some remaining trigger points but these were much improved as was her posture and general fitness. My opinion was that of resolving Grade 2 flexion extension low back and resolving shoulder pain. ... Sarah has recovered significantly from her injuries and seems to be on a good course to full recovery. Although she has not quite regained her pre-accident status, I am confident that this will be attained with the continuation of her active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May 2012, Dr. Ray expresses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 do not see Sarah having any significant partial or total disabilities related to the injuries of her motor vehicle accident. I do see her as having symptoms that are continuous and persistent. She has been very diligent in carrying on with her life. She should be commended for this. She has entered the final part of her ultrasonographer and echosonography program. The outlook for full employment and a long term successful career in this area is excellent. She should be congratulated for her diligence in pursuing this training program and her success. Sarah is working out three times a week. She is very fit. She has done this in spite of discomfort that persisted in her neck and low back. Although she has persisting pain and discomfort in these areas, it is much improved in terms of her status at the time of the accident. Sarah is currently four years since the motor vehicle accident. She remains symptomatic. Her injuries all remain soft tissue based. They are not affecting any of the critical structures in her back. She has never had signs or symptoms of neurological injury. In my experience most patients have recovered completely from soft tissue injuries at four years. A significant likelihood that she will continue to have soft tissue injuries past this date is somewhere in the 50% range. It is important that Sarah remain physically fit and continue to be aware and careful with her biomechanics. If she is able to do this I am confident she will remain fully functional. However, I suspect there is a greater than 50% chance she will continue to have pain and discomfort and this will require treatment from time to time. Treatment could involve multiple modalities. Sarah does report benefit from chiropractic and massage as well as cortisone injections. ... There are no medications that I would recommend for further use other than the occasional ibuprofen or Tylenol.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injuries described by Sarah Brunelle in the accident of May 13, 2008 are consistent with being rear-ended. Her specific complaints of upper neck, bilateral shoulder, low back, trapezius back pain are consistent with a flexion, extension mechanism of injury. She has worked hard towards recovery and in spite of pain and discomfort has continued on with her life, improving her fitness and also re-training for a profession more suitable. The only pre-existing condition significance would be that of her shoulder which was aggravated by the motor vehicle accident and will continue to be an issue for her. It is quite safe to say that she has recovered her shoulder to her pre-accident state. She continues to have discomfort in her upper back and lower back. I do recommend continuation and any support she could have for a personal trainer or a fitness program. Additionally, she may require periodic chiropractic or massage therapies to alleviate discomfort. These treatments should not be considered a mainstay of recovery as her fitness and active rehabilitation program has proven so successful.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suspect that she may continue to suffer from ongoing pain and discomfort. I do not feel that this pain and discomfort will be limiting to her in terms of her occupation as an ultrasound technician and that she should be able to return to her activities of daily living and recreation.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Sheri Cairo-Martinez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Martinez has provided twelve massage therapy treatments to the plaintiff between the period of August 2013 to March 2014, each treatment session being one hour in length and costing $90. The treatments were for the plaintiff's complaints of ongoing neck and low back pain. On examination, the plaintiff's muscles were found to be tense with lots of "trigger points" (areas of stiffness that cause pain). Treatment involved the use of pressure and stretching the muscles and soft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By the end of each session, Ms. Martinez says much of the "hypertonicity" in the muscles had subsided, but by the time the next treatment session arrived, the situation was "right back to where we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Martinez confirmed that massage therapy provides symptom relief only and is not curative.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Coral-Lei Schweigert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Schweigert is a Kinesiologist who provides massage therapy and personal training services. She treated the plaintiff in the period 2006-2007 for the latter's left shoulder problems, although she has been unable to find her records relating to those treatments. She does, however, have clinical notes respecting various treatments she provided to the plaintiff in the period May to November 2008. The notes reflect ongoing complaints of pain and tenderness in the neck and back, including occasional spasms and headaches. They also refer to the plaintiff being frustrated and depressed about the pain and the resulting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Schweigert recommended a combination of yoga along with massage and trigger point release 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Louise Craig (Functional Capacity Evaluator)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Louise Craig has been a duly qualified registered physiotherapist licensed to practice in British Columbia since 1988. She has not practiced as a treating physiotherapist for the past seven years, and her current full time occupation is the performance of functional capacity evaluations (90%) and cost of future care assessments (10%) for private insurers, the legal profession, employers and ICBC. She has provided over 1,500 functional capacity evaluations and rehabilitation to over 700 clients with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Craig has been accepted on several occasions as an expert witness in the Supreme Court of British Columbia in the field of functional capacity evaluations and physiotherapy. Her functional capacity evaluation report respecting the plaintiff dated January 21, 2014 was tendered into evidence. The defendant did not object to the Ms. Craig's qualifications or to the content of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Craig assessed the plaintiff on January 20, 2014 in Vancouver. A series of tests and exercises were administered to the plaintiff over a six-hour period, and a musculoskeletal examination was performed. Data was generated and conclusions made respecting such things as the plaintiff's range of motion, fitness, strength and coordination, abilities and limitations respecting repetitive movements such as stooping, reaching,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Craig's conclusions included the following:</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assessment the plaintiff did not meet the physical demands of the job of a "Professional Organizer" (as the plaintiff had described that position);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partially met the physical demands of her current occupation as a Medical Sonographer, although she is working full time at that position nonetheless;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Brunelle demonstrated limitations to her neck and low back that reduce her ability to work at more physically demanding jobs. Sedentary to light occupations with limited demands for medium work, although more in keeping with her current physical capacity will require accommodation allowing for positional and task changes, regular stretching and proper ergonomics to best manage symptom aggravation of her neck and low back. She will not tolerate occupations with demands for unsupported reaching and stooped or kneeling posture. She will not tolerate repetitive bending or fast paced repetitive lifting. As such, the scope of occupations once viable from a physical perspective for Ms. Brunelle, are reduced leaving her with reduction in her competitive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respect to ongoing rehabilitation and pain management treatment, Ms. Craig expressed the following opinions: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appears to have reached maximum physical rehabilitation, having participated in extensive treatment and rehabilitation efforts and diligently maintaining an exercise program;</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participation in an exercise program is suggested with periodic review and progression under the guidance of a physiotherapist or kinesiologist approximately three to four times per year for the coming two to three years, and twice a year thereafter for as long as her symptoms persist;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continue to participate in yoga and Pilates and should continue to attend chiropractic treatment and massage therapy as a means of pain management. Such treatment and therapy is not anticipated to be curative but will permit maintenance of functionality;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two chiropractic treatments ($45 per session) and one massage therapy ($95 per session) on a monthly basis is recommended for as long as the plaintiff's symptoms persist;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difficulties with household tasks involving repetitive or sustained stooping and heavier lifting and if her husband is no longer able to assist her with such tasks, she will require outside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Of course, the rehabilitation and treatment modalities endorsed by Ms. Craig are based in large measure on the plaintiff's self-reporting as to need and effect. It is evident Ms. Craig accepted that reporting: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Brunelle reports her condition to have stabilized over the last six to twelve months. She states that she feels she will be at this level forever. Her low back and neck pain are constant. She now focusses on pain management.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Cecil Hershler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Hershler is a physiatrist, a specialist in physical medicine and rehabilitation, who has been practicing in Vancouver since January 1985. He has been a clinical associate professor in the school of rehabilitation medicine and an adjunct professor in mechanical engineering at the University of British Columbia. He has also done research in biomechanical engineering and is a diplomate in the Canadian and American Academies of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Hershler has been qualified on many occasions as an expert witness in the field of physical medicine and rehabilitation. In this case, no objection was taken to his qualifications or his expertise. His two reports dated November 10, 2011 and January 16, 2014 were admitted into evidence without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Hershler's first report is based on an assessment of the plaintiff which occurred over a 11/2 - 2 hour period on November 10, 2011. His second report is based on a further assessment of the plaintiff which took place on January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reports, Dr. Hershler opined that the motor vehicle accident of May 13, 2008 caused soft tissue injury to the plaintiff's neck and mechanical injury to the lumbar spine. He concludes that because the plaintiff consistently experiences pain with extension of the back, but not with flexion, the injuries are in the facet joints, with tightness and myofascial pain in the associated muscles and referred pain into the sacroiliac joints. He thinks the plaintiff likely has permanent injury to muscle structures and more likely than not that she will remain with some level of pain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January 2014 assessment, Dr. Hershler recommended Pulsed Signal Therapy as an alternative to conventional treatments. Pulsed Signal Therapy is available in Dr. Hershler's private clinic. He suggested in his report that there was a 70% chance the plaintiff would respond to this treatment and would be able to function better, without pain. The plaintiff did undergo the suggested therapy but at the date of trial (three months later) the plaintiff's ongoing symptomology indicated the therapy may not have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Hershler noted in his reports the plaintiff's injury to the left shoulder blade which pre-existed the motor vehicle accident. The plaintiff advised him that the shoulder blade was injured when she was 17 years old when she was kicked in the back while playing high school soccer. No fractures were revealed on investigation but there was thought to be an injury to the soft tissue (bursa) which resulted in persistent pain in that area and ongoing physiotherapy treatment. The plaintiff told Dr. Hershler that the pain in the left shoulder was a "chronic aching" but that it was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Hershler says that since 1990 he has treated "probably thousands" of patients with soft tissue, "whiplash" injuries. Based on his own experience, he states: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80% of the patients with these types of injuries will recover within three years (symptomology steadily decreasing to tolerable levels with the individual being able to regain full function);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 of patients will recover within five years;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10% remain with injuries and symptomology that is permanent, i.e.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indicated, Dr. Hershler's opinion is that the plaintiff will remain with some level of pain indefinitely and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soft tissue injuries have led to a permanent, partial disability with respect to pain. Ms. Brunelle will have difficulty doing heavy physical tasks (repetitive digging, lifting, twisting) or sustained sitting or standing. As she ages, her ability to tolerate pain will also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his reports, Dr. Hershler comments favourably on the plaintiff's hard working ethic and her ability to tolerate pain. On cross-examination he stated that the plaintiff is managing and functioning well within the nature of her pain and that the plaintiff should be able to continue with her employment as a sonographer.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Hershler noted that "pain intervention therapy", which permits activity and ongoing functionality, is very important. He notes that the chiropractic treatments and massage therapy are helping to reduce the plaintiff's headaches and to manage her pain. He recommends that these be maintained on an ongoing basis, although he suggests the plaintiff should try to reduce the frequency of the treatments to monthly over the next year. He says the plaintiff should be encouraged to remain as fit and as active as possible within the boundaries of her pain and she should continue with her current level of physical activity.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Jordan Leith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Leith has been an orthopaedic surgeon since 1999. He is a clinical associate professor at U.B.C.'s Department of Orthopaedic Surgery. He has a sub-specialty focus on shoulder, elbow and knee reconstruction along with arthroscopic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the request of the defendant, Dr. Leith assessed the plaintiff on December 20, 2011 and authored a medical-legal evaluation report dated January 11, 2012. No objection was taken to the admissibility of either the report or Dr. Leith's qualifications as an expert in orthopaedic surgery and the assessment of musculoskeletal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Leith was provided with photographs of the two vehicles involved in the accident and he notes in his report that the only visible damage appears to be minor scratches to the bumper. He says the lack of significant motor vehicle damage indicates this was "a low energy collision with representative minor low energy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highlights of Dr. Leith's assessment and opinion are as follows: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a "minor whiplash" as a result of the accident;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sign of any significant bodily injury or physical impairment arising from the accident;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normally expect a full recovery from this type of injury to occur over a period of 4-12 weeks;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"cannot explain the prolonged nature of [the plaintiff's] recovery";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 treatment recommendations to make other than "remaining as physically active as possible and implementation of supportive measures";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"Hopefully with the passage of time the symptoms will eventually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cross-examination, Dr. Leith acknowledged that with respect to whiplash injuries, a very small percentage of patients do not heal and continue to have pain complaints. While he acknowledged he could not say what might have been the actual force involved in the impact, in his opinion the damage to the motor vehicle combined with "basic laws of biomechanics" to indicate that the collision did not involve a "high energy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Leith said the plaintiff's physical examination was "completely normal" and the plaintiff's ongoing complaints of subjective pain represented a "bit of a disconnect". Since there is no sign of major injury, he suggested "non-physical factors have to be considered" as part of the explanation for the plaintiff's ongoing pain symptomology. He does not address what these "non-physical" factors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Importantly, Dr. Leith says that although he cannot find any physiological basis for the plaintiff's complaints, he is "not denying the pain complaints are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Causation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 claim for personal injury damages arising out of a motor vehicle accident is, of course, a claim in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with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order to succeed, the plaintiff must prove on a balance of probabilities the following constituent elements of the tort: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the plaintiff a duty of care (to avoid acts or omissions which might be reasonably foreseeable to cause injury to the latter);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acts or omissions breached the standard of care applicable to that duty;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of a sort that is recognized and compensable in law;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 was causative, in both fact and law, of the plaintiff's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at para. 91;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[2013] 2 S.C.R. 98</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Where the plaintiff's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persons (possibly including the plaintiff herself), the court must determine the degree to which each person is at fault. The apportionment of liability as between such at-fault persons is governed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apportionment is determined on the basis of the degree to which each person was at fault, not on the extent to which each person's fault caused the plaintiff's damage: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MacDonald (Litigation guardian of) v. Goertz</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this case, the defendant admits that the accident occurred and also "admits that the accident was caused wholly by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Response to Civil Claim, filed August 18, 2010, Division 2, paragraph 2. However, in what is almost certainly a "boiler plate" pleading, the defendant also alleges: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injury or damages to the plaintiff as a result of the accident;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/fault on the part of the plaintiff for failing to properly use the seatbelt and headrest in her car;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attribution of the plaintiff's injuries/damages to pre-existing or subsequent medical conditions not caused or aggravated by the accident;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mitigate loss/damages.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At the conclusion of the trial, the defendant effectively abandoned any allegations of contributory fault or failure to mitigate on the part of the plaintiff. As well, the defendant admitted that the accident caused some injury and some loss in respect of which the plaintiff is entitled to some compensation. However, the defendant vigorously disputes the nature and extent of the plaintiff's injuries and losses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I had occasion to summarize causation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Much judicial ink has been spilled on this subject. Fortunately, a very useful and recent summary of the law in this area can be found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(1) that the defendant was the "cause in fact" of the damage suffered and (2) that the defendant was a "proximate cause" of the damage, "in other words, that the damage was not too remote from the factual cause. ... The remoteness inquiry assumes that but for the defendant's wrongful act, the plaintiff's loss would not have occurred, but places legal limits on the defendant's liability"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w:t>
      </w:r>
      <w:hyperlink r:id="rId210" w:history="1">
        <w:r>
          <w:rPr>
            <w:rFonts w:ascii="arial" w:eastAsia="arial" w:hAnsi="arial" w:cs="arial"/>
            <w:i/>
            <w:color w:val="0077CC"/>
            <w:sz w:val="20"/>
            <w:u w:val="single"/>
            <w:shd w:val="clear" w:color="auto" w:fill="FFFFFF"/>
            <w:lang w:val="en-US" w:eastAsia="en-US" w:bidi="ar-SA"/>
          </w:rPr>
          <w:t>19 B.C.L.R. (5th) 257</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plaintiff must establish causation for both injury and loss. If a defendant did not cause an injury, (s)he is not liable for the losses flowing from that injury. Even if a defendant did cause an injury, (s)he is not liable for any losses or damages that were not caused by the injury.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w:t>
      </w:r>
      <w:hyperlink r:id="rId211"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Chief Justice Brenner, as he then was, adopted the following dichotomy between "injury" and "loss":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"injury" refers to the initial physical or mental impairment of the plaintiff's person as a result of the [defendant's act], while "loss" refers to the pecuniary or non-pecuniary consequences of that impairment.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[79] The basic principle of tort law is that the defendant must put the plaintiff back in the position she would have been in had the defendant's tortious act not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The corollary of this principle is that the defendant need not compensate the plaintiff for any loss not caused by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[80] Since the burden is on the plaintiff to prove causation, she must establish that the defendant's tortious act caused both an injury (i.e. her pain disorder and/or her depression) and a resulting loss (e.g.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xml:space="preserve"> at para. 363). In the case at hand, if the plaintiff cannot establish that one of her injuries was caused by the MVA, then she cannot recover from the defendant for the losses that flowed from that injury. Additionally, if the plaintiff cannot establish that the injury caused by the defendant, in turn, caused a certain loss, then she cannot recover from the defendant for that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[81] The test for causation in Canada is the "but-for" test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w:t>
      </w:r>
      <w:hyperlink r:id="rId212"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hyperlink r:id="rId21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hyperlink r:id="rId21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hyperlink r:id="rId215"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To assess whether the defendant caused an injury, the trial judge asks if, without the defendant's tortious act, the injury would have resulted. If the answer is "yes", the defendant is not liable for the injury or the losses flowing from it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41). If the answer is "no", the defendant is liable to the plaintiff for the whole of the losses flowing from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 and 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[82] Once causation for an injury is established, the defendant is liable to the plaintiff for all of the loss(es) flowing from that injury. The losses "flowing" from an injury are those losses which the plaintiff proves, on a balance of probabilities, would not have occurred "but-for" the defendant's act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hyperlink r:id="rId216"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It is also necessary to recognize that this case engages both "thin skull" and "crumbling skull" principles. Both these principles were succinctly summarized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reed not compensate the plaintiff for any debilitating effects of the pre-existing condition which the plaintiff would have experienced anyway. The defendant is liable for the additional damage but not the pre-existing damage: </w:t>
      </w:r>
      <w:r>
        <w:rPr>
          <w:rFonts w:ascii="arial" w:eastAsia="arial" w:hAnsi="arial" w:cs="arial"/>
          <w:i/>
          <w:color w:val="000000"/>
          <w:sz w:val="20"/>
          <w:lang w:val="en-US" w:eastAsia="en-US" w:bidi="ar-SA"/>
        </w:rPr>
        <w:t>Cooper-Stephenson, 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169 C.L.R. 638,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Cooper-Stephenson, 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 [Emphasis in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Recent cases from both the B.C. Court of Appeal and B.C. Supreme Court continue to paraphrase this language. Some examples include: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26-37, </w:t>
      </w:r>
      <w:hyperlink r:id="rId218" w:history="1">
        <w:r>
          <w:rPr>
            <w:rFonts w:ascii="arial" w:eastAsia="arial" w:hAnsi="arial" w:cs="arial"/>
            <w:i/>
            <w:color w:val="0077CC"/>
            <w:sz w:val="20"/>
            <w:u w:val="single"/>
            <w:shd w:val="clear" w:color="auto" w:fill="FFFFFF"/>
            <w:lang w:val="en-US" w:eastAsia="en-US" w:bidi="ar-SA"/>
          </w:rPr>
          <w:t>22 B.C.L.R.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paras. 13-21, </w:t>
      </w:r>
      <w:hyperlink r:id="rId219" w:history="1">
        <w:r>
          <w:rPr>
            <w:rFonts w:ascii="arial" w:eastAsia="arial" w:hAnsi="arial" w:cs="arial"/>
            <w:i/>
            <w:color w:val="0077CC"/>
            <w:sz w:val="20"/>
            <w:u w:val="single"/>
            <w:shd w:val="clear" w:color="auto" w:fill="FFFFFF"/>
            <w:lang w:val="en-US" w:eastAsia="en-US" w:bidi="ar-SA"/>
          </w:rPr>
          <w:t>219 B.C.A.C.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Penland v. Lofting</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color w:val="000000"/>
          <w:sz w:val="20"/>
          <w:lang w:val="en-US" w:eastAsia="en-US" w:bidi="ar-SA"/>
        </w:rPr>
        <w:t xml:space="preserve"> at paras. 93-97, </w:t>
      </w:r>
      <w:hyperlink r:id="rId220" w:history="1">
        <w:r>
          <w:rPr>
            <w:rFonts w:ascii="arial" w:eastAsia="arial" w:hAnsi="arial" w:cs="arial"/>
            <w:i/>
            <w:color w:val="0077CC"/>
            <w:sz w:val="20"/>
            <w:u w:val="single"/>
            <w:shd w:val="clear" w:color="auto" w:fill="FFFFFF"/>
            <w:lang w:val="en-US" w:eastAsia="en-US" w:bidi="ar-SA"/>
          </w:rPr>
          <w:t>60 C.C.L.T. (3d) 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Carr v. Simpson</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2010 BCSC 1511</w:t>
        </w:r>
      </w:hyperlink>
      <w:r>
        <w:rPr>
          <w:rFonts w:ascii="arial" w:eastAsia="arial" w:hAnsi="arial" w:cs="arial"/>
          <w:color w:val="000000"/>
          <w:sz w:val="20"/>
          <w:lang w:val="en-US" w:eastAsia="en-US" w:bidi="ar-SA"/>
        </w:rPr>
        <w:t xml:space="preserve"> at paras. 113-117.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The </w:t>
      </w:r>
      <w:r>
        <w:rPr>
          <w:rFonts w:ascii="arial" w:eastAsia="arial" w:hAnsi="arial" w:cs="arial"/>
          <w:i/>
          <w:color w:val="000000"/>
          <w:sz w:val="20"/>
          <w:lang w:val="en-US" w:eastAsia="en-US" w:bidi="ar-SA"/>
        </w:rPr>
        <w:t>T.W.N.A. v. Canada</w:t>
      </w:r>
      <w:r>
        <w:rPr>
          <w:rFonts w:ascii="arial" w:eastAsia="arial" w:hAnsi="arial" w:cs="arial"/>
          <w:color w:val="000000"/>
          <w:sz w:val="20"/>
          <w:lang w:val="en-US" w:eastAsia="en-US" w:bidi="ar-SA"/>
        </w:rPr>
        <w:t xml:space="preserve"> case referred to above was a unanimous decision from a five member panel of the Court of Appeal. It reviewed the principles outlined in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and addressed pre-existing medical conditions and how they affect the assessment of damages. The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case articulated the notion of a "measurable risk" or "realistic chance" of a subsequent medical problem occurring at some point in the future even without the accident that is the subject matter of the lawsuit, noting on that account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reduction of the overall damage award may [be] considered. This is because the plaintiff is to be returned to his "original position", which might have included a risk of spontaneous disc herniation in the future [in any event].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34-35)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114 The court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held that a defendant need not prove on the balance of probabilities that the pre-existing condition would have actually caused the subsequent loss regardless of the accident. It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weakness inherent in a plaintiff that </w:t>
      </w:r>
      <w:r>
        <w:rPr>
          <w:rFonts w:ascii="arial" w:eastAsia="arial" w:hAnsi="arial" w:cs="arial"/>
          <w:color w:val="000000"/>
          <w:sz w:val="20"/>
          <w:u w:val="single"/>
          <w:lang w:val="en-US" w:eastAsia="en-US" w:bidi="ar-SA"/>
        </w:rPr>
        <w:t>might realistically cause or contribute</w:t>
      </w:r>
      <w:r>
        <w:rPr>
          <w:rFonts w:ascii="arial" w:eastAsia="arial" w:hAnsi="arial" w:cs="arial"/>
          <w:color w:val="000000"/>
          <w:sz w:val="20"/>
          <w:lang w:val="en-US" w:eastAsia="en-US" w:bidi="ar-SA"/>
        </w:rPr>
        <w:t xml:space="preserve"> to the loss claimed regardless of the tort is relevant to the assessment of damages. It is a contingency that should be accounted for in the award. Moreover, such a contingency does not have to be proven to a certainty. Rather, it should be </w:t>
      </w:r>
      <w:r>
        <w:rPr>
          <w:rFonts w:ascii="arial" w:eastAsia="arial" w:hAnsi="arial" w:cs="arial"/>
          <w:color w:val="000000"/>
          <w:sz w:val="20"/>
          <w:u w:val="single"/>
          <w:lang w:val="en-US" w:eastAsia="en-US" w:bidi="ar-SA"/>
        </w:rPr>
        <w:t>given weight according to its relative likelihood</w:t>
      </w:r>
      <w:r>
        <w:rPr>
          <w:rFonts w:ascii="arial" w:eastAsia="arial" w:hAnsi="arial" w:cs="arial"/>
          <w:color w:val="000000"/>
          <w:sz w:val="20"/>
          <w:lang w:val="en-US" w:eastAsia="en-US" w:bidi="ar-SA"/>
        </w:rPr>
        <w:t>. (para. 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115 If the said "measurable risk" or "realistic chance" can be demonstrated on the evidence, then "the net loss attributable to the tort will not be as great and damages will be reduced proportionately"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36 citing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paras. 31 - 32).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Similar principles are articulated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paras. 32 - 37 and where the court also described the operation of the "crumbling skull" rule as follows at para. 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plaintiff had a pre-existing condition and there was a measurable risk that that condition would have resulted in a loss anyway, then that pre-existing risk of loss is taken into account in assessing the damages flowing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distinction between cause of </w:t>
      </w:r>
      <w:r>
        <w:rPr>
          <w:rFonts w:ascii="arial" w:eastAsia="arial" w:hAnsi="arial" w:cs="arial"/>
          <w:color w:val="000000"/>
          <w:sz w:val="20"/>
          <w:u w:val="single"/>
          <w:lang w:val="en-US" w:eastAsia="en-US" w:bidi="ar-SA"/>
        </w:rPr>
        <w:t>injury</w:t>
      </w:r>
      <w:r>
        <w:rPr>
          <w:rFonts w:ascii="arial" w:eastAsia="arial" w:hAnsi="arial" w:cs="arial"/>
          <w:color w:val="000000"/>
          <w:sz w:val="20"/>
          <w:lang w:val="en-US" w:eastAsia="en-US" w:bidi="ar-SA"/>
        </w:rPr>
        <w:t xml:space="preserve"> and cause of </w:t>
      </w:r>
      <w:r>
        <w:rPr>
          <w:rFonts w:ascii="arial" w:eastAsia="arial" w:hAnsi="arial" w:cs="arial"/>
          <w:color w:val="000000"/>
          <w:sz w:val="20"/>
          <w:u w:val="single"/>
          <w:lang w:val="en-US" w:eastAsia="en-US" w:bidi="ar-SA"/>
        </w:rPr>
        <w:t>loss</w:t>
      </w:r>
      <w:r>
        <w:rPr>
          <w:rFonts w:ascii="arial" w:eastAsia="arial" w:hAnsi="arial" w:cs="arial"/>
          <w:color w:val="000000"/>
          <w:sz w:val="20"/>
          <w:lang w:val="en-US" w:eastAsia="en-US" w:bidi="ar-SA"/>
        </w:rPr>
        <w:t xml:space="preserve"> is important in this case. For example, the defendant does not deny that the plaintiff sustained some (the claims, minor) injury as a result of the accident, but she denies that those injuries caused or contributed to the demise of the plaintiff's business, Now &amp; Zen. In that regard, the defendant argues the business: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for reasons other than any injury sustained by the plaintiff, or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injury contributed to the failure, such failure was inevitable in any event and hence no damages should be assessed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sensation of pain and the disabling effect of pain on physical capabilities and enjoyment of life is a subjective experience unique to any given individual. Neither the pain sensation nor the experience of pain can be "objectively" identified by medical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personal injury cases where the chief complaint is of severe and prolonged pain in excess of what might be expected on the basis of organic findings, the credibility of the plaintiff can play a very significant role. The medical evidence invariably reflects the plaintiff's self-reporting. If the credibility of the plaintiff's testimony is found to be lacking, the validity of any expert opinions based upon the self-reporting can be seriously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"whiplash" cases, the courts in this province very often refer to the remarks of Chief Justice McEachern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assessment of damages in a moderate or moderately severe whiplash injury is always difficult because plaintiffs, as in this case, are usually genuine, decent people who honestly try to be as objective and as factual as they can. Unfortunately, every injured person has a different understanding of his own complaints and injuries, and it falls to judges to translate injuries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fair and reasonable compensation.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 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Several recent cases have addressed the various factors to be considered when assessing the credibility of a plaintiff or any other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186-187, aff'd </w:t>
      </w:r>
      <w:hyperlink r:id="rId1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225"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2014 BCSC 5</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law on assessing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gauging a witness' evidence, a court may, inter alia, consider the factors summarized by Thomson J. in </w:t>
      </w:r>
      <w:r>
        <w:rPr>
          <w:rFonts w:ascii="arial" w:eastAsia="arial" w:hAnsi="arial" w:cs="arial"/>
          <w:i/>
          <w:color w:val="000000"/>
          <w:sz w:val="20"/>
          <w:lang w:val="en-US" w:eastAsia="en-US" w:bidi="ar-SA"/>
        </w:rPr>
        <w:t>Unique Tool &amp; Gauge Inc. v. Impact Tool &amp; Mould Inc.</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[2002] O.J. No. 681</w:t>
        </w:r>
      </w:hyperlink>
      <w:r>
        <w:rPr>
          <w:rFonts w:ascii="arial" w:eastAsia="arial" w:hAnsi="arial" w:cs="arial"/>
          <w:color w:val="000000"/>
          <w:sz w:val="20"/>
          <w:lang w:val="en-US" w:eastAsia="en-US" w:bidi="ar-SA"/>
        </w:rPr>
        <w:t xml:space="preserve"> (S.C.J.) at para. 121: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[121] ... [The witness'] ability and opportunity to observe; his appearance and manner while testifying; his power of recollection; any interest, bias or prejudice he may have; any inconsistencies in his testimony and, the reasonableness of his testimony, when considered in the light of its harmony with the preponderance of the probabilities that the evidence was credible, believable and reliable.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Justice Thomson's credibility analysis was upheld on appeal: </w:t>
      </w:r>
      <w:r>
        <w:rPr>
          <w:rFonts w:ascii="arial" w:eastAsia="arial" w:hAnsi="arial" w:cs="arial"/>
          <w:i/>
          <w:color w:val="000000"/>
          <w:sz w:val="20"/>
          <w:lang w:val="en-US" w:eastAsia="en-US" w:bidi="ar-SA"/>
        </w:rPr>
        <w:t>Unique Tool &amp; Gauge Inc. v. Impact Tool &amp; Mould Inc.</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2003 CanLII 16539</w:t>
        </w:r>
      </w:hyperlink>
      <w:r>
        <w:rPr>
          <w:rFonts w:ascii="arial" w:eastAsia="arial" w:hAnsi="arial" w:cs="arial"/>
          <w:color w:val="000000"/>
          <w:sz w:val="20"/>
          <w:lang w:val="en-US" w:eastAsia="en-US" w:bidi="ar-SA"/>
        </w:rPr>
        <w:t xml:space="preserve"> (O.N.C.A)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witness' interests are a relevant factor to consider in assessing credibility. However, as Rowles J.A. said in </w:t>
      </w:r>
      <w:r>
        <w:rPr>
          <w:rFonts w:ascii="arial" w:eastAsia="arial" w:hAnsi="arial" w:cs="arial"/>
          <w:i/>
          <w:color w:val="000000"/>
          <w:sz w:val="20"/>
          <w:lang w:val="en-US" w:eastAsia="en-US" w:bidi="ar-SA"/>
        </w:rPr>
        <w:t>R. v. R.W.B.</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24 B.C.A.C. 1</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[1993] B.C.J. No. 758</w:t>
        </w:r>
      </w:hyperlink>
      <w:r>
        <w:rPr>
          <w:rFonts w:ascii="arial" w:eastAsia="arial" w:hAnsi="arial" w:cs="arial"/>
          <w:color w:val="000000"/>
          <w:sz w:val="20"/>
          <w:lang w:val="en-US" w:eastAsia="en-US" w:bidi="ar-SA"/>
        </w:rPr>
        <w:t xml:space="preserve"> at para.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 Whether a witness has a motive to lie is one factor which may be considered in assessing the credibility of a witness, but it is not the only factor to be considered. ... it is essential that the credibility and reliability of the [witness'] evidence be tested in the light of all of the other evidence presented.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Ng v. Ng</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2011 BCSC 192</w:t>
        </w:r>
      </w:hyperlink>
      <w:r>
        <w:rPr>
          <w:rFonts w:ascii="arial" w:eastAsia="arial" w:hAnsi="arial" w:cs="arial"/>
          <w:color w:val="000000"/>
          <w:sz w:val="20"/>
          <w:lang w:val="en-US" w:eastAsia="en-US" w:bidi="ar-SA"/>
        </w:rPr>
        <w:t>, Cullen J., as he was then, rejected the evidence of one witness as flawed because "it relies on the mechanism of coincidence, it includes improbable and elaborate explanations to explain away telling circumstances and, in connection with [certain evidence] it relies on a manufactured foundation" (para. 326).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w:t>
      </w:r>
      <w:r>
        <w:rPr>
          <w:rFonts w:ascii="arial" w:eastAsia="arial" w:hAnsi="arial" w:cs="arial"/>
          <w:i/>
          <w:color w:val="000000"/>
          <w:sz w:val="20"/>
          <w:lang w:val="en-US" w:eastAsia="en-US" w:bidi="ar-SA"/>
        </w:rPr>
        <w:t>R. v. Béland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[1987] 2 S.C.R. 398</w:t>
        </w:r>
      </w:hyperlink>
      <w:r>
        <w:rPr>
          <w:rFonts w:ascii="arial" w:eastAsia="arial" w:hAnsi="arial" w:cs="arial"/>
          <w:color w:val="000000"/>
          <w:sz w:val="20"/>
          <w:lang w:val="en-US" w:eastAsia="en-US" w:bidi="ar-SA"/>
        </w:rPr>
        <w:t>, McIntyre J., writing for the majority, said at 418-419: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the resolution of disputes in litigation, issues of credibility will be decided by human triers of fact, using their experience of human affairs and basing judgment upon their assessment of the witness and on consideration of how an individual's evidence fits into the general picture revealed on a consideration of the whole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O'Halloran J.A. observed at 357: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[the witness']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How does a trier of fact assess what evidence is in "harmony with the preponderance of the probabilities"? As Ryan J.A. recently stated in her concurring reasons in </w:t>
      </w:r>
      <w:r>
        <w:rPr>
          <w:rFonts w:ascii="arial" w:eastAsia="arial" w:hAnsi="arial" w:cs="arial"/>
          <w:i/>
          <w:color w:val="000000"/>
          <w:sz w:val="20"/>
          <w:lang w:val="en-US" w:eastAsia="en-US" w:bidi="ar-SA"/>
        </w:rPr>
        <w:t>R. v. Sue</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2011 BCCA 91</w:t>
        </w:r>
      </w:hyperlink>
      <w:r>
        <w:rPr>
          <w:rFonts w:ascii="arial" w:eastAsia="arial" w:hAnsi="arial" w:cs="arial"/>
          <w:color w:val="000000"/>
          <w:sz w:val="20"/>
          <w:lang w:val="en-US" w:eastAsia="en-US" w:bidi="ar-SA"/>
        </w:rPr>
        <w:t xml:space="preserve"> at para.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[47] Doubtless, a skilled liar or a good actor can easily feign sincerity. But it is also the case that most people of average intelligence can tailor a story to fit the circumstances if they put their minds to it. Thus, a trier of fact will test a story for both its logic and, with the appropriate cautions, the manner in which it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 challenges the reliability and veracity of the plaintiff's testimony in several respects, and suggests the plaintiff should be accorded little credibility. This is an important consideration, the defendant says, because the plaintiff is asking the court to rely on her subjective reports of pain as proof of continuing injury, subjective reports that, by their nature, are very difficult to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are indeed several instances where the plaintiff's evidence appears to have been inaccurate and her demeanour questionable. I set out several examples below, in no particular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testified that in the first week following the accident, she had pain in her neck and lower back, headaches and difficulty sleeping. She thought her pre-existing left shoulder problem had been aggravated but was "not sure". During this period it was "hard to get out of bed". On cross-examination she was presented with her personal bank account records and, by virtue of the direct debit entries, was forced to admit she was out and about and making purchases every single day for the rest of the month at a wide variety of businesses located in Delta, Tsawwassen, New Westminster, White Rock, Nanaimo, Richmond, Vancouver, Burnaby, and Ladner. The same was true in June 2008, when there was also a trip to the Sunshine Coast in addition to these other Lower Mainland 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her direct examination, the plaintiff testified she only did one or two, possibly three, organizing jobs after the accident. On cross-examination, she was confronted with the records for the Now &amp; Zen bank account which reflected a variety of payments received/deposits from the end of May 2008 through March 2009. She was unable to explain the deposits but after talking to her husband during the break (without the knowledge of her counsel, I hasten to add) volunteered a disclosure of having been contracted on a casual basis by MT Disposal King to deliver pamphlets throughout the Lower Mainland during the spring of 2009. Neither the MT Disposal King cheques nor indeed the contract had been disclosed in the litigation before that point. As well, on May 27, 2008 the plaintiff transacted a $15,000 loan agreement with the Canadian Youth Business Foundation, presumably evidencing an intention to continue with the Now &amp; Zen business. The same Now &amp; Zen document package which was put into evidence by the plaintiff also contained testimonials from customers dated October 17, 2008 and November 27, 2008, expressing appreciation for the work undertaken by the plaintiff at or around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documentation respecting the CYBF loan did not include any of the application material explaining the reason for the loan, nor was there included any material relating to the mentoring and quarterly business report requirements that were said to be a condition of the loan. The non-disclosure of available documents explaining the status of the company's business affairs is troubling.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plaintiff obtained copies of the eight cheques from MT Disposal King and produced them during her testimony at the trial. The defendant asks, "why did the plaintiff not obtain copies of all of the cheques that had been deposited into her account from the date of the accident through 2009?" and suggests the plaintiff was "cherry-picking" which cheques she wanted the court to review to disguise the volume of business being undertaken. The defendant also says that during the course of the litigation, requests had been made on more than one occasion for the production of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documents related to the business and none of these cheques were forthcoming. Again, this is troubling.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November 2008, the plaintiff signed a "statement of values" for the purposes of obtaining a property and liability insurance policy for Now &amp; Zen Organizing Solutions. The values set out in the document, which were certified under the plaintiff's signature as being the "actual value of the property", were far in excess of the actual property and the actual values in question. When asked to explain this demonstrable inaccuracy, the plaintiff repeatedly responded "I am not sure" and "I do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Similarly, the plaintiff was cross-examined on various entries in the clinical records of the various medical practitioners who had treated her before the accident, but would not acknowledge reporting pain in areas other than her left shoulder. When shown pain diagrams in the physiotherapist's file dated February 2, 2006 and March 9, 2007, showing other areas of the body where the plaintiff was experiencing pain, the plaintiff would not acknowledge that she filled out this information ("I don't know"). When confronted with entries in the files and asked to agree with the complaints or events written down, the plaintiff would not acknowledge what was, at least in some instances, plainly written ("I don't know, I didn't write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testified that although she did not miss any work either at St. Paul's Hospital or North Shore Imaging because of her injuries, she did experience pain at work. On cross-examination she was confronted with her examination for discovery testimony where, in response to the questions "are you having any difficulty performing your job at St. Paul's Hospital/North Shore Imaging?", she responded "no". She then explained that at the examination for discovery she had been "asked the wrong question" because there was no direct inquiry about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Further, there is a significant disconnect between the plaintiff's reports of disabling pain on the one hand and the variety of activities she has engaged in since the accident. She has travelled widely, including Alberta, Princeton, Penticton, Gibsons, Tofino, and Nanaimo in August and September of 2008, and holidayed in Mexico (2009, 2011), Alberta (2012), Thailand (2012), and Australia (2013). She has taken motorcycle trips with her husband and indeed herself took lessons and obtained a motorcycle license in 2009. She visited waterslides at Cultus Lake in September 2010. In the spring of 2013, she participated in a 10 km trail race in North Vancouver (finishing 16th out of 57 participants), another 12 km trail race in North Vancouver (finishing 12th) and an 8 km race in Vernon. She worked full time for Envision Financial, studied full time for two years in the sonography program including practicum around the province, and has worked full time as a sonographer since December 2012. It is clear that even if the plaintiff is suffering some level of chronic pain, she is nonetheless coping very well and is capable of quite demanding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Despite all of the above, the simple fact remains the plaintiff has sought out and, out of her own pocket, has paid for over 130 physiotherapy, chiropractic, and massage treatment sessions since the accident, in each case complaining of pain which she attributes to injuries sustained in the motor vehicle accident. Even approaching the plaintiff's evidence with caution, having regard to the credibility issues referred to above, I do not believe she is feigning non-existent symptomology. She clearly experiences some level of pain, although she still has a high level of functionality and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as to Injury, Causation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 submits this was a "trivial" accident involving very little force. While the defendant admits the plaintiff suffered some injury as a result of the collision, she argues this case should be treated like most minor soft tissue injury accidents, wherein the injuries heal within three to six months. The defendant also suggests that the nature of the plaintiff's ongoing pain complaints is almost entirely subjective self-reporting and because her evidence is unreliable, her reporting to the treating and assessing doctors is also unreliable, and therefore the opinions expressed by these doctors should be given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 has not suggested the plaintiff is feigning non-existent injury. To the contrary, the defendant acknowledges some injury occurred. Rather, the defendant says that because there is no physical explanation for the plaintiff's ongoing complaints so long after the accident, the complaints should be ignored or treated as being attributed to some unexplained cause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difficulty with the defendant's position is that the plaintiff </w:t>
      </w:r>
      <w:r>
        <w:rPr>
          <w:rFonts w:ascii="arial" w:eastAsia="arial" w:hAnsi="arial" w:cs="arial"/>
          <w:color w:val="000000"/>
          <w:sz w:val="20"/>
          <w:u w:val="single"/>
          <w:lang w:val="en-US" w:eastAsia="en-US" w:bidi="ar-SA"/>
        </w:rPr>
        <w:t>does</w:t>
      </w:r>
      <w:r>
        <w:rPr>
          <w:rFonts w:ascii="arial" w:eastAsia="arial" w:hAnsi="arial" w:cs="arial"/>
          <w:color w:val="000000"/>
          <w:sz w:val="20"/>
          <w:lang w:val="en-US" w:eastAsia="en-US" w:bidi="ar-SA"/>
        </w:rPr>
        <w:t xml:space="preserve"> have persistent and ongoing complaints of pain in all the years since the accident. She </w:t>
      </w:r>
      <w:r>
        <w:rPr>
          <w:rFonts w:ascii="arial" w:eastAsia="arial" w:hAnsi="arial" w:cs="arial"/>
          <w:color w:val="000000"/>
          <w:sz w:val="20"/>
          <w:u w:val="single"/>
          <w:lang w:val="en-US" w:eastAsia="en-US" w:bidi="ar-SA"/>
        </w:rPr>
        <w:t>has</w:t>
      </w:r>
      <w:r>
        <w:rPr>
          <w:rFonts w:ascii="arial" w:eastAsia="arial" w:hAnsi="arial" w:cs="arial"/>
          <w:color w:val="000000"/>
          <w:sz w:val="20"/>
          <w:lang w:val="en-US" w:eastAsia="en-US" w:bidi="ar-SA"/>
        </w:rPr>
        <w:t xml:space="preserve"> consistently complained to the treating and assessing medical professionals as to the existence and nature of the pain symptomology. There is no evidence the symptomology does not exist. Even the defendant's own expert medical witness, (Dr. Leith) says that, although he cannot find any physiological basis for the plaintiff's complaints, he is "not denying the pain complaints are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evidence is overwhelming that the plaintiff sustained a soft tissue injury in the accident that has triggered pain symptomology which has stubbornly persisted over the years and which seems likely to continue into the foreseeable future, and I make a finding to that effect. The condition is not feigned, it is real. Having said that, however, I also find that the pain does not impose significant limitations upon the plaintiff's functionality. It has not prevented her from engaging in recreational and sporting activities, including travel, running, yoga, kayaking and the like, and will not do so in the future. Similarly, the pain condition has not prevented, and in the future will not prevent, the plaintiff from pursuing further education and performing full-time employment, whether in the field of sonography or any other occupation which is within her physical capabilities and which she determines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To be clear, I accept that the plaintiff has suffered and will continue to suffer some degree of discomfort and pain from time to time when she engages in the activities referred to above. She may have struggled and will likely continue to struggle to some degree with some of these activities in the future, however she is neither unable nor seriously impeded in her ability to enjoy most of life's activities and to remain fully employed in the future, perhaps with some adjustments or adaptations as may from time to time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Another key causation issue in this case relates to the failure or winding up of the plaintiff's business, Now &amp; Zen Professional Organizing Solutions. The question is whether the plaintiff's injuries and pain symptomology caused or was a meaningful factor in the business "fizzling out" (to use the plaintiff's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onus respecting cause of the business failure lies with the plaintiff. The evidence regarding the day-to-day operation of the business both before and after the accident was surprisingly sparse and evidence respecting "financial forensics" of the business was essentially nonexistent.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will be remembered the plaintiff suffered an injury to her left shoulder many years before the accident, and that the persistent pain symptomology arising from that injury forced the plaintiff to quit her career as a hairdresser, a career which, based on the income tax returns and evidence, was one from which only a relatively modest income was derived. Given the "long-standing restrictions" arising from shoulder problems, the plaintiff was already disabled from, and her physician had already "recommend[ed] against an occupation that involves repetitive physical work or use of her arms up above her shoulder level" (Dr. Ray report, August 9, 2010 at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 applied for and was offered employment as a bank teller with Envision Financial before the accident but instead opted to pursue self-employment and seized upon the concept of "professional organizing" as affording a possible opportunity for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must be noted the plaintiff had no history or training in operating a business or any other entrepreneurial enterprise. It was apparent during her testimony that she was unsophisticated in financial matters. She had no idea at trial, for example, how the GST regime operated. In her application for the "Self-Employment Equity Program" completed in August 2007, the plaintiff stated "I need support in all facets of the start-up i.e. promoting, planning, researching, budgeting, forms, contracts, and financial issues, with GST # etc.". In reply to the question on the application "What investment do you need to start/operate your business?", the plaintiff rather naïvely answered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do not doubt the plaintiff's enthusiasm for the project. With the support of the Self-Employment Equity Program, she put together a business plan that looked fairly impressive on paper. However, it contained projected income statements which were conceded at trial to be "optimistic". The break-even point was anticipated to be the fifth month of operation (i.e. before the accident) but the posited revenues were never realized and the projected break-even status did not materialize.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business plan frankly acknowledged certain "barriers" confronting the plaintiff including "lack of knowledge" of the market and her own "health issues". The "personal budget" forming part of the business plan included a $300 monthly allowance for "medical/physio/naturopath" treatments throughout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stark reality is that notwithstanding the plaintiff's enthusiasm and efforts in promotion and marketing, the business did not generate enough revenue to be viable, let alone afford the plaintiff any means of livelihood.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only summarized financial reporting for the business is the 2008 tax return. As indicated earlier, it reported gross business income of $12,157 and a net loss of $10,674. Gross profit [gross income less cost of goods sold (inventory)] was reported to be $4,591, all of which was eaten up by "hard" expenses such as advertising, utilities, insurance/business taxes, and the like even before "soft" expenses such as meals, entertainment, and motor vehicle expenses, some of which may be said to include a personal component and hence a form of remuneration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May 2008, a couple weeks after the accident, the plaintiff applied for and received a $15,000 loan for the business from the Canadian Youth Business Foundation. The loan application documents were not put into evidence nor was there provided any explanation as to why this loan was necessary. The loan agreement made it a condition that the plaintiff work with a mentor for two years, to get assistance from an experienced businessperson, and also to provide quarterly reporting. No evidence was adduced at trial respecting compliance with these requirements or the content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functional capacity report of Louise Craig dated January 21, 2014 included the plaintiff's self-reporting of her employment history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worked as a professional organizer in her own business, Now &amp; Zen, from approximately 2007 to 2008. She shifted this business to a moving business when the economy took a downturn.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elaboration was provided as to how the downturn specifically impacted the business, nor was any evidence provided by the plaintiff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appreciate the plaintiff testified that the pain condition arising from her soft tissue injuries rendered her unable to carry out much of the physical work associated with the Now &amp; Zen business. Having regard to the totality of the evidence, however, I cannot conclude that the injuries caused the failure of the business. Rather, I find that the business never quite got off the ground and was not likely to succeed, and if it all, would only have generated modest revenues insufficient to provide the plaintiff with any viable means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result, I find that the demise of the business was inevitable regardless of the accident and that in any event the plaintiff would have been required to seek out alternative employment, such as she did in mid-2009 when she became employed as a teller with Envision Financial.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light of the above findings and the uncontroverted evidence at trial, I now proceed to assess the damages to which the plaintiff is entitled as compensation for the injuries and losses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Non-pecuniary general damages are intended to compensate the injured party for past and future pain and suffering, loss of enjoyment of life, and loss of amenities. The compensation awarded should be fair to all parties, and fairness is often measured against awards made in comparable cases. Such cases, though helpful, serve only as a rough guide as each case depends on its own unique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 useful, often cited, list of factors that may influence an award of this type of damages can be found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and includes: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Notwithstanding the minimal damage sustained by the vehicles involved in the collision, this now 32-year-old plaintiff suffered soft tissue injury to her neck and back which has resulted in persistent headaches and pain since the date of the accident, some difficulty with sleep, and occasions of depression and low mood. The plaintiff has sought out and obtained medical treatment from a wide variety of medical professionals over the years, although with the exception of a visit to her GP, Dr. Ray, on May 15, 2012 for the purposes of an updated medical--legal assessment, treatment since January 2011 to date has been limited to repeated visits to a chiropractor, Dr. Tyler (27 visits in 2011; 11 visits in 2012; 4 visits in 2013-2014) and a massage therapist, Ms. Cairo-Martinez, since August 2013 (8 visits in 2013; three visits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It is noted that the plaintiff went to the physiatrist, Dr. Hershler, on November 10, 2011 for another medical--legal opinion. He expressed the opinion at that time that the plaintiff "has a 50% chance of recovery within two years and a 50% chance that she will remain with permanent pain symptoms". He recommended the "alternative strategy" of Pulsed Signal Therapy, which was conveniently offered by his own private clinic at a cost of $1,500, in respect of which he suggested the plaintiff would have a 70% chance of a response that would allow her to function without pain. The plaintiff did in fact take these treatments in early 2014, seemingly without success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a physiatrist, Dr. Hershler has some expertise in the area of pain management, although he does not have the subspecialty certification in "pain medicine" which has only recently become a recognized specialty by the Royal College of Physicians and Surgeons of Canada. The plaintiff has not attended, nor has she been referred to, any multi-disciplinary pain management program which might shed some light on both the physiological and psychosocial factors contributing to her chronic pain symptomology and which might possibly assist the plaintiff with some more effective therapeutic intervention. Of course, no evidence was before the court regarding such matters and therefore they cannot be factored into the assessment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Instead, the plaintiff has been seeking treatment from a chiropractor and a massage therapist who have no formal qualification or expertise in pain medicine but whose treatments, according to the plaintiff, do help to relieve the pain symptomology on a temporary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have already found that while the plaintiff does suffer some impairment of life and some disability arising from her pain symptoms, she is nonetheless able to participate in a lifestyle that includes travel, sports and other recreational activities, and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cites various cases involving female plaintiffs suffering soft tissue injuries with persistent, chronic pain symptomology in support of its submissions that the award of non- pecuniary general damages in this case should be in the range of $75,000-$90,000. These include: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Dorosh v. John</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2013 BCSC 1442</w:t>
        </w:r>
      </w:hyperlink>
      <w:r>
        <w:rPr>
          <w:rFonts w:ascii="arial" w:eastAsia="arial" w:hAnsi="arial" w:cs="arial"/>
          <w:color w:val="000000"/>
          <w:sz w:val="20"/>
          <w:lang w:val="en-US" w:eastAsia="en-US" w:bidi="ar-SA"/>
        </w:rPr>
        <w:t xml:space="preserve"> -- 35-year-old female with pre-existing health problems but diffuse soft tissue injuries to the neck, back and right shoulder resulting in pain and physical limitations in respect of which the prognosis was guarded - $90,000;</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-- 49-year-old female plaintiff with chronic pain arising from soft tissue injury to the neck and upper back as well as myofascial tension headaches, whose prognosis was guarded, although she was able to return to some of her sporting pastimes -- $85,000;</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Johal v. Meyede</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2013 BCSC 2381</w:t>
        </w:r>
      </w:hyperlink>
      <w:r>
        <w:rPr>
          <w:rFonts w:ascii="arial" w:eastAsia="arial" w:hAnsi="arial" w:cs="arial"/>
          <w:color w:val="000000"/>
          <w:sz w:val="20"/>
          <w:lang w:val="en-US" w:eastAsia="en-US" w:bidi="ar-SA"/>
        </w:rPr>
        <w:t xml:space="preserve"> -- 30-year-old female plaintiff with myofascial pain syndrome, chronic headaches, and possibly thoracic outlet impingement -- $85,000;</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Bergman v. Standen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2010 BCSC 1692</w:t>
        </w:r>
      </w:hyperlink>
      <w:r>
        <w:rPr>
          <w:rFonts w:ascii="arial" w:eastAsia="arial" w:hAnsi="arial" w:cs="arial"/>
          <w:color w:val="000000"/>
          <w:sz w:val="20"/>
          <w:lang w:val="en-US" w:eastAsia="en-US" w:bidi="ar-SA"/>
        </w:rPr>
        <w:t xml:space="preserve"> -- 27-year-old female plaintiff with a Grade II whiplash-type injury to her neck, which resolved after six months, but also persistent mechanical injury to the lower back resulting in almost continuous pain, sleeplessness, and fatigue --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 cites cases suggesting a range of non-pecuniary general damages from $28,000-$45,000. They include:</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Gulbrandsen v. Mohr</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2012 BCSC 1869</w:t>
        </w:r>
      </w:hyperlink>
      <w:r>
        <w:rPr>
          <w:rFonts w:ascii="arial" w:eastAsia="arial" w:hAnsi="arial" w:cs="arial"/>
          <w:color w:val="000000"/>
          <w:sz w:val="20"/>
          <w:lang w:val="en-US" w:eastAsia="en-US" w:bidi="ar-SA"/>
        </w:rPr>
        <w:t xml:space="preserve"> -- female plaintiff with post-traumatic vestibular dysfunction (dizziness), and soft tissue injuries to the upper back which were not found to be permanent in nature -- $25,000;</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Chan v. Lee</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2008 BCSC 594</w:t>
        </w:r>
      </w:hyperlink>
      <w:r>
        <w:rPr>
          <w:rFonts w:ascii="arial" w:eastAsia="arial" w:hAnsi="arial" w:cs="arial"/>
          <w:color w:val="000000"/>
          <w:sz w:val="20"/>
          <w:lang w:val="en-US" w:eastAsia="en-US" w:bidi="ar-SA"/>
        </w:rPr>
        <w:t xml:space="preserve"> -- female plaintiff with mild to moderate soft tissue injury to her neck, upper back and shoulder, later development of lower back pain which continued on an intermittent basis, and development of anxiety, but with a good prognosis for improvement -- $35,000;</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Peck v. Peck</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2012 BCSC 1617</w:t>
        </w:r>
      </w:hyperlink>
      <w:r>
        <w:rPr>
          <w:rFonts w:ascii="arial" w:eastAsia="arial" w:hAnsi="arial" w:cs="arial"/>
          <w:color w:val="000000"/>
          <w:sz w:val="20"/>
          <w:lang w:val="en-US" w:eastAsia="en-US" w:bidi="ar-SA"/>
        </w:rPr>
        <w:t xml:space="preserve"> -- female plaintiff with soft tissue injuries to her neck and back which were not disabling in any material sense but were persistent and nagging and inhibited more strenuous activities, along with a mild form of post-traumatic stress disorder (plaintiff's perception and description of pain and discomfort was somewhat at odds with her demonstrated abilities) --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This too is a case where the reports of the plaintiff's pain symptomology appear to be somewhat at odds with the extent of her functionality as demonstrated by her employment pursuits and recreational activities. Still, the plaintiff's pain is real and has proved to be persistent. While there is no significant physical disability arising from the injuries, some impairment of life and lifestyle has resulted and will continue. Having regard to all of the factors listed in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case above, an appropriate award of non-pecuniary general damages in this case would be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Past and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Personal injury lawsuits almost invariably include claims for damages for loss of past and future earnings which the plaintiff would have earned, had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resulting injury not occurred. Since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it has been acknowledged that, technically speaking, it is not loss of earnings for which compensation is being made but rather it is for loss or impairment of a capital asset, namely, the plaintiff's </w:t>
      </w:r>
      <w:r>
        <w:rPr>
          <w:rFonts w:ascii="arial" w:eastAsia="arial" w:hAnsi="arial" w:cs="arial"/>
          <w:color w:val="000000"/>
          <w:sz w:val="20"/>
          <w:u w:val="single"/>
          <w:lang w:val="en-US" w:eastAsia="en-US" w:bidi="ar-SA"/>
        </w:rPr>
        <w:t>capacity</w:t>
      </w:r>
      <w:r>
        <w:rPr>
          <w:rFonts w:ascii="arial" w:eastAsia="arial" w:hAnsi="arial" w:cs="arial"/>
          <w:color w:val="000000"/>
          <w:sz w:val="20"/>
          <w:lang w:val="en-US" w:eastAsia="en-US" w:bidi="ar-SA"/>
        </w:rPr>
        <w:t xml:space="preserve"> to earn income. The courts usually hold the value of a particular plaintiff's capacity to earn is equivalent to the value of the earnings that she or he would have received, whether in the past or in the future, had the tort not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Valuation of the loss may be measured in different ways. Sometimes, particularly where the plaintiff was engaged in steady, long-term, likely permanent employment, the loss can be measured by reference to the actual earnings the plaintiff would have received. Those are the easy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More difficult are the cases where there is no meaningful history of employment income, or where the plaintiff is a self-employed entrepreneur or whose earning capacity involves unconventional income-earning enterprises that are difficult to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An assessment of loss of both past and future earning capacity necessarily involves a consideration of the hypothetical. In the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case, the Supreme Court of Canada itself framed the notion, repeated many times since, of 'gazing deeply into the crystal ball'. This permits, and indeed requires, future and hypothetical possibilities to be taken into account so long as they are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the present case, at the time of the accident, the plaintiff was self-employed in a relatively new small business enterprise. She is entitled to be put into the position she would have been in but for the accident, insofar as money can accomplish that. What would have happened to the plaintiff's business and what earnings would the plaintiff have derived from it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have already made a finding that the accident and the resulting injuries to the plaintiff did not cause the demise of the business. I have made a finding that the business would not likely have been a commercial success and that the plaintiff would sooner or later have found herself doing exactly what she did in this case, i.e. obtaining a job from an employer such as Envision Financial and in due course deciding to "upgrade" her education to pursue more remunerative employment, such as her current occupation as a sonographer.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It follows from these findings that the plaintiff has not met the burden of proving a loss in terms of past loss of earning capacity, whether measured by reference to actual earnings (profits) she would have received, increased value of the business enterprise that would have been generated, or in any other fashion. The claim for damages for past loss of earning capacity must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But what of the future? Have the injuries caused by the accident impaired the plaintiff's capacity to earn income in the </w:t>
      </w:r>
      <w:r>
        <w:rPr>
          <w:rFonts w:ascii="arial" w:eastAsia="arial" w:hAnsi="arial" w:cs="arial"/>
          <w:color w:val="000000"/>
          <w:sz w:val="20"/>
          <w:u w:val="single"/>
          <w:lang w:val="en-US" w:eastAsia="en-US" w:bidi="ar-SA"/>
        </w:rPr>
        <w:t>future</w:t>
      </w:r>
      <w:r>
        <w:rPr>
          <w:rFonts w:ascii="arial" w:eastAsia="arial" w:hAnsi="arial" w:cs="arial"/>
          <w:color w:val="000000"/>
          <w:sz w:val="20"/>
          <w:lang w:val="en-US" w:eastAsia="en-US" w:bidi="ar-SA"/>
        </w:rPr>
        <w:t>, such that some compensation should be awarded for the resulting financial harm that would not otherwise accrue?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Plaintiff's counsel argues: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now suffers from chronic neck pain, low back pain and headaches as a result of the accident. The prognosis for further recovery is poor. The chronic pain has caused a permanent partial disability. As such, Ms. Brunel's capacity to earn income as a "capital asset" has been diminished ... The proper approach to valuing the loss is the capital asset approach. The diminished capacity should be valued at two years' salary ($130,000) by reference to her salary as a sonographer.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I reviewed the principles applicable to the assessment of damages for loss of future earning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[153]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[154]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2011BCCA 144</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[156]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[157]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&amp;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The plaintiff may be able to prove a substantial possibility of future loss of income despite having returned to his or her usual employment and even where he has received a raise or obtained a promotion: </w:t>
      </w:r>
      <w:r>
        <w:rPr>
          <w:rFonts w:ascii="arial" w:eastAsia="arial" w:hAnsi="arial" w:cs="arial"/>
          <w:i/>
          <w:color w:val="000000"/>
          <w:sz w:val="20"/>
          <w:lang w:val="en-US" w:eastAsia="en-US" w:bidi="ar-SA"/>
        </w:rPr>
        <w:t>Perren v. Lalari,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Combs v. Bergen</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2013 BCSC 321</w:t>
        </w:r>
      </w:hyperlink>
      <w:r>
        <w:rPr>
          <w:rFonts w:ascii="arial" w:eastAsia="arial" w:hAnsi="arial" w:cs="arial"/>
          <w:color w:val="000000"/>
          <w:sz w:val="20"/>
          <w:lang w:val="en-US" w:eastAsia="en-US" w:bidi="ar-SA"/>
        </w:rPr>
        <w:t xml:space="preserve">. There is no principle of law requiring the medical evidence to establish an impairment of earning capacity; rather, such impairment is established on the totality of the evidence: </w:t>
      </w:r>
      <w:r>
        <w:rPr>
          <w:rFonts w:ascii="arial" w:eastAsia="arial" w:hAnsi="arial" w:cs="arial"/>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[2001] B.C.J. No. 2042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has achieved significant success for which she must be commended. She upgraded her high school education, selected and pursued a challenging career, successfully completed a two-year course of studies and practicums at BCIT, obtained her professional qualifications as a sonographer, and thereafter obtained full-time employment for which she is receiving, and will continue to receive a good salary. By any measure, this is a success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Even so, as the cases cited above demonstrate, the plaintiff may still be able to demonstrate on the evidence a loss of future earning capacity for which some compensation may be awarded. Has she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her January 21, 2014 functional capacity evaluation report, Ms. Craig opines that the plaintiff "demonstrates limitations to her neck and low back that reduce her ability to work at more physically demanding jobs" and suggests that "the scope of occupations once viable from a physical perspective for Ms. Brunelle, are reduced leaving her with reduction in her competitive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It will be remembered that by the time of the accident, the plaintiff already had significant limitations arising from her left shoulder injury which had already required her to change occupations. If the plaintiff's injuries and pain symptomology arising from the accident "reduce her ability to work at more physically demanding jobs", it must be recognized that a reduction in any such ability already existed at the time of the accident. As Dr. Hershler noted, any difficulty the plaintiff might have doing work involving prolonged elevation of the arms over the plaintiff's head, "is a combination of the pre-existing problem to her shoulder and the ongoing soft tissue injury to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his final report, Dr. Ray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see Sarah having any specific partial or total disabilities related to the injuries of her motor vehicle accident. I do see her as having symptoms that are continuous and persisting. ... It is important that Sara remain physically fit and continue to be aware and careful with her biomechanics. If she is able to do this, I am confident that she will remain fully functional. ... I suspect that she may continue to suffer from ongoing pain and discomfort. I do not feel that this pain and discomfort will be limiting to her in terms of her occupation as an ultrasound technician and that she should be able to return to her activities of daily living and recreation.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my opinion, the plaintiff has met the onus of proving a real and substantial possibility that future events will combine with the plaintiff's ongoing pain symptomology sufficient to realize a future loss of earning capacity. The medical opinion is that the plaintiff's symptomology may possibly be permanent. While I have already made a finding that the plaintiff has a high level of functionality notwithstanding the pain she experiences, at least one physician (Dr. Hershler) has expressed the opinion that the plaintiff's tolerance for pain will decrease as she ages. As well, ordinary life events may aggravate the plaintiff's symptomology and result in absences from work or an inability to take advantage of opportunities that might otherwise have been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is relatively young and most of her working life is ahead of her. If she is forced to change employment because of circumstances beyond her control, any increased pain symptomology as she ages will render more difficult securing alternative employment in a competitive labor market and result in her being less attractive as an employee to potential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For the time being, however, any reduction in employability is likely well in the future. At present she has full-time employment as an ultrasound technician and there is no obvious reason why this will not continue. Attaching a more modest present value to future loss of earnings will appropriately reflect that the realization of any loss of capacity, if it occurs at all, will likely do so many years from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all the circumstances, an appropriate award for loss of future earning capacity in this case would be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parties provided a schedule of special damages as of April 29, 2014. The defendant does not dispute that the amounts in question were incurred and paid by the plaintiff. However, on the basis that the injuries suffered in the accident "likely resolved within three months or so", the defendant suggests that the award of special damages should be limited to various treatment expenses incurred during that time, being the sum of approximately $2,500 to the end of 2008 (including the deductible applicable to the vehicle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Based on my findings that the demise of the plaintiff's business and any subsequent education/training for her new occupation as a sonographer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caused by the accident, the claims related to the latter (items P--T on the schedule of special damages)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makes a claim for various memberships and activities that would likely be incurred by a healthy, active young woman in any event. This includes the costs relating to Fitness World, Canada Games Pool, and yoga. The claims for items E, N and O on the schedule of special damages are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All of the other items set out on the schedule of special damages, including the itemized claim for mileage, were reasonably incurred for treatment of the injuries sustained in the accident and damages are accordingly awarded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principles applicable to the assessment of claims and awards for the cost of future care might be summarized as follows: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any award is to provide physical arrangement for assistance, equipment and facilities directly related to the injuries;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focus is on the injuries of the innocent party... fairness to the other party is achieved by ensuring that the items claimed are legitimate and justifiable;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is an objective one based on medical evidence;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(1) a medical justification for the items claimed; and (2) the claim must be reasonable;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 "medical justification" is not the same or as narrow as "medically necessary";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admissible evidence from medical professionals (doctors, nurses, occupational therapists etc.) can be taken into account to determine future care needs;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it is not necessary for specific items of future care to be expressly approved by medical experts... it is sufficient that the whole of the evidence supports the award for specific items;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particularly in non-catastrophic cases, a little common sense should inform the analysis however much particular items might be recommended by experts in the field;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award is appropriate for expenses that the plaintiff would have incurred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Krangle v. Brisco</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affirmed </w:t>
      </w:r>
      <w:hyperlink r:id="rId5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2008 BCCA 428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(1996), 19 B.C.L.R.), (3d) 63 (S.C.); </w:t>
      </w:r>
      <w:r>
        <w:rPr>
          <w:rFonts w:ascii="arial" w:eastAsia="arial" w:hAnsi="arial" w:cs="arial"/>
          <w:i/>
          <w:color w:val="000000"/>
          <w:sz w:val="20"/>
          <w:lang w:val="en-US" w:eastAsia="en-US" w:bidi="ar-SA"/>
        </w:rPr>
        <w:t>Penner v. ICBC</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 testified that chiropractic and massage treatments provided pain relief, albeit temporarily, and increased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Craig along with each of Drs. Ray (GP), Hershler (Physiatrist) and Tyler (chiropractor) recommend periodic chiropractic treatments and massage therapy as a means of reducing headaches, alleviating pain, and increasing functionality. Dr. Ray states such treatment should not be considered a "mainstay" of the plaintiff's recovery program, preferring that she continue with her regimen of working out and that she remain physically fit. Dr. Hershler also encourages the plaintiff to remain as fit and as active as possible and he recommends the plaintiff try to reduce the frequency of chiropractic and massage treatments to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There have been cases where the cost of massage, chiropractic and physiotherapy treatments have been awarded on a lifetime basis or for many years into the future: see </w:t>
      </w:r>
      <w:r>
        <w:rPr>
          <w:rFonts w:ascii="arial" w:eastAsia="arial" w:hAnsi="arial" w:cs="arial"/>
          <w:i/>
          <w:color w:val="000000"/>
          <w:sz w:val="20"/>
          <w:lang w:val="en-US" w:eastAsia="en-US" w:bidi="ar-SA"/>
        </w:rPr>
        <w:t>Cimino v. Kwit</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2009 BCSC 912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Ortega v. Pena</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2012 BCSC 1884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Johal v. Meyede, supra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the Court of Appeal refused to disturb the award of the cost of a yoga membership for life where the necessary "evidentiary link" between the physicians assessment of pain and the recommended treatment was the respondent's own evidence that yoga assisted her to manage the pain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am mindful that a little common sense should inform the analysis of any cost of future care claim. I have commented earlier on the absence of what would likely have been useful evidence in this case respecting the opinions of a pain medicine specialist and the utility of a multidisciplinary assessment and treatment plan from one of the chronic pain treatment programs available in this province. Evaluating the many factors that might influence the persistence of a subjective pain experience arising from a "whiplash" injury in a low impact collision of the sort involved in this case likely involves a time-consuming multidisciplinary approach in respect of which many clinicians lack training and expertise. Such evidence might be helpful in addressing future care requirements of any particular plaintiff experiencing chronic pain, all the more so when a claim is being presented on behalf of a 32-year-old, generally healthy and active young woman for the present value of the cost of massage and chiropractic therapy twice a month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But no such evidence has been presented in this case and I am obliged to assess the claim and make an award in light of the lay and expert evidence that has in fact been adduced. I have already made a finding that the plaintiff continues to experience pain as a result of the motor vehicle accident and the evidence establishes that chiropractic and massage treatment modalities do currently provide temporary pain relief and an increase in functionality. The "evidentiary link" between the pain condition and the recommended future treatment has therefore been established and some award for the future cost of that treatment is therefore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claims the cost of each of chiropractic and massage treatments twice a month at a current annual cost of $1,080 and $2,160 respectively, as well as the current annual cost of $300 for kinesiology assessment/assistance three times a year. Having regard to the most recently revised discount rates and the plaintiff's life expectancy, the present value of the cost of such future treatment over the balance of the plaintiff's lifetime is approximately $113,000 before taking into account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had a pre-existing soft tissue injury to her left shoulder in respect of which she experienced pain for several years and sort out the significant number of treatments. She claims that the pain had diminished so such a level that she no longer required physiotherapy or other treatment for a period of six months before the accident, although I note she continued to receive treatment from a naturopathic doctor during that period in respect of which no explanation or evidence was tendered at trial. It is possible the shoulder problem would have triggered future massage and chiropractic treatments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As well, the plaintiff's claim is premised upon the current pain symptomology persisting throughout the plaintiff's lifetime. That may in fact turn out to be the case. Equally, however, like the shoulder injury, the pain symptomology may diminish or even disappear altogether, such that further treatment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As noted, the physicians recommend what is essentially a 50% reduction in the frequency of the chiropractic and massage treatments in the future. As well, perhaps the plaintiff might actually be referred to and benefit from a specialist pain management program of the sort referred to above, rendering such treatments unnecessary, although I recognize that such programs may themselves involve costs not covered by provincial health care regimes.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Having regard to all of these factors and contingencies, an appropriate award for the cost of future care in this case, one that is fair to both parties, would be the sum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summary, damages are awarded to the plaintiff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1150"/>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general damages: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 (income):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Special damages are awarded as directed above and having regard to the third updated schedule of special damages presented at trial, together with court ordered interest to be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Costs will be assessed under Scale B, and will follow the event unless there are any particular circumstances which should be brought to my attention in that regard, in which event the parties may make further submissions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Cewe Estate v. Mide-Wilson, [2009] B.C.J. No. 693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V.R. Curtis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and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S086553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693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411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E.T.R. (3d) 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872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177 A.C.W.S. (3d) 578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Home and Alice Patricia Gibson, in their capacity, as Executors of the Will of Jack Lawrence Cewe, also known as John Lorenze Cewe, Deceased, Plaintiffs, and Kirsten Mide-Wilson a.k.a. Kirsten Wilson, Carsten Mide, Elizabeth Corson a.k.a. Elizabeth Brack, Margaret Corson, a.k.a. Margaret Audet, Catherine Corson a.k.a., Catherine Thorarinson, Douglas Corson and the Eagle Ridge Hospital Foundation, Defendants, and Davis LLP, Mary Bridget Hamilton, Cewe Holdings Ltd., Jack Cewe Ltd., George Home, personally and in his capacity as Trustee of the Jack Cewe Alter Ego Trust (2008), Alice Patricia Gibson, personally, and in her capacity as Trustee of the Jack Cewe Alter Ego Trust (2008), and the said Jack Cewe Alter Ego Trust (2008)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4" w:name="Keywords_7"/>
      <w:bookmarkEnd w:id="54"/>
      <w:r>
        <w:rPr>
          <w:rFonts w:ascii="arial" w:eastAsia="arial" w:hAnsi="arial" w:cs="arial"/>
          <w:b/>
          <w:color w:val="000000"/>
          <w:sz w:val="20"/>
          <w:lang w:val="en-US" w:eastAsia="en-US" w:bidi="ar-SA"/>
        </w:rPr>
        <w:t>Civil litigation — Pleadings — Striking out pleadings or allegations — Grounds — Failure to disclose a cause of action or defence — Motion by the defendants by counterclaim to have the counterclaim by the defendant Mide-Wilson struck out dismissed — Defendants were solicitors that had prepared last will of Mide-Wilson's grandfather — Will made long term employees beneficiaries — Mide-Wilson alleged grandfather always intended her to be beneficiary and claimed solicitors were negligent in failing to determine the deceased's true testamentary intentions — Counterclaim could only be determined at a trial — Claim not plainly bound to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wills or estate matters — Motion by the defendants by counterclaim to have the counterclaim by the defendant Mide-Wilson struck out dismissed — Defendants were solicitors that had prepared last will of Mide-Wilson's grandfather — Will made long term employees beneficiaries — Mide-Wilson alleged grandfather always intended her to be beneficiary and claimed solicitors were negligent in failing to determine the deceased's true testamentary intentions — Counterclaim could only be determined at a trial — Claim not plainly bound to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--Professions — Legal — Barristers and solicitors — Motion by the defendants by counterclaim to have the counterclaim by the defendant Mide-Wilson struck out dismissed — Defendants were solicitors that had prepared last will of Mide-Wilson's grandfather — Will made long term employees beneficiaries — Mide-Wilson alleged grandfather always intended her to be beneficiary and claimed solicitors were negligent in failing to determine the deceased's true testamentary intentions — Counterclaim could only be determined at a trial — Claim not plainly bound to fail.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5" w:name="Case Summary_7"/>
            <w:bookmarkEnd w:id="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by counterclaim to have the counterclaim by the defendant Mide-Wilson struck out. The plaintiff executors and residuary beneficiaries commenced an action to have the Court pronounce the validity of a 2008 will in solemn form and to have a caveat filed by the defendant Mide-Wilson cancelled. The plaintiffs had both been long term employees of the deceased. The defendant Mide-Wilson was the deceased's only surviving grandchild. She alleged that her grandfather's true testamentary intentions were always to benefit his granddaughter who he intended to have control over the family companies. The defendants by counterclaim were the solicitors who prepared will. Mide-Wilson alleged they were negligent in failing to determine the deceased's true testamentary intentions. She also claimed that the solicitors improperly violated a Mutual Wills Agreement and transferred property held in trust under that agreement by the deceased contrary to the terms of the trust to her prejudice and loss. The solicitors argued that a solicitor owed no duty to a disappointed beneficiary, except in limited circumstances which did not apply in this case.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6" w:name="Holdings of Court_7"/>
            <w:bookmarkEnd w:id="5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case, particularly that against the solicitors, raised complex and important issues of fact and law could be properly developed and decided only through the trial process. There was case authority that a solicitor could be held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intended beneficiaries. The claim alleging breach of the mutual wills agreement as pleaded was not plainly and obviously bound to fail.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7" w:name="Legislation Cited_5"/>
      <w:bookmarkEnd w:id="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8" w:name="Counsel_7"/>
      <w:bookmarkEnd w:id="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 Kirsten Mide-Wilson: Gavin Crickmore &amp; F. Mikis Manolis.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by Counterclaim, Davis LLP and Mary Bridget Hamilton: William G. MacLeod &amp; Colleen Selby.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7"/>
      <w:bookmarkEnd w:id="59"/>
      <w:r>
        <w:pict>
          <v:line id="_x0000_s1067"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V.R. CURTIS J."/>
            <w:bookmarkEnd w:id="60"/>
            <w:r>
              <w:rPr>
                <w:rFonts w:ascii="arial" w:eastAsia="arial" w:hAnsi="arial" w:cs="arial"/>
                <w:b/>
                <w:color w:val="000000"/>
                <w:sz w:val="30"/>
                <w:lang w:val="en-US" w:eastAsia="en-US" w:bidi="ar-SA"/>
              </w:rPr>
              <w:t>V.R. CURTIS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by Counterclaim in this action, Davis LLP and Mary Bridget Hamilton, have applied to have the counterclaim made against them by the Defendant Kirsten Mide-Wilson struck out under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George Home and Alice Patricia Gibson, are the Executors named in the Last Will of Jack Lawrence Cewe dated April 22, 2008. Mr. Cewe died June 7, 2008. George Home and Patricia Gibson are the beneficiaries of the residue of Mr. Cewe's estate. Under the April 22, 2008 Will, they have commenced this action to have the Court "pronounce the force and validity of the Will in solemn form of law" and to have a caveat filed by the Defendant Kirsten Mide-Wilson on July 22, 2008 cancelled with costs against her on a full indemnity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Kirsten Mide-Wilson's Statement of Defence alleges the following:</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deceased, Jack Cewe, died on June 7, 2008 at Port Moody, British Columbia, at age 86. Jack Cewe was predeceased by: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Christopher Mide, the deceased's sole grandson, who died at age 25 on June 28, 1998;</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Mabel "Ginger" Cewe, the deceased's wife of 63 years, who died on December 22, 2005 at age 91;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Judith Mide, the only child of the deceased or of Mabel Cewe. Judith Mide died on October 5, 2007 at age 62.</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Kirsten is the sole daughter of Judith Mide and her husband Carsten Mide, and the only surviving grandchild of Jack Cewe or Mabel Cewe. Kirsten's brother, Christopher Mide, died without leaving issue. Kirsten, her three infant children, and her father Carsten Mide, are the sole surviving immediate family members of either Jack or Mabel Cewe.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Cewe spent his life engaged in the construction business. In 1953 Jack and Mabel Cewe founded Jack Cewe Ltd., a paving and construction company, with funds received by Mabel Cewe from a family inheritance. Since its founding, Jack Cewe Ltd. experienced financial difficulties and was only able to remain as an ongoing business concern through financial contributions and sacrifices by Jack and Mabel Cewe.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Cewe Ltd. eventually prospered. The sole shareholders of this company were Jack and Mabel Cewe. Mabel Cewe remained an active participant in the company until her death. Jack Cewe was the sole shareholder of various related, affiliated and subsidiary companies, including Cewe Holdings Ltd., companies always considered to be part of the corporate "Jack Cewe Group" which, in turn, was at all times considered to be a family business and family asset by Jack and Mabel Cewe.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1994 Jack and Mabel Cewe each executed wills intended by each of them to be mutual wills in effect and purpose. These mutual wills were executed in accordance with a binding agreement between Jack and Mabel Cewe as to the disposition of their respective and joint assets on death (the "Mutual Wills Agreement"). Pursuant to the terms of the Mutual Wills Agreement, Jack and Mabel Cewe agreed as follows: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shares owned by either Jack or Mabel Cewe in any company, including any corporate member of the Jack Cewe Group, would pass on the death of either Jack or Mabel Cewe to the other;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residue of their respective estates, excepting modest bequests, would pass firstly to Judith Mide and secondly to the surviving grandchildren of Jack and Mabel Cewe.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Mutual Wills Agreement was in furtherance of the desire and intention of both Jack and Mabel Cewe that the Jack Cewe Group would remain as family companies owned and run by immediate family members after their respective deaths. Mabel Cewe executed her will in accordance with the Mutual Wills Agreement on November 9, 1994 (the "Mabel Cewe Will"). Jack Cewe executed his will in accordance with the Mutual Wills Agreement on December 2, 1994 (the "Jack Cewe Will").</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December 22, 2005 death of Mabel Cewe, all shareholding interests of Mabel Cewe in any Jack Cewe Group company were transferred by her estate to Jack Cewe pursuant to the terms of the Mabel Cewe Will and in accordance with the Mutual Wills Agreement. As of the date of death of Mabel Cewe, the combined assets of Jack and Mabel Cewe had an estimated market value in excess of $100 million. The entirety of these assets was held by Jack Cewe, either personally or through his resulting sole shareholding interest in the Jack Cewe Group companies.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terms of the Jack Cewe Will, Kirsten was to have been the sole executor and trustee of Jack Cewe's estate and, excepting some modest bequests, the sole beneficiary of Jack Cewe's Estate, including the entirety of the shareholding interest in each of the Jack Cewe Group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Cewe's granddaughter alleges in her pleadings that: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Cewe's true testamentary intentions were always to benefit his granddaughter who he intended to have control over the family companies.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Home, who had been employed by Mr. Cewe for over 40 years and acted as Mr. Cewe's accountant for his business and personal affairs stood in a fiduciary relationship to Mr. Cewe.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Patricia Gibson, who had been employed as a trucking subcontractor for Jack Cewe Ltd. for over 30 years had over a substantial time been involved in an occasional extra-marital relationship with Mr. Cewe and was in a position to exert undue influence over Mr. Cewe in his testamentary affairs.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Cewe at the material times was 86 years old, in ill health and suffering from advanced macular degeneration in his eyes, such that he was functionally blind and dependent upon George Home, whom he trusted to read and explain legal and financial documents to him.</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Home and Patricia Gibson, realizing Mr. Cewe's vulnerability and dependence upon them, set in place a scheme to enrich themselves. While Ms. Gibson exerted undue influence upon Jack Cewe, Mr. Home abused Mr. Cewe's trust and his fiduciary relationship to him in getting him to sign legal documents in favour of the conspirators, in particular: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Will dated October 11, 2007, four business days after the emotionally traumatic death of his daughter Judith Mide, which appointed Mr. Home and Ms. Gibson as primary Executors and left the bulk of the $100,000,000 estate to them as his Executors.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Will dated October 25, 2007 which appointed Mr. Home and Ms. Gibson as primary Executors and left the majority of the $100,000,000 estate to them as Executors.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Alter Ego Trust dated April 22, 2008 transferring most of Mr. Cewe's assets irrevocably into the trust under which on Mr. Cewe's death, George Home was appointed as "Trust Appointee" with power to appoint all trustees. The trustees were empowered to pay the remainder of all trust properties to such persons as they chose including themselves.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Will dated April 22, 2008, the one for which probate is sought, which appointed Mr. Home and Ms. Gibson as primary Executors and left the residue, being the bulk of the estate, to them.</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Trust document dated May 12, 2008 purporting to replace the April 22, 2008 irrevocable trust which although basically the same as the April Trust added: "for greater certainty the Trustees may pay some or all of the remainder of the Trust Property to or for the benefit of any one or more of the Trustees personally as the Trustees decide, in such proportions, on such trusts, terms and conditions, and in such manner as the Trustees decide.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instructions given to the lawyer Mary Hamilton of Davis LLP were given to her by George Home who deceived Mr. Cewe as to the purpose of the trust by telling him that it was for tax purposes.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Kirsten Mide-Wilson becoming aware of the October and April Wills and the Alter Ego Trust, Patricia Gibson moved into Jack Cewe's home in May 2008 where she could keep him under her influence.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Wills of October and April and the Alter Ego Trusts were contrary to Mr. Cewe's intentions to leave the business and the majority of his estate to his granddaughter.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allegations in the pleadings upon which claims are brought against Mary Hamilton and Davis LLP are pleaded in paragraphs 70 to 74 of the Statement of Defence: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suspicious circumstances and undue influence with respect to the New Instruments, the lack of knowledge or approval of Jack Cewe of the contents of such documents, Home's status as fiduciary, and the lack of testamentary capacity of Jack Cewe should have been obvious to Hamilton and Davis and constituted a breach of contractual and fiduciary duties to Jack Cewe and a duty of care owed to Kirsten as primary beneficiary of the Jack Cewe Will.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duties of Hamilton and Davis included a duty to ensure that: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Cewe was of sufficient testamentary capacity when giving instructions and when signing the New Instruments;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Cewe understood and approved the provisions of the New Instruments, and that such instruments accurately set out his true intentions and testamentary wishes; and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coercion or undue influence by any individuals, particularly significant beneficiaries such as Home and Gibson.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duties of Hamilton and Davis were more onerous in circumstances where: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testator Jack Cewe was elderly and in poor health, and under extreme emotional distress because of the death of his daughter;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testator Jack Cewe was blind;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estate were very substantial;</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Cewe was not giving instructions and Hamilton and Davis were taking instruction from Home, a significant beneficiary under the New Instruments;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Instruments represented a complete reversal of the testamentary intentions of Jack Cewe expressed in the Jack Cewe Will;</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primary beneficiary of the New Instruments was a fiduciary of Jack Cewe;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new beneficiaries under the New Instruments were non-family members who were in a position to exert undue influence over Jack Cewe.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Hamilton and Davis breached their duty by,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Jack Cewe was acting of his own free will and in the absence of undue influence;</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Jack Cewe understood and approved of the New Instruments and that the New Instruments expressed his independent intentions;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investigate or consider the Jack Cewe Will, the Mabel Cewe Will or the Mutual Wills Agreement;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investigate or consider why Jack Cewe would intend to effectively disinherit Kirsten under the New Instruments: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review and consider the history of the Jack Cewe Group of companies and the family nature of the business;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meet with Jack Cewe in circumstances completely independent of interference by Home or Gibson;</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taking instructions directly through Home with respect to the New Instruments;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contact Jack Cewe directly, and to meet with Jack Cewe alone or for a sufficient period of time to discuss carefully each of the New Instruments and the disposition of assets set out therein;</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deal in any material manner with the blindness of Jack Cewe, including standard precautions to ensure a blind testator actually understands and approves the provisions of the documents in question;</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investigate the health of Jack Cewe, including a failure to obtain medical advice regarding the ability of Jack Cewe as a blind testator to understand the New Instruments;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medical advice with respect to the testamentary capacity of Jack Cewe and the capacity of Jack Cewe to provide instructions with respect to the New Instruments;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consider the size and complexity of the estate matters at issue and to take necessary steps to ensure the preparation of appropriate and adequate documents;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send Jack Cewe for independent legal advice to ensure that the instructions being received by Hamilton and Davis accurately set out the true instructions and intentions of Jack Cewe;</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Jack Cewe received independent accounting and legal advice regarding financial consequences of the provisions of the New Instruments: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Jack Cewe's family members, including Kirsten, were aware of the New Instruments in circumstances where Davis and Hamilton knew, or should have known, that Home was a fiduciary of Jack Cewe, with power to independently make decisions affecting the legal and financial affairs of Jack Cewe, and was in a position to exert undue influence on Jack Cewe.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matters set out in paragraphs 69 through 72 above, Hamilton and Davis breached contractual and fiduciary duties owed to Jack Cewe and to Kirsten as primary beneficiary of the Jack Cewe Will and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Counterclaim of Kirsten Mide-Wilson, it is alleged that after acquiring the shareholding interest of Jack Cewe in Jack Cewe Ltd. and in Cewe Holdings Ltd. through the May Alter Ego Trust, Mr. Home and Ms. Gibson caused themselves to be appointed as sole directors of these companies and are in the process of trying to sell part or all of the assets of those companies. It is claimed in paragraph 16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such property and assets have been dissipated by Home or by Gibson, or to the extent any assets are at any time in the future distributed to Home or to Gibson, or to any person or entity at the direction of Home or Gibson, then Hamilton and Davis are liable and obligated to account to Kirsten, as a disappointed beneficiary, for the value of such property and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Davis LLP and Mary Hamilton have applied to have the claims against them struck out on the basis that a solicitor owes no duty to a disappointed beneficiary, except in limited circumstances which do not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Wilson J. described the test to be applied to an application to strike out a claim on the pleadings at p. 486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then would appear to be clear. The facts pleaded are to be taken as proved. When so taken, the question is do they disclose a reasonable cause of action,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 cause of action "with some chance of success" (</w:t>
      </w:r>
      <w:r>
        <w:rPr>
          <w:rFonts w:ascii="arial" w:eastAsia="arial" w:hAnsi="arial" w:cs="arial"/>
          <w:i/>
          <w:color w:val="000000"/>
          <w:sz w:val="20"/>
          <w:lang w:val="en-US" w:eastAsia="en-US" w:bidi="ar-SA"/>
        </w:rPr>
        <w:t>Drummond-Jackson v. British Medical Association</w:t>
      </w:r>
      <w:r>
        <w:rPr>
          <w:rFonts w:ascii="arial" w:eastAsia="arial" w:hAnsi="arial" w:cs="arial"/>
          <w:color w:val="000000"/>
          <w:sz w:val="20"/>
          <w:lang w:val="en-US" w:eastAsia="en-US" w:bidi="ar-SA"/>
        </w:rPr>
        <w:t xml:space="preserve">, [1970] 1 All E.R. 1094) or, as Le Dain J. put it in </w:t>
      </w:r>
      <w:r>
        <w:rPr>
          <w:rFonts w:ascii="arial" w:eastAsia="arial" w:hAnsi="arial" w:cs="arial"/>
          <w:i/>
          <w:color w:val="000000"/>
          <w:sz w:val="20"/>
          <w:lang w:val="en-US" w:eastAsia="en-US" w:bidi="ar-SA"/>
        </w:rPr>
        <w:t>Dowson v. Government of Canada</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(1981), 37 N.R. 127</w:t>
        </w:r>
      </w:hyperlink>
      <w:r>
        <w:rPr>
          <w:rFonts w:ascii="arial" w:eastAsia="arial" w:hAnsi="arial" w:cs="arial"/>
          <w:color w:val="000000"/>
          <w:sz w:val="20"/>
          <w:lang w:val="en-US" w:eastAsia="en-US" w:bidi="ar-SA"/>
        </w:rPr>
        <w:t xml:space="preserve"> (F.C.A.), at p. 138, is it "plain and obvious that the action cannot succeed?"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Owners, Strata Plan LMS 1328 v. City of Surrey, et al.</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2001 BCCA 693</w:t>
        </w:r>
      </w:hyperlink>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95 B.C.L.R. (3d) 315</w:t>
        </w:r>
      </w:hyperlink>
      <w:r>
        <w:rPr>
          <w:rFonts w:ascii="arial" w:eastAsia="arial" w:hAnsi="arial" w:cs="arial"/>
          <w:color w:val="000000"/>
          <w:sz w:val="20"/>
          <w:lang w:val="en-US" w:eastAsia="en-US" w:bidi="ar-SA"/>
        </w:rPr>
        <w:t>, Lambert J.A. speaking for the British Columbia Court of Appeal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Madam Justice Wilson, for the Supreme Court of Canada, essentially endorsed those passages and said this, which I quote from the summary in the </w:t>
      </w:r>
      <w:r>
        <w:rPr>
          <w:rFonts w:ascii="arial" w:eastAsia="arial" w:hAnsi="arial" w:cs="arial"/>
          <w:i/>
          <w:color w:val="000000"/>
          <w:sz w:val="20"/>
          <w:lang w:val="en-US" w:eastAsia="en-US" w:bidi="ar-SA"/>
        </w:rPr>
        <w:t>British Columbia Annual Practice 2000</w:t>
      </w:r>
      <w:r>
        <w:rPr>
          <w:rFonts w:ascii="arial" w:eastAsia="arial" w:hAnsi="arial" w:cs="arial"/>
          <w:color w:val="000000"/>
          <w:sz w:val="20"/>
          <w:lang w:val="en-US" w:eastAsia="en-US" w:bidi="ar-SA"/>
        </w:rPr>
        <w:t>, at page SC110: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w:t>
      </w:r>
      <w:r>
        <w:rPr>
          <w:rFonts w:ascii="arial" w:eastAsia="arial" w:hAnsi="arial" w:cs="arial"/>
          <w:i/>
          <w:color w:val="000000"/>
          <w:sz w:val="20"/>
          <w:lang w:val="en-US" w:eastAsia="en-US" w:bidi="ar-SA"/>
        </w:rPr>
        <w:t>Hunt v. T &amp; N plc</w:t>
      </w:r>
      <w:r>
        <w:rPr>
          <w:rFonts w:ascii="arial" w:eastAsia="arial" w:hAnsi="arial" w:cs="arial"/>
          <w:color w:val="000000"/>
          <w:sz w:val="20"/>
          <w:lang w:val="en-US" w:eastAsia="en-US" w:bidi="ar-SA"/>
        </w:rPr>
        <w:t xml:space="preserve"> ... - The test in Canada governing the application of this Rule is whether it is plain and obvious that the statement of claim discloses no reasonable cause of action. Only if the action is certain to fail because it contains a radical defect ranking with the others listed in Rule 19(24) should the relevant portions of the statement of claim be struck. Guidelines to the "plain and obvious" rule include:</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whether there is a question fit to be tried regardless of complexity or novelty;</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outcome of the claim at trial is beyond a reasonable doubt;</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serious questions of law or questions of general importance are raised or if facts should be known before rights are decided;</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pleadings might be amended;</w:t>
      </w:r>
      <w:r>
        <w:rPr>
          <w:rFonts w:ascii="arial" w:eastAsia="arial" w:hAnsi="arial" w:cs="arial"/>
          <w:color w:val="000000"/>
          <w:sz w:val="20"/>
          <w:lang w:val="en-US" w:eastAsia="en-US" w:bidi="ar-SA"/>
        </w:rPr>
        <w:t xml:space="preserve"> and</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is an element of abuse of process.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Lambert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rules are guidelines to the "plain and obvious rule" to which Madam Justice Wilson referred. Because of its particular significance in this case, I emphasize what is listed as (d), that "pleadings might be amended". That point has been made in other decisions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I interpret Kirsten Mide-Wilson's pleadings, they actually put forward three alternate scenarios: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Jack Cewe lacked the capacity to execute valid Wills and Trust agreements, in which case Kirsten Mide-Wilson will inherit under the 1994 Will and the claim against the solicitor will be for damages and costs relating to improper disposition of property by Mr. Home and Ms. Gibson and for the costs of having to litigate the matter to set aside invalid documents.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Jack Cewe had the testamentary capacity to execute the trust documents, his intention was to benefit his granddaughter not Mr. Home and Ms. Gibson and the solicitor drawing the documents failed in the circumstances to ensure that Mr. Cewe's true intentions were incorporated. It would seem that if this was proven, the April 22, 2008 Will and the Alter Ego Trusts would be found to be invalid on the basis that Mr. Cewe did not create or knowingly execute them with results similar to the alternate scenario.</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even if the April 22, 2008 Will and the Alter Ego Trusts are valid, they are in violation of the 1994 Mutual Wills Agreement between Jack and Mabel Cewe in circumstances in which the solicitor knew or ought to have known the agreement existed and was being breached by Mr. Cewe.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case, particularly that against the solicitor, raises complex and important issues of fact and law, which, in my opinion, can be properly developed, heard and decided only through the trial process. It is a case that on its facts demands to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is case authority that a solicitor can be held liable upon the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intended beneficiaries. In the case of </w:t>
      </w:r>
      <w:r>
        <w:rPr>
          <w:rFonts w:ascii="arial" w:eastAsia="arial" w:hAnsi="arial" w:cs="arial"/>
          <w:b/>
          <w:i/>
          <w:color w:val="000000"/>
          <w:sz w:val="20"/>
          <w:lang w:val="en-US" w:eastAsia="en-US" w:bidi="ar-SA"/>
        </w:rPr>
        <w:t>Whittingham v. Crease &amp; Co.</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(1978), 88 D.L.R. (3d) 353</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[1978] 5 W.W.R. 45</w:t>
        </w:r>
      </w:hyperlink>
      <w:r>
        <w:rPr>
          <w:rFonts w:ascii="arial" w:eastAsia="arial" w:hAnsi="arial" w:cs="arial"/>
          <w:color w:val="000000"/>
          <w:sz w:val="20"/>
          <w:lang w:val="en-US" w:eastAsia="en-US" w:bidi="ar-SA"/>
        </w:rPr>
        <w:t xml:space="preserve"> (B.C.S.C.), a solicitor was found liable for a failed gift to a beneficiary, whose gift failed because he signed the Will as a witness. In a similar case in England, </w:t>
      </w:r>
      <w:r>
        <w:rPr>
          <w:rFonts w:ascii="arial" w:eastAsia="arial" w:hAnsi="arial" w:cs="arial"/>
          <w:b/>
          <w:i/>
          <w:color w:val="000000"/>
          <w:sz w:val="20"/>
          <w:lang w:val="en-US" w:eastAsia="en-US" w:bidi="ar-SA"/>
        </w:rPr>
        <w:t>Ross. v. Caunters</w:t>
      </w:r>
      <w:r>
        <w:rPr>
          <w:rFonts w:ascii="arial" w:eastAsia="arial" w:hAnsi="arial" w:cs="arial"/>
          <w:color w:val="000000"/>
          <w:sz w:val="20"/>
          <w:lang w:val="en-US" w:eastAsia="en-US" w:bidi="ar-SA"/>
        </w:rPr>
        <w:t>, [1979] 3 All E.R. 580, a solicitor was found liable for failing to warn a testator that the spouse of a beneficiary should not be an attesting witness. In that case, Megarry V.-C. stated at p. 587-588: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proximity of the plaintiff to the defendants was a product of the duty of care owed by the defendants to the testator: it was in no way casual or accidental or unforeseen. The defendants accepted a duty towards the testator to take reasonable care that the will would, inter alia, carry a share of residue from the testator's estate to the plaintiff. In all that they did (or failed to do) in relation to the will, the solicitors were bound by the duty of care towards the testator that they had accepted; and that duty included a duty to confer a benefit on the plaintiff. When a solicitor undertakes to a client to carry through a transaction which will confer a benefit on a third party, it seems to me that the duty to act with due care which binds the solicitor to his client is one which may readily be extended to the third party who is intended to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White v. Jones</w:t>
      </w:r>
      <w:r>
        <w:rPr>
          <w:rFonts w:ascii="arial" w:eastAsia="arial" w:hAnsi="arial" w:cs="arial"/>
          <w:color w:val="000000"/>
          <w:sz w:val="20"/>
          <w:lang w:val="en-US" w:eastAsia="en-US" w:bidi="ar-SA"/>
        </w:rPr>
        <w:t>, [1995] 1 All E.R. 691, a solicitor was liable for negligently delaying the preparation of a new Will intended to benefit two daughters of the testator where the testator died before the new Will was executed. Lord Goff said at p. 695 of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question which your Lordships have to decide is whether, in cases such as these, the solicitors are liable to the intended beneficiaries who,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have failed to receive the benefit which the testator intended they should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continued at p. 702-703:</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forefront stands the extraordinary fact that, if such a duty is not recognised, the only persons who might have a valid claim (ie the testator and his estate) have suffered no loss, and the only person who has suffered a loss (ie the disappointed beneficiary) has no claim ... It can therefore be said that, if the solicitor owes no duty to the intended beneficiaries, there is a lacuna in the law which needs to be filled. This I regard as being a point of cardinal importance in the present case.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injustice of denying such a remedy is reinforced if one considers the importance of legacies in a society which recognises (subject only to the incidence of inheritance tax, and statutory requirements for provision for near relatives) the right of citizens to leave their assets to whom they please, and in which, as a result, legacies can be of great importance to individual citizens, providing very often the only opportunity for a citizen to acquire a significant capital sum; or to inherit a house, so providing a secure roof over the heads of himself and his family; or to make special provision for his or her old age ...</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sense in which the solicitors' profession cannot complain if such a liability may be imposed upon their members. If one of them has been negligent in such a way as to defeat his client's testamentary intentions, he must regard himself as very lucky indeed if the effect of the law is that he is not liable to pay damages in the ordinary way. It can involve no injustice to render him subject to such a liability, even if the damages are payable not to his client's estate for distribution to the disappointed beneficiary (which might have been the preferred solution) but direct to the disappointed beneficiary.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such a conclusion is required as a matter of justice is reinforced by consideration of the role played by solicitors in society. The point was well made by Cooke J. in </w:t>
      </w:r>
      <w:r>
        <w:rPr>
          <w:rFonts w:ascii="arial" w:eastAsia="arial" w:hAnsi="arial" w:cs="arial"/>
          <w:i/>
          <w:color w:val="000000"/>
          <w:sz w:val="20"/>
          <w:lang w:val="en-US" w:eastAsia="en-US" w:bidi="ar-SA"/>
        </w:rPr>
        <w:t>Gartside v. Sheffield Young &amp; Ellis</w:t>
      </w:r>
      <w:r>
        <w:rPr>
          <w:rFonts w:ascii="arial" w:eastAsia="arial" w:hAnsi="arial" w:cs="arial"/>
          <w:color w:val="000000"/>
          <w:sz w:val="20"/>
          <w:lang w:val="en-US" w:eastAsia="en-US" w:bidi="ar-SA"/>
        </w:rPr>
        <w:t xml:space="preserve"> [1983] NZLR 37 at 43, when he observed: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deny an effective remedy in a plain case would seem to imply a refusal to acknowledge the solicitor's professional role in the community. In practice the public relies on solicitors (or statutory officers with similar functions) to prepare effective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710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my opinion, therefore, your Lordships' House should in cases such as these extend to the intended beneficiary a remedy under the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principle by holding that the assumption of responsibility by the solicitor towards his client should be held in law to extend to the intended beneficiary who (as the solicitor can reasonably foresee) may, as a result of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 deprived of his intended legacy in circumstances in which neither the testator nor his estate will have a remedy against the solicitor.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the pleadings allege that Jack Cewe's testamentary intentions were in fact to benefit his granddaughter and that the solicitor, in circumstances in which the actions of Mr. Home and Ms. Gibson and the fact of the gift to them should have aroused concern, negligently failed to determine his true testamentary intentions. While a finding of liability on the basis of negligently undiscovered testamentary intention to benefit a beneficiary would appear to extend the law, it appears to me to be a case that ought to be heard and certainly is not one which can be said to be plain and obviously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If it is that Mr. Cewe lacked the capacity to execute the documents he did, there is an argument that the claim should be brought by his personal representative for the costs to set aside the Will executed without capacity. The existence of the Alter Ego Trusts complicates the matter, however, and even if the case authority appears to be against Kirsten Mide-Wilson's claim, it is in my opinion an important case upon as yet untried circumstances which should not be struck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Additionally, there is the claim that the solicitor improperly violated the Mutual Wills Agreement and transferred property held in trust under that Agreement by Mr. Cewe contrary to the terms of the trust to the prejudice and loss of Kirsten Mide-Wilson. I would not characterize that claim as pleaded as being plainly and obviously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application of Mary Hamilton and Davis LLP under Rule 19(24) to have Kirsten Mide-Wilson's claim against them struck out is dismissed. The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V.R. CURTIS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Chen v. Ross, [2012] B.C.J. No. 2232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 July 3, 12 and August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S017001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2232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Pei Xiong Chen, Plaintiff, and Dr. William H. Ross and Dr. S.H. Lee,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1" w:name="Keywords_8"/>
      <w:bookmarkEnd w:id="61"/>
      <w:r>
        <w:rPr>
          <w:rFonts w:ascii="arial" w:eastAsia="arial" w:hAnsi="arial" w:cs="arial"/>
          <w:b/>
          <w:color w:val="000000"/>
          <w:sz w:val="20"/>
          <w:lang w:val="en-US" w:eastAsia="en-US" w:bidi="ar-SA"/>
        </w:rPr>
        <w:t>Civil litigation — Civil procedure — Applications and motions — Conduct of hearing — Trials — Conduct of — Application by the plaintiff for a rehearing of its medical witness's cross-examination using a different interpreter dismissed — The plaintiff raised objections concerning the accuracy of the interpretation, arguing that certain inaccuracies had resulted in erroneous evidence being placed before the Court — Court found that while the translations may not have been perfect, the discrepancies were not substantive and were more in the nature of minor discrepancies that were discovered from the kind of microscopic examination that had been discouraged by the courts.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Opinion evidence — Expert evidence — Qualification as an expert — Ruling regarding qualification of plaintiff's medical witness, Dr. Zhu, as an expert — Dr. Zhu not qualified — As Zhu's training and experience in ophthalmology had been developed exclusively outside Canada, he had relied on various guidelines endorsed by Canadian medical bodies in forming his opinion — No evidence to indicate that any of the guidelines relied upon accurately reflected the expected level of care of the defendant doctors — Further, no evidence that the standards of medical practice in ophthalmology with which Dr. Zhu was familiar were the same as the accepted standards in British Columbia.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professions — Ophthalmologists, optometrists and opticians — Practice and procedure — Evidence — Ruling regarding qualification of plaintiff's medical witness, Dr. Zhu, as an expert — Dr. Zhu not qualified — As Zhu's training and experience in ophthalmology had been developed exclusively outside Canada, he had relied on various guidelines endorsed by Canadian medical bodies in forming his opinion — No evidence to indicate that any of the guidelines relied upon accurately reflected the expected level of care of the defendant doctors — Further, no evidence that the standards of medical practice in ophthalmology with which Dr. Zhu was familiar were the same as the accepted standards in British Columbia.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2" w:name="Case Summary_8"/>
            <w:bookmarkEnd w:id="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on a voir dire regarding the qualification of the plaintiff's medical witness, Dr. Zhu, as an expert, and application by the plaintiff for a rehearing of Dr. Zhu's cross-examination using a different interpreter. The plaintiff commenced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doctors, Lee and Ross, after he experienced a significant loss of central vision following eye surgery. Dr. Lee, a general ophthalmologist, had been the plaintiff's ophthalmologist from 1996 to 2000, and had referred the plaintiff to Dr. Ross, a general ophthalmologist and retinal specialist, in 2000. Dr. Ross performed the surgery that the plaintiff alleged resulted in his vision loss. The plaintiff called Dr. Zhu, a specialist from Shanghai, to give evidence on the standard of care governing the defendants' conduct in relation to their respective medical treatment of the plaintiff and whether that standard of care had been breached. Dr. Zhu had 30 years' experience in the field of ophthalmology and had performed thousands of various eye-related surgeries. However, Dr. Zhu had trained and practised medicine exclusively outside Canada. Thus, for the purpose of his opinion, Dr. Zhu relied on the guidelines published by the Canadian Ophthalmology Society (the "COS Guidelines") and guidelines/checklists endorsed by the College of Physicians and Surgeons of British Columbia, among others. The defence opposed the admission of Dr. Zhu's evidence on the ground that he was not properly qualified to opine on the prevailing standard of care of a general ophthalmologist or of an ophthalmologist with a retinal sub-speciality practising in British Columbia, given that his education, experience, study and practice were exclusively acquired and developed outside Canada. During the trial, Dr. Zhu gave evidence with the assistance of an interpreter. The plaintiff raised objections concerning the accuracy of the interpretation, arguing that certain inaccuracies resulted in erroneous evidence being placed before the Court, and sought a rehearing of Dr. Zhu's cross-examination using a different accredited court interpreter.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3" w:name="Holdings of Court_8"/>
            <w:bookmarkEnd w:id="63"/>
            <w:r>
              <w:rPr>
                <w:rFonts w:ascii="arial" w:eastAsia="arial" w:hAnsi="arial" w:cs="arial"/>
                <w:color w:val="000000"/>
                <w:sz w:val="20"/>
                <w:lang w:val="en-US" w:eastAsia="en-US" w:bidi="ar-SA"/>
              </w:rPr>
              <w:t>HELD: Dr.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Zhu was not qualified as an expert and the plaintiff's application for a rehearing of Dr. Zhu's cross-examination was dismissed. With respect to the interpretation issue, the Court noted that because the process of interpretation was carried out on the spot in the courtroom, which by its nature allowed little opportunity for reflection, the standard of interpretation was something less than perfection. In this case, while the original translations may not have been perfect, the discrepancies between what was spoken and what was relayed were not substantive. The errors were more in the nature of minor discrepancies that were discovered from the kind of microscopic examination that had been discouraged by the courts. With respect to the issue of Dr. Zhu's qualification as an expert, the Court noted that Dr. Zhu's academic credentials and his skill in the field of ophthalmology were not in issue. Although Dr. Zhu had relied on various Canadian guidelines to form his opinion, there was no cogent evidence before the Court to indicate that any of those guidelines accurately reflected the expected level of care of Drs. Lee and Ross. Nor had Dr. Zhu been able to assure the Court that the standards of medical practice in the area of ophthalmology with which he was familiar and had experience were the same as the accepted standards in British Columbia. Any possible legitimacy that the COS guidelines in particular may have brought to bear on the issue of the standard of care was undermined by the fact that they had been issued several years after the defendants' alleged substandard conduct was said to have occurred. The Court thus concluded that Dr. Zhu was not qualified to give an opinion in the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4" w:name="Counsel_8"/>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behalf of the Plaintiff: H.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J.M. Lepp and A. Turner.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8"/>
      <w:bookmarkEnd w:id="65"/>
      <w:r>
        <w:pict>
          <v:line id="_x0000_s1071" style="position:absolute;z-index:2517698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10, 2013;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Oral ruling on </w:t>
      </w:r>
      <w:r>
        <w:rPr>
          <w:rFonts w:ascii="arial" w:eastAsia="arial" w:hAnsi="arial" w:cs="arial"/>
          <w:b/>
          <w:i/>
          <w:color w:val="000000"/>
          <w:sz w:val="20"/>
          <w:lang w:val="en-US" w:eastAsia="en-US" w:bidi="ar-SA"/>
        </w:rPr>
        <w:t>Voir Dire</w:t>
      </w:r>
      <w:r>
        <w:rPr>
          <w:rFonts w:ascii="arial" w:eastAsia="arial" w:hAnsi="arial" w:cs="arial"/>
          <w:b/>
          <w:color w:val="000000"/>
          <w:sz w:val="20"/>
          <w:lang w:val="en-US" w:eastAsia="en-US" w:bidi="ar-SA"/>
        </w:rPr>
        <w:t xml:space="preserve">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for Rehearing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S.K. BALLANCE J. (orally)"/>
            <w:bookmarkEnd w:id="66"/>
            <w:r>
              <w:rPr>
                <w:rFonts w:ascii="arial" w:eastAsia="arial" w:hAnsi="arial" w:cs="arial"/>
                <w:b/>
                <w:color w:val="000000"/>
                <w:sz w:val="30"/>
                <w:lang w:val="en-US" w:eastAsia="en-US" w:bidi="ar-SA"/>
              </w:rPr>
              <w:t>S.K. BALLANCE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elderly plaintiff, Mr. Chen, has a history of diabetes and has suffered from multiple vision impairments and problems for several years. He was under the care of a general ophthalmologist, the defendant, Dr. S. H. Lee, from approximately 1996 until 2000. Dr. Lee eventually referred Mr. Chen to the defendant, Dr. William Ross, a general ophthalmologist and retinal specialist. On February 2, 2000, Dr. Ross performed a surgical procedure referred to as a pars plana vitrectomy with membrane peel on Mr. Chen's left eye. Shortly after undergoing surgery, Mr. Chen experienced a significant loss of central vision in that eye. He commenced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Drs. Ross and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thrust of Mr. Chen's claim against Dr. Lee is that during the course of treating him, he ought to have administered a comprehensive eye examination, including a visual field examination, to investigate whether Mr. Chen suffered from glaucoma which, according to Mr. Chen, was indicated by his symptoms and complaints and the fact that his vision had not improved appreciably following cataract surgery. Mr. Chen alleges that because Dr. Lee neglected to determine that Mr. Chen had glaucoma, he was not in a position to inform him of the risks posed by the membrane peeling procedure when glaucoma is present. He alleges more generally that Dr. Lee failed to properly treat and manage his eye condition and complaints over the span of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to Dr. Ross, Mr. Chen claims that his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failing to adequately review Mr. Chen's medical records; failing to carry out a field vision test and diagnose Mr. Chen's glaucoma before performing the membrane peeling surgery; failing to inform Mr. Chen of the greater risks inherent in the surgery due to his glaucoma; carrying out the membrane peel without managing Mr. Chen's glaucoma; and failing to give appropriate post-operative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Chen no longer has legal counsel. At his request, and without opposition by defence counsel, I granted permission to his daughter, Heidi Chen, to assist her father in conducting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course of this trial (which is set to continue on September 24, 2012), the plaintiff proffered Dr. Zhao Zhu as an expert witness to give opinion evidence about the standard of care governing the defendants' conduct in relation to their respective medical treatment of Mr. Chen, and whether it had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Zhu has written two medical reports in this matter. In his first report dated December 15, 2010, he concluded that Dr. Lee ought to have diagnosed Mr. Chen's glaucoma years before Dr. Ross performed the membrane peel, and "failed in his duty of care for not informing Mr. Chen of the glaucoma problem and not giving him proper diagnosis and treatments". Turning to Dr. Ross's alleged substandard conduct, Dr. Zhu opines that even though it is debatable as to whether Mr. Chen ought to have had the membrane peeling procedure, Dr. Ross nonetheless failed in his duty for not ordering a basic field vision test to rule out "glaucoma complications" in advance of the surgery, and instead went ahead with the procedure which posed a high risk to Mr. Chen. Dr. Zhu further criticizes Dr. Ross for failing to provide adequate care to Mr. Chen in respect of his post-operative onset of acute eye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Well in advance of the start of trial, defence counsel advised Mr. Chen that they opposed the admission of Dr. Zhu's expert evidence on the ground that he is not properly qualified to opine on the standard of care in this case in respect of either defendant. It was unfortunate that neither the plaintiff nor Ms. Chen made Dr. Zhu aware of the objection to his standing as an expert before he was called to the witness stand. It was unfortunate also that they did not inform defence counsel or the Court before that time that Dr. Zhu conversed in Mandarin and would be testifying with the assistance of an interpreter. Had the latter matter been raised prior to Dr. Zhu's arrival from Shanghai, the scheduling of other witnesses could have been adjusted to ensure that adequate time was reserved for Dr. Zhu. As it was, pressing time constraints were brought about by the need to accommodate Dr. Zhu's limited availability.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Given those limitations, I proposed, and the parties agreed, that a blended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would be conducted to determine whether Dr. Zhu was qualified to provide expert opinion evidence in this case, and that thereafter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would proceed on the footing that he was a qualified expert and that his opinion evidence was admissible and to question him accordingly. There was consensus that if the Court ultimately accepted Dr. Zhu as an expert, his evidence on the whole of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would become evidence in the trial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portion of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that addressed the defendants' challenge to Dr. Zhu's qualifications was concluded on June 29. For the balance of that day and resuming on July 3,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focused on the substance of Dr. Zhu's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Before I had given my ruling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Ms. Chen raised objections concerning the accuracy of the interpretation of certain questions asked of Dr. Zhu and some of his answers. She contends that these so-called misinterpretations resulted in erroneous evidence being placed before the Court during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and seeks an order compelling a re-hearing of Dr. Zhu's cross-examination, using a different accredited court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is a convenient place to comment on the serious accusations made by Ms. Chen in her affidavit to the effect that one of the lawyers working in defence counsel's law firm engaged in grossly unprofessional conduct meant to interfere with the trial process. In this regard and by way of example Ms. Chen suggested that the lawyer "scared away" her court interpreter and hints that the lawyer made a clandestine call to 911 for an ambulance and other emergency personnel to attend on Mr. Chen the Friday before the trial was set to commence, in an "attempt to take Mr. Chen away". I will here reiterate the remarks I made to Ms. Chen when we last convened, namely, that she has made these accusations most carelessly, and without so much as a whiff of evidence. I reject them out of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Returning now to Mr. Chen's rehearing application, the Court ordered that Ms. Chen file an affidavit of the other court-certified interpreter that she had selected, Ms. Linda Yu, describing the nature of the alleged interpretation errors. The Court also directed that a copy of Ms. Yu's affidavit be provided to opposing counsel, the original interpreter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light of the looming trial continuance date, time was of the essence. A process aimed at preserving Ms. Yu's impartiality and objectivity was quickly formulated. To that end, I ordered that Ms. Chen was to have limited dealings with Ms. Yu about the alleged errors. She was ordered to provide Ms. Yu (who had yet to listen to the trial recordings) with the dates and times where she believed the interpretation errors had occurred. Apart from that, Ms. Chen was directed not to discuss her perceived inaccuracies or the recordings at large with Ms. Yu. Additionally, I directed that Ms. Yu describe the methodology that she ultimately used in identifying any interpretation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regrettable that Ms. Chen chose not to adhere to the protocol I directed. Rather than draw Ms. Yu's attention solely to the date and time of the proceeding to enable Ms. Yu to conduct an independent review at her convenience, Ms. Chen emailed her a list of what Ms. Chen believed were the misinterpretations, together with her commentary respecting some of them. She also supplied a working template.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Yu attended the Court Registry on four separate occasions to listen to the segments of the recordings that Ms. Chen claimed contained erroneous interpretations. Each time, Ms. Chen was present and listening in an on splitter. Additionally, Ms. Chen failed to meet the deadlines that the Court imposed, and did not provide the original interpreter with a copy of Ms. Yu's affidavit 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Yu compiled a report enumerating not only the alleged interpretation errors with respect to Dr. Zhu's evidence, but also with respect to Mr. Chen's testimony given in the trial proper. Using the template suggested by Ms. Chen, Ms. Yu identified the questions and answers that she determined were misinterpreted, showing both the original interpretations and her corrected versions. She deposed that she exercised her own professional judgment in determining the existence of the noted interpretation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Using this method, Ms. Yu found nine errors in the interpretation of Dr. Zhu's evidence arising during the first part of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conducted on June 29 and an additional 43 alleged misinterpretations that occurred during the resumption of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on July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reviewed all of the errors identified by Ms. Yu in relation to Dr. Zhu and have compared them against the written transcript of Dr. Zhu's testimony prepared by Charest Reporting and provided to the Court by defence counsel. In some instances, I have myself listened to the digital recording of the impugned questions and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share Mr. Lepp's assessment that the vast majority of the alleged interpretation errors pertain to the substance of Dr. Zhu's opinion, which I distinguish from evidence that could be said to be relevant to the defendants' challenge to his qualifications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Only two of the alleged misinterpretations raised by Ms. Yu occurred in the qualifications stage of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Both of them concern questions that I posed to Dr. Zhu after completion of his examination in chief, cross-examination, and re-examination by Ms. Chen. To set the context in which those allegedly flawed interpretations arose, I will first reproduce the two questions asked and answers given immediately preceding them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have some questions though.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CHEN: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Not many. I have noticed the doctor is flipping through a binder there. And are those - is that a binder of the various medical records and other written materials you reviewed to write your opinions?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ZHU: Yes, 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are any of those records - did you have them translated into Chinese?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ZHU: Basically, I was able to read myself, but in certain cases, I asked for help.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Can you tell me a little bit about asking for help?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ZHU: Reading is not a problem, I can generally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alleged interpretation error arose in the course of the exchange that followed next (and which I have also listened to). The Court asked Dr. Zhu, "So what was the help you required?". Ms. Yu deposes that the question was interpreted as, "You said seeking advice, seeking advice respecting what?". According to Ms. Yu, Dr. Zhu's answer was, "Some words I was not able to find.", but was interpreted into English as, "Certain terminology I was not able to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Two additional interpretations that Ms. Yu maintains were incorrect occurred on July 3, after the qualifications branch of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had been completed. As they could have bearing on Dr. Zhu's competency as an expert witness, I will address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Mr. Lepp's cross-examination of Dr. Zhu, he asked, "Sir, in your second report, you were trying - in fairness, you were trying your best to help Mr. Chen and his family?" Dr. Zhu replied, "Yes". Mr. Lepp's question was interpreted to Dr. Zhu as, "Actually, you were helping Mr. Chen and his family, correct?" Mr. Lepp next asked, "You see yourself as something - as an advocate for Mr. Chen and his family?" to which Dr. Zhu responded, "Yes". According to Ms. Yu, this question was interpreted to Dr. Zhu as "You view yourself as Mr. Chen and family's supporter? Defender?"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Lepp does not suggest that Dr. Zhu had improperly assumed the role of an advocate for Mr. Chen such that his impartiality as an expert is suspect or was compromised. For the purposes of this ruling, I have paid no attention to Dr. Zhu's answers to these last two questions which could have bearing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an aside, I point out that in her report Ms. Yu did not always restate the question posed by Mr. Lepp precisely as he had asked it. While her omissions are small in the overall picture, they nonetheless speak to the room for error and imprecision inherent in the interpretation process even where it is carried out with the added luxury of listening and relistening to the testimony. That said, it is my view that Ms. Yu's minor inaccuracies are of no moment for the purpose of this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short time after Ms. Chen put Ms. Yu's evidence before the Court, she filed a requisition asking for leave to reopen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as it concerned the admissibility of Dr. Zhu's opinion evidence. Her stated purpose was to draw the Court's attention to what she asserts are additional inaccuracies in the interpretation of questions put to Dr. Zhu as well as his answers that touch on his qualifications as an expert. Despite Mr. Lepp's opposition, I granted Ms. Chen's request on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Pursuant to my order, Ms. Chen filed a lengthy written submission and three additional binders of written materials, which included case law, copies of certain documents already in evidence in the trial or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and other writings. She also filed the affidavit of Joy Mo, another accredited court interpreter between the English and Mandarin languages.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Ms. Chen's request, and in her presence, Ms. Mo listened to discrete portions of the recordings of the evidence of Dr. Zhu and of the plaintiff which Ms. Chen claimed contained questionable interpretations.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her affidavit, Ms. Mo identified several misinterpretations of both questions and answers and with respect to a number of them, speculated about their potential ramifications. For example, in one instance Ms. Mo supposed that Dr. Zhu did not know what he was talking about; and in another, that his misinterpreted answer could have negatively affected his credibility. Ms. Mo's misguided commentary suggests that the integrity of the whole process may have been inadvertently tainted, or possibly even compromised. For obvious reasons, I have disregarded her editorial remarks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Despite those concerns - which are by no means insignificant - for the sake of completeness, I will address the errors of interpretation raised by Ms. Mo that in my assessment are arguably material to the issue of whether Dr. Zhu is a properly qualified expert to offer his opinion on the standard of care in this case. There are seven misinterpretations referred to by Ms. Mo that might conceivably fall within that category as summarized below:</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Lepp's question, "Dr. Zhu, did you understand that counsel for the defendant doctors had a concern regarding your first report?", was interpreted to Dr. Zhu as, "Dr. Zhu, did you know that counsel of the defendant doctors was objecting your report?".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error was in the interpretation of Mr. Lepp's question, "Did you understand that concern was that we were taking the position that you did not have the expertise to speak to the matters in issue?". Ms. Mo says that question was interpreted to Dr. Zhu as: "We have concerns, that is, we feel that based on the information we have, you do not have the expertise to deal with this."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Ms. Mo deposed that, within the context of the above exchange, Dr. Zhu testified: "I think having dealt with more than 300 retinal membrane surgeries, including over 30 membrane peeling surgeries in my home country, I've encountered and treated all the problems they met with in their surgeries". However, the interpretation of his answer for the Court was slightly different: "Well, I'm an expert in handling more than 300 cases of retina detachment, 30 of which concerned a membrane surgery. So the cases mentioned in this law suit we have encountered."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Lepp then stated, in part: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That was not my question, sir. I asked you if you understood that defence counsel are objecting to your first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Mo deposes that this was interpreted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That was not my question. The question I asked was, if you understood that defendants' counsel had been objecting to that report of yours?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Continuing in that line of questioning, Mr. Lepp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Whatever you may think as to your expertise, the doctors' counsel were taking the position that you could not provide an opinion in British Columbia regarding the care or otherwise of the defendant doctors.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According to Ms. Mo, this question was interpreted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and whatever you may think as to your expertise, our position is that you are not able to provide opinion regarding patient care in the province of British Columbia. You cannot provide your opinion regarding this.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fifth alleged misinterpretation is found in Dr. Zhu's answer to the above question, which Ms. Mo says, was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that case, I will let judge decide whether I have the qualification to do so. I have my credentials here with me. I made my evaluation of this surgery based on, taking reference of the B.C. medical standard in this field and the standard set by COS, Canadian Ophthalmology Society.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According to Ms. Mo, the interpretation of his answer for the Court was: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Well, in that case, then let the judge decide whether or not I would be qualified to do so because I used the B.C. medical standard and the Canadian Ophthalmology Society's standard to do my own evaluation. COS.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Court's question: "So what was the help you required?", Ms. Mo interpreted Dr. Zhu's answer as, "Pardon me, I don't understand the meanings of certain words", whereas the original interpretation for the Court was: "Certain terminology I wasn't able to find in the translation."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Lastly, Mr. Lepp's question, "Doctor, your reports reflect your opinion in the main of what the COS Guidelines mean?" was interpreted to Dr. Zhu as, "Dr. Zhu, these reports were made by you based on the COS Guideline?".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had Ms. Yu, Ms. Mo also made a number of small errors in reporting what Mr. Lepp and the original interpreter had actually stated in Court. I find that nothing turns on those minor discrepancies.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Tran</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[1994] 2 S.C.R. 951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Tran</w:t>
      </w:r>
      <w:r>
        <w:rPr>
          <w:rFonts w:ascii="arial" w:eastAsia="arial" w:hAnsi="arial" w:cs="arial"/>
          <w:color w:val="000000"/>
          <w:sz w:val="20"/>
          <w:lang w:val="en-US" w:eastAsia="en-US" w:bidi="ar-SA"/>
        </w:rPr>
        <w:t xml:space="preserve">], the Supreme Court of Canada clarified the conceptual distinction between interpretation and translation. The former is mainly concerned with the spoken word and the latter with the written word. In </w:t>
      </w:r>
      <w:r>
        <w:rPr>
          <w:rFonts w:ascii="arial" w:eastAsia="arial" w:hAnsi="arial" w:cs="arial"/>
          <w:i/>
          <w:color w:val="000000"/>
          <w:sz w:val="20"/>
          <w:lang w:val="en-US" w:eastAsia="en-US" w:bidi="ar-SA"/>
        </w:rPr>
        <w:t>Tran</w:t>
      </w:r>
      <w:r>
        <w:rPr>
          <w:rFonts w:ascii="arial" w:eastAsia="arial" w:hAnsi="arial" w:cs="arial"/>
          <w:color w:val="000000"/>
          <w:sz w:val="20"/>
          <w:lang w:val="en-US" w:eastAsia="en-US" w:bidi="ar-SA"/>
        </w:rPr>
        <w:t>, Chief Justice Lamer noted that because the process of interpretation is carried out on the spot in the courtroom, which by its nature allows little opportunity for reflection, the standard of interpretation is something less than perfection. At p. 987 his Lordship quotes with approval the following excerpt from G. J. Steele, "Court Interpreters in Canadian Criminal Law" (1992), 34 Crim. L.Q. 218 at p. 242: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the best interpretation is not "perfect", in that the interpreter can never convey the evidence with a sense and nuance identical to the original speech. For that reason, the courts have cautioned that interpreted evidence should not be examined microscopically for inconsistencies. The benefit of a doubt should be given to the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standard of in-court interpretation applicable in the criminal law sphere as outlined in </w:t>
      </w:r>
      <w:r>
        <w:rPr>
          <w:rFonts w:ascii="arial" w:eastAsia="arial" w:hAnsi="arial" w:cs="arial"/>
          <w:i/>
          <w:color w:val="000000"/>
          <w:sz w:val="20"/>
          <w:lang w:val="en-US" w:eastAsia="en-US" w:bidi="ar-SA"/>
        </w:rPr>
        <w:t>Tran</w:t>
      </w:r>
      <w:r>
        <w:rPr>
          <w:rFonts w:ascii="arial" w:eastAsia="arial" w:hAnsi="arial" w:cs="arial"/>
          <w:color w:val="000000"/>
          <w:sz w:val="20"/>
          <w:lang w:val="en-US" w:eastAsia="en-US" w:bidi="ar-SA"/>
        </w:rPr>
        <w:t xml:space="preserve"> applies to civil proceedings, such as these: </w:t>
      </w:r>
      <w:r>
        <w:rPr>
          <w:rFonts w:ascii="arial" w:eastAsia="arial" w:hAnsi="arial" w:cs="arial"/>
          <w:i/>
          <w:color w:val="000000"/>
          <w:sz w:val="20"/>
          <w:lang w:val="en-US" w:eastAsia="en-US" w:bidi="ar-SA"/>
        </w:rPr>
        <w:t>Luu v. Wang</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2011 BCSC 1201</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Although Ms. Yu and Ms. Mo were not performing a written translation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it strikes me that the methodology they engaged in, which involved the listening and re-listening of certain parts of the oral evidence, was more akin to the process of translation of a written document than the dynamic process of an in-court interpretation. More to the point, however (and assuming for the purpose of this ruling that the misinterpretations raised by Ms. Yu and Ms. Mo were made and that their versions are correct) is that while the original interpretations may not have been perfect, the discrepancies between what was spoken and what was relayed by the original interpreter are not substantive. The errors are more in the nature of minor discrepancies that are discovered from the kind of microscopic examination discouraged by the Court in </w:t>
      </w:r>
      <w:r>
        <w:rPr>
          <w:rFonts w:ascii="arial" w:eastAsia="arial" w:hAnsi="arial" w:cs="arial"/>
          <w:i/>
          <w:color w:val="000000"/>
          <w:sz w:val="20"/>
          <w:lang w:val="en-US" w:eastAsia="en-US" w:bidi="ar-SA"/>
        </w:rPr>
        <w:t>Tran</w:t>
      </w:r>
      <w:r>
        <w:rPr>
          <w:rFonts w:ascii="arial" w:eastAsia="arial" w:hAnsi="arial" w:cs="arial"/>
          <w:color w:val="000000"/>
          <w:sz w:val="20"/>
          <w:lang w:val="en-US" w:eastAsia="en-US" w:bidi="ar-SA"/>
        </w:rPr>
        <w:t>. Nothing of consequence relative to Dr. Zhu's qualifications as an expert to opine on the standard of care can legitimately be said to flow from the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turn next to address the defence contention that Dr. Zhu is not qualified to opine on the standard of care against which to measure the respective conduct of the defendant doctors at the relevant time, or whether one or both of them failed to observe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is settled principle that opinion evidence of a witness is presumptively inadmissible. The opinion evidence rule is a major exclusionary rule in the law of evidence. An important exception to that rule allows the court to receive the opinion of an expert. An expert is an individual who the court recognizes as possessing specialized knowledge, skill or experience in a subject matter that is relevant to the proceeding. The rationale permitting the admission of expert opinion evidence is grounded in the court's recognition that certain relevant scientific information is beyond the knowledge or experience of the judge or jury and is within the exclusive domain of the expert: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It is the function of the expert to provide the court with such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Not all opinions of all experts will be admissible.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the Court laid out the restrictive criteria for the admission of an expert's opinion. In order to be admissible, the expert evidence must satisfy all of the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criteria: (i) relevance; (ii) necessity in assisting the judge (or jury); (iii) the absence of any exclusionary rule; and (iv) given by 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law has long recognized that formal training or a specific level of academic achievement is not essential in order to qualify as an expert: </w:t>
      </w:r>
      <w:r>
        <w:rPr>
          <w:rFonts w:ascii="arial" w:eastAsia="arial" w:hAnsi="arial" w:cs="arial"/>
          <w:i/>
          <w:color w:val="000000"/>
          <w:sz w:val="20"/>
          <w:lang w:val="en-US" w:eastAsia="en-US" w:bidi="ar-SA"/>
        </w:rPr>
        <w:t>R. v. Marquard</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[1993] 4 S.C.R. 223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the Court affirmed that an expert's special or peculiar knowledge could be acquired either by study or experience in the area, and that no special significance is attached to the way in which an individual has become an expert. The key to the concept of expertise is the possession of skill: </w:t>
      </w:r>
      <w:r>
        <w:rPr>
          <w:rFonts w:ascii="arial" w:eastAsia="arial" w:hAnsi="arial" w:cs="arial"/>
          <w:i/>
          <w:color w:val="000000"/>
          <w:sz w:val="20"/>
          <w:lang w:val="en-US" w:eastAsia="en-US" w:bidi="ar-SA"/>
        </w:rPr>
        <w:t>R. v. W. (R.J.)</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[1989] B.C.J. No. 2379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Whether an individual qualifies as an expert is a question of law: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at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paramount issue in this medical malpractice case is whether either of the defendant physicians fell below the governing standard of care in all of the circumstances in their treatment of Mr. Chen, and thereby caused him injury. Their conduct is to be assessed by reference to the knowledge, competence and skill of a prudent and diligent medical practitioner in the same circumstances. The standard of care imposed by law was affirmed by the Supreme Court of Canada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Accordingly, conformity with general practices or with what other members of the profession accept as sufficient or appropriate is usually a full defence to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long as those practices are not fraught with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main objection to the admission of Dr. Zhu's evidence is that it does not comply with the fourth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criterion. They assert that Dr. Zhu is not qualified to provide an opinion on the prevailing standard of care of a general ophthalmologist (Dr. Lee) or of an ophthalmologist with a retinal sub-speciality (Dr. Ross) practising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question that Dr. Zhu has impressive credentials in the field ophthalmology reaching back for more than 30 years. He has been the Chief of the ophthalmology department in Xinhua Hospital in Shanghai, China, for more than ten years and a senior member of the retinal group of the Shanghai Academy of Ophthalmology. He was also a professor at the school of ophthalmology at the Shanghai Jiao Tong University and trains post-graduate students specializing in ophthalmology in China. He is a member of the Chinese medical association and of the quality control centre of ophthalmology in Shanghai. Dr. Zhu obtained approximately two years of clinical and research experience in the department of ophthalmology in the Eye Institute at Columbia University in New York, and in 1996 conducted research in relation to cataract surgeries at the cataract centre in Memphis.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Zhu manages his patients with vision impairment and eye disease both medically and surgically. Accordingly, if his patient requires medical treatment of retinal, cataract and/or glaucoma problems, he would deal with all of them without the need to refer to another specialist. He testified to having performed more than 4,000 cataract surgeries, in excess of 600 glaucoma-related surgeries, and greater than 300 retinal detachment surgeries, of which approximately 10% were membrane-peeling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Zhu has never practised medicine in Canada, is not licensed as a physician in British Columbia or anywhere in Canada. He is not, nor has he ever been, a member of any Canadian medical professional body. He has never attended an ophthalmology conference in Canada, nor reviewed with any Canadian ophthalmologist the division of responsibilities between a general ophthalmologist and a retinal sub-specialist.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one time, the admissibility in our Court of the evidence of medical experts who practised in other parts of the province or in another province altogether was routinely determined by reference to what became known as the "locality rule". That rule supported the rejection of the opinion of a physician whose geographic location of practice was in a different community than that of the defendant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Although it has not disappeared entirely, the vigour of the locality rule has substantially diminished over time. Contemporary judicial thinking tends to endorse the approach that the differences in the locality of medical practices as between the defendant doctor and experts who have been trained and/or qualified to practise medicine elsewhere in Canada are considerations that go to the weight of the expert evidence, rather than to its admission: </w:t>
      </w:r>
      <w:r>
        <w:rPr>
          <w:rFonts w:ascii="arial" w:eastAsia="arial" w:hAnsi="arial" w:cs="arial"/>
          <w:i/>
          <w:color w:val="000000"/>
          <w:sz w:val="20"/>
          <w:lang w:val="en-US" w:eastAsia="en-US" w:bidi="ar-SA"/>
        </w:rPr>
        <w:t>Phillips v. Central Cariboo Chilcotin Council</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2002 BCSC 860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Phillips</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Lotocky (Litigation Guardian of) v. Markle</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2006 BCSC 1295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Larson v. Lucky</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2005 BCSC 829</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139 A.C.W.S. (3d) 950</w:t>
        </w:r>
      </w:hyperlink>
      <w:r>
        <w:rPr>
          <w:rFonts w:ascii="arial" w:eastAsia="arial" w:hAnsi="arial" w:cs="arial"/>
          <w:color w:val="000000"/>
          <w:sz w:val="20"/>
          <w:lang w:val="en-US" w:eastAsia="en-US" w:bidi="ar-SA"/>
        </w:rPr>
        <w:t xml:space="preserve">; and, generally, </w:t>
      </w:r>
      <w:r>
        <w:rPr>
          <w:rFonts w:ascii="arial" w:eastAsia="arial" w:hAnsi="arial" w:cs="arial"/>
          <w:i/>
          <w:color w:val="000000"/>
          <w:sz w:val="20"/>
          <w:lang w:val="en-US" w:eastAsia="en-US" w:bidi="ar-SA"/>
        </w:rPr>
        <w:t>Lush v. Connell</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2012 BCCA 203</w:t>
        </w:r>
      </w:hyperlink>
      <w:r>
        <w:rPr>
          <w:rFonts w:ascii="arial" w:eastAsia="arial" w:hAnsi="arial" w:cs="arial"/>
          <w:color w:val="000000"/>
          <w:sz w:val="20"/>
          <w:lang w:val="en-US" w:eastAsia="en-US" w:bidi="ar-SA"/>
        </w:rPr>
        <w:t>. The rationale underlying the change is explained by E.I. Picard in her text,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(3d ed.) at p. 206: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was created by the judiciary for the limited purpose of protecting some doctors at a certain time in our history, but times have changed. Now, with national standards of competence set by professional examinations and the development of continuing medical education, there seems less need to lower the standard on the basis of locality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is generally not essential that the expert be familiar with the available resources at the defendant doctor's disposal or the accepted practices in the defendant doctor's professional community in order for the opinion to gain admission. However, those factors may very well negatively affect the weight ultimately accorded to it: (See generally: </w:t>
      </w:r>
      <w:r>
        <w:rPr>
          <w:rFonts w:ascii="arial" w:eastAsia="arial" w:hAnsi="arial" w:cs="arial"/>
          <w:i/>
          <w:color w:val="000000"/>
          <w:sz w:val="20"/>
          <w:lang w:val="en-US" w:eastAsia="en-US" w:bidi="ar-SA"/>
        </w:rPr>
        <w:t>Phillips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Robinson v. Sisters of St. Joseph of the Diocese of Peterborough in Ontario</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(1999), 29 C.P.C. (4th) 184</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Briffett v. Gander &amp; District Hospital Board</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(1996), 29 C.C.L.T. (2d) 251</w:t>
        </w:r>
      </w:hyperlink>
      <w:r>
        <w:rPr>
          <w:rFonts w:ascii="arial" w:eastAsia="arial" w:hAnsi="arial" w:cs="arial"/>
          <w:color w:val="000000"/>
          <w:sz w:val="20"/>
          <w:lang w:val="en-US" w:eastAsia="en-US" w:bidi="ar-SA"/>
        </w:rPr>
        <w:t xml:space="preserve"> (Nfld. C.A.) [</w:t>
      </w:r>
      <w:r>
        <w:rPr>
          <w:rFonts w:ascii="arial" w:eastAsia="arial" w:hAnsi="arial" w:cs="arial"/>
          <w:i/>
          <w:color w:val="000000"/>
          <w:sz w:val="20"/>
          <w:lang w:val="en-US" w:eastAsia="en-US" w:bidi="ar-SA"/>
        </w:rPr>
        <w:t>Briffett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Ms. Chen places considerable reliance on the decision of this Court in </w:t>
      </w:r>
      <w:r>
        <w:rPr>
          <w:rFonts w:ascii="arial" w:eastAsia="arial" w:hAnsi="arial" w:cs="arial"/>
          <w:i/>
          <w:color w:val="000000"/>
          <w:sz w:val="20"/>
          <w:lang w:val="en-US" w:eastAsia="en-US" w:bidi="ar-SA"/>
        </w:rPr>
        <w:t>Forliti v. Woolley</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2003 BCSC 1309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Forliti</w:t>
      </w:r>
      <w:r>
        <w:rPr>
          <w:rFonts w:ascii="arial" w:eastAsia="arial" w:hAnsi="arial" w:cs="arial"/>
          <w:color w:val="000000"/>
          <w:sz w:val="20"/>
          <w:lang w:val="en-US" w:eastAsia="en-US" w:bidi="ar-SA"/>
        </w:rPr>
        <w:t xml:space="preserve">], in support of her father's position that Dr. Zhu should be recognized as a qualified expert. The chief issue in </w:t>
      </w:r>
      <w:r>
        <w:rPr>
          <w:rFonts w:ascii="arial" w:eastAsia="arial" w:hAnsi="arial" w:cs="arial"/>
          <w:i/>
          <w:color w:val="000000"/>
          <w:sz w:val="20"/>
          <w:lang w:val="en-US" w:eastAsia="en-US" w:bidi="ar-SA"/>
        </w:rPr>
        <w:t>Forliti</w:t>
      </w:r>
      <w:r>
        <w:rPr>
          <w:rFonts w:ascii="arial" w:eastAsia="arial" w:hAnsi="arial" w:cs="arial"/>
          <w:color w:val="000000"/>
          <w:sz w:val="20"/>
          <w:lang w:val="en-US" w:eastAsia="en-US" w:bidi="ar-SA"/>
        </w:rPr>
        <w:t xml:space="preserve"> was whether the plaintiff's expert, a neonatologist practising in Toronto, was qualified to give opinion evidence concerning the breach of the standard of care on the part of the defendant paediatrician who practised in Vancouver. The defendant objected to the expert's evidence for two reasons - first, because he was a specialist in a different medical field and, second, because he had never trained or practised medicine in British Columbia. Endorsing the analysis formulated in </w:t>
      </w:r>
      <w:r>
        <w:rPr>
          <w:rFonts w:ascii="arial" w:eastAsia="arial" w:hAnsi="arial" w:cs="arial"/>
          <w:i/>
          <w:color w:val="000000"/>
          <w:sz w:val="20"/>
          <w:lang w:val="en-US" w:eastAsia="en-US" w:bidi="ar-SA"/>
        </w:rPr>
        <w:t>Humchitt (Guardian ad litem of) v. Royal Inland Hospital</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(1995), 54 A.C.W.S. (3d) 792</w:t>
        </w:r>
      </w:hyperlink>
      <w:r>
        <w:rPr>
          <w:rFonts w:ascii="arial" w:eastAsia="arial" w:hAnsi="arial" w:cs="arial"/>
          <w:color w:val="000000"/>
          <w:sz w:val="20"/>
          <w:lang w:val="en-US" w:eastAsia="en-US" w:bidi="ar-SA"/>
        </w:rPr>
        <w:t xml:space="preserve">, to the effect that an expert's lack of exposure to the standard of care in the province was only one of the factors to be considered, and seemingly relying on the difficulty in finding a qualified expert, Romilly J. concluded that the neonatologist from Ontario was qualified to opine on the standard of care, as well as causation. The approach followed in </w:t>
      </w:r>
      <w:r>
        <w:rPr>
          <w:rFonts w:ascii="arial" w:eastAsia="arial" w:hAnsi="arial" w:cs="arial"/>
          <w:i/>
          <w:color w:val="000000"/>
          <w:sz w:val="20"/>
          <w:lang w:val="en-US" w:eastAsia="en-US" w:bidi="ar-SA"/>
        </w:rPr>
        <w:t>Forliti</w:t>
      </w:r>
      <w:r>
        <w:rPr>
          <w:rFonts w:ascii="arial" w:eastAsia="arial" w:hAnsi="arial" w:cs="arial"/>
          <w:color w:val="000000"/>
          <w:sz w:val="20"/>
          <w:lang w:val="en-US" w:eastAsia="en-US" w:bidi="ar-SA"/>
        </w:rPr>
        <w:t xml:space="preserve"> is consistent with the body of jurisprudence that holds that there is no longer an absolute rule precluding the admission of the opinion of a specialist about the standard of care governing the medical treatment provided by a general practitioner or practitioner in another speciality. The determination of whether the opinion of the specialist expert is admissible will depend on the specialist's training and experience and the subject matter on which he or she purports to opine: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Briffett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Quintal v. Datta</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[1988] 6 W.W.R. 481</w:t>
        </w:r>
      </w:hyperlink>
      <w:r>
        <w:rPr>
          <w:rFonts w:ascii="arial" w:eastAsia="arial" w:hAnsi="arial" w:cs="arial"/>
          <w:color w:val="000000"/>
          <w:sz w:val="20"/>
          <w:lang w:val="en-US" w:eastAsia="en-US" w:bidi="ar-SA"/>
        </w:rPr>
        <w:t xml:space="preserve"> (Sask.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significant that the expert in the </w:t>
      </w:r>
      <w:r>
        <w:rPr>
          <w:rFonts w:ascii="arial" w:eastAsia="arial" w:hAnsi="arial" w:cs="arial"/>
          <w:i/>
          <w:color w:val="000000"/>
          <w:sz w:val="20"/>
          <w:lang w:val="en-US" w:eastAsia="en-US" w:bidi="ar-SA"/>
        </w:rPr>
        <w:t>Forliti</w:t>
      </w:r>
      <w:r>
        <w:rPr>
          <w:rFonts w:ascii="arial" w:eastAsia="arial" w:hAnsi="arial" w:cs="arial"/>
          <w:color w:val="000000"/>
          <w:sz w:val="20"/>
          <w:lang w:val="en-US" w:eastAsia="en-US" w:bidi="ar-SA"/>
        </w:rPr>
        <w:t xml:space="preserve"> case practised medicine in Canada and had sufficient education, training and experience to knowledgably opine on the level of care expected of the defendant specialist. As will be seen, those vital factors distinguish </w:t>
      </w:r>
      <w:r>
        <w:rPr>
          <w:rFonts w:ascii="arial" w:eastAsia="arial" w:hAnsi="arial" w:cs="arial"/>
          <w:i/>
          <w:color w:val="000000"/>
          <w:sz w:val="20"/>
          <w:lang w:val="en-US" w:eastAsia="en-US" w:bidi="ar-SA"/>
        </w:rPr>
        <w:t>Forliti</w:t>
      </w:r>
      <w:r>
        <w:rPr>
          <w:rFonts w:ascii="arial" w:eastAsia="arial" w:hAnsi="arial" w:cs="arial"/>
          <w:color w:val="000000"/>
          <w:sz w:val="20"/>
          <w:lang w:val="en-US" w:eastAsia="en-US" w:bidi="ar-SA"/>
        </w:rPr>
        <w:t xml:space="preserve"> in a meaningful way from the situation at hand. I conclude that the decision is of little assistance to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Far fewer cases have addressed the admissibility of the opinion of a medical expert who was trained and has practised exclusively outside of Canada. A unified judicial approach has yet to emerge other than to confirm that the admissibility of the foreign expert's opinion will turn on the Court's assessment of the degree of his or her familiarity and experience with the nature of the defendant physician's field and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Leaker v. Porter</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2001 BCSC 1074</w:t>
        </w:r>
      </w:hyperlink>
      <w:r>
        <w:rPr>
          <w:rFonts w:ascii="arial" w:eastAsia="arial" w:hAnsi="arial" w:cs="arial"/>
          <w:color w:val="000000"/>
          <w:sz w:val="20"/>
          <w:lang w:val="en-US" w:eastAsia="en-US" w:bidi="ar-SA"/>
        </w:rPr>
        <w:t xml:space="preserve">, this Court admitted opinion evidence of a medical expert from Washington State, but in the end, accorded little weight to it. (See also </w:t>
      </w:r>
      <w:r>
        <w:rPr>
          <w:rFonts w:ascii="arial" w:eastAsia="arial" w:hAnsi="arial" w:cs="arial"/>
          <w:i/>
          <w:color w:val="000000"/>
          <w:sz w:val="20"/>
          <w:lang w:val="en-US" w:eastAsia="en-US" w:bidi="ar-SA"/>
        </w:rPr>
        <w:t>Dobie v. Dlin</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2001 BCSC 1523</w:t>
        </w:r>
      </w:hyperlink>
      <w:r>
        <w:rPr>
          <w:rFonts w:ascii="arial" w:eastAsia="arial" w:hAnsi="arial" w:cs="arial"/>
          <w:color w:val="000000"/>
          <w:sz w:val="20"/>
          <w:lang w:val="en-US" w:eastAsia="en-US" w:bidi="ar-SA"/>
        </w:rPr>
        <w:t xml:space="preserve">). In contrast, in </w:t>
      </w:r>
      <w:r>
        <w:rPr>
          <w:rFonts w:ascii="arial" w:eastAsia="arial" w:hAnsi="arial" w:cs="arial"/>
          <w:i/>
          <w:color w:val="000000"/>
          <w:sz w:val="20"/>
          <w:lang w:val="en-US" w:eastAsia="en-US" w:bidi="ar-SA"/>
        </w:rPr>
        <w:t>Kivisalu v. Brown</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2002 BCSC 1901</w:t>
        </w:r>
      </w:hyperlink>
      <w:r>
        <w:rPr>
          <w:rFonts w:ascii="arial" w:eastAsia="arial" w:hAnsi="arial" w:cs="arial"/>
          <w:color w:val="000000"/>
          <w:sz w:val="20"/>
          <w:lang w:val="en-US" w:eastAsia="en-US" w:bidi="ar-SA"/>
        </w:rPr>
        <w:t xml:space="preserve">, the court refused to admit the evidence of a medical specialist from Arizona on the ground that he did not have the requisite knowledge or experience to informatively speak to the medical standard of a general practitioner in British Columbia. Likewise in </w:t>
      </w:r>
      <w:r>
        <w:rPr>
          <w:rFonts w:ascii="arial" w:eastAsia="arial" w:hAnsi="arial" w:cs="arial"/>
          <w:i/>
          <w:color w:val="000000"/>
          <w:sz w:val="20"/>
          <w:lang w:val="en-US" w:eastAsia="en-US" w:bidi="ar-SA"/>
        </w:rPr>
        <w:t>Tiglao v. Sleightholm</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2012 ONSC 3092</w:t>
        </w:r>
      </w:hyperlink>
      <w:r>
        <w:rPr>
          <w:rFonts w:ascii="arial" w:eastAsia="arial" w:hAnsi="arial" w:cs="arial"/>
          <w:color w:val="000000"/>
          <w:sz w:val="20"/>
          <w:lang w:val="en-US" w:eastAsia="en-US" w:bidi="ar-SA"/>
        </w:rPr>
        <w:t>, the court ruled that opinion evidence from a medical expert from New York who had never practised in Ontario was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My reading of the authorities overall indicates that serious deficiencies in the depth of the proffered expert's experience and familiarity with the defendant physician's medical field and practice is likely to affect the admissibility of the opinion evidence, while lesser flaws are more apt to negatively affect the weight given to that evidence once it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these general principles in mind, I now return to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Zhu's second report dated March 31, 2012, was prepared in response to the opinion of one of the defence experts. It contains serious deficiencies. For example, Dr. Zhu suggests that the defendant Dr. Lee cannot be believed and goes so far as to attempt to explain a discrepancy between the eye pressure measurements taken by Dr. Lee and those taken by other doctors as raising "my suspicious [sic] of the truthfulness of Dr. S.H. Lee's medical records". This rebuttal report is also replete with argumentative statements, frequently posed in the form of hypothetical questions that are left unanswered. By way of example, Dr. Zhu asks, "If Mr. Chen was happy with the surgery, why did he not go for the second surgery on his left eye?" and "What did Mr. Chen tell Dr. Lee in the 11 visits after the cataract surgery in the course of a year?" As these flaws do not form part of the basis of the defendants' contention that Dr. Zhu's opinion evidence is inadmissible, I will not address their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second report, Dr. Zhu states at the outset: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my medical background is not in Canada, I have to answer some standard of care questions based on Canadian Ophthalmology Association protocol and the College of Physicians and Surgeons of British Columbia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During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Dr. Zhu clarified that although he reviewed the guidelines/checklist endorsed by the College of Physicians and Surgeons of British Columbia, and those compiled by the Canadian Diabetic Association, he relied predominantly on the contents of the guidelines published by the Canadian Ophthalmology Society (the "COS Guidelines") as establishing and articulating the applicable standard of care for the purpose of both of his reports. Dr. Zhu readily acknowledged that before he had read those guidelines, he knew nothing about the standard of care in British Columbia. Dr. Zhu confirmed that based principally on the COS Guidelines, and to a lesser extent on the guidelines produced by the Canadian Diabetic Association (the "CDA Guidelines"), and his review of Mr. Chen's medical records, he had concluded that the conduct of both defendants fell below the standard of care. Based on the totality of his evidence, what he meant by this was that the defendants' conduct did not comply with one or more of the COS Guidelines or CDA Guidelines. Yet, he was not able to say whether the COS Guidelines even applied to a retinal sub-specialist like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sufficiency of Dr. Zhu's academic credentials and his skill in the field of ophthalmology in general are not in issue. The core objection is that his education, experience, study and practice being almost exclusively acquired and developed in China has not equipped him to opine on the standard of care applicable to the conduct of these defendants who practise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support of their position, the defendants emphasize that Dr. Zhu has no first-hand knowledge, experience or skill in relation to the standard of care in British Columbia or even Canada at large. Instead, and as I noted earlier, he read certain guidelines and purported to assess the defendants' conduct on the assumption that those guidelines, principally the COS Guidelines, establish the prevailing standard of care and non-compliance with them is equivalent to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COS Guidelines state that they were compiled in Canada by an expert medical committee. They contain recommendations regarding both essential and non-essential elements of the periodic eye examination of adults in Canada, including recommendations regarding the frequency with which such examinations are to be performed. The introductory paragraph of the COS Guidelines explains that they were developed precisely because there is a considerable variation and no clear directive on appropriate screening intervals or recommended features to the periodic eye examination by ophthalmologists. In addressing the perceived shortcomings typically associated with guidelines in general, the expert committee expressly acknowledges that the COS Guidelines do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define the standard of care, and may merely inform it, and that deviations from them are to be expected: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 practice guidelines have evolved over the past decade, moving away from reliance on expert opinion to approaches that are more evidence-based. The goals have been not only to improve the quality of care but also to contain costs. This progression has generated some confusion, however, with respect to the status of guidelines as "regulations" or standards of care. Although guidelines do not define the standard of care, they may inform a standard of care. Medically justified deviations from existing guidelines with deferment to clinic judgment can therefore be expected.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no cogent evidence before me to indicate that the COS Guidelines, the CDA Guidelines or the guidelines/checklist compiled by the College of Physicians and Surgeons that Dr. Zhu reviewed, accurately reflect the expected level of care of Drs. Lee and Ross in this case. Certainly Dr. Zhu could not, and did not, say so, and the plaintiff did not elicit that evidence from his other medical expert who testified, Dr. Frederick Mikelberg, or any other witness. Nor was Dr. Zhu able to assure the Court that the standards of medical practice in the area of ophthalmology with which he is familiar and has experience are the same as the accepted standards in British Columbia. Moreover, in addition to the explicit disavowal contained in the COS Guidelines themselves, the defence expert, Dr. Findlay, a retinal specialist ophthalmologist who was called during the plaintiff's case with Ms. Chen's consent, testified to the opposite effect. Aware of the COS Guidelines, Dr. Findlay credibly disagreed that they represented any kind of standard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any event, any possible legitimacy that the COS Guidelines may bring to bear on the issue of the standard of care of the conduct of these defendants is undermined by the fact that they were issued in 2007, several years after the end of the period within which the defendants' substandard conduct is said to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Hoskin v. Han</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BCCA 220</w:t>
        </w:r>
      </w:hyperlink>
      <w:r>
        <w:rPr>
          <w:rFonts w:ascii="arial" w:eastAsia="arial" w:hAnsi="arial" w:cs="arial"/>
          <w:color w:val="000000"/>
          <w:sz w:val="20"/>
          <w:lang w:val="en-US" w:eastAsia="en-US" w:bidi="ar-SA"/>
        </w:rPr>
        <w:t>, the Court of Appeal emphasized that the trial judge must take seriously the role of gatekeeper, and carefully distinguish between admissibility and weight of expert evidence. At paras. 69-70, Mr. Justice Thackray remarked: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melding of admissibility and weight is too easily undertaken. They are distinct issues. In </w:t>
      </w:r>
      <w:r>
        <w:rPr>
          <w:rFonts w:ascii="arial" w:eastAsia="arial" w:hAnsi="arial" w:cs="arial"/>
          <w:i/>
          <w:color w:val="000000"/>
          <w:sz w:val="20"/>
          <w:lang w:val="en-US" w:eastAsia="en-US" w:bidi="ar-SA"/>
        </w:rPr>
        <w:t>[Marquard</w:t>
      </w:r>
      <w:r>
        <w:rPr>
          <w:rFonts w:ascii="arial" w:eastAsia="arial" w:hAnsi="arial" w:cs="arial"/>
          <w:color w:val="000000"/>
          <w:sz w:val="20"/>
          <w:lang w:val="en-US" w:eastAsia="en-US" w:bidi="ar-SA"/>
        </w:rPr>
        <w:t xml:space="preserve"> ], opinion evidence that went beyond the qualifications of the medical witnesses was admitted. The trial judge nevertheless invited the jury to place weight on the opinions. McLachlin J., for the majority, said that once the evidence is before the jury the trial judge must instruct the jury that the "evidence must be disregarded". It is not a matter of weight.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following was said by Binnie J. for the Court in </w:t>
      </w:r>
      <w:r>
        <w:rPr>
          <w:rFonts w:ascii="arial" w:eastAsia="arial" w:hAnsi="arial" w:cs="arial"/>
          <w:i/>
          <w:color w:val="000000"/>
          <w:sz w:val="20"/>
          <w:lang w:val="en-US" w:eastAsia="en-US" w:bidi="ar-SA"/>
        </w:rPr>
        <w:t>R. v. J.-L.J.</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[2000] 2 S.C.R. 600</w:t>
        </w:r>
      </w:hyperlink>
      <w:r>
        <w:rPr>
          <w:rFonts w:ascii="arial" w:eastAsia="arial" w:hAnsi="arial" w:cs="arial"/>
          <w:color w:val="000000"/>
          <w:sz w:val="20"/>
          <w:lang w:val="en-US" w:eastAsia="en-US" w:bidi="ar-SA"/>
        </w:rPr>
        <w:t>, at 613: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course of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and other judgments, the Court has emphasized that the trial judge should take seriously the role of "gatekeeper". The admissibility of the expert evidence should be scrutinized at the time it is proffered and not allowed too easy an entry on the basis that all of the frailties could go at the end of the day to weight rather than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deficiencies that I have discussed in relation to Dr. Zhu go to the very heart of his capacity to opine on the standard of care expected of the defendants in the material time period, and to assess whether they satisfied that standard in their medical treatment of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Chen asserts that Dr. Zhu's opinions do not actually relate to the prevailing standard of care. In her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Zhu testimony is not one to question the standard of care in BC but rather the medical procedure in the care for the scientific findings and surgical preparation and term of the experience for the diagnosis, treatment and emergency situation handling in respect of the post-operation handling.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intend no disrespect to Ms. Chen in confessing that I have difficulty following her submission on that point. The fundamental subject matter of Dr. Zhu's evidence is the expected level of care governing the defendant physicians in their treatment of Mr. Chen and whether they met that standard. That is plainly what his reports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that Dr. Zhu is not qualified to opine on that subject matter in these proceedings, and his disqualification is fatal to the admission of his evidence. This is a threshold admissibility issue and is not a question of the weight to be accorded to Dr. Zhu's evidence once admitted. To express it another way, Dr. Zhu's opinion evidence would not assist me in forming a correct judgment on the standard of care required of Drs. Lee and Ross in relation to Mr. Chen at the relevant times. Dr. Zhu's opinion evidence is not admissible in this trial. It follows that Mr. Chen's application for a rehearing of Dr. Zhu's cross-examination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closing, I wish to make the following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stated, Dr. Zhu required an interpreter for these proceedings. In preparing his opinion, he did not have any of the medical records, other written materials, or any of the guidelines, translated from English to Chinese. Dr. Zhu testified that he did not have difficulty reading written English and that he was mostly able to read the documents and records for himself. On the occasions where he needed help with certain words, he said that he would first use a dictionary and, if that was not adequate, he would then ask his medical student, whom I understand is now his colleague. It was not clear whether, at the time, the student was enrolled in the Master's program under Dr. Zhu's supervision or had completed it. In any case, Dr. Zhu went on to explain that after he created his reports in draft he asked his student, whose "English level is better" than Dr. Zhu's, to "polish" them. In preparation for doing so, the student evidently also reviewed the COS Guidelines and CDA Guidelines. Dr. Zhu was not asked to elaborate on what it was that his student did as a means of polishing his reports. It is also not known to the Court which portions of his reports were "polished" by his student or the details of the qualifications of that individual. While Dr. Zhu maintains that the opinions contained in his reports are his opinions, it is evident that to some extent they are the product of a collaborative effort between himself and his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From time to time during Dr. Zhu's testimony, I noticed that he experienced difficulty with written English. On occasion, the Court interpreter had to translate for Dr. Zhu certain extracts from his very own expert report. I would also respectfully point out that the reports contained several errors of grammar, syntax and of basic composition, including incomplete sentences, which far surpass mere typographical errors or editing oversights. These observations have caused me pause, especially when coupled with Dr. Zhu's admission that he sought translation assistance from his student. I am left to question whether Dr. Zhu's proficiency in written English was sufficient to enable him to fully comprehend the detailed medical records, the COS Guidelines, and the other English writings, which were not translated into Chinese and form the basis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chosen to express these observations because I believe they should not go unsaid. However, I have not taken them into account in concluding that Dr. Zhu is not qualified to give expert opinion evidence in this case, and they have not formed any part of the basis for the exclusion of his evidence. [Discussion among the Court, Ms. Chen and Mr. Lepp.]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We are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10, 2013</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the attached Reasons for Judgment of Madam Justice Sandra Ballance, dated September 4, 2012 has been corrected as follows: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paragraph 47, on page 15, the words "E.I. Picard in his text" have been replaced with "E.I. Picard in her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Clarkson v. Elding, [2020] B.C.J. No. 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21,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M111746, M170095, M173802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Heather Clarkson, Plaintiff, and Derrick Elding and Greater Vancouver Transportation Authority, also known as South Coast British Columbia Transportation Authority, operating as Translink, Defendants And between Arren Stewart, Plaintiff, and Greater Vancouver Transportation Authority, also known as South Coast British Columbia Transportation Authority, operating as Translink, Derrick Elding, John Doe and Insurance Corporation of British Columbia, Defendants And between Shawna Lynn Peterson, Plaintiff, and Derrick Elding, South Coast British Columbia Transportation Authority, doing business as Translink and Coast Mountain Bus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 xml:space="preserve">Transportation law — Motor vehicles and highway traffic — Rules of the road — Buses and streetcars — Crossing road — Pedestrians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Actions by three plaintiffs for damages for injuries sustained in motor vehicle accident in 2015 dismissed — Plaintiffs were passengers on crowded transit bus — Bus driver braked suddenly to avoid collision with jaywalking pedestrian — Force of braking caused plaintiffs to fall or be slammed against seats and other passengers — Bus was travelling 42 km per hour in 50 km per hour zone — Driver did not fail to adjust his driving for conditions by failing to reduce his speed — Driver acted in accordance with standards expected of reasonably prudent bus driver in the circumstances.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Carriers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Passengers — Injury by carrier and employees — Standard of care — Actions by three plaintiffs for damages for injuries sustained in motor vehicle accident in 2015 dismissed — Plaintiffs were passengers on crowded transit bus — Bus driver braked suddenly to avoid collision with jaywalking pedestrian — Force of braking caused plaintiffs to fall or be slammed against seats and other passengers — Bus was travelling 42 km per hour in 50 km per hour zone — Driver did not fail to adjust his driving for conditions by failing to reduce his speed — Driver acted in accordance with standards expected of reasonably prudent bus driver in the circumstances.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9"/>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three plaintiffs for damages for injuries sustained in a motor vehicle accident in 2015. The plaintiffs were passengers on a crowded transit bus. The driver braked suddenly to avoid a collision with a pedestrian who was jaywalking across the street. The force of the braking caused many passengers, including the plaintiffs, to fall or be slammed against seats and/or other passengers. At the time of the accident, the bus was travelling 42 km per hour in the curb lane, which was a dedicated bus lane. The speed limit was 50 km per hour. The driver was disciplined by his employer, who determined the accident was preventable as the driver's speed was too fast for the conditions.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9"/>
            <w:bookmarkEnd w:id="69"/>
            <w:r>
              <w:rPr>
                <w:rFonts w:ascii="arial" w:eastAsia="arial" w:hAnsi="arial" w:cs="arial"/>
                <w:color w:val="000000"/>
                <w:sz w:val="20"/>
                <w:lang w:val="en-US" w:eastAsia="en-US" w:bidi="ar-SA"/>
              </w:rPr>
              <w:t>HELD: Actions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weight was placed on the fact the driver was disciplined in the absence of evidence of the process that led to that finding. Although the driver had the right of way, he owed a duty of care to the passengers on the bus to take reasonable steps to avoid apparent hazards. The driver did not fail to adjust his driving for the conditions by failing to reduce his speed. The driver should not have been on notice that erratic jaywalking pedestrians were a hazard he ought to account for in his driving speed. The driver acted in accordance with the standards expected of a reasonably prudent bus driver in the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6"/>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4"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99" w:history="1">
        <w:r>
          <w:rPr>
            <w:rFonts w:ascii="arial" w:eastAsia="arial" w:hAnsi="arial" w:cs="arial"/>
            <w:i/>
            <w:color w:val="0077CC"/>
            <w:sz w:val="20"/>
            <w:u w:val="single"/>
            <w:shd w:val="clear" w:color="auto" w:fill="FFFFFF"/>
            <w:lang w:val="en-US" w:eastAsia="en-US" w:bidi="ar-SA"/>
          </w:rPr>
          <w:t>R.S.B.C. 1996, c. 318, s. 119</w:t>
        </w:r>
      </w:hyperlink>
      <w:r>
        <w:rPr>
          <w:rFonts w:ascii="arial" w:eastAsia="arial" w:hAnsi="arial" w:cs="arial"/>
          <w:color w:val="000000"/>
          <w:sz w:val="20"/>
          <w:lang w:val="en-US" w:eastAsia="en-US" w:bidi="ar-SA"/>
        </w:rPr>
        <w:t>, s. 144, s. 158, s. 158(1), s. 158(1)(b), s. 158(2), s. 158(2)(a), s. 179(2), s. 180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1" w:name="Counsel_9"/>
      <w:bookmarkEnd w:id="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Heather Clarkson: P. Hergott.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Counsel for the plaintiff Arren Stewart: Krekovic.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Shawna Lynn Peterson: O. Stoklosa.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South Coast British Columbia Transportation Authority, Coast Mountain Bus Company, and Derrick Elding: J. Hemmerling.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9"/>
      <w:bookmarkEnd w:id="72"/>
      <w:r>
        <w:pict>
          <v:line id="_x0000_s1076"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Circumstances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lay witness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Shawna Peterson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Heather Clarkson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Arren Stewart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Derrick Elding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Samantha Christie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expert Jonathan Gough, Engineer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 Bradley Heinrichs,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 1: Are the defendants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prior discipline finding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rules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Passing on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driver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2:</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the plaintiffs contributorily negligent?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K. HORSMAN J."/>
            <w:bookmarkEnd w:id="73"/>
            <w:r>
              <w:rPr>
                <w:rFonts w:ascii="arial" w:eastAsia="arial" w:hAnsi="arial" w:cs="arial"/>
                <w:b/>
                <w:color w:val="000000"/>
                <w:sz w:val="30"/>
                <w:lang w:val="en-US" w:eastAsia="en-US" w:bidi="ar-SA"/>
              </w:rPr>
              <w:t>K. 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each of these three related actions the plaintiffs seek damages for injuries arising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bus driver, the defendant Derrick Elding, who is employed by Coast Mountain Bus Company Ltd. ("Coast Mountain"). Coast Mountain is an operating company of the defendant South Coast British Columbia Transportation Authority, also known as Translink.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incident in question occurred on September 17, 2015. All three plaintiffs were passengers on a crowded transit bus that was travelling east along East Hastings Street in Vancouver. The driver of the bus, Mr. Elding, braked suddenly to avoid a collision with a pedestrian who was jaywalking across East Hastings. The force of the braking caused many passengers on the bus, including the plaintiffs, to fall or be slammed against seats and/or other passengers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trial only addresses the issue of liability. Pursuant to the September 24, 2019 case plan order of Wilson J., the issues of liability and damages in the three actions are severed for the purpose of trial, and the three actions are to be tried together on the issue of liability. The liability question turns on whether the driver ought to have anticipated the potential hazard and slowed the bus down before encountering the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advance a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all three actions. As such, the issues for me to determine are:</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driver negligent in failing to meet the standard of care required of him in the operation of the transit bus on the day in question?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were one or more of the plaintiffs also negligent in failing to take reasonable care for their own safety as passengers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should be noted that the Stewart action (VLC-S-M-170095) was discontinued against the defendant Insurance Corporation of British Columbia ("ICBC"). It is common ground that ICBC is not a proper defendant to these actions. The John Doe defendant named in the Stewart action is the pedestrian responsible for the jaywalking that precipitated the Accident. He has never been identified. For ease of reference I will use the term "defendants" to refer to all remaining defendants in the three actions other than John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during rush hour on an articulated public transit bus that serviced a popular commuter route, formerly the 135 and now the 95 B-Line, between downtown Vancouver and Burnaby. The 135 was an express bus that started its route at the Burrard Skytrain Station and travelled along East Hastings Street on the way to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day in question, September 17, 2015, was a Thursday. The plaintiffs had each boarded the bus driven by Mr. Elding in downtown Vancouver at the end of their workday. At approximately 5:45 pm, Mr. Elding was forced to brake sharply and suddenly when a pedestrian stepped in front of the bus as the bus travelled east on East Hastings at the intersection of Woodland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afternoon rush hour, East Hastings has three lanes of traffic travelling east. At the time of the Accident, the bus was travelling in the curb lane which is a dedicated bus lane. The two other lanes of eastbound traffic had stopped due to congestion. The pedestrian had walked across East Hastings from north to south across the intersection of East Hastings and Woodland. Due to traffic congestion, there were vehicles stopped in the intersection. The pedestrian stepped from in front of a stopped red van in the lane next to the dedicated bus lane, and directly into the path of Mr. Elding's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intersection of East Hastings and Woodlands is an uncontrolled intersection with no marked crosswalk. I understand it to be common ground between the parties that the pedestrian was not within the area of the intersection that would be deemed to be a crosswalk within the meaning of s. 119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at the time he stepped in front of Mr. Elding's bus. Rather, the pedestrian was jaywalking across East Hastings.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Elding managed to avoid hitting the pedestrian by vigorously applying his brakes. The pedestrian did not stop at the scene and he was never identified. Data recorders on the bus allowed the parties' experts to determine with relative precision that the bus was travelling at 42 km per hour immediately prior to the Accident. The speed limit in the area is 50 km per hour.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lay 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Each of the plaintiffs testified as to their recollection of the Accident, as did Mr. Elding and one non-party passenger on the bus. In addition, there is video footage in evidence taken from cameras that were operating on the bus. The video depicts the Accident from the perspective of the driver, with the camera looking out to the street when the pedestrian appears, as well as inside the bus through cameras positioned at various angles.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 Shawna Peterson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of the Accident, Ms. Peterson was working in downtown Vancouver as an administrative assistant and living in the area of Dundas Street and Lakewood Drive in east Vancouver. The 135 bus route was her usual route home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day in question, Ms. Peterson boarded the bus at the Burrard SkyTrain Station at the end of her work day. She managed to find a seat towards the back of the bus on a row of seats that faced the exit doors rather than the direction of travel. To Ms. Peterson's left there were two seats facing forward and to her right there were other passengers. Ms. Peterson had injured her tailbone in a previous accident and she used a pillow to alleviate the pressure on her tailbone when travelling on public transit. On the day in question, Ms. Peterson was sitting on the pillow.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is her usual practice during her commute, Ms. Peterson was reading a book at the time of the Accident. The bus was full. She was not holding on to anything as there was nothing to hold onto that was comfortably close. The sudden braking of the bus caused her to be propelled into the back of the seats that were to her left as the passengers to her right slammed into her. Passengers who had been standing also fell on top of her. Ms. Peterson recalls hearing her ribs pop and she experienced pain radiating down her right side from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the Accident, the bus pulled over to a stop. Passengers were instructed to stay seated if they were hurt or required medical attention. Ms. Peterson was examined by a paramedic and given an ice pack. The paramedic suggested that Ms. Peterson follow up with her family doctor the next day. Ms. Peterson's husband picked her up and took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site of the Accident was approximately four blocks from Ms. Peterson's then-residence at Dundas and Lakewood. Ms. Peterson had been living in the area for less than one year. She says that the area has a number of outreach programs, including group homes and drop-in centres, to provide services to people struggling with such issues as homelessness and substance addictions. She says it is not, in her experience, unusual in this area to see people jaywalking through traffic.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 Heather Clarkson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Clarkson was also working in downtown Vancouver at the time of the Accident, and took the 135 bus after work on the day in question to travel to her partner's home in Burnaby. Ms. Clarkson boarded the bus at Burrard SkyTrain Station. There were no seats available so she found a spot at the back of the bus where she could comfortably stand. Ms. Clarkson was holding an overhead strap with one hand and was holding a bag and bouquet of flowers with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Clarkson says that her memory of the Accident is "a little fuzzy". She recalls the bus filling up and the driver asking passengers to move to the back. She does not recall anything after that until she got off the bus after the Accident. Ms. Clarkson has viewed the available video from the bus and can identify herself being thrown to the floor at the time that the driver braked to avoid hitting the pedestrian. She could not see what was going on at the front of the bus and did not know why the driver suddenly stopped.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 Arren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of the Accident, Mr. Stewart was working at a retail electronic store on West Broadway in Vancouver. He lived in east Vancouver and routinely took the 135 bus to commute home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day of the Accident, Mr. Stewart found a seat at the very back of the bus. He describes the bus as crowded, with passengers standing shoulder-to-shoulder. Mr. Stewart was texting or playing games on his phone. He was not holding on to anything as there was nothing in immediate reach for him to hold on to. Mr. Stewart says there was no warning of the sudden braking. He was thrown out of his seat and onto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Stewart says that after a few minutes all of the passengers got off the bus. He noticed that his arm was numb so he decided to wait for an ambulance. He was eventually taken to hospital.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 Derrick Elding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Elding has been a bus driver with Coast Mountain since 2011. Mr. Elding was called as an adverse witness by the plaintiffs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Elding was trained on the "Smith System" driver guide. He agreed that one of the guiding principles in the Smith System guide is that drivers should see and react to future problems before they become unavoidable hazards. Drivers are encouraged to engage in a constant practice of scanning ahead to identify potential hazards. Mr. Elding also agreed that a bus driver must not only be concerned with avoiding collisions with others on the road, but also avoiding injury to passengers on the bus. He agreed that passengers on a bus are vulnerable because they may be standing and are not constrained by seat belts if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Elding agreed that one precaution a bus driver can take is to reduce speed where road hazards are anticipated. Mr. Elding was asked, by way of example, about that portion of Granville Street that serves as a pedestrian and transit mall and has open pedestrian walkways. Mr. Elding agreed that in that area of Granville Street, it is common for pedestrians to step in front of a bus. Because of this potential hazard, Mr. Elding drives as slow as 10 km per hour through this section of Granville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Elding also agreed that pedestrians regularly step into the street in the downtown eastside of Vancouver around the intersection of Main and Hastings Streets. There is a 30 km per hour speed limit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Elding says pedestrians have stepped in front of his bus in the open pedestrian walkway area of Granville Street and in the vicinity of Main and Hastings. He was able to stop to avoid the pedestrian on these occasions without having passengers on his bus fall. Mr. Elding agreed that this was in part due to the fact that he was travelling at a reduced speed. However, he also says he has never had a pedestrian step out as close to his bus as occurred in the case of the Accident. Prior to the Accident, he had never observed a pedestrian walking across this area of East Hastings in such an unsafe manner. He has never witnessed a pedestrian cross at the intersection of East Hastings and Woodland.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Elding agreed that at the time of the Accident he would have been watching for hazards, including pedestrians walking between stopped cars and vehicles changing lanes. He also would have been aware of the need for caution as he approached the uncontrolled intersection of Woodland Drive and East Hastings. Mr. Elding says his line of vision as a driver provides a heightened vantage point that allows him to see clearly over most traffic. At the time of the Accident, there was a white van to Mr. Elding's left that blocked a portion of his view of the intersection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Elding recalls taking his foot off the accelerator as he approached the intersection of Woodland and East Hastings. He cannot recall if he had applied his brakes or simply covered his brake with his foot in anticipation of having to stop at the intersection. Mr. Elding says he first observed the pedestrian out of his peripheral vision as the pedestrian stepped out in front of a red van that was stopped in the lane to the immediate left of the bus. Mr. Elding braked as soon as the pedestrian 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Elding was disciplined by his employer, Coast Mountain, as a result of the Accident. Coast Mountain determined that the Accident was preventable as Mr. Elding's speed was too fast for the conditions. Mr. Elding was required to undergo one day of re-training. On the advice of his union representative, Mr. Elding did not contest the finding because it did not otherwise affect his clean driving record. Mr. Elding does not know how Coast Mountain defines "preventable".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Samantha Christie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Christie was the only witness called by the defendants. Ms. Christie was a passenger on the bus at the time of the Accident but is not a plaintiff. She was, at the time, a student in downtown Vancouver. She commuted to her home in Burnaby via the 135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day of the Accident, Ms. Christie boarded the bus at the Granville Station. She believes she was the last passenger to be permitted on the bus because it was full. Ms. Christie was standing at the front of the bus and had a clear view through the front windshield.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Christie recalls the pedestrian stepping out directly into the path of the bus from the left. She did not see the pedestrian until he was already in front of the bus. Ms. Christie describes the pedestrian as "creepy". He was looking directly at the bus and moving slowly as if he wanted to be hit. This is why Ms. Christie remembers him. Ms. Christie says the incident happened in the space of a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time, Ms. Christie was living an approximate 15 minute bus ride from the scene of the Accident. She has familiarity with the area as a frequent transit user. Ms. Christie says that she had seen pedestrians jaywalking before around the area of the Accident, including walking through stopped traffic.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tendered an expert engineering report by Jonathan Gough of Baker Materials Engineering Ltd. The plaintiffs tendered a collision reconstruction report by Bradley Heinrichs of MEA Forensic Engineers &amp; Scientists Ltd. At the request of the defendants, Mr. Heinrichs was called as a witness at trial and was cross-examined. The plaintiffs did not request that Mr. Gough attend trial for the purpose of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expert Jonathan Gough,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Gough was asked to opine on Mr. Elding's "likely perception-reaction time" and to compare this to the reaction time expected for a normally alert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Gough examined the video footage of the accident. He determined that the elapsed time between the pedestrian's head first becoming visible on the forward-looking camera on the bus (at 17:47:42.45) and Mr. Elding's application of the brakes (at 17:47:43.25) was 0.8 seconds. The time from brake application until the bus came to a complete stop (at 17:47:46.72) was approximately 3.5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Gough's report cites studies which indicate a reaction time of between 0.8 and 1.6 seconds is typical for drivers reacting to an unexpected hazard appearing directly in front of them. Reaction times are slightly longer for a hazard that appears laterally. Mr. Gough accordingly concludes that Mr. Elding's perception-reaction time in the Accident was "significantly faster" than would be expected for most drivers in the same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Gough calculates that during the course of braking, the bus had an average deceleration rate of 0.34 g.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rate is faster than typical for drivers stopping at a stop sign but is typical of that for the first time driver stopping for an amber traffic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Gough concludes that if Mr. Elding had decelerated at a slightly slower rate, he would probably have struck the pedestrian.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expert Bradley Heinrichs,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Like Mr. Gough, Mr. Heinrichs relied primarily on the video evidence to ground his analysis. In his final report of October 7, 2019, Mr. Heinrichs concludes that the pedestrian's hat is visible in the video before the pedestrian disappeared in front of the red van and then stepped out into Mr. Elding's direct line of vision. On Mr. Heinrich's analysis, the hat is first visible (at 17:47:40.25), over two seconds before the pedestrian stepped out in front of the red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Heinrichs does not suggest that Mr. Elding ought to have seen the pedestrian's hat at the same time that Mr. Heinrichs can identify it on the video. Mr. Heinrichs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forward facing security camera is typically positioned higher and to the right of the bus driver (Figure 4). The different vantage points of the camera and driver will affect the time at which the pedestrian first became visible. The pedestrian was not necessarily visible to the driver when the hat was visible to the camera from above stopped traffic. In order to determine if the pedestrian could be seen by the driver, I would need to measure the driver's eye height, the camera height, and the pedestrian's height.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unobstructed line of sight between the driver and the pedestrian is not sufficient to ensure detection. The hat was a small object on a background of moving (oncoming) traffic. I will calculate the potential driver action if the pedestrian could have been detected when the hat appeared in the video, but I cannot determine that the driver should have or could have detected the pedestrian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Consistent with the calculations of Mr. Gough, Mr. Heinrichs estimated the average rate of deceleration of the bus once Mr. Elding began to apply the brakes was approximately 0.34 g. Mr. Heinrichs cited what he referred to as "Translink guidelines" as establishing desirable and maximum emergency decelerations rates between 0.11 g and 0.28 g,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Heinrichs also measured the speed and deceleration of an empty bus being driven on its route over a 19-minute test run. The bus reached peak decelerations of 0.2 g during this test. The deceleration rates did not make Mr. Heinrichs uncomfortable as a passenger on the bus, or cause him to fall or slide off his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Heinrichs concludes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bus had been travelling at 39 km per hour when Mr. Elding had applied the brakes, it could have stopped in the same position with a deceleration rate of 0.28 g rather than 0.34 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bus had been travelling at 34 km per hour when Mr. Elding had applied the brakes, it could have stopped in the same position with a deceleration rate of 0.2 g;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Elding had started to brake when the pedestrian's hat was first visible in the video, the bus could have stopped in the same position with a deceleration rate of 0.28 g even if the speed of 42 km per hour was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cross-examination, Mr. Heinrichs agreed that his estimate of the timing of key events changed from his earlier draft report dated October 2, 2019, and his final report of October 7, 2019. Of greatest significance, in his draft report Mr. Heinrichs states that the pedestrian's hat was first visible in the video at 17:47:42.39, when the pedestrian stepped around the front of the red van that was stopped to the left of the bus. In his final report, Mr. Heinrichs states that the pedestrian's hat was first visible at 17:47:40.25, as the pedestrian walked through traffic and towards the red van. Mr. Heinrichs explained that he changed his report after plaintiffs' counsel pointed out to him that the pedestrian's hat was visible at an earlier point in time than Mr. Heinrich had originally noticed on his repeated viewings of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Heinrichs also agreed in cross-examination that he could not conclude that the pedestrian's hat would have been visible to Mr. Elding at this earlier point in time given that the position of the camera differed from the perspective of the driver. Mr. Elding would have had to perform additional calculations in order to determine whether the hat could been seen by the driver. These calculations were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cross-examination, Mr. Heinrichs clarified that the "Transit guidelines" he referred to in his report to establish desirable and maximum deceleration rates were Translink's Bus Infrastructure Design Guidelines. He agreed that the Guidelines appear to be intended to guide infrastructure design rather than bus driving practices. Mr. Heinrichs agreed that passengers could fall on a bus if brakes are applied at rates of speed lower than 42 km per hour as it is the deceleration rate rather than speed that is relevant. He agreed that a passenger could fall if a bus travelling at a rate of speed of 30 km per hour made an abrupt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Issue 1: Are the defendants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dispute that Mr. Elding owed the passengers on his bus a duty of care to take reasonable steps to protect their safety. The point of contention between the plaintiffs and the defendants is whether Mr. Elding breached the relevant standard of 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standard of care owed by the operator of a transit bus to bus passengers was concisely summarized by Madam Justice Dardi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at paras. 15-16: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reasonable foreseeability test informs the analysis of liability. The standard of care owed to a plaintiff passenger by a defendant bus driver is the conduct or behaviour that would be expected of a reasonably prudent bus driver in the circumstances. This is an objective test that takes into consideration both the experience of the average bus driver and anything the defendant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at para. 39 (C.A.); </w:t>
      </w:r>
      <w:r>
        <w:rPr>
          <w:rFonts w:ascii="arial" w:eastAsia="arial" w:hAnsi="arial" w:cs="arial"/>
          <w:i/>
          <w:color w:val="000000"/>
          <w:sz w:val="20"/>
          <w:lang w:val="en-US" w:eastAsia="en-US" w:bidi="ar-SA"/>
        </w:rPr>
        <w:t>Patoma v. Clarke</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 xml:space="preserve"> at para.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It is well-settled on the authorities that the standard of care imposed on a public carrier is a high one. However the principle to be derived from the authorities is that the standard to be applied to the bus driver is not one of perfection nor is a defendant bus driver effectively to be an insurer for every fall or mishap that occurs on a bus: </w:t>
      </w:r>
      <w:r>
        <w:rPr>
          <w:rFonts w:ascii="arial" w:eastAsia="arial" w:hAnsi="arial" w:cs="arial"/>
          <w:i/>
          <w:color w:val="000000"/>
          <w:sz w:val="20"/>
          <w:lang w:val="en-US" w:eastAsia="en-US" w:bidi="ar-SA"/>
        </w:rPr>
        <w:t>Patoma</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Benavides v. Insurance Corporation of British Columbia</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 xml:space="preserve"> at para. 17, our Court of Appeal confirmed that the mere fact that a passenger is injured while riding on a public carrier does not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bears the burden of proving on a balance of probabilities that the defendant breached the standard of care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not, in itself, a breach of the standard of care for a bus driver to stop abruptly, even where an abrupt stop causes injuries to passengers. As stated by Madam Justice Ballance in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Although each case turns on its own peculiar facts, the authorities inform the general principles at play. Taken together, the decisions indicate that it is not, of itself, a breach of the standard of care for a bus driver to stop abruptly, even where there is an indication that special precautions may be warranted with respect to an elderly, frail or physically compromised passenger. The issue of liability will depend not only on the manner of the stop, but the reason for its suddenness and the assessment of whether, in all the circumstances, the impugned driving conduct was substandard when measured against the standard expected of a reasonably prudent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standard of care analysis is informed both by the reasonableness of the parties' actions and the relevant rules of the road. The provisions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other rules of the road are relevant to determining whether the standard of care has been breached, but they are not determinative: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Evidence of the result of a prior disciplinary proceeding may be admissible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on the issue of whether the defendant breached the standard of care. The weight to be given the finding will depend on such issues as the nature of the process that led to the finding, the evidence that was before the discipline committee, and the relevance of the finding to the matters in issue in the action: </w:t>
      </w:r>
      <w:r>
        <w:rPr>
          <w:rFonts w:ascii="arial" w:eastAsia="arial" w:hAnsi="arial" w:cs="arial"/>
          <w:i/>
          <w:color w:val="000000"/>
          <w:sz w:val="20"/>
          <w:lang w:val="en-US" w:eastAsia="en-US" w:bidi="ar-SA"/>
        </w:rPr>
        <w:t>Spectra Architectural Group Ltd. v. St. Michael's Extended Care Centre Society</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2001 ABQB 887</w:t>
        </w:r>
      </w:hyperlink>
      <w:r>
        <w:rPr>
          <w:rFonts w:ascii="arial" w:eastAsia="arial" w:hAnsi="arial" w:cs="arial"/>
          <w:color w:val="000000"/>
          <w:sz w:val="20"/>
          <w:lang w:val="en-US" w:eastAsia="en-US" w:bidi="ar-SA"/>
        </w:rPr>
        <w:t xml:space="preserve"> at paras. 27-31; </w:t>
      </w:r>
      <w:r>
        <w:rPr>
          <w:rFonts w:ascii="arial" w:eastAsia="arial" w:hAnsi="arial" w:cs="arial"/>
          <w:i/>
          <w:color w:val="000000"/>
          <w:sz w:val="20"/>
          <w:lang w:val="en-US" w:eastAsia="en-US" w:bidi="ar-SA"/>
        </w:rPr>
        <w:t>Sparataro v. Handler</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[1988] O.J. No. 841</w:t>
        </w:r>
      </w:hyperlink>
      <w:r>
        <w:rPr>
          <w:rFonts w:ascii="arial" w:eastAsia="arial" w:hAnsi="arial" w:cs="arial"/>
          <w:color w:val="000000"/>
          <w:sz w:val="20"/>
          <w:lang w:val="en-US" w:eastAsia="en-US" w:bidi="ar-SA"/>
        </w:rPr>
        <w:t xml:space="preserve"> (Dist. Ct.); </w:t>
      </w:r>
      <w:r>
        <w:rPr>
          <w:rFonts w:ascii="arial" w:eastAsia="arial" w:hAnsi="arial" w:cs="arial"/>
          <w:i/>
          <w:color w:val="000000"/>
          <w:sz w:val="20"/>
          <w:lang w:val="en-US" w:eastAsia="en-US" w:bidi="ar-SA"/>
        </w:rPr>
        <w:t>Etienne v. McKellar General Hospital</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[1994] O.J. No. 2602</w:t>
        </w:r>
      </w:hyperlink>
      <w:r>
        <w:rPr>
          <w:rFonts w:ascii="arial" w:eastAsia="arial" w:hAnsi="arial" w:cs="arial"/>
          <w:color w:val="000000"/>
          <w:sz w:val="20"/>
          <w:lang w:val="en-US" w:eastAsia="en-US" w:bidi="ar-SA"/>
        </w:rPr>
        <w:t xml:space="preserve"> (Dist. 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the facts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prior discipline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only evidence adduced at trial about Mr. Elding's discipline by his employer is Mr. Edling's oral testimony that he was required to participate in one day of re-training as a result of Coast Mountain's finding that the Accident was preventable. There is no evidence before me as to the nature of the discipline hearing process that led to this finding, the evidence that was considered by Coast Mountain, or the significance or meaning of Coast Mountain's finding that the Accident was preventable. The plaintiffs did not argue (or plead) that the finding constituted an admission of liability by any of the defendants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did not object to the admission of evidence that Mr. Elding had been disciplined by his employer. At the same time the plaintiffs did not rely on the discipline finding in their closing submissions at trial. I am not inclined to place any weight at all on the fact that Mr. Elding was disciplined in the absence of any evidence of the process that led to the finding, or its meaning and significance in relation to the standard of care issues that I must determine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will therefore be guided in my determination of liability by the relevant legal principles that I have set out above at paras. 49-52.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argues that Mr. Elding breached s. 158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which prohibits motorists from passing on the right in prescribed circumstances, and s.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which prohibits careless driving. Section 158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alleged to have been breached when Mr. Elding continued to drive his bus down the dedicated bus lane despite the stopped traffic in the lanes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Section 158 of the MVA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on right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(1) The driver of a vehicle must not cause or permit the vehicle to overtake and pass on the right of another vehicle, except</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It is not clear to me whether the plaintiffs argue that the circumstances of the present case fall within the general prohibition on passing on the right in s. 158(1)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or whether they rely on the prohibition in s. 158(2) on passing on the right when the movement cannot safely be made. If the former, the plaintiffs overlook the exception in s. 158(1)(b) which permits a driver to overtake and pass on the right on a laned roadway where there is one or more unobstructed lanes on which the driver is permitted to drive. This exception would appear to apply here: see </w:t>
      </w:r>
      <w:r>
        <w:rPr>
          <w:rFonts w:ascii="arial" w:eastAsia="arial" w:hAnsi="arial" w:cs="arial"/>
          <w:i/>
          <w:color w:val="000000"/>
          <w:sz w:val="20"/>
          <w:lang w:val="en-US" w:eastAsia="en-US" w:bidi="ar-SA"/>
        </w:rPr>
        <w:t>Smeltzer v. Merrison</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2012 BCCA 13</w:t>
        </w:r>
      </w:hyperlink>
      <w:r>
        <w:rPr>
          <w:rFonts w:ascii="arial" w:eastAsia="arial" w:hAnsi="arial" w:cs="arial"/>
          <w:color w:val="000000"/>
          <w:sz w:val="20"/>
          <w:lang w:val="en-US" w:eastAsia="en-US" w:bidi="ar-SA"/>
        </w:rPr>
        <w:t xml:space="preserve"> at para. 13, and the definition of "laned roadway" in s. 119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If the plaintiffs rely on s. 158(2)(a)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this simply begs the question of whether Mr. Elding ought to have identified a jaywalking pedestrian at the intersection of East Hastings and Woodland as a potential hazard and altered his driving so as to avoid the hazard. The same observation may be made about the plaintiffs' reliance on s.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that is, whether Mr. Elding's driving was careless turns on the circumstances present at the time of the Accident and the conduct expected of a reasonable bus driver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for their part, argue that Mr. Elding had the right of way over the pedestrian at the time of the Accident. The defendants rely on the following provisions of the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179(2)</w:t>
      </w:r>
      <w:r>
        <w:rPr>
          <w:rFonts w:ascii="arial" w:eastAsia="arial" w:hAnsi="arial" w:cs="arial"/>
          <w:color w:val="000000"/>
          <w:sz w:val="20"/>
          <w:lang w:val="en-US" w:eastAsia="en-US" w:bidi="ar-SA"/>
        </w:rPr>
        <w:t xml:space="preserve"> 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I have noted, it is common ground between the parties that the pedestrian in this case did not cross East Hastings in a crosswalk. As such, Mr. Elding had the right of way. However, the defendants acknowledge that this is not the end of the liability analysis. Even if Mr. Elding had the right of way, he nevertheless owed a duty of care to the passengers on his bus to take reasonable steps to avoid apparent hazards: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paras. 22-29; </w:t>
      </w:r>
      <w:r>
        <w:rPr>
          <w:rFonts w:ascii="arial" w:eastAsia="arial" w:hAnsi="arial" w:cs="arial"/>
          <w:i/>
          <w:color w:val="000000"/>
          <w:sz w:val="20"/>
          <w:lang w:val="en-US" w:eastAsia="en-US" w:bidi="ar-SA"/>
        </w:rPr>
        <w:t>Shishvan v. Wood</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2005 BCSC 1304</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various rules of the road cited by the parties, accordingly, lead to a single standard of care inquiry: did Mr. Elding fail to take the steps expected of a reasonably prudent bus driver in the circumstances in approaching the intersection of East Hastings Street and Woodland Drive?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driver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make two arguments as to how Mr. Elding breached the relevant standard of care:</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plaintiffs say that Mr. Elding ought to have identified the possibility of a jaywalking pedestrian at the time the pedestrian's hat could first be seen on the video footage as the pedestrian approached the red van. This is over two seconds before Mr. Elding testified that he in fact saw the pedestrian when the pedestrian stepped out from the front of the red van and into Mr. Elding's line of vision.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the plaintiffs say that, in any event, Mr. Elding ought to have exercised more caution by reducing his speed in anticipation of potential hazards at the intersection, including the possibility of a jaywalking pedestrian. Either way, the plaintiffs say that Mr. Elding could have, and ought to have, stopped the bus in a safe manner without hitting the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first theory of liability is grounded in Mr. Heinrichs' final report and his calculation of the lapse of time between when the pedestrian's hat is first visible on the video and when Mr. Elding began to brake. I have already reviewed the circumstances of the preparation of this report. The fact is that Mr. Heinrichs did not himself notice the early sign of the hat despite repeated viewings of the video. The hat was pointed out to Mr. Heinrichs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early sighting of the hat is exceedingly difficult to identify on the video even with the after-the-fact advantages that video, as opposed to real time, provides the viewer. The plaintiffs have placed great stress on Mr. Elding's duty as a driver to be aware of all of his surroundings, including the condition of the road and intersection ahead, the behaviour of other motorists, and activity on the adjacent sidewalks. I do not accept that in the midst of the discharge of such duties Mr. Elding could be faulted for failing to notice, in real time and conditions, the tip of someone's hat that is barely visible on repeated playing of a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Finally, I note that in any event Mr. Heinrichs was unable, without further investigation, to conclude whether the hat could have been visible from the vantage point of the bus driver as opposed to the vantage point of the camera. This fact alone is a basis to reject this theory of liability. If the plaintiffs cannot establish that Mr. Elding </w:t>
      </w:r>
      <w:r>
        <w:rPr>
          <w:rFonts w:ascii="arial" w:eastAsia="arial" w:hAnsi="arial" w:cs="arial"/>
          <w:i/>
          <w:color w:val="000000"/>
          <w:sz w:val="20"/>
          <w:lang w:val="en-US" w:eastAsia="en-US" w:bidi="ar-SA"/>
        </w:rPr>
        <w:t>could have</w:t>
      </w:r>
      <w:r>
        <w:rPr>
          <w:rFonts w:ascii="arial" w:eastAsia="arial" w:hAnsi="arial" w:cs="arial"/>
          <w:color w:val="000000"/>
          <w:sz w:val="20"/>
          <w:lang w:val="en-US" w:eastAsia="en-US" w:bidi="ar-SA"/>
        </w:rPr>
        <w:t xml:space="preserve"> seen the hat in the position depicted on the video at the earlier point in time, then they have necessarily failed to establish that Mr. Elding </w:t>
      </w:r>
      <w:r>
        <w:rPr>
          <w:rFonts w:ascii="arial" w:eastAsia="arial" w:hAnsi="arial" w:cs="arial"/>
          <w:i/>
          <w:color w:val="000000"/>
          <w:sz w:val="20"/>
          <w:lang w:val="en-US" w:eastAsia="en-US" w:bidi="ar-SA"/>
        </w:rPr>
        <w:t>should have</w:t>
      </w:r>
      <w:r>
        <w:rPr>
          <w:rFonts w:ascii="arial" w:eastAsia="arial" w:hAnsi="arial" w:cs="arial"/>
          <w:color w:val="000000"/>
          <w:sz w:val="20"/>
          <w:lang w:val="en-US" w:eastAsia="en-US" w:bidi="ar-SA"/>
        </w:rPr>
        <w:t xml:space="preserve"> seen the 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second theory of liability is that Mr. Elding breached his standard of care by failing to adjust his driving for the conditions. In particular, the plaintiffs argue that Mr. Elding should have reduced his speed from 42 km per hour to 34 km per hour, or lower, as he approached the intersection of East Hastings and Woodland. The lower speed, the plaintiffs say, would have reduced the rate of deceleration and permitted a safe stop. The plaintiffs rely on Mr. Heinrichs' report which estimates that Mr. Elding could have stopped within the same distance at a maximum deceleration rate of 0.2 g if his initial rate of speed had been 34 km per hour. The plaintiffs say we know this is a safe deceleration rate because on Mr. Heinrichs' test drive, he comfortably rode on an empty bus that reached deceleration rates of 0.2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argue that Mr. Elding should have been alive to the need for caution because he was approaching an uncontrolled intersection, the traffic was congested, Mr. Elding's view of the intersection was at least partially obstructed by a large white van, and jaywalking pedestrians were common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plaintiffs rely on cases in which drivers were found to be at fault in failing to proceed with caution in driving through an intersection even where they had the right of way. See for example </w:t>
      </w:r>
      <w:r>
        <w:rPr>
          <w:rFonts w:ascii="arial" w:eastAsia="arial" w:hAnsi="arial" w:cs="arial"/>
          <w:i/>
          <w:color w:val="000000"/>
          <w:sz w:val="20"/>
          <w:lang w:val="en-US" w:eastAsia="en-US" w:bidi="ar-SA"/>
        </w:rPr>
        <w:t>Clark v. Stricker</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2001 BCSC 657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Zaborniak v. Smerdal</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2014 BCSC 1367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Kirby v. Loubert</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2018 BCSC 498</w:t>
        </w:r>
      </w:hyperlink>
      <w:r>
        <w:rPr>
          <w:rFonts w:ascii="arial" w:eastAsia="arial" w:hAnsi="arial" w:cs="arial"/>
          <w:color w:val="000000"/>
          <w:sz w:val="20"/>
          <w:lang w:val="en-US" w:eastAsia="en-US" w:bidi="ar-SA"/>
        </w:rPr>
        <w:t>. In each of these cases, the plaintiff collided with an oncoming left turning vehicle at an intersection. In each case, the plaintiff was found to be contributorily negligent in failing to observe signs of potential danger, such as vehicles stopped at an intersection to allow a vehicle to make a left hand turn. None of these cases consider the duties of a bus driver in driving along a dedicated bus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not consider these cases to be analogous to the present circumstances. In this case, the vehicles on East Hastings in the lanes to the left of the bus were not stopped to allow a vehicle to turn left at East Hastings and Woodland. They were stopped because traffic was congested, a common feature of rush hour on a major arterial route out of downtown Vancouver. It can be assumed that one purpose of a dedicated bus lane is to facilitate the flow of public transit vehicles during periods where such congestion is otherwise to be expected. The rush hour congestion that Mr. Elding encountered did not, in itself, amount to a potential danger in the manner that stopped traffic did in the cases relied on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accept that if there was some particular indication of a potential danger or hazard in the intersection, Mr. Elding could reasonably be expected to drive with appropriate caution. However, it is not clear to me what danger or hazard ought to have been apparent to Mr. Elding beyond what might be considered typical rush hour traffic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placed considerable emphasis on evidence that jaywalking pedestrians are common in the area of the intersection of East Hastings and Woodland. The plaintiffs say there is the same need for driver caution in this area as in the 30 km per hour zone around Main and Hastings Streets. However, their evidence on this point is limited and anecdotal. The evidence consists of the recollections of Ms. Peterson (as a former resident of the area) and Ms. Christie (as a transit user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Importantly, Mr. Elding testified that it is not his experience that jaywalking pedestrians are common in the area of East Hastings and Woodland. He cannot recall ever seeing a pedestrian behaving in such an unsafe manner before. The fact is that the speed limit in the area is 50 km per hour, not 30 km per hour. The intersection where the Accident occurred is at least 12 blocks east of the 30 km per hour zone at Main and Hastings. Taking everything into account, I cannot infer from the evidence that Mr. Elding should have been on notice that erratic jaywalking pedestrians were a hazard he ought to account for in his driving speed in driving this stretch of East Hastings, notwithstanding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also not persuaded on the evidence that Mr. Elding knew or ought to have known that 34 km per hour was a preferred travelling speed to 42 km per hour as a means of reducing the risk of injury to passengers in the event of a sudden stop. Mr. Elding testified that he was not aware of a specific speed at which a bus could be safely stopped in an emergency. The plaintiffs' own expert, Mr. Heinrichs, agreed that passengers could fall on a bus that stopped suddenly from a travelling speed of 30 km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plaintiffs' theory, in essence, is that because Mr. Heinrichs opines that Mr. Elding could have stopped his bus at the same point at a lower deceleration rate if he had been travelling at a rate of speed of 34 km per hour rather than 42 km per hour, therefore Mr. Elding was negligent not to reduce his speed to 34 km per hour. This theory grounds liability in an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analysis of what different steps taken by a driver might have avoided the accident rather than an analysis of what steps were reasonably expected of a prudent driver in the circumstances. This is inconsistent with the principles that govern the determination of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therefore conclude that the plaintiffs have not established on the evidence that Mr. Elding breached the standard of care expected of a reasonably prudent bus driver in the circumstances in failing to reduce his speed from 42 km per hour to 34 km per hour as he approached the intersection of East Hastings and Woodland.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accept the evidence of Mr. Elding that he took his foot off the accelerator and covered his brake as he approached the intersection of East Hastings and Woodland in anticipation that he may have to stop. I also accept his evidence that he applied his brakes as soon as he saw the pedestrian step out to Mr. Elding's immediate left from the front of the red van. The plaintiffs did not challenge Mr. Elding's credibility in this respect. The evidence of both experts supports that Mr. Elding's reaction time from the moment he saw the pedestrian was exceptionally quick. While Mr. Elding was able to stop in time to avoid hitting the pedestrian, he was only able to do so by the rapid application of the brakes, causing unfortunate but unavoidable injuries to some of the bus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find that Mr. Elding acted in accordance with the standards expected of a reasonably prudent bus driver in the circumstances. He did not breach the relevant standard of care, and therefore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defendants cannot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2: Were the plaintiffs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Given my findings on the issue of the defendants'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unnecessary for me to address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defendants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John Doe defendant has never been identified. The plaintiffs referred me to no precedent that would support the court's authority to make a finding of liability against a John Doe defendant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Accordingly, all three actions are dismissed. The defendants are entitled to the costs of the actions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Clark v. Stricker, [2001] B.C.J. No. 964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9 - 12,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3,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B990321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964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657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104 A.C.W.S. (3d) 1153</w:t>
      </w:r>
    </w:p>
    <w:p>
      <w:pPr>
        <w:spacing w:before="120" w:line="260" w:lineRule="atLeast"/>
        <w:rPr>
          <w:lang w:val="en-US" w:eastAsia="en-US" w:bidi="ar-SA"/>
        </w:rPr>
      </w:pPr>
      <w:r>
        <w:rPr>
          <w:rFonts w:ascii="arial" w:eastAsia="arial" w:hAnsi="arial" w:cs="arial"/>
          <w:color w:val="000000"/>
          <w:sz w:val="20"/>
          <w:lang w:val="en-US" w:eastAsia="en-US" w:bidi="ar-SA"/>
        </w:rPr>
        <w:t>Between Greta Clark, plaintiff, and Eufrocina Stricker,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8" style="position:absolute;z-index:2516695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4" w:name="Keywords_10"/>
      <w:bookmarkEnd w:id="7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Visibility reduced — Defensive driving — Motor vehicle, rules of the road — Intersections, entering — Intersections, turning left, right of way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What constitutes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5" w:name="Case Summary_10"/>
            <w:bookmarkEnd w:id="7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Clark for damages against Stricker for injuries sustained in a motor vehicle accident. The parties' vehicles collided in an intersection. Clark was proceeding through the intersection in heavy traffic. The traffic to her left was stopped at the intersection and her view of the intersection was obscured. Striker testified that she did not see Clark's vehicle when she turned into the intersection as her vision was also obscured by the traffic. Clark suffered nausea, dizziness, and pain in her shoulder, neck and back following the accident. She was a self-employed singing teacher and was 66 years old at the time of the accident. Clark argued that the injuries affected her ability to teach. She also suffered from depression. </w:t>
            </w:r>
            <w:r>
              <w:rPr>
                <w:lang w:val="en-US" w:eastAsia="en-US" w:bidi="ar-SA"/>
              </w:rPr>
              <w:cr/>
            </w:r>
          </w:p>
          <w:p>
            <w:pPr>
              <w:spacing w:before="120" w:line="260" w:lineRule="atLeast"/>
              <w:ind w:left="240"/>
              <w:jc w:val="both"/>
              <w:rPr>
                <w:lang w:val="en-US" w:eastAsia="en-US" w:bidi="ar-SA"/>
              </w:rPr>
            </w:pPr>
            <w:bookmarkStart w:id="76" w:name="Holdings of Court_10"/>
            <w:bookmarkEnd w:id="76"/>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Clark was entitled to $75,000 in non-pecuniary general damages. She was also entitled to $15,000 in past wage loss and $20,000 in future wage loss as well as special damages of $2,500. Stricker was contributorily negligent for 25 per cent of the accident. Clark made her turn without determining whether there were oncoming vehicles and while her vision was obstructed. However, Stricker should have exercised caution on entering the intersection when her vision was also obstructed by the traffic beside her vehicle. Clark's injuries affected her voice and her ability to teach. </w:t>
            </w:r>
            <w:r>
              <w:rPr>
                <w:lang w:val="en-US" w:eastAsia="en-US" w:bidi="ar-SA"/>
              </w:rPr>
              <w:cr/>
            </w:r>
          </w:p>
          <w:p>
            <w:pPr>
              <w:rPr>
                <w:lang w:val="en-US" w:eastAsia="en-US" w:bidi="ar-SA"/>
              </w:rPr>
            </w:pPr>
          </w:p>
        </w:tc>
      </w:tr>
    </w:tbl>
    <w:p>
      <w:pPr>
        <w:jc w:val="both"/>
        <w:rPr>
          <w:lang w:val="en-US" w:eastAsia="en-US" w:bidi="ar-SA"/>
        </w:rPr>
      </w:pPr>
      <w:bookmarkStart w:id="77" w:name="Legislation Cited_7"/>
      <w:bookmarkEnd w:id="7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79" style="position:absolute;z-index:2517207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Court Order Interest Act.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Motor Vehicle Act, s. 174.</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r>
        <w:rPr>
          <w:lang w:val="en-US" w:eastAsia="en-US" w:bidi="ar-SA"/>
        </w:rPr>
        <w:cr/>
      </w:r>
    </w:p>
    <w:p>
      <w:pPr>
        <w:keepNext/>
        <w:spacing w:before="240" w:line="340" w:lineRule="atLeast"/>
        <w:rPr>
          <w:lang w:val="en-US" w:eastAsia="en-US" w:bidi="ar-SA"/>
        </w:rPr>
      </w:pPr>
      <w:bookmarkStart w:id="78" w:name="Counsel_10"/>
      <w:bookmarkEnd w:id="7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0" style="position:absolute;z-index:2517719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 A. Klein and M. Ma, for the plaintiff. J. Vilvang, Q.C., and P. Lightbody, for the defendant.</w:t>
      </w:r>
      <w:r>
        <w:rPr>
          <w:lang w:val="en-US" w:eastAsia="en-US" w:bidi="ar-SA"/>
        </w:rPr>
        <w:cr/>
      </w:r>
    </w:p>
    <w:p>
      <w:pPr>
        <w:spacing w:after="240"/>
        <w:rPr>
          <w:lang w:val="en-US" w:eastAsia="en-US" w:bidi="ar-SA"/>
        </w:rPr>
      </w:pPr>
      <w:bookmarkStart w:id="79" w:name="Judgment_10"/>
      <w:bookmarkEnd w:id="79"/>
      <w:r>
        <w:pict>
          <v:line id="_x0000_s1081" style="position:absolute;z-index:25182310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0" w:name="MELVIN J."/>
            <w:bookmarkEnd w:id="80"/>
            <w:r>
              <w:rPr>
                <w:rFonts w:ascii="arial" w:eastAsia="arial" w:hAnsi="arial" w:cs="arial"/>
                <w:b/>
                <w:color w:val="000000"/>
                <w:sz w:val="30"/>
                <w:lang w:val="en-US" w:eastAsia="en-US" w:bidi="ar-SA"/>
              </w:rPr>
              <w:t>MELVIN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As a result of injuries sustained by the plaintiff, in a motor vehicle accident on May 13, 1997, she seeks compensation for non-pecuniary damages, past and future wage loss and special damages. The liability issue is limited to the extent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any.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motor vehicle accident, the plaintiff was driving westbound on S.E. Marine Drive approaching the intersection with Chester Street, on a sunny, dry day at approximately noon. S.E. Marine Drive comprises three lanes westbound and three eastbound with a median dividing the east and westbound traffic. At the time of the accident, the westbound traffic was heavy. The next intersection west of Chester Street is Fraser Street, and traffic in the two westbound lanes adjacent to the median (i.e. counting lanes 1, 2 and 3 from the median to the curb) were stopped just west of the Chester Street intersection, having backed up from Fraser Street. As the plaintiff approached Chester Street in the curb (3rd) lane, no vehicles were apparently parked there to impede her progress and no vehicles were ahead of her stopped or travelling on the 3rd lane from Chester to Fraser. Consequently, she had free movement in lane number 3 into the Chester intersection and beyond.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view to her left was obscured or blocked by the presence of a van to her immediate left in lane number 2. This vehicle was stopped due to the traffic backup from Fraser Street. The van stopped at the east edge of Chester, leaving the Chester intersection free for vehicles going north or south or turning onto Chester from S.E. Marine Drive to proceed north. Both westbound lanes 1 and 2 were stopped at the east edge of Chester Street, as their corresponding lanes on the west between Chester and Fraser were blocked with heavy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estimate as to her speed was at or under 50 kilometres per hour, which is the speed limit in that area, as she crossed into Chester Street. She entered the intersection without slowing and while proceeding through was struck by the defendant's vehicle that had been travelling east on S.E. Marine Drive, intending to turn left to proceed north on Chester Street. The defendant's vehicle passed in front of the stopped westbound traffic in lanes 1 and 2. On entering the curb lane, the defendant's vehicle struck the plaintiff's vehicle. The plaintiff did not see the defendant's vehicle before impact. The plaintiff does not recall if traffic to her left was stopped at Chester.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William Scott was a driver who stopped on S.E. Marine at Chester in lane 2. He was driving a van with a large box, sometimes described as a cube van. He described the traffic westbound on S.E. Marine Drive as being heavy, with a solid line of traffic in his lane (2) and the lane to his right (1), and that the curb lane (3) was free of traffic. He described the defendant's vehicle as being in a continuous left turn, across the two westbound lanes (1 and 2) without stopping or slowing. In his opinion, the position and size of his van obstructed the plaintiff's view to her left as she was travelling westbound on S.E. Marine and the defendant's view to her right as she was in the process of her left turn. Scott observed the impact but was unable to estimate the speed of the vehicles prior to their collision. He heard no brake sounds nor did he see any skid marks.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testified that she was proceeding eastbound on S.E. Marine intending to turn left to proceed north on Chester. On arriving at the intersection, she stopped because of oncoming vehicles in lanes 1 and 2. One of the vehicles she described as a "big truck" which blocked her view. When the oncoming vehicles in lanes 1 and 2 stopped, she proceeded into her left turn and did not anticipate that vehicles may be westbound and in the curb lane (lane 3). She testified that she proceeded slowly without stopping and did not see the plaintiff's vehicle and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Vehicles which approach uncontrolled intersections, the drivers of which are intending to turn left, as in the case at bar, are subject to the provisions of s. 174 of the Motor Vehicle Act which reads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174</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this instance I am satisfied that the defendant signalled, as contemplated by the section. In terms of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am satisfied that the defendant in the servient position, making the left hand turn, was required to ensure that she yielded the right of way to traffic approaching from the opposite direction. She has the burden of determining whether or not she can make the left hand turn safely. In the case at bar, she made the left hand turn without determining whether or not vehicles might be westbound in the curb lane (lane 3), and while her vision of that lane was blocked by oncoming traffic. Under all those circumstances, plus the provisions of s. 174 of the Motor Vehicle Act, I am satisfied that the defendant was negligent,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injuries sustained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counsel for the plaintiff relies on a decision of the Court of Appeal in the Province of Columbia in Pacheco (Guardian ad litem of) v. Robinson </w:t>
      </w:r>
      <w:hyperlink r:id="rId319"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(B.C.C.A.). In particular, counsel for the plaintiff relies on the following passages: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[15] 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 cent at fault for a collision which occurs.</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[18] 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submission on the part of the defendant is that any prudent driver proceeding westbound in the curb lane with traffic stopped to his or her left, should exercise caution on entering an intersection, particularly as the westbound driver's view to his or her left is obscured by the stopped traffic. I agree with this submission. In my opinion, a prudent driver should anticipate that there is a reason for traffic to their left being stopped at an uncontrolled intersection. To enter the intersection under those circumstances without slowing or observing that it is clear of pedestrians or other vehicles, in my view, is negligent. I find support for that proposition, also in Pacheco (supra) in a paragraph not cited by counsel for the plaintiff:</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[23] Counsel for the respondent relied upon the decision of the Ontario Court of Appeal in Nash v. Sullivan </w:t>
      </w:r>
      <w:hyperlink r:id="rId320" w:history="1">
        <w:r>
          <w:rPr>
            <w:rFonts w:ascii="arial" w:eastAsia="arial" w:hAnsi="arial" w:cs="arial"/>
            <w:i/>
            <w:color w:val="0077CC"/>
            <w:sz w:val="20"/>
            <w:u w:val="single"/>
            <w:shd w:val="clear" w:color="auto" w:fill="FFFFFF"/>
            <w:lang w:val="en-US" w:eastAsia="en-US" w:bidi="ar-SA"/>
          </w:rPr>
          <w:t>(1973), 1 O.R. (2d) 133</w:t>
        </w:r>
      </w:hyperlink>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39 D.L.R. (3d) 501</w:t>
        </w:r>
      </w:hyperlink>
      <w:r>
        <w:rPr>
          <w:rFonts w:ascii="arial" w:eastAsia="arial" w:hAnsi="arial" w:cs="arial"/>
          <w:color w:val="000000"/>
          <w:sz w:val="20"/>
          <w:lang w:val="en-US" w:eastAsia="en-US" w:bidi="ar-SA"/>
        </w:rPr>
        <w:t>, and on a passage in that judgment on p. 502 [D.L.R.] in which the court held that a plaintiff who was proceeding along a through street along a curb lane on a motorcycle past a line of vehicles to his left which were stopped and which obscured his view of the defendant was not entitled to an absolute right-of-way. The court held that he was contributorily negligent when he collided with the defendant who was turning left across his path. The court held that the plaintiff had a duty to exercise care in the circumstances and was negligent in failing to slow his motorcycle and in failing to keep a proper look out when he saw, or should have seen, that the cars in the line of traffic to his left had stopped to allow the defendant to make a left hand turn. In my opinion, that case is distinguishable on its facts from the case under appeal. There was no indication here that traffic on the left hand side of the plaintiff had stopped so that the plaintiff should have been alerted to a situation of potential danger.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last sentence is significant; namely, traffic on the left hand side had stopped, so that the plaintiff (westbound driver in the case at bar) should have been alerted to a situation of potential danger. In my opinion, that situation of potential danger referred to in the above paragraph applies to the facts of the case at bar. Consequently, the plaintiff has to accept some measure of responsibility for the causing of the accident and the injuries which she sustained as a result thereof. I assess her to be contributorily negligent at 25%.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the impact, the plaintiff was injured and taken to St. Vincent's Hospital and X-rayed. No fractures were noted and she was released on the same day. Subsequently, she reported nausea, dizziness, sore and stiff neck, shoulder and back areas. At the relevant period of time, the plaintiff was a self-employed singing teacher, whose ability to continue in her chosen vocation, she testified, has been curtailed, if not eliminated, with corresponding income loss. The plaintiff was born on July 12, 1931 and consequently, she was approaching her 66th birthday at the time of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number of medical reports were introduced as exhibits and witnesses testified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Hershler, who is a specialist in physical medicine and rehabilitation, prepared his most recent report dated January 7, 2001. After reviewing the history of the plaintiff and her medical examinations, in his diagnosis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DIAGNOSIS:</w:t>
      </w:r>
    </w:p>
    <w:p>
      <w:pPr>
        <w:spacing w:before="120" w:line="260" w:lineRule="atLeast"/>
        <w:ind w:left="720"/>
        <w:rPr>
          <w:lang w:val="en-US" w:eastAsia="en-US" w:bidi="ar-SA"/>
        </w:rPr>
      </w:pPr>
      <w:r>
        <w:rPr>
          <w:rFonts w:ascii="arial" w:eastAsia="arial" w:hAnsi="arial" w:cs="arial"/>
          <w:color w:val="000000"/>
          <w:sz w:val="20"/>
          <w:lang w:val="en-US" w:eastAsia="en-US" w:bidi="ar-SA"/>
        </w:rPr>
        <w:t>The history and physical findings are consistent with a severe musculo-ligamentous injuries to the cervical spine. The areas affected in the cervical spine include the cranial-cervical junction as well as the lower region of the cervical spine with persistent swelling noted in the region of the C7 process. There is evidence of abnormal malalignment in the cervical spine with documentation of a focal kyphosis centred at the C4-5 level. In addition to ligament injuries, she has muscular tenderness in the lower part of her neck and under the jaw as well as across the shoulders and in the upper trapezius muscle fibres and down between the shoulder blades. This has led to restriction in movements of the neck and abnormal muscle tension. The abnormal muscle tension deep to the neck has had a deleterious effect on her voice and her ability to sing. Other findings have included esophogeal reflux and numbness in her hands. It is thought that the esophogeal reflux may also affect vocal phonation. The numbness in her hands has been thought to be due to the neck injury. As a result of the chronicity of these symptoms, she has been under increased stress and has developed depression.</w:t>
      </w:r>
    </w:p>
    <w:p>
      <w:pPr>
        <w:spacing w:before="120" w:line="260" w:lineRule="atLeast"/>
        <w:ind w:left="720"/>
        <w:rPr>
          <w:lang w:val="en-US" w:eastAsia="en-US" w:bidi="ar-SA"/>
        </w:rPr>
      </w:pPr>
      <w:r>
        <w:rPr>
          <w:rFonts w:ascii="arial" w:eastAsia="arial" w:hAnsi="arial" w:cs="arial"/>
          <w:color w:val="000000"/>
          <w:sz w:val="20"/>
          <w:lang w:val="en-US" w:eastAsia="en-US" w:bidi="ar-SA"/>
        </w:rPr>
        <w:t>Based on the history and physical findings, these injuries were directly caused of the motor vehicle accident on May 13, 1997. There is no other factor in her prior or subsequent medical history that would account for these symptoms.</w:t>
      </w:r>
    </w:p>
    <w:p>
      <w:pPr>
        <w:spacing w:before="120" w:line="260" w:lineRule="atLeast"/>
        <w:ind w:left="720"/>
        <w:rPr>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lang w:val="en-US" w:eastAsia="en-US" w:bidi="ar-SA"/>
        </w:rPr>
      </w:pPr>
      <w:r>
        <w:rPr>
          <w:rFonts w:ascii="arial" w:eastAsia="arial" w:hAnsi="arial" w:cs="arial"/>
          <w:color w:val="000000"/>
          <w:sz w:val="20"/>
          <w:lang w:val="en-US" w:eastAsia="en-US" w:bidi="ar-SA"/>
        </w:rPr>
        <w:t>The prognosis for a full and spontaneous recovery is extremely guarded. Greta continues to complain of persistent pain and problems with her singing voice for over three and half years since the motor vehicle accident on May 13, 1997. The physical findings have remained unchanged with evidence of malalignment in the spine and persistent swelling particularly on the left side of the neck. Although she continues to teach a small number of students, she has had to do this in a modified manner and cannot teach satisfactorily as she cannot sing in a normal manner. She has lost standing as a voice teacher and students, as a result. In addition to the loss in function and pain, she has also developed a mood disorder that now necessitates treatment both in terms of medication and counselling. Her hypertension has now necessitated stronger treatment (she is now on a Beta Blocker).</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Realistically, however, I cannot be absolutely certain that this therapy [Pulsed Signal Therapy] will be fully successful. There is a 70% chance that it will improve the state of the muscles and ligaments in the neck. It is unlikely that the treatment will change the malalignment in the neck itself. It is thus more likely to affect the pain than it is to improve her voice. I think that she will have a permanent problem with voice phonation and will probably be unable ever to return to her former level of functioning with respect to voice training and singing. I also think it is highly likely that she will always have some element of pain and swelling in the neck.</w:t>
      </w:r>
    </w:p>
    <w:p>
      <w:pPr>
        <w:spacing w:before="120" w:line="260" w:lineRule="atLeast"/>
        <w:ind w:left="720"/>
        <w:rPr>
          <w:lang w:val="en-US" w:eastAsia="en-US" w:bidi="ar-SA"/>
        </w:rPr>
      </w:pPr>
      <w:r>
        <w:rPr>
          <w:rFonts w:ascii="arial" w:eastAsia="arial" w:hAnsi="arial" w:cs="arial"/>
          <w:color w:val="000000"/>
          <w:sz w:val="20"/>
          <w:lang w:val="en-US" w:eastAsia="en-US" w:bidi="ar-SA"/>
        </w:rPr>
        <w:t>[my emphasis]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Dr. Hershler testified by video at trial and he notes that after approximately three and one-half years there has been no significant change in relation to the condition of the plaintiff and as a result, he has an extremely guarded prognosis: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Would it be today your opinion that there is still a reasonable possibility of improvement?</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don't think there is reasonable possibility to believe that she's going to get significant improvement, and I base this on what I put down in my prognosis there. I base this on the fact that she's had this persistent pain, the persistent problems with her singing voice for over three and a half years. She's also had unchanged physical findings, and when I see somebody having a flat line with no change, it's, it's different to seeing somebody that has a line that, no matter how slow, is progressing upwards. A flat line is different to an incline, and I would have had a different prognosis if she would have been able to show me, however slowly, some stepwise progress in her condition.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But you would agree with me that you're not in any position to say that because the soft tissue injury doesn't resolve, the phonation problem won't resolve? In other words, you can only say you don't expect the soft tissue injury to get better. You couldn't opine at all as to whether or not the phonation problem will resolve in the future?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Well, I have opined. I've opined that I think her voice phonation will not improve, and I've based this on the fact that I think it is connected to the soft tissue injury, even though I don't know the exact mathematical relationship. I think there is a relationship, and I don't think that that soft tissue injury is going to resolve significantly. Hence, I don't think its effect on voice phonation is going to change significantly.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to her report of November 2, 2000, Dr. Kamani testified at trial. Dr. Kamani was the plaintiff's family physician who had extensive knowledge of the plaintiff prior to the accident, and treated her after the accident and made arrangements for the plaintiff to see various health care professionals. As family physician prior to the motor vehicle accident, she was able to comment on the physical and emotional or attitudinal changes that she noted regarding the plaintiff subsequent to the injuries she sustained in the motor vehicle accident. In her report, she catalogues visits from May 1997 to September 2000, and in her summary states at page 11: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Clark has been a patient in my practice for many years. I have come to know her as a very strong, single mother, bringing up her three children. She has had excellent work ethics and excelled in her profession as a singer and a teacher. After the MVA she has developed chronic cervical neck strain and soft tissue injuries as well as soft tissue injuries in her arms and low back. ...</w:t>
      </w:r>
    </w:p>
    <w:p>
      <w:pPr>
        <w:spacing w:before="120" w:line="260" w:lineRule="atLeast"/>
        <w:ind w:left="720"/>
        <w:rPr>
          <w:lang w:val="en-US" w:eastAsia="en-US" w:bidi="ar-SA"/>
        </w:rPr>
      </w:pPr>
      <w:r>
        <w:rPr>
          <w:rFonts w:ascii="arial" w:eastAsia="arial" w:hAnsi="arial" w:cs="arial"/>
          <w:color w:val="000000"/>
          <w:sz w:val="20"/>
          <w:lang w:val="en-US" w:eastAsia="en-US" w:bidi="ar-SA"/>
        </w:rPr>
        <w:t>Previous to the MVA Ms. Clark was always a very bubbly, compliant patient. She was always on time and not too demanding. Following the MVA, from the very first visit to the present, I have noted her to be not quite there, a little distracted and at times appearing "spacey". Her complaints about memory changes caused some concern but to date no focal neurological finding has been found on physical exams and on the CT Scan. She has become clinically depressed. She has been seen by a neurologist, a neurosurgeon, and an orthopaedic specialist. One of the limitations has been Ms. Clark's resistance to taking medications due to the side effects she experiences and her fear of reactions to contrast materials during radiological investigations and so on. This has led to some non-compliance on her part and has affected her recovery to some extent. Several attempts have been made to put her on anti-depressant medication but this has not been followed through due to side effects or her fear of not tolerating them. Presently she is accessing psychotherapy with Dr. Georgia Nimetz (sic). I am still awaiting a report. The degree of disability has been moderately severe. She is functioning at twenty-five percent of her previous level in terms of student load, according to her, and her quality of life has gone down. She does not enjoy keeping her house, going to concerts or pursuing recreational activities the way she used to. Most of all she describes herself as feeling low in self-esteem, depressed, and experiencing a lot of pain due to the loss of her singing abilities.</w:t>
      </w:r>
    </w:p>
    <w:p>
      <w:pPr>
        <w:spacing w:before="120" w:line="260" w:lineRule="atLeast"/>
        <w:ind w:left="720"/>
        <w:rPr>
          <w:lang w:val="en-US" w:eastAsia="en-US" w:bidi="ar-SA"/>
        </w:rPr>
      </w:pPr>
      <w:r>
        <w:rPr>
          <w:rFonts w:ascii="arial" w:eastAsia="arial" w:hAnsi="arial" w:cs="arial"/>
          <w:color w:val="000000"/>
          <w:sz w:val="20"/>
          <w:lang w:val="en-US" w:eastAsia="en-US" w:bidi="ar-SA"/>
        </w:rPr>
        <w:t>Ms. Clark has suffered both physical symptoms as well as emotional symptoms over the past three years as a result of the MVA. Recovery has been slow.</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The prognosis for Ms. Clark's recovery is guarded. All different modalities have been used and to date she has had some temporary response with each. She has had several exacerbations. However she is left with persistent chronic symptoms in her neck, back, and arms. Emotionally she is depressed and has been referred to a psychologist. Her neurological status needs to be watched closely.</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Finally, I am of the opinion that Ms. Clark has been compliant as far as the manual and physical therapy is concerned in terms of her accessing voice lessons, speech therapy and appointments with specialists and tests. The one area requiring a bit more aggressive approach is that of accessing psychotherapy and the assessment of a psychiatrist.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 orthopaedic surgeon, Dr. Piper, prepared a report on March 17, 1998. In my opinion, this report is somewhat stale-dated. Dr. Hershler's report and his evidence are to be preferred.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soft tissue injuries described by Dr. Kamani and Dr. Hershler have a greater significance than the norm as the plaintiff testifies that her ability to sing has been compromised, and this directly affects her teaching skills or abilities as she can no longer demonstrate the sounds that she wishes her students to emulate. The plaintiff is a classical singer -- a lyric soprano. As a result of her concerns, a number of experts addressed the voice issue. The main evidence in this respect is with reference to throat, neck and reflux (stomach contents) issues and the impact, if any, on her voice.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her report of October 27, 1997, Dr. Maloney, a specialist in otolaryngology, stated under the heading of "Discussion":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was able to reassure Ms. Clark that there were no structural or mucosal lesions seen on the cords which, as a singing teacher, is important for her to hear. She is quite convinced the problem is in her nose. It does not appear to be. Reflux pharyngitis is very well-known for causing the sensation of post-nasal drip, and I suspect given the other throat symptoms, as well as the voice disorder, that this is what we're dealing with. Muscular tension dysphonia, itself, is a muscle misuse/abuse pattern of laryngeal use. It can be contributed to by reflux. Treatment is by way of voice therapy. I'll be arranging this at St. Paul's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further specialist in otolaryngology is Dr. Morrison, whose report is dated September 28, 2000, and in addition, he testified at trial. In his report,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April 98 examination showed that the throat was structurally normal and that the vocal cords did not show any evidence of scar tissue or movement disorder. There was some antero-posterior narrowing of the larynx on phonation. While there was no palpable evidence of an old fracture there was a moderate increase in thyrohyoid muscle tension especially on the right side. She had a continuous pitch range but reduced apparent loudness and maximum phonation time.</w:t>
      </w:r>
    </w:p>
    <w:p>
      <w:pPr>
        <w:spacing w:before="120" w:line="260" w:lineRule="atLeast"/>
        <w:ind w:left="720"/>
        <w:rPr>
          <w:lang w:val="en-US" w:eastAsia="en-US" w:bidi="ar-SA"/>
        </w:rPr>
      </w:pPr>
      <w:r>
        <w:rPr>
          <w:rFonts w:ascii="arial" w:eastAsia="arial" w:hAnsi="arial" w:cs="arial"/>
          <w:color w:val="000000"/>
          <w:sz w:val="20"/>
          <w:lang w:val="en-US" w:eastAsia="en-US" w:bidi="ar-SA"/>
        </w:rPr>
        <w:t>We felt at that time that Greta had dysphonia secondary to muscle misuse, related to neck sprain and whiplash injury. We also felt that she may have a component of gastroesophageal reflux, which can also increase laryngeal muscular tension, and treated her with Prevacid. ...</w:t>
      </w:r>
    </w:p>
    <w:p>
      <w:pPr>
        <w:spacing w:before="120" w:line="260" w:lineRule="atLeast"/>
        <w:ind w:left="720"/>
        <w:rPr>
          <w:lang w:val="en-US" w:eastAsia="en-US" w:bidi="ar-SA"/>
        </w:rPr>
      </w:pPr>
      <w:r>
        <w:rPr>
          <w:rFonts w:ascii="arial" w:eastAsia="arial" w:hAnsi="arial" w:cs="arial"/>
          <w:color w:val="000000"/>
          <w:sz w:val="20"/>
          <w:lang w:val="en-US" w:eastAsia="en-US" w:bidi="ar-SA"/>
        </w:rPr>
        <w:t>Greta's second visit with me (alone) was on March 7th, 2000. She was still unable to sing although her voice was not as "horrid" as it was when she was first here. She continues to have difficulty with her neck and goes to the chiropractor frequently. She reported that she was still having pain down her arms and was being treated with a number of drugs. She stated that she was feeling depressed about her inability to sing. On examination, I found her larynx to be structurally the same as in April 1998, principally showing significant muscular tension around the larynx.</w:t>
      </w:r>
    </w:p>
    <w:p>
      <w:pPr>
        <w:spacing w:before="120" w:line="260" w:lineRule="atLeast"/>
        <w:ind w:left="720"/>
        <w:rPr>
          <w:lang w:val="en-US" w:eastAsia="en-US" w:bidi="ar-SA"/>
        </w:rPr>
      </w:pPr>
      <w:r>
        <w:rPr>
          <w:rFonts w:ascii="arial" w:eastAsia="arial" w:hAnsi="arial" w:cs="arial"/>
          <w:color w:val="000000"/>
          <w:sz w:val="20"/>
          <w:lang w:val="en-US" w:eastAsia="en-US" w:bidi="ar-SA"/>
        </w:rPr>
        <w:t>In summary, I believe that this 68 year-old singing teacher and singer is unable to sing because of muscle skeletal ramifications from the motor vehicle accident in 1997. She has done what she can in working with a speech pathologist in order to improve her vocal technique, and she feels she understands these processes rather well. I indicated to her that her vocal improvement would likely be tied to any potential improvements in her neck dysfunction.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Dr. Morrison described the plaintiff's condition as being a muscular tension voice disorder. He testified that reflux (stomach content problems) may cause muscle tension which in turn may cause voice disorder. Generally, he is of the view that the voice disorder may be multifactoral involving aging, posture, vocal cords tension, stiffening and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regards muscle tension, he testified the plaintiff's muscle tension is more than one would expect from a person who is compensating for age or reflux. The plaintiff's muscle tension, in his opinion, is related to the injuries she sustained and the pain and spasm in the neck and shoulders are as a result of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Consequently, I am satisfied that not only has the plaintiff sustained a soft tissue injury of the magnitude described by Dr. Hershler, but that the injuries have caused or contributed in a material way to the voice problems that she presently has.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voice difficulty suffered by the plaintiff is not an inability to sing, but an inability to move smoothly from one level in the voice register to another, as described by Dr. Morrison. The plaintiff feels that her voice "breaks" on occasion or develops a "hoarseness" which makes it difficult for her to achieve a note which she feels is necessary to demonstrate to her students what she wishes them to accomplish in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Another factor which impacts on the plaintiff's health is the depression which she has suffered as described by Dr. Nemetz, a clinical psychologist. In her report of January 24, 2001, Dr. Nemetz states, with reference to the plaintiff:</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She presents as clinically depressed with sporadic Beck scores ranging from 27 - 32 - all administered, indicating moderate levels of clinical depression. Her symptoms have included tearfulness, feelings of hopelessness, fatigue, insomnia, loss of concentration, memory and motivation. She indicates, and I agree, that she feels as if she is in a constant state of grief with no way out.</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Clinical Impression: There is no question in my mind that Greta's clinical depression is a direct result of her voice loss. Her singing and career were of major importance to her and their loss is akin to a death. This situation is exacerbated by her age and valid financial concerns in tandem with her lack of viable options.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Dr. Nemetz described the plaintiff's condition as being a reactive depression because of the loss of her voice. In that respect, she expressed the view that in the event the plaintiff recovered her voice, the depression would evaporate. She noted that medication would not deal with the cause which relates to the voice loss and that in her opinion, the prognosis concerning the plaintiff's depression is guarded because of the voice difficulty.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from those involved in the singing process, including her prior students, all testified that the voice teacher's ability to demonstrate is essential to an effective functioning in this field. It is in this area where the plaintiff is of the view that her abilities are compromised.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no doubt that singing has been a significant, if not the most significant, aspect of the plaintiff's vocation and avocation. At the same time, it is to be noted that she is approaching her 70th birthday and her ability and/or interest in continuing as a voice teacher will be affected by the effluxion of time. Nevertheless, at this stage, I am satisfied that the reduction in voice capacity has had a significant impact on her quality of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Based on the totality of the evidence, I am satisfied that the plaintiff's current condition of pain, spasm in the neck and shoulders, reduction in singing ability, and depression are as a result of the motor vehicle accident in the sense that the accident caused or contributed in a material fashion to the plaintiff's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Consequently, in considering the nature and effect of the injuries that she has sustained in the area of the neck, back and shoulders, and the sequelae as noted by Dr. Hershler, and considering the impact of the loss of enjoyment of life as a result of a compromise of her voice and attendant depression, I assess her non-pecuniary damages in the amount of $75,000.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area, the plaintiff's income has been demonstrated by the income tax returns that have been filed on her behalf. An economic report was prepared on certain assumptions concerning the number of students that she would teach and continue to teach, but for the accident, and at the frequency at which she would conduct her lessons. In addition, there is evidence of the teaching activity carried out by the plaintiff after the motor vehicle accident. There is no doubt that the accident and her inability to teach have had an impact on her ability to attract and keep students. I note, nevertheless, that she continues to teach, although at a reduced capacity, and continues to advertise for students.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the plaintiff submits that her income from teaching was on the increase as a result of her activities over the last years that income tax returns are available. In that sense, he has pinpointed an area immediately prior to the motor vehicle accident which demonstrates an increase in the number of students and the plaintiff testified that she wished to increase the number of students and was advertising for that purpose.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Nevertheless, in my opinion, the best method of assessing the plaintiff's income picture is an examination of the earnings pre and post the motor vehicle accident. While the plaintiff was earning income in operating as a singing teacher in her home, she had the ability of writing-off certain expenses associated in the home as against business income. The following is an income summary, including $3,900 for conservatory fees in 1991 to 1994 inclusive: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359"/>
        <w:gridCol w:w="1987"/>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Business</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w:t>
            </w:r>
          </w:p>
        </w:tc>
        <w:tc>
          <w:tcPr>
            <w:tcW w:w="133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Gross</w:t>
            </w:r>
          </w:p>
        </w:tc>
        <w:tc>
          <w:tcPr>
            <w:tcW w:w="194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Expenses</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Net</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1464"/>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1991</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$10,400</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$ 3,471</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$ 6,929</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1992</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14,790</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5,512</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9,278</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1993</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15,810</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6,472</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9,338</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1994</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19,780</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5,668</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14,112</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12,325</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649</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11,676</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1996</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10,918</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2,848</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8,070</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1997</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9,322</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4,174</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5,148</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1998</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8,390</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1,680</w:t>
            </w:r>
          </w:p>
        </w:tc>
        <w:tc>
          <w:tcPr>
            <w:tcW w:w="163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6,710</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1999</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10,809</w:t>
            </w:r>
          </w:p>
        </w:tc>
        <w:tc>
          <w:tcPr>
            <w:tcW w:w="143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4,731</w:t>
            </w:r>
          </w:p>
        </w:tc>
        <w:tc>
          <w:tcPr>
            <w:tcW w:w="1638"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6,078</w:t>
            </w:r>
          </w:p>
        </w:tc>
        <w:tc>
          <w:tcPr>
            <w:tcW w:w="4506"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terms of gross professional income, the plaintiff's income increased for 1992, 1993 and 1994. This latter year demonstrates the high-water mark over gross income from professional sources at some $19,780. Thereafter in 1995 and 1996 the plaintiff's gross income decreased, most notably in the 1997 accident year, and in 1998. However, in 1999, her gross income increased to the level of pre-accident income in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one attempts an arithmetic calculation based on averages, taken from the tax returns in the limited sense as I have set out above, the difference between her pre-accident income and post-accident income, excluding 1997, is approximately $3,000 per year. Consequently, the plaintiff's income pre-accident has changed post-accident; however, the magnitude of the change, in my view, is not significant. It is clear that the plaintiff is of the opinion that she will not be able to perform in the future as she has in the past, and as a result, she will not be in a position to earn income at the prior level. However, it should be noted that from professional income in 1999, the plaintiff earned $10,809 and in 1991, including the conservatory income, she earned $10,434. It is obvious that the number of students fluctuates from year to year and during the course of a year. The details of the number of students that the plaintiff had at any given time are in the exhibits and in my view, it is not a useful exercise to reproduce them in a schedule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Based on the income pattern pre-accident and post-accident, I assess past wage loss to the date of trial at $15,000. There will be a future reduction in the ability of the plaintiff to earn income which will be compounded by the impact of age on her ability to earn. I assess her future wage loss or the reduction in her capacity to earn income in the future as $20,000.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Special damages have been agreed between the parties in the amount of $2,498. The plaintiff will recover her costs on Scale 3, apportioned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interest is ordered pursuant to the provisions of the Court Order Interest Act.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MELVIN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Cornester (c.o.b. Millennium Trading) v. Intact Insurance Co., [2012] B.C.J. No. 2317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S120159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2317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C.C.L.I. (5th) 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3475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Rachel Cornester doing business as Millennium Trading, Plaintiff, and Intact Insurance Company and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Defendants, and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and the said Atkinson &amp; Terry Insurance Brokers,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1" w:name="Keywords_11"/>
      <w:bookmarkEnd w:id="81"/>
      <w:r>
        <w:rPr>
          <w:rFonts w:ascii="arial" w:eastAsia="arial" w:hAnsi="arial" w:cs="arial"/>
          <w:b/>
          <w:color w:val="000000"/>
          <w:sz w:val="20"/>
          <w:lang w:val="en-US" w:eastAsia="en-US" w:bidi="ar-SA"/>
        </w:rPr>
        <w:t xml:space="preserve">Civil litigation — Civil procedure — Costs — Assessment or fixing of costs — Considerations — Particular orders — Special orders — For reprehensible or inefficient conduct — Offers to settle — Time of offer — Determination of costs after defendants' success in defending claims for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formation of insurance contract — Costs awarded to defendants — Plaintiff's conduct of untruthfulness and misrepresentation was deserving of rebuke and defendants were entitled to special costs — Alternatively, defendants were entitled to double costs from time of their second offer to settle.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Actions — By insured against insurer — Property coverage — Defences — Misrepresentations or non-disclosure — Determination of costs after defendants' success in defending claims for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formation of insurance contract — Costs awarded to defendants — Plaintiff's conduct of untruthfulness and misrepresentation was deserving of rebuke and defendants were entitled to special costs — Alternatively, defendants were entitled to double costs from time of their second offer to settle.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2" w:name="Case Summary_11"/>
            <w:bookmarkEnd w:id="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in which defendants sought costs subsequent to their success in defending claims for damages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formation of an insurance contract. The claims had been dismissed as the plaintiffs had been untruthful in giving evidence and misrepresented the value of property said to have been stolen in a robbery. Defendant Atkinson &amp; Terry sought special costs, or in the alternative double costs due to the plaintiff's altered receipts that were patently changed to inflate her damage claim, dishonest testimony, and pursuit of a meritless claim, all done with the plaintiff's knowledge of evidence to refute the claims. Atkinson &amp; Terry submitted the "rough and ready" summary determination of special costs should be used, for a taxable bill of costs $27,412. Atkinson &amp; Terry made a number of offers to settle, and, if applicable, sought double costs from the time of the first offer as representing a significantly better result than that achieved at trial. Defendant Intact Insurance sought double costs from the time of the same offer.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3" w:name="Holdings of Court_11"/>
            <w:bookmarkEnd w:id="83"/>
            <w:r>
              <w:rPr>
                <w:rFonts w:ascii="arial" w:eastAsia="arial" w:hAnsi="arial" w:cs="arial"/>
                <w:color w:val="000000"/>
                <w:sz w:val="20"/>
                <w:lang w:val="en-US" w:eastAsia="en-US" w:bidi="ar-SA"/>
              </w:rPr>
              <w:t>HELD: Costs awarded to the defendants.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conduct was deserving of rebuke and Atkinson &amp; Terry were entitled to special costs. Only the affidavit of counsel swearing as to the accounts was before the court. However, both the accounts and an affidavit describing the factors that would have been considered by the registrar under Rule 14-1(3) were required to be filed before the lump sum costs could be settled. If Atkinson &amp; Terry did not wish to file the affidavit material, they were entitled to an award of double costs on the basis of their offers to settle. Their first offer had been kept open for a very short time and double costs were not awarded on that basis, but the second offer should have been reasonably accepted by the plaintiff and double costs were awarded from that time. For the same reasons, Intact Insurance was awarded costs from the second offer.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4" w:name="Legislation Cited_8"/>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Bankruptcy Act, s. 192(2)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9-1(5)(b), Rule 14-1(1)(c), Rule 14-1(3), Rule 14-1(15)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5" w:name="Counsel_11"/>
      <w:bookmarkEnd w:id="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appearance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Intact Insurance Company: S.A.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and the said Atkinson &amp; Terry Insurance Brokers: S. Frost.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1"/>
      <w:bookmarkEnd w:id="86"/>
      <w:r>
        <w:pict>
          <v:line id="_x0000_s1086"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R. CRAWFORD J."/>
            <w:bookmarkEnd w:id="87"/>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costs subsequent to their success in defending the claims made by the plaintiff for damages against the defendants in an action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formation of an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trial, I dismissed the claim against the defendant Intact Insurance Company ("Intact Insurance") upon their no evidence motion at the close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oral decision on July 11, 2012, I dismissed the plaintiff's claim against the insurance brokers, Atkinson &amp; Terry Insurance Brokers ("Atkinson &amp; Terry") in their various corporate names. I found the plaintiff and her husband, Mr. Cornester, had altered sales receipts to inflate the values of jewellery said to have been lost in a robbery in order to misrepresent the amount of their damage claim. As well, I found the plaintiff was untruthful in giving her evidence as to the discussions and communications she had with the two Atkinson &amp; Terry agents. The plaintiff was not truthful as to the nature of her business and the aspects of her business for which she sought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Nor was I impressed with Mr. Cornester's evidence as to the alleged theft, when compared to the reports made to the police, or his responses to questions about the altered sales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Atkinson &amp; Terry seeks special costs pursuant to Rule 14-1(1)(c), (3) and in the alternative double costs pursuant to Rule 9-1(5)(b)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Walker J. summarizes the law regarding the award of special costs where a litigant engages in reprehensible conduct. The purpose of the award then is to chastise a wayward litigant. Walker J. notes the litigant's conduct must be reprehensible as defined by Chief Justice Esson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Walker J. notes at para. 11 that special costs may be ordered in the following circumstances:</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a meritless claim and is reckless with regard to the truth;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has displayed "reckless indifference" by not recognizing early on that its claim was manifestly deficient;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sic where a party presents a case so weak that it is bound to fail, and continues to pursue its meritless claim after it is drawn to its attention that the claim is without merit;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sic where a party pursues claims frivolously or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Schwabe v. Dr. Lisinski</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2005 BCSC 1284</w:t>
        </w:r>
      </w:hyperlink>
      <w:r>
        <w:rPr>
          <w:rFonts w:ascii="arial" w:eastAsia="arial" w:hAnsi="arial" w:cs="arial"/>
          <w:color w:val="000000"/>
          <w:sz w:val="20"/>
          <w:lang w:val="en-US" w:eastAsia="en-US" w:bidi="ar-SA"/>
        </w:rPr>
        <w:t>, Mr. Justice Williams concludes special costs can be awarded when a party is deliberate in providing untruthful evidence such as deliberately lying to the court on multiple occasions, concocting evidence in an attempt to mislead the court, or presenting forged documents to support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Atkinson &amp; Terry point to several acts by the plaintiff which warrant an award for special costs: the plaintiff's altered receipts that were patently changed to inflate her damage claim; her dishonest testimony; and, her pursuit of a meritless claim after she was advised various customers were being called to disprove the inflated valuation. These actions were all done in spite of her knowledge that documents would be obtained from the police to further contest the alleged jewellery values, and the receipt of a handwriting expert's report regarding the alteration of the sales receipts. As well, Atkinson &amp; Terry assert the claim was an attack on the defendants' professional reputations, though I note that must arise in any allegation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the Court assessing damages in a lump sum without further reference to the registrar, Atkinson &amp; Terry note that they had served the application and plaintiff's counsel had advised he had no further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conclude the plaintiff's conduct is deserving of rebuke and Atkinson &amp; Terry are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Atkinson &amp; Terry deposed to a number of interlocutory applications to have the defendants correctly named, as well as for the production of records from another insurance company and from the Burnaby RCMP. A trial date set in December was adjourned for six months on the application of the plaintiff, and this was said to increase the costs of defending the action as it required counsel for the defence to prepare for trial twice. However, I note that delay also allowed the defendants to obtain the documents from the Burnaby RCMP and to obtain the handwriting expert's opinion regarding the altered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solicitor's initial account was presented to the client in excess of $100,000 but then reduced to $99,361 exclusive of taxes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proposed taxable bill of costs is put at $27,412.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submit I should use the "rough and ready" summary determination of special costs as suggested by Madam Justice Southin in </w:t>
      </w:r>
      <w:r>
        <w:rPr>
          <w:rFonts w:ascii="arial" w:eastAsia="arial" w:hAnsi="arial" w:cs="arial"/>
          <w:i/>
          <w:color w:val="000000"/>
          <w:sz w:val="20"/>
          <w:lang w:val="en-US" w:eastAsia="en-US" w:bidi="ar-SA"/>
        </w:rPr>
        <w:t>Interclaim Holdings Ltd. v. Down</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2002 BCCA 632</w:t>
        </w:r>
      </w:hyperlink>
      <w:r>
        <w:rPr>
          <w:rFonts w:ascii="arial" w:eastAsia="arial" w:hAnsi="arial" w:cs="arial"/>
          <w:color w:val="000000"/>
          <w:sz w:val="20"/>
          <w:lang w:val="en-US" w:eastAsia="en-US" w:bidi="ar-SA"/>
        </w:rPr>
        <w:t xml:space="preserve"> at para. 40. I note the decision was based in the wording of s. 192(2) of the </w:t>
      </w:r>
      <w:r>
        <w:rPr>
          <w:rFonts w:ascii="arial" w:eastAsia="arial" w:hAnsi="arial" w:cs="arial"/>
          <w:i/>
          <w:color w:val="000000"/>
          <w:sz w:val="20"/>
          <w:lang w:val="en-US" w:eastAsia="en-US" w:bidi="ar-SA"/>
        </w:rPr>
        <w:t>Bankruptcy Act</w:t>
      </w:r>
      <w:r>
        <w:rPr>
          <w:rFonts w:ascii="arial" w:eastAsia="arial" w:hAnsi="arial" w:cs="arial"/>
          <w:color w:val="000000"/>
          <w:sz w:val="20"/>
          <w:lang w:val="en-US" w:eastAsia="en-US" w:bidi="ar-SA"/>
        </w:rPr>
        <w:t xml:space="preserve">. However, the process has been followed subsequently: see </w:t>
      </w:r>
      <w:r>
        <w:rPr>
          <w:rFonts w:ascii="arial" w:eastAsia="arial" w:hAnsi="arial" w:cs="arial"/>
          <w:i/>
          <w:color w:val="000000"/>
          <w:sz w:val="20"/>
          <w:lang w:val="en-US" w:eastAsia="en-US" w:bidi="ar-SA"/>
        </w:rPr>
        <w:t>Buchan v. Moss Management Ltd.</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2010 BCSC 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Morriss v. Prism Properties Inc.</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2011 BCSC 615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Johal v. Virdi</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2012 BCSC 450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Further, I note the current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now provide for a lump sum assessment pursuant to Rule 14-1(1)(c) and Rule 14-1(15).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case law states I should consider the circumstances that the registrar would take into account for assessment of special costs: see Rule 14-1(3).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Another factor for summary assessment is the unnecessary time and expense that would be required for the successful parties to re-appear and re-argue matters that have already been determined before me and yet have to be repeated again for the benefit of the registrar in making an assessment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in terms of assessment, I only have the affidavit of counsel swearing she has reviewed the accounts issued by her firm for the defence of Atkinson &amp; Terry. It seems to me that in light of the authorities, the accounts together with an affidavit describing the factors that one would consider under Rule 14-1(3) need to be filed before I finally settle the lump sum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Atkinson &amp; Terry do not wish to file the affidavit material regarding special costs, then I find they are entitled to an award of double costs pursuant to Rule 9-1(5)(b). Atkinson &amp; Terry made a number of offers, the first being a joint offer of $3,000 on December 1, 2011 although the offer had a short fuse, namely to December 2, 2011 at 4:00 p.m. The offer was to settle for the all-inclusive sum of $3,000. The offer to settle was made after the plaintiff was advised former customers would be called to give evidence about the true value of items allegedly stolen. Also on December 2, 2011, Atkinson &amp; Terry obtained an order for the Burnaby RCMP records which eventually provided evidence of lower values of the items allegedly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time of the first offer, the trial was to have started December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second offer was made on February 27, 2012 on a waiver of costs basis. The offer was open for four days. Plaintiff's counsel was advised a forensic document examiner had been retained to analyze the original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third offer was made on May 31, 2012 on a waiver of costs basis and open for acceptance for eight days, expiring Friday afternoon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Atkinson &amp; Terry seek double costs from the time of the offer of December 1, 2011 as representing a significantly better result than that achieved at trial. The defendant argues the plaintiff ought to have known the risks that were then inherent in the case on the evidence which was going to be led affecting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that offer was kept open for a very short time and while I do not award double costs on that basis, I do accept the second offer on February 27, 2012 was one that ought to have reasonably been accepted. Accordingly Atkinson &amp; Terry are entitled to double costs as of February 29,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Intact Insurance also seeks double costs from the December 1, 2011 offer. For the same reasons set out above, I find the second offer to settle for waiver of costs should be the basis for the award of double costs and those costs are so awarded from February 29,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applicants are entitled to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Crevier v. Thompson, [2015] B.C.J. No. 1866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J.K. Bracken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27-31, 2014; February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M67736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1866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1552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Renee Crevier, Plaintiff, and Karen Thompson,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8" w:name="Keywords_12"/>
      <w:bookmarkEnd w:id="88"/>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Expenses and expenditures — Therapy and rehabilitation — Non-pecuniary loss — Pain and suffering — Action for damages for personal injuries suffered in 2011 motor vehicle accident allowed in part — Plaintiff, 22, suffered soft tissue injures to neck and back — She worked as entry level hairdresser at time of accident — Plaintiff awarded $65,00 for pain and suffering, $39,711 for past income loss, $175,000 for loss of future earning capacity, $15,000 for cost of future care and special damages of $6,391 — While plaintiff did suffer injuries and still suffered from some pain and limit in movement, effect of injuries upon her life and work was not as great as she claimed.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Rules of the road — Action for damages for personal injuries suffered in a 2011 motor vehicle accident allowed in part - Plaintiff was 10 per cent liable for accident — She collided with defendant's vehicle as she was passing defendant at an intersection after defendant moved to the right when defendant suddenly made a turn — Defendant failed to signal turn — If she was attempting a "U" turn, she had an obligation to do so without interfering with other traffic.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9" w:name="Case Summary_12"/>
            <w:bookmarkEnd w:id="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suffered in a 2011 motor vehicle accident. The defendant disputed liability. The plaintiff was driving behind the defendant. As the defendant approached a "T" intersection, she slowed her vehicle and moved to the right side of the road. As the defendant did not signal, the plaintiff proceeded to pass the defendant's vehicle when the defendant suddenly made a left turn in front of the plaintiff's vehicle. The defendant argued that the plaintiff was the following vehicle and as such had responsibility for following too closely behind the defendant. The plaintiff, 22 at the time of the accident, was working as an entry level hair stylist. She suffered soft tissue injuries to the neck and back. She claimed that she experienced significant pain since that time and argued that she would likely have pain to some degree for the rest of her life. She also argued that the pain she had experienced had impacted her ability to work and to participate in her normal recreational activities. The plaintiff did not have an extensive history of employment.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0" w:name="Holdings of Court_12"/>
            <w:bookmarkEnd w:id="9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$301,102. The defendant was 90 per cent negligent and primarily responsible for the collision. The defendant should not have first moved to the right but instead positioned her vehicle close to the centre line of the road before making her turn. If she was attempting a "U" turn, she had an obligation to do so without interfering with other traffic. The plaintiff was not following too closely behind the defendant immediately before the collision. The plaintiff must, however, share some responsibility in overtaking the defendant's vehicle. The movement of the defendant's vehicle to the right without a signal should have caused the plaintiff to proceed with greater caution. While the plaintiff did suffer injuries and still suffered from some pain and limit in movement, the effect of those injuries upon her life and work was not as great as she claimed. She was awarded $65,000 for non-pecuniary damages. But for the injuries she received in the collision, she would have continued to work at the hair salon and would likely have earned an annual income of $15,000 per year for the years 2011 - 2014. Her past income loss was allowed at $39,711. The plaintiff would likely return to the workforce in some capacity. At the time of the collision she had only basic education and experience as a hair stylist. She could function reasonably well but would likely have some pain in the future that would interfere with her ability to earn income. Damages of $175,000 were awarded for loss of future earning capacity. Future care costs of $15,000 were awarded for physiotherapy and exercise therapy with a personal trainer. Special damages were assessed at $6,391.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1" w:name="Legislation Cited_9"/>
      <w:bookmarkEnd w:id="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42" w:history="1">
        <w:r>
          <w:rPr>
            <w:rFonts w:ascii="arial" w:eastAsia="arial" w:hAnsi="arial" w:cs="arial"/>
            <w:i/>
            <w:color w:val="0077CC"/>
            <w:sz w:val="20"/>
            <w:u w:val="single"/>
            <w:shd w:val="clear" w:color="auto" w:fill="FFFFFF"/>
            <w:lang w:val="en-US" w:eastAsia="en-US" w:bidi="ar-SA"/>
          </w:rPr>
          <w:t>R.S.B.C. 1996, c. 318, s. 165</w:t>
        </w:r>
      </w:hyperlink>
      <w:r>
        <w:rPr>
          <w:rFonts w:ascii="arial" w:eastAsia="arial" w:hAnsi="arial" w:cs="arial"/>
          <w:color w:val="000000"/>
          <w:sz w:val="20"/>
          <w:lang w:val="en-US" w:eastAsia="en-US" w:bidi="ar-SA"/>
        </w:rPr>
        <w:t>(2), s. 168, s. 170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2" w:name="Counsel_12"/>
      <w:bookmarkEnd w:id="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G.R. Phillips.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 Burnett.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12"/>
      <w:bookmarkEnd w:id="93"/>
      <w:r>
        <w:pict>
          <v:line id="_x0000_s1091"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J.K. BRACKEN J."/>
            <w:bookmarkEnd w:id="94"/>
            <w:r>
              <w:rPr>
                <w:rFonts w:ascii="arial" w:eastAsia="arial" w:hAnsi="arial" w:cs="arial"/>
                <w:b/>
                <w:color w:val="000000"/>
                <w:sz w:val="30"/>
                <w:lang w:val="en-US" w:eastAsia="en-US" w:bidi="ar-SA"/>
              </w:rPr>
              <w:t>J.K. BRACKEN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she received in a motor vehicle collision that occurred near Sooke, British Columbia, on the afternoon April 14, 2011. Liability is not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and defendant were both driving west on West Coast Road with the plaintiff following behind the defendant. As the defendant approached the intersection of West Coast Road and Otter Point Road, she slowed her vehicle and moved to the right side of the road. The intersection is a "T" intersection where Otter Point Road intersects West Coast Road from the north or right side of the highway for west-bound traffic. On the other side of the intersection there is a bank of Canada Post mailboxes. There is a gravel area between the mail boxes and the travelled portion of West Coast Road. It was the defendant's intention to stop and pick up her mail and she commenced a left turn onto the gravelled area in front of the mail boxes. She intended to complete the turn on the gravelled area so that when she stopped she was facing east. There is disagreement between the plaintiff and the defendant as to whether the defendant was attempting to make a left turn or a "U"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says that the defendant was attempting a "U" turn but the defendant submits that it was more properly described as a left turn. The plaintiff says that the defendant is 100% liable for the collision because she made an unsafe turn. The defendant submits that the plaintiff was the following vehicle and as such bears responsibility for following too closely behind the defendant; failing to keep a proper lookout and passing in an unsafe manner. The defendant submits that liability should be equally shared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24 years old at the time of the accident. She is a high school graduate and has a diploma in hairdressing. She was working as an entry level stylist at Fish Salon in Victoria at the time of the accident. She started work there on August 24, 2009 and worked as a regular part-time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accident she had been employed as a hairdresser at two other hair salons in the greater Victoria area. It does not appear that she was particularly happy with her work at either salon. Her evidence was that prior to being injured she was an active person who enjoyed vigorous hiking excursions, watersports and other outdoor activities. She was single at the time of the accident but she has since married her then boyfriend Robert Dermott. He described her as someone who loved to be outdoors engaged in activities such as camping, hiking and driving back roads in a four wheel drive vehicle. The plaintiff said she did not have any health problems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friend, Andrea Martin, has known the plaintiff for several years. She said they are close friends. She also described the plaintiff as an active person who enjoyed outdoor activities. They went tubing on the river together and participated in social activities. They were living in different communities around the time of the accident and had not been in close contact in the months immediately preceding the accident. No other friends or family members were called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she felt pain in her neck, upper back, mid back and low back immediately following the collision. She also felt numbness and slight pain in her left chest and arm. She was upset following the accident and had a cut above her eye. She was taken to hospital and released after a few hours. She had no broken bones.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saw a doctor at the office of her family doctor, Dr. Vally, on April 17, 2011, a few days after the accident, and saw Dr. Vally about ten days later. He described her injuries as a cut above the eye and anterior chest bruising, likely from a seat belt. He said that the injury to her shoulder and neck have been persistent. He did note improvement in functionality and said that the plaintiff had been working out quite aggressively when he last saw her in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Vally also noted that the plaintiff had experienced some work-related stress and anxiety prior to the accident. His notes indicated one of the incidents was in August 2010. He prescribed medication to try and reduce her anxiety level. Following the accident he felt that she should have been referred to a pain clinic but it was somehow overlooked until he made the referral a few months prior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referred for physiotherapy and kinesiology as well as exercise therapy in a swimming pool and a gymnasium. She also attended a focussed exercise and nutrition program and was seen by a physiatrist. As noted, she has also been referred to the Nanaimo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the trial began in October 2014, the plaintiff was receiving physiotherapy and intramuscular stimulation every two or three weeks and was working on a core strengthening program. She said that while she finds the intramuscular stimulation painful, it does provide significant relief from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was referred to Dr. Lynne MacKean, a specialist in physical medicine and rehabilitation. Dr. MacKean prepared two reports: the first is dated September 25, 2012, and the second was prepared April 24, 2014. Dr. MacKean described the plaintiff's injuries as "Grade 2 soft tissue injuries involving the neck and upper back and Grade 1 soft tissue injuries involving the lower back." She said that she expected to see "continued improvement over time as she recovers from these injuries over the next one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also noted that upon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no specific postural abnormalities of the spine. She demonstrated full range of motion of the thoracolumbar spine and she complained of discomfort felt across the lower back with forward flexion. She described no significant increase in lower back pain with extension or side flexion. She was able to do a full squat with no difficulty and no complaints of discomfort. She had full range of motion of the hips with no complaints of pain. A straight leg raise was 75 degrees bilaterally with no complaints of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demonstrated full range of motion of the cervical spine and she complained of pulling felt down the back of the neck and into the upper back with flexion and pulling felt down the sides of the neck and into the upper trapezius region with side flexion to either side. She described no significant increase in neck pain with extension or rotation of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MacKean also noted that the plaintiff had a full range of motion of the shoulders although she complained of "pulling" in the scapular region, particularly on the right side when reaching overhead with her arms. She had more discomfort in the left upper back between the spine and the shoulder and trapezius muscles. All other diagnostic reports such as X-Rays, bone scan and MRI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her report of April 24, 2014, Dr. MacKean said that the plaintiff complained of ongoing pain in her upper and mid back and the upper trapezius area. She had less pain in her lower back and in her arms and she was not having as much numbness or tingling in her arms. She said that the neck and upper back pain is triggered by sitting for more than a few hours and also by holding her arms out in front of her at shoulder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examination, the plaintiff had close to full range of motion of the thoracolumbar spine with some discomfort felt in the upper to mid back with flexion extension, side flexion and rotation of the trunk. She was able to squat down with no difficulty or pain. She had full range of motion of the hips with no pain. She also had full range of motion of the shoulders and she described some "pulling" in the upper back and between the shoulders when she was reaching with her arms above shoulder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MacKean was of the opinion that the plaintiff was most likely close to the point of "maximal medical improvement" as it was, by then, about three years post-accident. She said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will most likely have chronic pain symptoms involving the neck, upper back, and shoulder girdle region and I would not expect her pain symptoms to resolve and I expect they will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MacKean did not think the plaintiff could return to work as a hairstylist and thought she should explore other career options. She recommended that the plaintiff continue with physiotherapy and that she continue with her gym program, swimming pool exercises and home exercises. She also felt that the plaintiff should attend the pain clinic respecting an assessment and continue to work with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cross-examination at trial, Dr. MacKean agreed that both physical examinations were essentially normal subject to complaints of pain at the limits of range of motion. She agreed that the low back injury was of little significance. She also agreed that the phrase "maximal medical improvement" does not necessarily mean that there will be no further improvement. Dr. MacKean also agreed that the plaintiff was not completely disabled from any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was referred to Dr. Timothy Deutscher, a specialist in physical medicine and rehabilitation, for an independent medical examination. He conducted the examination on July 17, 2014. In his report dated July 31, 2014, Dr. Deutscher summarized the symptoms that were related to him by the plaintiff. She told him that her pain symptoms had become somewhat more prominent over the weeks prior to his examination. She also said that her pain symptoms were aggravated by shopping, lifting things such as grocery bags, and housework. He reviewed her treatment and medications as well as her personal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Upon his examination he found the plaintiff to be cooperative and said that she followed his instructions. He said that she walked normally and could squat and rise up easily from the squat position. He noted that she had good cervical range of motion with a slight restriction at full forward flexion and extension with tightness but no pain. She had good thoracic and lumbar spine rotation. He found no evidence of any deformity but he said there was tenderness from her mid neck to the area between her shoulders and the trapezius muscles. He also said that the plaintiff had good range of motion of the shoulders and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Deutscher stated at para. 47 at page 6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reports marked impairment and disability as a result of her pain. These limitations are strictly based upon her subjective symptoms and there are no physical signs or clinical investigations to confirm or dispute her level of symptomatology. It should be noted that she presented in the office in a very matter of fact and straightforward way and participated fully in the assessment without any suggestion of what I would describe as being pain amplification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Deutscher is of the opinion that most people who have "mechanical post traumatic pain in the thoracic and cervical spine" will be able to perform regular active exercise and work at jobs that allow periodic change of position and avoid heavy manual work. He also felt the plaintiff would be able to participate in her pre-accident recreational activities including some occasional water sports, active exercise programs although such activities "...may be associated with episodic flares of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summarized his opinion in the last paragraph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her prognosis is guarded for complete resolution of her symptoms given the longevity of her complaints though it is still possible that she will have reduction in symptoms and improvements in activity tolerance in the long term. Her prognosis is favorable for being able to perform work which allows: the reasonable optimization of body mechanics, pacing in activities with periodic breaks and frequent change in position as well as light to moderate manual activities including the work as a hairdresser.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counsel emphasized the fact that Dr. Deutscher is of the opinion that the plaintiff's prognosis is guarded and the defendant emphasizes that Dr. Deutscher feels the plaintiff can work in certain jobs, including that of a hairdresser.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attended for a functional work capacity assessment on May 6, 2014, with Mr. Trevor Kyi, a qualified occupational therapist. Mr. Kyi conducted an assessment over a period of a full day. His assessment included a hairdressing simulation described at page 16 of his report. In all aspects of the assessment Mr. Kyi found the plaintiff cooperative and said that she appeared to put full effort into each of the activities involved in the assessment. He said that she tended to overestimate her capacity at times, that is, she felt she could do more than she was actually 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page 30 of his report, Mr. Kyi summarized his findings with respect to the occupation of hairdresser as a suitable vocation for the plaintiff. He concluded that the physical demands of working as a hair stylist, including prolonged static standing as well as the need to have arms and shoulders in almost the same position for long periods were not well suited to the plaintiff. He agreed that he did not observe any change in her speed of gait throughout the day and said she did not show any sign of slowing her walk including walks up and down hill. He did say that he noticed frequent movement and fidgeting while the plaintiff was seated at the lunch break. He agreed with counsel for the defendant that his views are not all pessimistic. He agreed that there were many things the plaintiff could do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also attended for a vocational assessment by Mr. Derek Nordin, a vocational rehabilitation consultant. His office conducted a battery of vocational aptitude tests and he met with the plaintiff on June 9, 2014. He did not directly supervise the tests but relied on the scoring and observations of an assistant who administered the tests. The defendant objected to the admission of the observations of the test supervisor as hearsay and based mostly on the plaintiff's self-reports and I agree that the observations can be given only little weight. However, the tests are standard psychological tests and the scores obtained are likely reliable. I accept the results as an accurate statement of the plaintiff's performance on the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also agree with the submission of defence counsel that Mr. Nordin's conclusions are based largely on the information he received from others such as Mr. Kyi and the plaintiff. He did not speak to any independent sources to obtain information respecting the plaintiff's abilities or capacity to perform in other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Nordin did make a recommendation that the plaintiff try to obtain training or education to qualify for other types of employment. At para. 78 of his report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Nonetheless, from a vocational rehabilitation perspective, I still believe Ms. Crevier's best option to try to reduce at least some of the negative impact of her injuries on her long-term vocational circumstances will be to get some training that provides her with marketable skills so she can develop an alternate career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counsel for the defendant pointed out in his submission, Mr. Nordin recognized the likelihood that the plaintiff would return to the workforce in some capacity if not as a hairdresser. The defendant also argued that the plaintiff should have taken steps much sooner to seek some limited alternate employment or to at least take steps to find opportunities for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will deal first with the issue of liability. The plaintiff had been following the defendant's vehicle for a few minutes prior to the collision. There is nothing in the evidence to suggest she was following the defendant so closely as to be unsafe. She said that as they approached the Otter Point intersection, the defendant slowed her vehicle and moved to the right. The plaintiff said the defendant did not signal any intention to turn. The defendant did not recall if she used her signal lights to indicate she intended to make a turn, although she said she usually did. She acknowledged that in her statement to an insurance adjuster shortly after the collision she said she did not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said that when the defendant moved to the right, the westbound travel lane she was in was then clear and she began to move past the defendant's vehicle. As she did so the defendant began a left turn directly in front of her and the right front corner of her vehicle struck the left rear corner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report of Mr. Johnathon Gough, a professional engineer who conducted a collision analysis, indicates that the collision occurred at relatively low speeds. Clearly, the defendant's vehicle was to the right of the plaintiff's vehicle and angled slightly towards the driver's left in the early stage of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did not see the plaintiff's vehicle immediately behind her when she began her turn to the left. She said it is her usual practice to conduct a shoulder check before such a manoeuvre. It is not likely that the defendant did look behind her before she commenced her turn as if she had, she would have seen the plaintiff's vehicle and delayed her turn until the plaintiff passed. Given the plaintiff's evidence and the statement of the defendant that she had not signalled her intention to turn, I find that she had not signalled or checked behind her before starting to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a difference of opinion between the parties as to whether the turn was a left turn or a "U" turn. The defendant said that she was making a left turn to the gravelled area in front of the post boxes. Counsel for the plaintiff submits that the turn was actually a "U" turn. In my view it makes little difference what type of turn the defendant was attempting.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If a driver intends to turn left at an intersection, s. 165(2)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requires that the driver move to the left of the travelled portion of the road so that her vehicle is positioned adjacent to the centre line of the road and then to execute the turn. Section 168 says that a "U" turn or reverse turn must not be done unless it can be done without interfering with other traffic. Section 170 requires a driver to signal her intention to turn before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had the responsibility to do so safely whether she was turning left or attempting a reverse turn. If the defendant was turning left, she should not have first moved to the right but instead positioned her vehicle close to the centre line of West Coast Road. If she was attempting a "U" turn, she had an obligation to do so without interfering with other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Thus, the primary responsibility is upon the defendant. Given my finding that the plaintiff was not following too closely behind the defendant immediately before the collision, I find that the defendant bears greater responsibility. However, the plaintiff must share some responsibility in overtaking the defendant's vehicle. She attempted to pass the defendant at the intersection when she had seen the defendant's vehicle slow in advance of the intersection and then move slightly to the right without giving any signal. In my view she must share some responsibility for the collision by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Wiebe v. Greyhound Bus Lines of Canada,</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[1995] B.C.J. No. 2582</w:t>
        </w:r>
      </w:hyperlink>
      <w:r>
        <w:rPr>
          <w:rFonts w:ascii="arial" w:eastAsia="arial" w:hAnsi="arial" w:cs="arial"/>
          <w:color w:val="000000"/>
          <w:sz w:val="20"/>
          <w:lang w:val="en-US" w:eastAsia="en-US" w:bidi="ar-SA"/>
        </w:rPr>
        <w:t xml:space="preserve"> at para. 30, the court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 am of the view Mr. Biglow knew or ought to have known that the vehicle ahead of him was going to do something yet had not seen a signal indicating what was about to happen. He was aware that a move to the right could indicate preparation to make a left turn for a vehicle of that length, and he had no reason to believe that the vehicle was slowing down simply to let him pass. Instead of following the truck and trailer until he knew what was going to happen or at least sound his horn to ensure the driver ahead was aware of his intention, Mr. Biglow passed immediately. I do not think that Mr. Biglow was justified in making the assumption he did and pass without pausing for sufficient time to determine what action the truck and trailer ahead was going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that case, the following driver was behind a long vehicle. The driver of the truck and trailer required a movement to the right to allow room for a left turn but failed to signal. The court divided liability 80% to the truck driver and 20% to the overtaking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this case the plaintiff was passing the defendant at an intersection. The defendant had moved to the right and slowed down which caused the plaintiff to believe the defendant was going to turn right or stop so the plaintiff started to pass her. In my view the movement of the defendant's vehicle to the right without a signal should have caused the plaintiff to proceed with greater caution. While the plaintiff was passing a standard size automobile and not a tractor trailer where arguably more caution was required, she was overtaking the defendant at an intersection. I find that the defendant was negligent and primarily responsible for the collision. I find that the plaintiff contributed to the cause of the collision by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attempting to pass the defendant vehicle without a clear indication of what the defendant was doing. I attribute fault in the collision 90% to the defendant and 10%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and the defendant have significantly different views of the appropriate amount of non-pecuniary damages. The plaintiff submits that the sum of $115,000 is appropriate and the defendant says damages under this head should be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says that she was 22 years old when the collision happened. She says that she has experienced significant pain since that time and argues that she will likely have pain to some degree for the rest of her life. She also says that the pain she has experienced has impacted her ability to work and to participate in her normal recreational activities. She says that the pain has affected her in all aspects of her life, including her social and marital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submits that the evidence does not support an award as large as the plaintiff seeks. She argues that the evidence from the plaintiff's friend Andrea Martin discloses very little by way of observations of the impact of the injuries on the plaintiff. She makes the same submission with respect to Robert Dermott, the plaintiff's boyfriend and now her husband. The defendant says that other that some minor observations of wincing and reaction to pain, there was little in the way of actual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also points to the fact that the family was able to take a camping trip to Alberta with Mr. Dermott's parents in their recreational vehicle. The plaintiff and Mr. Dermott slept in a tent for most of two weeks. They also travelled to Cuba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Martin said that the plaintiff was a bridesmaid for her at her wedding in Mexico in 2013 and that she went camping with the plaintiff once in 2013. Finally, the defendant argued that a series of photographs taken from a social website indicate that the plaintiff was active and able to engage in recreational activities in the summer of 2011, just a few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photographs depict the plaintiff at a cottage at Christina Lake in the interior of Southern British Columbia. The photographs show the plaintiff in various poses, in all cases looking relaxed and comfortable. One photograph shows her and a friend leaning over a ledge or roof with their arms hanging loosely down below their heads. Another shows her in a pose where she appears to be hanging by her arms and held by a friend. In that photo it appears that she has at least some weight on her arms and shoulders and her arms are extended directly above her head and she is holding onto her friend's hands. The plaintiff explained that she was not actually hanging by her arms but just posing as though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also a photograph of her using a two-wheeled cart loaded with a large cooler and a plastic box containing what appears to be drinks. Her arms are fully extended and it appears that she is pulling at least some weight, although she said the load was very light. She is depicted in other photos jumping into the lake with one of her arms raised fully above her head; standing on her left leg on a dock with her right leg extended to her right side and her arms fully extended to the sides at shoulder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was also photographed sitting on an inflatable water device that is designed to be towed behind a boat or seadoo. She agreed that she had participated in that activity but only once and with pain. The photos are of significance because they show the plaintiff looking very relaxed and mobile within just a few months of the collision. For her part she said that was a relatively brief trip of about a week and that she experienced considerable pain after any of the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referred to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p. 637 for the principle that lies behind an award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Personal Injury Damages in Canada (1981), at p. 373). In dealing with an award of this nature it will be impossible to develop a "tariff". An award will vary in each case "to meet the specific circumstances of the individual case" (Thornton </w:t>
      </w:r>
      <w:hyperlink r:id="rId345"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p. 284 of S.C.R.).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That passage was quoted with approval in </w:t>
      </w:r>
      <w:r>
        <w:rPr>
          <w:rFonts w:ascii="arial" w:eastAsia="arial" w:hAnsi="arial" w:cs="arial"/>
          <w:i/>
          <w:color w:val="000000"/>
          <w:sz w:val="20"/>
          <w:lang w:val="en-US" w:eastAsia="en-US" w:bidi="ar-SA"/>
        </w:rPr>
        <w:t>Stapely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where the court set out what was referred to as an "inexhaustive list of common factors that influence an award of non-pecuniary damages." That list included the following:</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Giang v. Clayton, </w:t>
      </w:r>
      <w:hyperlink r:id="rId2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submits that she was very young at the time of the collision and will likely have some pain for the remainder of her life. She says that she experiences daily pain of an intensity that varies depending on her level of activity. She says that she is limited in her ability to do certain things. She says she cannot hold her arms out in front of her for any extended period; stand in the same position for long periods or tolerate any bumps or jars to her back, all of which she says are part of a hairdresser's daily work. She also says that she has suffered emotionally and her relationships with her husband and her friends have been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Counsel for the plaintiff referred to several cases where the award for non-pecuniary damages was in the range of $100,000. In </w:t>
      </w:r>
      <w:r>
        <w:rPr>
          <w:rFonts w:ascii="arial" w:eastAsia="arial" w:hAnsi="arial" w:cs="arial"/>
          <w:i/>
          <w:color w:val="000000"/>
          <w:sz w:val="20"/>
          <w:lang w:val="en-US" w:eastAsia="en-US" w:bidi="ar-SA"/>
        </w:rPr>
        <w:t>Olson v. Ironside,</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2012 BCSC 546</w:t>
        </w:r>
      </w:hyperlink>
      <w:r>
        <w:rPr>
          <w:rFonts w:ascii="arial" w:eastAsia="arial" w:hAnsi="arial" w:cs="arial"/>
          <w:color w:val="000000"/>
          <w:sz w:val="20"/>
          <w:lang w:val="en-US" w:eastAsia="en-US" w:bidi="ar-SA"/>
        </w:rPr>
        <w:t>, the court awarded $100,000 to a plaintiff who was a 19-year-old cook suffering from chronic soft tissue injuries, headaches, as well as other injuries. She was found to be a highly credible witness and the court commented that the injuries had a "dramatic" effect on her life. The plaintiff submits this case is very similar to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the plaintiff was struck with what the court said was "considerable force" by a vehicle that ran a red light while she was making a left turn on an advanced green light. She suffered significant injuries which on my reading of the reasons for judgment were more serious than the injuries suffered by the plaintiff. The court awarded $110,000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Verge v. Chan,</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2012 BCSC 876</w:t>
        </w:r>
      </w:hyperlink>
      <w:r>
        <w:rPr>
          <w:rFonts w:ascii="arial" w:eastAsia="arial" w:hAnsi="arial" w:cs="arial"/>
          <w:color w:val="000000"/>
          <w:sz w:val="20"/>
          <w:lang w:val="en-US" w:eastAsia="en-US" w:bidi="ar-SA"/>
        </w:rPr>
        <w:t>, was also a more serious collision with injuries to the plaintiff that included a broken ankle, injuries to her neck and back and bruising to her chest. She had pain in her left shoulder, both knees hip and wrist. The collision was described as a head-on collision. The plaintiff also suffered chronic pain, headaches and sleep disturbance, as well as emotional difficulties. The court awarded $125,000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the court awarded $112,000 for non-pecuniary damages. The plaintiff's vehicle was hit from behind while she was waiting to turn left at an intersection. The plaintiff had a pre-disposition to depression, and six years post-accident the plaintiff had major depressive disorder and chronic pain. The court found that the collateral evidence in support of the plaintiff contributed to the finding of the court that the plaintiff was a credible witness and that her injuries had affected virtually every aspect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the court awarded $115,000 in non-pecuniary damages to a 33-year-old chef who had suffered injuries as a result of a collision that occurred when the defendant turned into the path of the plaintiff's vehicle. The plaintiff suffered moderate soft tissue injuries to his neck shoulders, mid-back and lower back. He returned to work but he could not continue. The symptoms and treatment were similar to the complaints of the plaintiff. The plaintiff's evidence in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was well supported by medical evidence and by friends and colleagues from his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 referred to </w:t>
      </w:r>
      <w:r>
        <w:rPr>
          <w:rFonts w:ascii="arial" w:eastAsia="arial" w:hAnsi="arial" w:cs="arial"/>
          <w:i/>
          <w:color w:val="000000"/>
          <w:sz w:val="20"/>
          <w:lang w:val="en-US" w:eastAsia="en-US" w:bidi="ar-SA"/>
        </w:rPr>
        <w:t>Bansi v. Pye,</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2012 BCSC 556</w:t>
        </w:r>
      </w:hyperlink>
      <w:r>
        <w:rPr>
          <w:rFonts w:ascii="arial" w:eastAsia="arial" w:hAnsi="arial" w:cs="arial"/>
          <w:color w:val="000000"/>
          <w:sz w:val="20"/>
          <w:lang w:val="en-US" w:eastAsia="en-US" w:bidi="ar-SA"/>
        </w:rPr>
        <w:t xml:space="preserve"> at paras. 45 and 46. The court discussed the principles respecting the assessment of non-pecuniary damages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and emphasized that in assessing non-pecuniary damages the court must consider not only the injuries suffered but also the effect of those injuries on the lifestyle and personality of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 referred to </w:t>
      </w:r>
      <w:r>
        <w:rPr>
          <w:rFonts w:ascii="arial" w:eastAsia="arial" w:hAnsi="arial" w:cs="arial"/>
          <w:i/>
          <w:color w:val="000000"/>
          <w:sz w:val="20"/>
          <w:lang w:val="en-US" w:eastAsia="en-US" w:bidi="ar-SA"/>
        </w:rPr>
        <w:t>Olianka v. Spagnol,</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2011 BCSC 1013</w:t>
        </w:r>
      </w:hyperlink>
      <w:r>
        <w:rPr>
          <w:rFonts w:ascii="arial" w:eastAsia="arial" w:hAnsi="arial" w:cs="arial"/>
          <w:color w:val="000000"/>
          <w:sz w:val="20"/>
          <w:lang w:val="en-US" w:eastAsia="en-US" w:bidi="ar-SA"/>
        </w:rPr>
        <w:t xml:space="preserve">, where the court awarded $30,000 to a 50-year-old man who had suffered soft tissue injuries to his neck and back and could not return to his physically demanding work as a building inspector. Similar awards for non-pecuniary damages were made in </w:t>
      </w:r>
      <w:r>
        <w:rPr>
          <w:rFonts w:ascii="arial" w:eastAsia="arial" w:hAnsi="arial" w:cs="arial"/>
          <w:i/>
          <w:color w:val="000000"/>
          <w:sz w:val="20"/>
          <w:lang w:val="en-US" w:eastAsia="en-US" w:bidi="ar-SA"/>
        </w:rPr>
        <w:t>Rosso v. Balubal,</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2014 BCSC 1786</w:t>
        </w:r>
      </w:hyperlink>
      <w:r>
        <w:rPr>
          <w:rFonts w:ascii="arial" w:eastAsia="arial" w:hAnsi="arial" w:cs="arial"/>
          <w:color w:val="000000"/>
          <w:sz w:val="20"/>
          <w:lang w:val="en-US" w:eastAsia="en-US" w:bidi="ar-SA"/>
        </w:rPr>
        <w:t xml:space="preserve">, where the court awarded $20,000; </w:t>
      </w:r>
      <w:r>
        <w:rPr>
          <w:rFonts w:ascii="arial" w:eastAsia="arial" w:hAnsi="arial" w:cs="arial"/>
          <w:i/>
          <w:color w:val="000000"/>
          <w:sz w:val="20"/>
          <w:lang w:val="en-US" w:eastAsia="en-US" w:bidi="ar-SA"/>
        </w:rPr>
        <w:t>Singh v. Shergill,</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2010 BCSC 323</w:t>
        </w:r>
      </w:hyperlink>
      <w:r>
        <w:rPr>
          <w:rFonts w:ascii="arial" w:eastAsia="arial" w:hAnsi="arial" w:cs="arial"/>
          <w:color w:val="000000"/>
          <w:sz w:val="20"/>
          <w:lang w:val="en-US" w:eastAsia="en-US" w:bidi="ar-SA"/>
        </w:rPr>
        <w:t xml:space="preserve">, where the court awarded a 55-year-old man $40,000, and </w:t>
      </w:r>
      <w:r>
        <w:rPr>
          <w:rFonts w:ascii="arial" w:eastAsia="arial" w:hAnsi="arial" w:cs="arial"/>
          <w:i/>
          <w:color w:val="000000"/>
          <w:sz w:val="20"/>
          <w:lang w:val="en-US" w:eastAsia="en-US" w:bidi="ar-SA"/>
        </w:rPr>
        <w:t>Rozendaal v. Landingin,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2013 BCSC 24</w:t>
        </w:r>
      </w:hyperlink>
      <w:r>
        <w:rPr>
          <w:rFonts w:ascii="arial" w:eastAsia="arial" w:hAnsi="arial" w:cs="arial"/>
          <w:color w:val="000000"/>
          <w:sz w:val="20"/>
          <w:lang w:val="en-US" w:eastAsia="en-US" w:bidi="ar-SA"/>
        </w:rPr>
        <w:t>, where the award was also $40,000 to a 28-year-old female. In each of those cases the plaintiffs suffered soft tissue injuries similar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One of the issues raised by the defendant is the credibility of the plaintiff. Counsel for the defendant emphasized the activities of camping and travel to Mexico and Cuba as well as the clear impression derived from the photographs of the plaintiff at Christina Lake referred to above. Defence counsel also argued that there has been little effort by the plaintiff to find any work since the accident or to try and retrain for another line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Defence counsel also noted that the medical evidence of the plaintiff's family doctor was not tendered as expert opinion evidence and cannot be relied upon for any opinion as to the plaintiff's prognosis. He also noted that Dr. MacKean and Dr. Deutscher noted very little limit to the range of motion of the plaintiff's back, shoulders, neck and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submitted that much of the material is based upon the plaintiff's subjective complaints and the limited evidence of her husband Rob Dermott and her friend Andrea Martin. He also noted the absence of any testimony from the plaintiff's mother who had regular contact with the plaintiff and was someone who might be expected to provide positive evidence in support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Certainly, the photographs are troubling as they provide an image of a relaxed and happy young woman who does not appear from the photographs to have any restriction in movement or to be experiencing any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some merit in the submissions made by the defendant's counsel. I find that while the plaintiff did suffer injuries and that she has experienced and still does suffer from some pain and limit in movement, the effect of those injuries upon her life and work is not as great as she claims. I accept that she still has pain and that it will likely continue in the future. I also accept that it will cause some interference in her enjoyment of life. However, I do not accept that it is pain that justifies an award at the upper end of the range suggested. I award the sum of $65,000 on account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Past and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had been employed at Fish Salon for about 18 months at the time of the collision. She was not yet fully established in her career or her position at Fish. She was still on regular part-time status working between 20 and 30 hours each week. Her pay was at the minimum wage level and she had some potential to earn commissions in addition to her pay. It appears she earned $889 in commissions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salon operated on a system of "levels" of employment with the lowest or entry level at level 1. The plaintiff said in her evidence that she thought she was a level 3 stylist. It is not clear how many levels there were at the salon at that time but Ms. Yasmin Morris, who was a witness for the plaintiff and who was employed at the salon at the same time as the plaintiff, was at level 11. Ms. Morris said that the plaintiff was, in fact, a level 1 stylist.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does not have an extensive history of employment. She worked at several part-time jobs while she was at school or during the summer school breaks. Following graduation from high school in June 2006, she continued at Malaspina College in its hairdressing program. She graduated with a certificate in hairdressing in December 2006. Prior to commencing her employment at Fish Salon the plaintiff worked at a salon in Langford for about one year and following that she worked briefly for another salon in Sooke. She did not particularly like either salon as she saw them as "dead end" positions in salons where training was not a priority. She said that Fish Salon was progressive and at the "high-end" of salons in Victoria. There were frequent training sessions and a number of experienced stylists who could offer guidance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Morris did not act as a supervisor to the plaintiff, nor did she conduct any performance reviews. She did say that the plaintiff seemed keen to learn and work as a stylist. She said that the plaintiff's duties were to assist the stylists and to ensure that everything they needed to perform their work was ready and available to them. Her job included making tea or coffee, sweeping floors and assisting with hair drying.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new stylists progress they are able to have more time "on the floor" which means dealing in a more complete way with clients of the salon and to try to sell products that were available for purchase. It is only through dealing with their own clients or the sale of products that an employee is able to earn commissions in addition to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salary the plaintiff received while she worked at Fish was the minimum wage. The minimum wage rate in 2009 was $8.00 per hour. It was raised to $8.75 per hour in May 2011, to $9.50 per hour in November 2011, and to $10.25 per hour in May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was working regular part-time hours of about 20 to 30 hours each month. Most days she worked for approximately six to seven hours but there are a few days she worked between eight and nine hours. While there is no formal evidence of how well she was regarded by her employer or colleagues, an inference can be drawn that her level of proficiency was at least satisfactory. As Ms. Morris noted in her evidence, the plaintiff was kept on after the three-month probationary period and not all of the new employees were retained at the end of the probationary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income was not high for any of her working years. Her income tax returns reveal that in 2008 she earned $6,337; in 2009 she earned $4,904; and in $2010 she earned $16,033. Her 2010 income included commissions earned of $889 plus other employment income from other part-time work. It appears that she earned $13,225.74 from her work at Fish. In 2011 she earned a total of $3,900, all of it from Fish. She earned only $324 in 2012. There were no further tax returns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called Ms. Morris to provide evidence of what she could have earned but for her injuries. Ms. Morris has been a hair stylist since 1998 and as part of her training she served a full two-year apprenticeship and was then qualified to a United States standard as specialist in colour. She had worked at Fish for five years at the time she gave her evidence. Her work at Fish was as a colourist and store manager. She did the colouring of clients' hair and performed training but she did not cut hair. She also has responsibility in the areas of management and promotion of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Morris said that she earns approximately $60,000 per year as a level 11 stylist with approximately 14 years of experience. She said that once a stylist reaches a certain level and is regularly dealing with clients, then they are paid on straight commission. Usually the first level is that the stylist receives 40% of revenue, then after a further period of time that percentage increases to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April 2011 a junior stylist worked six to eight hour shifts with occasional overtime if the person she is assisting works late. A junior stylist must stay late if required and there is a lot of fluctuation in the daily routine. If a stylist wants to progress, it is necessary to work as many hours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argues that as a result of her injuries she will never be able to work full-time again and that because of her education and skills she is not likely to earn much above minimum wage level for the rest of her life. She argues that her monthly salary would have risen to $3,000 per month by the time this trial commenced in October 2014, and that she would have earned $5,000 per month five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However, there is no evidence the plaintiff would have progressed at that rate or that she would have been able to remain working at Fish. There is no doubt that she enjoyed her work there and Ms. Morris felt she put strong effort into her work, although as Dr. Vally's records indicate there was some suggestion of work-related anxiety in 2010 when the plaintiff was employed at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no evidence from the owner of the salon or even from a supervisor of the plaintiff to indicate how well she performed her work or what her potential was. Ms. Morris did say that performance reviews were done at Fish but, in this case, there is no evidence as to whether the plaintiff was subjected to performance reviews during her time at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I accept that it is possible to earn an income in the $60,000 range as a hair stylist, the evidence establishes only that Ms. Morris was earning that level of income after significant experience and training. There is no evidence to show that level of income is the norm or even that it is common for hair stylists to earn that level of income. The plaintiff may have hoped to earn at that level at some point in her career but there is no evidence to show that it was likely that she ever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Benning opined that if, based on the assumptions he was asked to make that the plaintiff's earnings would have risen first to $3,000 by the commencement of the trial and then to $5,000 per month five years later, she would have experienced a past loss of income of $66,659 and a future loss of income of $747,125. However, there is nothing other than speculation to suggest that the plaintiff could have been earning $5,000 per month within five years of the trial or, for that matter, $3,000 by the time the trial began in October 2014. It is to be noted that Ms. Morris is a well-qualified stylist with long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does not have a long history of employment or, for that matter, a steady one. Fish was her first long-term employment and she had only worked there for about eighteen months. It cannot be simply assumed that the plaintiff will follow the same pattern as Ms. Morris. There is no evidence to suggest that $5,000 per month or even $3,000 per month is a typical wage level for a hair stylist on Vancouver Island. The plaintiff simply has not proven a work history that is consistent with the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Denning attributes a past income loss of $66,659 for the years 2011 to 2014 inclusive. He assumed that the plaintiff's income of 2010 was a base income that would have gradually increased her earnings from the 2010 level of $16,033 to an adjusted income in 2014 of $23,369 which he reduced to $19,276 because the date the trial commenced did not allow for a full year. He reduced the loss by reducing it in recognition of income the plaintiff actually earned in 2011 of $5,289 and by $407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as noted, the plaintiff really only earned $13, 255.74 from her employment at Fish; the remainder came from another source. The monthly income from Fish before taxes is $1,102.15. Had she continued to work at Fish she likely would have had some increase in her income. However, it should be remembered that she was only working between 20 to 30 hours each week and at level one the base salary was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submits that on the evidence, the plaintiff is now and has been capable of some work. She argues that the plaintiff made no effort to try and work between the date of the collision and the trial. The defendant notes that the plaintiff was able to travel to Christina Lake in the summer of 2011, not long after the accident, where the photos in evidence suggest she was able to do many things that she claimed unable to do. The defendant also submits that the objective findings set out in the medical evidence presented by the plaintiff are in many ways inconsistent with her complaints. In particular, the defendant notes that the plaintiff enjoyed full or almost full range of motion without pain in the areas of her injuries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there is certainly some merit in the defendant's submissions, I find that but for the injuries she received in the collision, she would have continued to work at Fish and would likely have increased her income to some degree. I find that she would have continued to earn income from Fish in the range of $1,100 to $1,500 per month. I find that the plaintiff would likely have earned an annual income of approximately $1,250 per month or $15,000 per year for the years 2011 - 2014.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Following Mr. Benning's adjustments for income actually earned in 2011, I reduce that year's income by $5,289 leaving a loss for 2011 of $9,711. I also find that it is reasonable to attribute some income to her for each of the following years up to the end of 2014. I find, in light of the evidence, that she was capable of earning a similar amount of $5,000 in each of the other years and I will therefore reduce her income loss to $10,000 for the years 2012, 2013 and 2014. Therefore her past income loss is allowed at $39,711.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submitted the reports of Mr. Benning to establish the plaintiff's future loss of income. Mr. Benning based his findings on assumptions that he was asked to make by the plaintiff's counsel. Specifically, he was asked to assume that but for the injuries she received in the collision, the plaintiff would have continued to work as a hairdresser until she was 65 years of age. As to income, Mr. Benning was asked to assume that she would have increased her earnings to $3,000 per month as of the commencement of the trial date in October 2014 and would have stayed at that rate for the next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After five years from October 2014, Mr. Benning was asked to assume that the plaintiff would have earned $5,000 per month to her retirement. His calculations result in a future wage loss of $747,125.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Plaintiff's counsel referred to the law in this area as summarized by Dardi J. in </w:t>
      </w:r>
      <w:r>
        <w:rPr>
          <w:rFonts w:ascii="arial" w:eastAsia="arial" w:hAnsi="arial" w:cs="arial"/>
          <w:i/>
          <w:color w:val="000000"/>
          <w:sz w:val="20"/>
          <w:lang w:val="en-US" w:eastAsia="en-US" w:bidi="ar-SA"/>
        </w:rPr>
        <w:t>Sandher v. Hogg,</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2010 BCSC 1152</w:t>
        </w:r>
      </w:hyperlink>
      <w:r>
        <w:rPr>
          <w:rFonts w:ascii="arial" w:eastAsia="arial" w:hAnsi="arial" w:cs="arial"/>
          <w:color w:val="000000"/>
          <w:sz w:val="20"/>
          <w:lang w:val="en-US" w:eastAsia="en-US" w:bidi="ar-SA"/>
        </w:rPr>
        <w:t xml:space="preserve"> at paras. 87-90. The principles that emerge are that the plaintiff should be put in the position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W.&amp; D. Logging Co. Ltd.,</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plaintiff must demonstrate impairment to her earning capacity and show that there is a real and substantial possibility that she will suffer a pecuniary loss. The court must endeavour to quantify the financial harm to the plaintiff over the course of her working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 future loss of income may be quantified by an earnings approach or a capital asset approach. The earnings approach will be more useful when the loss can be easily measured and the capital asset approach will be more useful when the loss is not easily measured. </w:t>
      </w:r>
      <w:r>
        <w:rPr>
          <w:rFonts w:ascii="arial" w:eastAsia="arial" w:hAnsi="arial" w:cs="arial"/>
          <w:i/>
          <w:color w:val="000000"/>
          <w:sz w:val="20"/>
          <w:lang w:val="en-US" w:eastAsia="en-US" w:bidi="ar-SA"/>
        </w:rPr>
        <w:t>Peren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this case, I find the capital asset approach to be appropriate because the plaintiff had no history of full employment and she was not yet fully established in her position at Fish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also find that the income figures assumed by Mr. Benning are not supported by the evidence. There is no doubt that some hairdressers can earn incomes in the $60,000 range; clearly Ms. Morris is one of them. However, she is well experienced and well trained. I suspect that she and others like her are capable of earning significant incomes. However, the plaintiff had not achieved anything close to the experience and training of Ms.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plaintiff no doubt hoped to do well, but hope and achievement are very different. There is no pattern of behaviour of the plaintiff to establish that it was likely she would progress as a stylist in the way she hoped. It is therefore not appropriate to calculate a loss of future income on assumptions that cannot be connected to the plaintiff. To accept the assumptions advanced by the plaintiff and used by Mr. Benning in his calculations runs contrary to the principle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at para. 30 that a future or hypothetical possibility will only be taken into account "...if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also find on the evidence that the plaintiff will likely return to the workforce in some capacity. At the time of the collision she had only basic education and experience as a hair stylist. Dr. Deutscher is of the opinion that vocation is not necessarily closed to her. I find that she can function reasonably well but that she will likely have some pain in the future that will interfere with her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Finch J. set out the requirements to establish a loss of future earning capacity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that the plaintiff has established all of the requirements to establish a loss of future earning capacity as she will likely experience some pain in her neck and back for the remainder of her working life that will impact her marketability as an employee and limit the opportunities for employment that might otherwise have been open to her. As counsel for the plaintiff noted, the plaintiff does not appear to be academically inclined and she may not be attracted to or be well suited to many of the more sedentary jobs that are open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Based on the evidence presented, an award of $175,000 is appropriate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submits that the sum of $80,000 should be awarded for the plaintiff's loss in this category. She bases that figure on the opinions of Dr. MacKean and Mr. Kyi. She submits that in Dr. Mackean's opinion she should have continued access to physiotherapy and intramuscular stimulation twice a month so long as it provides relief for her neck and upper back symptoms. Dr. MacKean also recommends that she continue with a gym program and pool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Kyi was also of the opinion that the plaintiff should make active exercise a part of her life-long routine. Mr. Benning calculated the cost of future care at $44,576 in his report. The costs he was asked to include were a gym membership at $486 per year, a personal trainer at $60 per hour for 12 sessions per year, along with a back support and an orthopaedic pillow to be renewed every three to five years. However the plaintiff says that figure did not include continued bi-weekly access to intramuscular stimulation and a person trainer. Adding those costs, as well as an Obusforme high-back support every four years and an orthopaedic pillow, the plaintiff calculates a cost of future care of $133,676.39 which was reduced to the all-inclusive claim of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plaintiff also claims compensation for lost housekeeping capacity in the amount of $30,000 based on the authority of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In that case the court found that the plaintiff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 longer able to perform any household services involving lifting or carrying even moderately heavy objects or stretching, bending over or leaning over. As a result, he found vacuuming, much of the cooking, much of the laundry, cleaning of dishes, removal of garbage, sweeping and washing floors, lifting, loading and unloading the car while shopping and outside activities to do with the garden and with the family's dogs to have been curtailed. He concluded that her ability to do housework was now very limited, that it was necessary for her husband and one of her sons to take over or supplement the work that she formerly did. The trial judge also held that the respondent would have incurred some expenses had her husband, her son and the son's girlfriend not performed the tasks that she was not able to perform following the accidents. He assessed the value of her loss of housekeeping capacity, past and future, by reference to the cost of replacement services at $10.00 per hour for 10 hours each week until the age of 60. After that age, he assumed the respondent would be able to perform what services she then needed by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findings of the court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go well beyond the evidence in this case. Similar findings to those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were found on the evidence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[1995] B.C.J. 724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points out that there is no evidence that the plaintiff has ever hired anyone to assist her with housework or that there has been any need to. The evidence indicates that her condition is slowly improving and she shares a residence with her husband. Simply put, the evidence presented in this case does not justify an award for lost housekeeping capacity and that aspect of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also submits that it should not be the defendant's responsibility to provide a "permanent endless gym pass" for the plaintiff given the evidence in this case. She submits that an appropriate award is the cost of a gym pass and trainer for twelve to eighteen months in the approximate amount of $1,200.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Defendant's counsel referred to </w:t>
      </w:r>
      <w:r>
        <w:rPr>
          <w:rFonts w:ascii="arial" w:eastAsia="arial" w:hAnsi="arial" w:cs="arial"/>
          <w:i/>
          <w:color w:val="000000"/>
          <w:sz w:val="20"/>
          <w:lang w:val="en-US" w:eastAsia="en-US" w:bidi="ar-SA"/>
        </w:rPr>
        <w:t>Peters v. Ortner,</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2013 BCSC 1861</w:t>
        </w:r>
      </w:hyperlink>
      <w:r>
        <w:rPr>
          <w:rFonts w:ascii="arial" w:eastAsia="arial" w:hAnsi="arial" w:cs="arial"/>
          <w:color w:val="000000"/>
          <w:sz w:val="20"/>
          <w:lang w:val="en-US" w:eastAsia="en-US" w:bidi="ar-SA"/>
        </w:rPr>
        <w:t>, where the test for an award under this head of damage was summarized at paras. 141-145. The test is an objective one based on the medical evidence and there must be a medical justification for the award and the claims must also be reasonable. Such costs can be justified if they are "medically necessary and likely to be incurred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authorities are clear in stating that the future care for which an award is made must relate to health needs and not just to add to the plaintiff's enjoyment of life: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[1996] B.C.J. No. 363</w:t>
        </w:r>
      </w:hyperlink>
      <w:r>
        <w:rPr>
          <w:rFonts w:ascii="arial" w:eastAsia="arial" w:hAnsi="arial" w:cs="arial"/>
          <w:color w:val="000000"/>
          <w:sz w:val="20"/>
          <w:lang w:val="en-US" w:eastAsia="en-US" w:bidi="ar-SA"/>
        </w:rPr>
        <w:t xml:space="preserve"> at paras. 181-182.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that the plaintiff will continue to need some physiotherapy and exercise therapy with a personal trainer and that she will benefit from both for the next few years. Given that there were findings by both Dr. MacKean and Dr. Deutscher that she had close to full range of motion of her back, neck and shoulders at the time of examination in 2014 and that she has made further improvement since then, I am not satisfied that she will need or use those benefits for the rest of her life. In my view a period of five years is a reasonable time to award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not possible to be precise in this aspect of her claim but using the multiplier provided by Mr. Benning in his report, I find that the plaintiff is likely to medically need and utilize future care costs of $15,000 and I award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There is not a significant disagreement between the parties on this head of damage. The plaintiff seeks $6,806.53 as special damages. The defendant says that she is entitled to $6,211.24. The difference appears to be the cost of gym running shoes at a cost of $123.19 and the defendant's submission that mileage claimed should not be allowed. I agree with the defendant that the running shoes are not justified, and find that mileage can be charged but at the rate provided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of 30cent per kilometre. I therefore award the sum of $6,391.75.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the defendant to be 90% at fault for the collision and the plaintiff 10%. The plaintiff is awarded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$ 65,000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$ 39,711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$ 6,391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$301,102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award will be adjusted in the usual way respecting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Subject to any issue arising,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J.K. BRACKEN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IC Creative Homes Inc. (Trustee of) v. KPMG Inc., [2007] B.C.J. No. 676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S056713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C.B.R. (5th)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665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Culp Investments LLC In Right of the Trustee in Bankruptcy of IC Creative Homes Inc., a Bankrupt, Plaintiff, and KPMG Inc., KPMG Management Services Inc., KMPG LLP, Peter MacIntosh and MEJ Consulting Ltd., Defendants, and Brian Grady and Kevin Grady,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5" w:name="Keywords_13"/>
      <w:bookmarkEnd w:id="95"/>
      <w:r>
        <w:rPr>
          <w:rFonts w:ascii="arial" w:eastAsia="arial" w:hAnsi="arial" w:cs="arial"/>
          <w:b/>
          <w:color w:val="000000"/>
          <w:sz w:val="20"/>
          <w:lang w:val="en-US" w:eastAsia="en-US" w:bidi="ar-SA"/>
        </w:rPr>
        <w:t xml:space="preserve">Civil procedure — Costs — Security for costs — Where plaintiff is corporation or association — Where plaintiff resident out of jurisdiction — Application by the defendants, KPMG for an order for security for costs against the plaintiff Culp Investments allowed — Culp was a creditor of the bankrupt, IC Creative Homes — Culp brought action against KPMG, the bankrupt's accountant, for breach of duty, fraud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Culp was a foreign corporation without assets in BC, and was in the non-reciprocating state of Montana — Another consideration was the seriousness of the allegations — Culp was ordered to post security for costs of $180,000.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6" w:name="Case Summary_13"/>
            <w:bookmarkEnd w:id="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KPMG for an order for security for costs against the plaintiff Culp Investments allowed -- Culp Investments was one of 200 creditors of the bankrupt IC Creative Homes -- It brought action against KPMG, the bankrupt's accountant,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fraud and breach of contract -- KPMG sought security for costs on the grounds that Culp was a foreign corporate litigant -- Culp was a Montana company, without assets in BC -- Montana was not a reciprocating jurisdiction under the Court Order Enforcement Act -- Culp argued that security was not appropriate because the interests of other creditors, resident in BC, would be adversely affected -- HELD: Application allowed -- Culp was ordered to pay security for costs in the amount of $180,000 -- The foreign corporation had no assets in BC, and was in a non-reciprocating state -- Culp had not established that the order would stifle its claim -- Another consideration was the seriousness of the allegations -- An order for security for costs was appropriate.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7" w:name="Legislation Cited_10"/>
      <w:bookmarkEnd w:id="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368" w:history="1">
        <w:r>
          <w:rPr>
            <w:rFonts w:ascii="arial" w:eastAsia="arial" w:hAnsi="arial" w:cs="arial"/>
            <w:i/>
            <w:color w:val="0077CC"/>
            <w:sz w:val="20"/>
            <w:u w:val="single"/>
            <w:shd w:val="clear" w:color="auto" w:fill="FFFFFF"/>
            <w:lang w:val="en-US" w:eastAsia="en-US" w:bidi="ar-SA"/>
          </w:rPr>
          <w:t>R.S.C. 1985, c. B-3, s. 38</w:t>
        </w:r>
      </w:hyperlink>
      <w:r>
        <w:rPr>
          <w:rFonts w:ascii="arial" w:eastAsia="arial" w:hAnsi="arial" w:cs="arial"/>
          <w:color w:val="000000"/>
          <w:sz w:val="20"/>
          <w:lang w:val="en-US" w:eastAsia="en-US" w:bidi="ar-SA"/>
        </w:rPr>
        <w:t>, s. 38(1), s. 38(2), s. 38(3), s.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Business Corporation Act, S.B.C. 2002, c. 75, s.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Enforcement Act,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8" w:name="Counsel_13"/>
      <w:bookmarkEnd w:id="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C.D. Veinotte, J.J. Kinghorn.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KPMG Inc., KPMG Management Services Inc., LLP and KPMG LLP: H.A. Mickelson, A.D. Gay.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Peter MacIntosh &amp; MEJ Consulting Ltd.: A. Pearson, L. Broshko.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9" w:name="Judgment_13"/>
      <w:bookmarkEnd w:id="99"/>
      <w:r>
        <w:pict>
          <v:line id="_x0000_s1096"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0" w:name="GEROW J."/>
            <w:bookmarkEnd w:id="100"/>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Culp Investments LLC is a creditor of IC Creative Homes Inc. ("ICCH"), a company which manufactured and sold modular homes in Penticton, B.C. from 2002 to 2004. In December 2004, ICCH made an assignment into bankruptcy. ICCH has over 200 creditors, and the plaintiff is one of them. In July 2005, Dr. Stephen Culp obtained an order pursuant to s. 38 of the , </w:t>
      </w:r>
      <w:hyperlink r:id="rId369"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 authorizing him to commence these proceedings and pursue the claims of ICCH which the trustee in bankruptcy refused to pursue. Subsequently, an order was made substituting Culp Investments for Dr. Culp as the plaintiff. The defendants, KPMG Inc., KPMG Management Services Inc. and KPMG LLP (collectively "KPMG") were the external accountants for ICCH from 2002 until November 2003. In November 2003, ICCH and KPMG entered into an agreement whereby KPMG was to monitor the business and affairs of ICCH. The defendant Peter MacIntosh was the manager of KPMG's Penticton office until May 2004 when he left KPMG to become the Chief Financial Officer of ICCH. Culp Investments alleges that the defendants failed to advise ICCH that it was insolvent, and that it should not continue to raise funds from investors and deal with creditors and suppliers while insolvent. The statement of claim contains allegations of breach of fiduciary duty,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 and misrepresentation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this application the defendants apply for an order for security for costs on the basis that Culp Investments is a foreign corporate litigant with no assets or presence in British Columbia. Culp Investments is a Montana company and Montana is not a reciprocating state for the purposes of the </w:t>
      </w:r>
      <w:r>
        <w:rPr>
          <w:rFonts w:ascii="arial" w:eastAsia="arial" w:hAnsi="arial" w:cs="arial"/>
          <w:b/>
          <w:i/>
          <w:color w:val="000000"/>
          <w:sz w:val="20"/>
          <w:lang w:val="en-US" w:eastAsia="en-US" w:bidi="ar-SA"/>
        </w:rPr>
        <w:t>Court Order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 Culp Investments takes the position that the application should fail because the defendants have not met the threshold test; i.e. that Culp Investments is unable to pay its costs in the event the action is dismissed. Culp Investments takes the position that it is one of sixteen participating creditors and says that all sixteen creditors are plaintiffs. All but four of the participating creditors are individuals or companies in British Columbia, or are in jurisdictions that reciprocate with British Columbia. The participating creditors have exigible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court has authority to make an order for security for costs against a foreign corporation either under s. 236 of the </w:t>
      </w:r>
      <w:r>
        <w:rPr>
          <w:rFonts w:ascii="arial" w:eastAsia="arial" w:hAnsi="arial" w:cs="arial"/>
          <w:b/>
          <w:i/>
          <w:color w:val="000000"/>
          <w:sz w:val="20"/>
          <w:lang w:val="en-US" w:eastAsia="en-US" w:bidi="ar-SA"/>
        </w:rPr>
        <w:t>Business Corporation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75</w:t>
      </w:r>
      <w:r>
        <w:rPr>
          <w:rFonts w:ascii="arial" w:eastAsia="arial" w:hAnsi="arial" w:cs="arial"/>
          <w:color w:val="000000"/>
          <w:sz w:val="20"/>
          <w:lang w:val="en-US" w:eastAsia="en-US" w:bidi="ar-SA"/>
        </w:rPr>
        <w:t xml:space="preserve">, or under its inherent jurisdiction: </w:t>
      </w:r>
      <w:r>
        <w:rPr>
          <w:rFonts w:ascii="arial" w:eastAsia="arial" w:hAnsi="arial" w:cs="arial"/>
          <w:b/>
          <w:i/>
          <w:color w:val="000000"/>
          <w:sz w:val="20"/>
          <w:lang w:val="en-US" w:eastAsia="en-US" w:bidi="ar-SA"/>
        </w:rPr>
        <w:t>International Container Terminal Services Inc. v. British Columbia Railway Co.</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2003 BCSC 863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Shiell v. Coach House Hotel Ltd.</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(1982), 37 B.C.L.R. 254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Section 236 of the </w:t>
      </w:r>
      <w:r>
        <w:rPr>
          <w:rFonts w:ascii="arial" w:eastAsia="arial" w:hAnsi="arial" w:cs="arial"/>
          <w:b/>
          <w:i/>
          <w:color w:val="000000"/>
          <w:sz w:val="20"/>
          <w:lang w:val="en-US" w:eastAsia="en-US" w:bidi="ar-SA"/>
        </w:rPr>
        <w:t>Business Corporations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making of an order for security for costs either under the court's inherent jurisdiction or s. 236 is discretionary: </w:t>
      </w:r>
      <w:r>
        <w:rPr>
          <w:rFonts w:ascii="arial" w:eastAsia="arial" w:hAnsi="arial" w:cs="arial"/>
          <w:b/>
          <w:i/>
          <w:color w:val="000000"/>
          <w:sz w:val="20"/>
          <w:lang w:val="en-US" w:eastAsia="en-US" w:bidi="ar-SA"/>
        </w:rPr>
        <w:t>Shiell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Kropp (c.o.b. Canadian Resort Development Corp.) v. Swaneset Bay Golf Course Ltd.</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[1997] 4 W.W.R. 306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principles considered by the courts in determining whether an award for security for costs are summarized in </w:t>
      </w:r>
      <w:r>
        <w:rPr>
          <w:rFonts w:ascii="arial" w:eastAsia="arial" w:hAnsi="arial" w:cs="arial"/>
          <w:b/>
          <w:i/>
          <w:color w:val="000000"/>
          <w:sz w:val="20"/>
          <w:lang w:val="en-US" w:eastAsia="en-US" w:bidi="ar-SA"/>
        </w:rPr>
        <w:t>Kropp</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[paragraph] 17:</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courts have always drawn a distinction between corporate and individual plaintiffs for the purposes of determining whether an order for security for costs should be made. The courts do not treat corporate defendants with the same flexibility and generosity as individual plaintiffs: </w:t>
      </w:r>
      <w:r>
        <w:rPr>
          <w:rFonts w:ascii="arial" w:eastAsia="arial" w:hAnsi="arial" w:cs="arial"/>
          <w:b/>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at [paragraph] 27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courts have observed on a number of occasions that a defendant should not have to go to a foreign jurisdiction to enforce an order for costs: </w:t>
      </w:r>
      <w:r>
        <w:rPr>
          <w:rFonts w:ascii="arial" w:eastAsia="arial" w:hAnsi="arial" w:cs="arial"/>
          <w:b/>
          <w:i/>
          <w:color w:val="000000"/>
          <w:sz w:val="20"/>
          <w:lang w:val="en-US" w:eastAsia="en-US" w:bidi="ar-SA"/>
        </w:rPr>
        <w:t>Alpina Equipamentos Industriais Ltda v. Bennett Environmental Consultants Ltd</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(1990), 45 C.P.C. (2d) 15</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C.W. Holdings Ltd. v. Montreal Trust Co.</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[1997] B.C.J. No. 398</w:t>
        </w:r>
      </w:hyperlink>
      <w:r>
        <w:rPr>
          <w:rFonts w:ascii="arial" w:eastAsia="arial" w:hAnsi="arial" w:cs="arial"/>
          <w:color w:val="000000"/>
          <w:sz w:val="20"/>
          <w:lang w:val="en-US" w:eastAsia="en-US" w:bidi="ar-SA"/>
        </w:rPr>
        <w:t xml:space="preserve"> at [paragraph] 19 (S.C.); </w:t>
      </w:r>
      <w:r>
        <w:rPr>
          <w:rFonts w:ascii="arial" w:eastAsia="arial" w:hAnsi="arial" w:cs="arial"/>
          <w:b/>
          <w:i/>
          <w:color w:val="000000"/>
          <w:sz w:val="20"/>
          <w:lang w:val="en-US" w:eastAsia="en-US" w:bidi="ar-SA"/>
        </w:rPr>
        <w:t>Bank of Credit and Commerce International (Overseas) Ltd. (Liquidator of) v. Akbar</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[1998] B.C.J. No. 2320</w:t>
        </w:r>
      </w:hyperlink>
      <w:r>
        <w:rPr>
          <w:rFonts w:ascii="arial" w:eastAsia="arial" w:hAnsi="arial" w:cs="arial"/>
          <w:color w:val="000000"/>
          <w:sz w:val="20"/>
          <w:lang w:val="en-US" w:eastAsia="en-US" w:bidi="ar-SA"/>
        </w:rPr>
        <w:t xml:space="preserve"> at [paragraph] 19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fact that the corporation is in a non-reciprocating state is a factor in favour of granting an order for security for costs: </w:t>
      </w:r>
      <w:r>
        <w:rPr>
          <w:rFonts w:ascii="arial" w:eastAsia="arial" w:hAnsi="arial" w:cs="arial"/>
          <w:b/>
          <w:i/>
          <w:color w:val="000000"/>
          <w:sz w:val="20"/>
          <w:lang w:val="en-US" w:eastAsia="en-US" w:bidi="ar-SA"/>
        </w:rPr>
        <w:t>Kraft v. B.C.B.C.</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2000 BCSC 1493</w:t>
        </w:r>
      </w:hyperlink>
      <w:r>
        <w:rPr>
          <w:rFonts w:ascii="arial" w:eastAsia="arial" w:hAnsi="arial" w:cs="arial"/>
          <w:color w:val="000000"/>
          <w:sz w:val="20"/>
          <w:lang w:val="en-US" w:eastAsia="en-US" w:bidi="ar-SA"/>
        </w:rPr>
        <w:t xml:space="preserve"> at [paragraph] 14; </w:t>
      </w:r>
      <w:r>
        <w:rPr>
          <w:rFonts w:ascii="arial" w:eastAsia="arial" w:hAnsi="arial" w:cs="arial"/>
          <w:b/>
          <w:i/>
          <w:color w:val="000000"/>
          <w:sz w:val="20"/>
          <w:lang w:val="en-US" w:eastAsia="en-US" w:bidi="ar-SA"/>
        </w:rPr>
        <w:t>First Hemisphere Corp. v. Canaccord Capital Corp.</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[1995] B.C.J. No. 1457</w:t>
        </w:r>
      </w:hyperlink>
      <w:r>
        <w:rPr>
          <w:rFonts w:ascii="arial" w:eastAsia="arial" w:hAnsi="arial" w:cs="arial"/>
          <w:color w:val="000000"/>
          <w:sz w:val="20"/>
          <w:lang w:val="en-US" w:eastAsia="en-US" w:bidi="ar-SA"/>
        </w:rPr>
        <w:t xml:space="preserve"> (S.C.) at [paragraph]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burden is limited to making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corporate plaintiff has insufficient assets in the jurisdiction to pay costs if unsuccessful at trial, unless there is no arguable defence: </w:t>
      </w:r>
      <w:r>
        <w:rPr>
          <w:rFonts w:ascii="arial" w:eastAsia="arial" w:hAnsi="arial" w:cs="arial"/>
          <w:b/>
          <w:i/>
          <w:color w:val="000000"/>
          <w:sz w:val="20"/>
          <w:lang w:val="en-US" w:eastAsia="en-US" w:bidi="ar-SA"/>
        </w:rPr>
        <w:t>Kropp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11 and 12; </w:t>
      </w:r>
      <w:r>
        <w:rPr>
          <w:rFonts w:ascii="arial" w:eastAsia="arial" w:hAnsi="arial" w:cs="arial"/>
          <w:b/>
          <w:i/>
          <w:color w:val="000000"/>
          <w:sz w:val="20"/>
          <w:lang w:val="en-US" w:eastAsia="en-US" w:bidi="ar-SA"/>
        </w:rPr>
        <w:t>Fat Mel's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is that Culp Investments has no assets or connection with British Columbia. Although Dr. Culp deposes that Culp Investments has assets in Montana, there is no evidence as to whether Culp Investments' assets are exigible.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To establish that an order for security for costs will stifle an action the plaintiff must provide evidence that the corporate plaintiff is impecunious in that it has no means of raising money for security: </w:t>
      </w:r>
      <w:r>
        <w:rPr>
          <w:rFonts w:ascii="arial" w:eastAsia="arial" w:hAnsi="arial" w:cs="arial"/>
          <w:b/>
          <w:i/>
          <w:color w:val="000000"/>
          <w:sz w:val="20"/>
          <w:lang w:val="en-US" w:eastAsia="en-US" w:bidi="ar-SA"/>
        </w:rPr>
        <w:t>Kropp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22. Culp Investments has not provided any evidence that an order for security would stifle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statement of claim contains serious allegations of fraud and security fraud against the defendants. The damages being claimed are significant and include punitive, aggravated and exemplary damages. The claim is essentially that KPMG and Mr. MacIntosh should have advised ICCH not to take further monies from investors because ICCH was insolvent. The issue is what knowledge ICCH's principals had of the financial situation of the company, and what advice KPMG gave them in that regard. As stated in </w:t>
      </w:r>
      <w:r>
        <w:rPr>
          <w:rFonts w:ascii="arial" w:eastAsia="arial" w:hAnsi="arial" w:cs="arial"/>
          <w:b/>
          <w:i/>
          <w:color w:val="000000"/>
          <w:sz w:val="20"/>
          <w:lang w:val="en-US" w:eastAsia="en-US" w:bidi="ar-SA"/>
        </w:rPr>
        <w:t>Kropp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court should avoid going into the merits of the action unless success or failure seems obvious. In this case, it is not obvious that the defences being asserted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Culp Investments argues that the defendants have not met the threshold test for an order for security for costs because there are plaintiffs in the jurisdiction with assets. Culp Investments says that although it obtained the order under s. 38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xml:space="preserve"> to proceed with the action in its name, the other participating creditors are also plaintiffs. Culp Investments asserts that as a result the defendants are entitled to look not only to the named plaintiff, Culp Investments, but also to the participating creditors for satisfaction of any order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38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creditor requests the trustee to take any proceeding that in his opinion would be for the benefit of the estate of a bankrupt and the trustee refuses or neglects to take the proceeding, the creditor may obtain from the court an order authorizing him to take the proceeding in his own name and at his own expense and risk, on notice being given the other creditors of the contemplated proceeding, and on such other terms and conditions as the court may direct.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order under subsection (1) being made, the trustee shall assign and transfer to the creditor all his right, title and interest in the chose in action or subject-matter of the proceeding, including any document in support thereof.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benefit derived from a proceeding taken pursuant to subsection (1), to the extent of his claim and the costs, belongs exclusively to the creditor instituting the proceeding, and the surplus, if any, belongs to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application of s. 38, the applying creditor steps into the shoes of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Although there is a presumption in ss. 197(3)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xml:space="preserve"> that the trustee will not be personally liable for costs, this presumption does not apply when a trustee commences an action on behalf of a bankrupt when there is no duty to do so. If there is no duty on the trustee, but only the power to litigate, the normal rules of costs apply, including an order for security for costs if appropriate. In that situation, a trustee litigates at his peril in that the trustee may be personally liable for costs if the lawsuit is unsuccessful and the estate has insufficient funds to pay costs. The trustee is entitled to seek indemnity from the creditors in order to be saved harmless in the event of an award of costs against him: </w:t>
      </w:r>
      <w:r>
        <w:rPr>
          <w:rFonts w:ascii="arial" w:eastAsia="arial" w:hAnsi="arial" w:cs="arial"/>
          <w:b/>
          <w:i/>
          <w:color w:val="000000"/>
          <w:sz w:val="20"/>
          <w:lang w:val="en-US" w:eastAsia="en-US" w:bidi="ar-SA"/>
        </w:rPr>
        <w:t>Kubicsek v. Vanderburgh</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(1990), 79 C.B.R. (N.S.) 247</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Canadian Imperial Bank of Commerce v. 437544 Ontario Inc.</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(1995), 86 O.A.C. 241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Vancouver Trade Mart</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(1998), 7 C.B.R. (4th) 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Kubicsek</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 Court of Appeal dismissed an appeal from an order that the trustee in bankruptcy post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Culp Investments refers to </w:t>
      </w:r>
      <w:r>
        <w:rPr>
          <w:rFonts w:ascii="arial" w:eastAsia="arial" w:hAnsi="arial" w:cs="arial"/>
          <w:b/>
          <w:i/>
          <w:color w:val="000000"/>
          <w:sz w:val="20"/>
          <w:lang w:val="en-US" w:eastAsia="en-US" w:bidi="ar-SA"/>
        </w:rPr>
        <w:t>Toyota Canada Inc. v. Toronto-Dominion Bank</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[1994] A.J. No. 520</w:t>
        </w:r>
      </w:hyperlink>
      <w:r>
        <w:rPr>
          <w:rFonts w:ascii="arial" w:eastAsia="arial" w:hAnsi="arial" w:cs="arial"/>
          <w:color w:val="000000"/>
          <w:sz w:val="20"/>
          <w:lang w:val="en-US" w:eastAsia="en-US" w:bidi="ar-SA"/>
        </w:rPr>
        <w:t xml:space="preserve"> (C.A.) for the proposition that an applying creditor becomes a representative plaintiff, and that all of the other participating creditors are also plaintiffs. However, in my view, the case simply stands for the proposition that the applying creditor under s. 38 steps into the shoes of the trustee where the trustee refuses or neglects to proceed with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Culp Investments is in effect arguing that it should be put in a better position than a trustee, in that it should only be liable for its proportionate share of costs if costs are awarded. Rather than seeking indemnity from the other participating creditors, Culp Investments takes the position that all the participating creditors are plaintiffs, and asserts that the defendants are entitled to, and should have to, pursue each participating creditor for their proportionate share of any award of costs. Since many of the participating creditors are in B.C., Culp Investments says that an order for security for costs is not appropriate. However, Culp Investments has provided no authority to support that proposition. The defendant has no control over the number of participating creditors, or even knowledge of who all the participating creditors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38 is clear that a creditor can seek an order from the court authorizing him to take proceedings in his own name and at his own expense and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Culp Investments should not be put in a better position than the trustee. Culp Investments has voluntarily embarked on this litigation knowing there are no assets in ICCH to pay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accept that, if a trustee in bankruptcy cannot pursue litigation with immunity against personal liability for costs where there is no statutory duty to litigate and no assets in the estate to satisfy an award of costs in the event the trustee is unsuccessful, an applying creditor should be entitled to pursue the same litigation with limited personal liability for costs in the event he is unsuccessful. The more principled route is for Culp Investments to obtain a contract of indemnification from the participating creditors, just as a trustee would have to in the event it was pursuing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Having considered the various factors, I am of the view that this is an appropriate case in which to exercise my discretion to make an order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have provided bills of costs which project lengthy pre-trial proceedings and a twenty-day trial. KPMG estimates its anticipated costs and disbursements in the amount of $190,000. Mr. MacIntosh and MEJ Consulting Inc. estimate their anticipated costs and disbursements in the amount of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Projections of anticipated costs and disbursements are uncertain, and the court is in no better position to make projections than the parties. The overarching objective in making an order for security for costs is to do justice between the parties. It is uncertain at this time that the matter will proceed to trial; however, the allegations against the defendants are very serious, and include allegations of fraud. In my view, an order for security for costs in the amount of $90,000 for KPMG and $90,000 for Mr. MacIntosh and MEJ for a total of $180,000 would be just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will post security in the amount of $180,000 within thirty days of this order, failing which the action will be stayed until such time as the security is posted.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De Cenzo v. Williams, [2006] B.C.J. No. 2861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17 - 19, 20 and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M031024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1627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366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Debra De Cenzo, Plaintiff, and Brian Lawrence Williams, Volvo Car Finance Canada/CPX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1" w:name="Keywords_14"/>
      <w:bookmarkEnd w:id="101"/>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Plaintiff, 44 years old, awarded $178,000 for personal injuries sustained in motor vehicle accident — Plaintiff worked as machine operator and now owned hobby farm — Plaintiff suffered permanent injury to facet joint resulting in considerable back pain — Injury would continue to affect plaintiff in future.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Personal injuries — Body injuries — Back — Age of claimant — 36 to 45 — Non-pecuniary award — $80,001 to $100,000 — Plaintiff awarded $85,000 in non-pecuniary damages from facet joint injury resulting from motor vehicle accident — Plaintiff, 44, worked as machine operator and now owned hobby farm — Injury caused considerable pain that would persist in future.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2" w:name="Case Summary_14"/>
            <w:bookmarkEnd w:id="1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in personal injury action arising from motor vehicle accident -- Plaintiff was 44 years old at time of accident -- Plaintiff worked as machine operator -- Plaintiff now lived on hobby farm -- Plaintiff's vehicle was rear-ended in very violent collision -- Plaintiff suffered injuries to muscle, ligaments and a facet joint -- Due to pain from facet joint injury, plaintiff underwent rhizotomy in 2006 which only brought relief for four months -- Despite pain from accident, plaintiff returned to regular employment after accident -- Plaintiff's enjoyment of hobby farm was curtailed by lower back problems from facet joint injury -- HELD: Damages of $178,000 awarded -- No evidence to support plaintiff's claim that she suffered concussion or mild traumatic brain injury during accident -- Plaintiff failed to establish that a problem with upper extremities, evidenced by numbness in her right hand, was caused or contributed to by accident -- Facet joint injury was caused by accident -- Pain from facet joint injury was persistent problem for plaintiff -- Facet joint problem would stay with plaintiff for rest of her life and required further treatment in future -- Plaintiff's pain and discomfort and loss of enjoyment of life was great -- Effect of pain on plaintiff's ability to work was significant and would remain so in future -- Non-pecuniary damages of $85,000 awarded -- Cost of medical treatments and other out of pocket expenses assessed at $3,000 -- Cost of future care assessed at $30,000 -- Cost of future household help of $10,000 awarded -- Plaintiff might be rendered less capable of earning income from only kind of work she could do, such as labouring or clerical -- Loss of earning capacity assessed at $50,000.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3" w:name="Counsel_14"/>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Hill and Dr. L. Cowley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Reimer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4"/>
      <w:bookmarkEnd w:id="104"/>
      <w:r>
        <w:pict>
          <v:line id="_x0000_s1100" style="position:absolute;z-index:2517760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STEWART J."/>
            <w:bookmarkEnd w:id="105"/>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action is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 arises out of a motor vehicle collision which occurred on August 23, 2001, at the intersection of Fraser Highway and 232nd Street. The trial proceeded before me on October 17-20, 24, 2006. Why it took so long for the case to come to trial, I do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motor vehicle accident ( the accident') that occurred on August 23, 2001, has been admitted on behalf of the Defendants": See paragraph 1 of the "Defendants' Closing Submissions" and paragraph 2 of the Statement of Defence. For ease of reference I will speak as if there were only one defendant, Brian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must assess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date of birth is April 16, 1957. She was 44 years of age at the date of the accident. She is now 49 years of age. She is married and has three sons and a step-daughter, all adults. Both before and after the collision on August 23, 2001 she worked for Newton Industries as a machine operator and lived in Langley on a hobby farm. In March, 2006 she moved to Lone Butte, British Columbia with her husband. They have a hobby farm and the plaintiff works as a cashier at a Safeway in 100 Mile House. Horses, and the work that goes with them, are the head and source of her enjoyment of life. Gardening comes a close second. During the ten years prior to the August 23, 2001 collision she was a person who looked to a chiropractor when troubled by aches and pains. After August 23, 2001, the date of the collision in the case at bar, she chose to seek help from her chiropractor rather than from her general practitioner. I'll return to this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motor vehicle accident in question occurred on August 23, 2001. The road was dry. It was daylight. The plaintiff was the driver and sole occupant of a 1988 Plymouth Voyager minivan. She was proceeding west on Fraser Highway. She was on her way to Langley Memorial Hospital. Why? She had had to leave work because of severe pain in the lower right abdomen. Unbeknownst to her, that pain was the result of her having cancer of the kidney. A tumour, the size of the kidney, was attached to the kidney. But none of that was known to her as she proceeded towards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five minutes from the hospital as she arrived at 232nd Street. A truck was in front of her. That truck signalled a right turn. The plaintiff slowed down. As she did so, she looked in her rear view mirror. She saw a truck proceeding west behind her. The driver of that truck was the defendant, Brian Williams. The defendant's truck was sufficiently far behind the plaintiff that she thought it was no threat to her. She did not look to her rear again. Meanwhile, she had come to a stop not far behind the truck that was in front of her and intent on making a right turn onto 232nd Street. The plaintiff waited. The defendant's truck hit the plaintiff's minivan from behind. The glass in the windshield and rear window of the plaintiff's van shattered. The plaintiff's seatbelt dug into her shoulder. The back of her driver's seat broke. She stood on the brakes and placed both hands on the steering wheel as her van - which was now caught up in the rear of the truck in front of her - was dragged around the corner and along 232nd Street for an unspecified, yet significant distance. Finally the driver of that truck realized something was amiss. 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accept as accurate the plaintiff's candid and vivid description of her making her way from her now stopped minivan to the verge of the road and there coming unravelled over the defendant's lack of recollection of anything of real interest having occurred at that time and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 violent was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taken into account the cumulative effect of all of the evidence that bears on the gauging of the violence of the collision. That evidence includes, but is not limited to: the severe damage to the front and rear of the minivan as revealed by the photos at Exhibit 1, Tab 11; the significant damage to the defendant's truck as revealed by the combined effect of the photos in Exhibit 5 and the defendant's testimony before me; the fact of the plaintiff's van's being sufficiently wedged under the back of the truck ahead of her that the dragging of the van only ended when the driver of the truck stopped; the plaintiff's evidence of the breaking of the glass, as above, and the breaking of the back of her seat; the defendant's evidence that his truck, at the moment of impact and after braking, was travelling at approximately 30 kilometres per hour and weighed approximately 15,000 kilograms.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my conclusion that this is a case that throws up a very violent collision. I infer that the force transmitted to the plaintiff's body was enormous. That the plaintiff was not killed, is a miracle. That her body suffered a tremendous blow is obvious. Expert evidence indicating that the effect of that blow on her body was serious, not transitory and resulted in damage to not just muscle and ligaments, but to a facet joint at the L 4-5 level of the spine, makes perfect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pause here to note that by the end of the gathering of evidence it was common ground that the plaintiff had suffered an injury to the facet joint. I find that the plaintiff's witnesses - Dr. Caulfield and Dr. Hunt - are in agreement with the defendant's witness, Dr. Hashimoto,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that to the extent Dr. Hashimoto's opinion about the significance of the plaintiff's history of back problems before the date of the motor vehicle accident (August 23, 2001), was based on his understanding of what is to be taken from the chiropractor's records at Exhibit 1, Tab 10, his opinion was based on a misconception by him, Dr. Hashimoto.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became clear that regardless of how things ought to be, the fact is that people, at times, attend a chiropractor's office for treatment when they are making a complaint of no particular pain at that moment. Secondly, a chiropractor's notes such as the notes placed before me in Exhibit 1, Tab 10, are a trap for the unwary if the reader - a reader such as Dr. Hashimoto - assumes that for the chiropractor to note a certain area of the spine must mean that the patient complained of something specific to that area. The chiropractor, Dr. Caulfield, told me that that is a wrong premise. I find that Dr. Hashimoto's evidence, placed before me by the defendant, was grounded on assumptions about the meaning and effect of records, such as those at Exhibit 1, Tab 10, that were just plain wrong. The weight to be given to the evidence of Dr. Hashimoto was, thus, severely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Narrowing the focus somewhat, but staying with the same subject, it became clear during the cross-examination of Dr. Hashimoto on his report, Exhibit 4, that he made certain specific assumptions about the plaintiff's condition in the past and what the plaintiff had reported to her chiropractor, that were either dead wrong or assumptions about what is, in fact, simply unknown. For example, what Dr. Hashimoto says at approximately line 8 of page 4 of his report, Exhibit 4, proved to be an assumption by Dr. Hashimoto about what the plaintiff had said to her chiropractor on March 25, 2000. The fact is we simply do not know, what, if anything, she said about "pain in her left back, right SI joint and probably left coccyx".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have explained the fundamental error made by Dr. Hashimoto in his approach to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short point is that as the Court of Appeal demands that I lay out my "pathway" to judgment, I make it clear that this trier of fact found nothing of real assistance in Dr. Hashimoto's opinion as to the state of the plaintiff's health as at the day before the motor vehicle accident insofar as it related to the low back, i.e., the L 4-5 area of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other hand, I am not convinced that the plaintiff has made out her allegation that she was concussed during the collision. Shortly put it comes to this: Dr. Hunt's conclusion that the plaintiff suffered "mild traumatic brain injury" (Exhibit 1, Tab 6, page 10), is anchored in his major premise, i.e. that the plaintiff's failure to describe two collisions - one involving the truck hitting her from behind and the other involving her van hitting the truck in front of her - means that for an instant she was "rendered unaware". (This is how it was put during his testimony before me.) I do not accept that premise. The speed and weight of the vehicle hitting her van from the rear combined with the short distance between her van and the truck in front of her van easily accounts for the plaintiff's speaking of one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also note that the plaintiff has failed to convince me that a problem with her upper extremities, taking the form of numbness in her right hand, was caused or contributed to in a material way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onus on this issue is on the plaintiff. Here, the result of the cumulative effect of the plaintiff's having registered similar pre-accident complaints (Exhibit 1, Tab 10, pages 10-11, 13) and the weight I give to the testimony of Dr. Hashimoto about the significance of the lack of objective signs of nerve malfunction overwhelms the weight I might otherwise give to Dr. Hunt's and Dr. Caulfield's being convinced of their diagnosis of "thoracic outlet syndrome" caused or contributed to in a material way by spasming of the soft tissues of the upper body. Their opinion is that the relevant spasming resulted, in turn, from the force applied to the plaintiff's body in the collision on August 23,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motor vehicle accident on August 23, 2001, the plaintiff went by ambulance to the hospital. It is obvious that the immediate problem proved to be her undiagnosed cancer of the kidney. In the result: she was kept in hospital for a week; a diagnosis of cancer was made; she was released from hospital pending the obtaining of time in the operating room; she was operated on, on September 7, 2001, for cancer of the kidney; she was released from hospital in mid-September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doubt that the severe pain in the abdomen and all that flowed from it was the centre of attention. Of course it was. But I accept as a fact that shortly after the collision on August 23, 2001 - actually on the same day as the collision - and thereafter whenever the plaintiff's mind was able to focus on something other than cancer, the plaintiff was aware of something new in her life, something brand new: a ping-pong ball sized area on the right lower back that was painful and - to the extent one can describe pain - described by her as feeling at once both icy cold and burning 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the trier of fact I find that what the plaintiff described so forcefully and eloquently as she testified before me, was what is now common ground: an injury to a facet joint at L 4-5. That injury was caused by the huge force applied to her body, as above, on August 23, 2001,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Brian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Insofar as what we now know was the L 4-5 facet joint injury is concerned, the plaintiff did not seek help from a doctor other than her chiropractor, Dr. Caulfield. She saw him on September 1, 2001, i.e. after first being released from hospital and prior to being operated on for cancer of the kidney on September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was again released from hospital in mid-September, 2001 and saw her chiropractor, Dr. Caulfield, on October 24, 2001, October 27, 2001, October 31, 2001, November 3, 2001, November 7, 2001, November 10, 2001, November 14, 2001, November 17, 2001, November 21, 2001, November 24, 2001, and November 26, 2001. In 2002, she visited her chiropractor 23 times by my count of what appears at Exhibit 1, Tab 10. She visited him four times in 2003 and four times in 2004. The last visit to her chiropractor was on March 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Because people visit a chiropractor for various reasons - see above - and because a chiropractor's jottings are a trap for the unwary, I can only say that on the whole of the evidence placed before me, I accept that the pain we now know was emanating from the L 4-5 facet joint was a persistent problem, a problem that often, in whole or in part, caused the plaintiff to seek help or solace at her chiropractor's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March 6, 2004, was the plaintiff's last visit to her chiropractor. Why? Because on April 6, 2004 - at the request of her counsel - she was examined by Dr. Hunt, a neurosurgeon. And Dr. Hunt advised her to stop seeing her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accept that throughout the fall of 2001 and continuing to April 6, 2004 and her visit to Dr. Hunt the plaintiff suffered pain and discomfort in her lower right back, pain we now know resulted from injury to the L 4-5 facet joint inflicted during the motor vehicle collision on August 23,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noted above, Dr. Hunt examined the plaintiff on April 6, 2004. In the result he ordered that certain testing be done, had one Dr. Rankin perform a facet block, became certain that the problem was a damaged L 4-5 facet joint and had the plaintiff undergo a rhizotomy - an excruciatingly painful procedure I conclude - on March the 2nd,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relief the plaintiff enjoyed after the rhizotomy was conducted on March 2nd, 2006 was, I gather, amazing. For a period of perhaps four months she was able to return to doing what she loved - hard work in a yard, for example, or riding a horse - without suffering immediate disabling pain in the low, right back. But then - not long before the trial commenced - she began having problems in the low right back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 trier of fact I make it clear that I know that the plaintiff's doctor - Dr. Hunt - and the defendant's doctor - Dr. Hashimoto - disagree on the mechanics of the plaintiff's ongoing problem in the L 4-5 area. But as the judge of the law I say that it just doesn't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nutshell, Dr. Hunt says the source of the pain was, is and will be the injury to the L 4-5 facet joint and the waning and waxing of the pain tracks the damaging of the nerves by a rhizotomy - thus cutting off the brain's perception of pain in the L 4-5 facet joint - and the regrowth of the nerves thus reconstituting a conduit by which the brain can perceive pain in the L 4-5 facet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 nutshell, Dr. Hashimoto says the nerves do not regenerate to the extent of reconnection but there is a damaged end to the nerve which does regenerate to an extent and it is that injury which the patient perceives some time after a rhizotomy.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What matters for the purposes of the law is that the plaintiff's L 4-5 facet joint problem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resulted in a problem - of one of two varieties - that will be with her for the rest of her life and will require treatment in the future. Perhaps exercise and the taking of anti-inflammatories and painkillers says Dr. Hashimoto. Perhaps further rhizotomies or even "surgical intervention of the lumbar spine with fusion at the L 4-5 level" says Dr. Hunt (Exhibit 1, Tab 6, Paragraph 19). That the doctors are divided on what the treatment in prospect might entail is of less significance than might otherwise appear. As the law demands that the plaintiff recover damages in this lawsuit for all that may result for her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August 23rd, 2001 I must, in applying probability analysis to what may occur in the future, treat the potential for further rhizotomies, or even a fusion, as a real and substantial possibility that must be given great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choose to note here that I reject the defendant's submission to the effect that the defendant, on whom the onus lies, has established failure by the plaintiff to mitigate her loss. At the heart of the defendant's submission is an assertion that as at 2001 - 2004 no reasonable person burdened with the plaintiff's particular low back problem, a problem new to her as of August 23rd, 2001, would form the opinion that there was a reasonable likelihood that the patient would be helped by a chiropractor and a reasonable likelihood that seeking help from a general practitioner would prove futile, or worse. I do not accept that premise. I say it is a point upon which reasonable people could differ. That is the end of the allegation by the defendant of a failure by the plaintiff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deciding just what, if anything,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August 23rd, 2001 has caused or contributed to in a material way insofar as the plaintiff's life is concerned I note several things: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convinced that the plaintiff is an individual of great inherent resources and willpower. In the result her returning to work as a machine operator/labourer at Newton Industries in January 2002 and continuing to work steadily until March 2006 is not inconsistent with her evidence, which I accept, of persistent, significant pain and discomfort, which pain and discomfort we now know emanated (and emanates) from the L 4-5 area, as above.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know that the plaintiff quit her job at Newton Industries in March 2006 and moved to Lone Butte for reasons unrelated to the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August 23rd, 2001.</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know that the plaintiff has obtained work as a Safeway cashier in 100 Mile House which is hard by Lone Butte. I also find that the L 4-5 problem - which is the defendant's responsibility - contributes in a material way to the discomfort the plaintiff suffers as she works. I know that the problems with her upper extremities - for which the defendant is not responsible - also contribute to her difficulties.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most of the significant interference with the plaintiff's ability to enjoy her hobby farm in Langley from August 2001 to March 2006, and from March 2006 into the future in Lone Butte, flows from her L 4-5 low back problem. It's the nature of what must be done - hard labour to put it briefly - stacked against her various problems, that point - as a matter of common sense - to the L 4-5 low back problem's being the primary culprit.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know that the plaintiff is entitled by an award of damages to be restored to the position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plaintiff is to be compensated in damages for injury or loss suffered by her which was caused by the defendant's negligent conduct or contributed to in a material way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the plaintiff is not to be put in a position better than her original position. And by original position the law means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must carefully assess what the plaintiff's situation and condition - with all its attendant warts, risks and shortcomings - would have been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then assess the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thus far and into the future. Hypothetical events - such as how the plaintiff's life would have proceeded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what might have occurred in the future or may occur in the future - are given weight according to my view of their relative likelihood. Real and substantial possibilities and not mere speculation are taken into account. As to all of this see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June 12,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claims non-pecuniary damages. Pain and discomfort is one thing and money is quite another. They are incommensurables. Also, it is fundamental that each and every award of damages must be custom made for the plaintiff before the Court. However, as demanded by controlling authority, I have considered the awards made in other cases as placed before me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view the case at bar as one in which the plaintiff's </w:t>
      </w:r>
      <w:r>
        <w:rPr>
          <w:rFonts w:ascii="arial" w:eastAsia="arial" w:hAnsi="arial" w:cs="arial"/>
          <w:color w:val="000000"/>
          <w:sz w:val="20"/>
          <w:u w:val="single"/>
          <w:lang w:val="en-US" w:eastAsia="en-US" w:bidi="ar-SA"/>
        </w:rPr>
        <w:t>relevant</w:t>
      </w:r>
      <w:r>
        <w:rPr>
          <w:rFonts w:ascii="arial" w:eastAsia="arial" w:hAnsi="arial" w:cs="arial"/>
          <w:color w:val="000000"/>
          <w:sz w:val="20"/>
          <w:lang w:val="en-US" w:eastAsia="en-US" w:bidi="ar-SA"/>
        </w:rPr>
        <w:t xml:space="preserve"> pain and discomfort and loss of enjoyment of life is great. Her future is bleak. Regardless of what medical path is trod - Dr. Hunt's or Dr. Hashimoto's - it is obvious that the plaintiff will suffer persistent, consistent, significant pain and suffering as a result of the L 4-5 injury to her back or to treatment made necessary by her L 4-5 problem. Or both. And all of this will be with her to the grave. The effect on her ability to work comfortably is and will be significant and I note that enjoying working was very significant to the plaintiff before August 23, 2001. Her ability to care for her horses, hobby farm and house without discomfort is interfered with, severely. Nothing placed before me in the evidence made relevant her medical history involving cancer and/or heart problems corrected by surgical intervention. Having considered the whole of it I award the plaintiff $85,000 as damages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claims call it $3,000 by way of special damages. The plaintiff must prove her loss on a balance of probabilities. I assess her out of pocket expenses for medical intervention in the spring of 2006, necessary mileage on her car in connection with various appointments and the cost of chiropractic care at $3,000. I do so because I am satisfied that even if her L 4-5 problem were her only problem she would have incurred roughly the same costs as she did, i.e.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claim for the cost of future care is not based on anything more than this: I accept that her L 4-5 problem will probably cause or contribute in a material way to her having a lifelong history of visiting a chiropractor - it is her choice to make and past is often prologue no matter that for two years now she has listened to Dr. Hunt and stayed away from her chiropractor; I accept that although not inevitable, the plaintiff's future may include one or more additional rhizotomies at a significant cost to her - the evidence is most unsatisfactory in this area; I accept that because of where the relevant surgeons are located - Vancouver/Victoria - the plaintiff would incur significant costs in connection with possible future care; the plaintiff's avoidance of therapeutic drugs means that her use of drugs in the past has been minimal and that it will probably be minimal in the future. I apply </w:t>
      </w:r>
      <w:r>
        <w:rPr>
          <w:rFonts w:ascii="arial" w:eastAsia="arial" w:hAnsi="arial" w:cs="arial"/>
          <w:b/>
          <w:i/>
          <w:color w:val="000000"/>
          <w:sz w:val="20"/>
          <w:lang w:val="en-US" w:eastAsia="en-US" w:bidi="ar-SA"/>
        </w:rPr>
        <w:t>Bradley v. Dymond</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[2002] B.C.J. No. 1252</w:t>
        </w:r>
      </w:hyperlink>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2002 BCCA 284</w:t>
        </w:r>
      </w:hyperlink>
      <w:r>
        <w:rPr>
          <w:rFonts w:ascii="arial" w:eastAsia="arial" w:hAnsi="arial" w:cs="arial"/>
          <w:color w:val="000000"/>
          <w:sz w:val="20"/>
          <w:lang w:val="en-US" w:eastAsia="en-US" w:bidi="ar-SA"/>
        </w:rPr>
        <w:t xml:space="preserve"> para. 14. What is required at this point in my respectful opinion is a conservative assessment based on the plaintiff's present age - 49, what may, not must, be necessary in the future and the unsatisfactory state of the financial evidence. In the result I settle upon $30,000 as the damages to be awarded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asks for an award of damages for "the cost of future household help". (See the plaintiff's written submission page 21). The plaintiff has a house to care for and her husband is no help to her at all. She has a hobby farm to care for and her husband is no significant help to her. The track record thus far is not helpful as her grit and determination has resulted in her not doing on a regular basis what she may have to do consistently in the future - hire help around the house at $30 per week and around the farm at $70 per week. I settle upon a figure of $10,000 as the award for the cost of future household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claims damages for the loss of or diminution of her capacity to earn income in the future. I apply to the evidence thrown up by this particular case the familiar law as stated by the Court of Appeal in: </w:t>
      </w:r>
      <w:r>
        <w:rPr>
          <w:rFonts w:ascii="arial" w:eastAsia="arial" w:hAnsi="arial" w:cs="arial"/>
          <w:b/>
          <w:i/>
          <w:color w:val="000000"/>
          <w:sz w:val="20"/>
          <w:lang w:val="en-US" w:eastAsia="en-US" w:bidi="ar-SA"/>
        </w:rPr>
        <w:t>Imeson v. Greenwood</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[1999] B.C.J. No. 2076</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1999 BCCA 528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Letourneau v. Min</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[2003] B.C.J. No. 274</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2003 BCCA 79</w:t>
        </w:r>
      </w:hyperlink>
      <w:r>
        <w:rPr>
          <w:rFonts w:ascii="arial" w:eastAsia="arial" w:hAnsi="arial" w:cs="arial"/>
          <w:color w:val="000000"/>
          <w:sz w:val="20"/>
          <w:lang w:val="en-US" w:eastAsia="en-US" w:bidi="ar-SA"/>
        </w:rPr>
        <w:t xml:space="preserve">, paras. 57/58; </w:t>
      </w:r>
      <w:r>
        <w:rPr>
          <w:rFonts w:ascii="arial" w:eastAsia="arial" w:hAnsi="arial" w:cs="arial"/>
          <w:b/>
          <w:i/>
          <w:color w:val="000000"/>
          <w:sz w:val="20"/>
          <w:lang w:val="en-US" w:eastAsia="en-US" w:bidi="ar-SA"/>
        </w:rPr>
        <w:t>Cipriano v. Cipriano</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[1996] B.C.J. No. 639</w:t>
        </w:r>
      </w:hyperlink>
      <w:r>
        <w:rPr>
          <w:rFonts w:ascii="arial" w:eastAsia="arial" w:hAnsi="arial" w:cs="arial"/>
          <w:color w:val="000000"/>
          <w:sz w:val="20"/>
          <w:lang w:val="en-US" w:eastAsia="en-US" w:bidi="ar-SA"/>
        </w:rPr>
        <w:t xml:space="preserve">, B.C.C.A. 019683 March 2, 1996;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Chiu v. Chiu</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[2002] B.C.J. No. 2537</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[2003] B.C.J. No. 133</w:t>
        </w:r>
      </w:hyperlink>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para. 99 and following; </w:t>
      </w:r>
      <w:r>
        <w:rPr>
          <w:rFonts w:ascii="arial" w:eastAsia="arial" w:hAnsi="arial" w:cs="arial"/>
          <w:b/>
          <w:i/>
          <w:color w:val="000000"/>
          <w:sz w:val="20"/>
          <w:lang w:val="en-US" w:eastAsia="en-US" w:bidi="ar-SA"/>
        </w:rPr>
        <w:t>Streichert v. Lautard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[1996] B.C.J. No. 1307</w:t>
        </w:r>
      </w:hyperlink>
      <w:r>
        <w:rPr>
          <w:rFonts w:ascii="arial" w:eastAsia="arial" w:hAnsi="arial" w:cs="arial"/>
          <w:color w:val="000000"/>
          <w:sz w:val="20"/>
          <w:lang w:val="en-US" w:eastAsia="en-US" w:bidi="ar-SA"/>
        </w:rPr>
        <w:t>, B.C.C.A. 017740, May 22, 1996, para. 16. I will take those cases as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the result I say it is a case in which I must assess the damages now where the plaintiff's grit has resulted in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interfering with her earning income to date but there is a real and substantial possibility it will so interfere in the future as the combination of advancing years and the persistence of the plaintiff's L 4-5 problem takes its toll. I conclude that the plaintiff may be rendered less capable of earning income from the only kind of work she can do - labouring or clerical - because a persistent, significant low back problem strikes at the heart of what a worker such as the plaintiff has to sell - her reliability as an employee and her strength while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a matter of law - see the cases noted above - my findings just noted mean that the plaintiff must be compensated in damages. No calculation is involved. I accept that, as in the past, in the future the plaintiff's earning capacity will be modest - perhaps $20,000 per year. Here see Exhibit 1, Tab 13. A 16 year period is of interest. Having considered the whole of it I award the plaintiff $50,000 in connection with her claim for damages for the loss of or diminution of her capacity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net result of these reasons for judgment is that I award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240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450"/>
        <w:gridCol w:w="1882"/>
        <w:gridCol w:w="94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392"/>
        <w:gridCol w:w="1882"/>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Household Help</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810"/>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or Diminution of the</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 to Earn Income in the</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$ 50,000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63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47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$178,000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Last but not least I do as demanded by binding authority. I step back and look at the global award of $178,000. Considering the effect on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it a reasonable amount? In my respectful opinion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may speak to the question of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Densch v. Kirkpatrick, [2007] B.C.J. No. 397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Blair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6 - 19,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28, 2007.</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38494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397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2007 BCSC 277</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155 A.C.W.S. (3d) 1126</w:t>
        </w:r>
      </w:hyperlink>
    </w:p>
    <w:p>
      <w:pPr>
        <w:spacing w:before="120" w:line="260" w:lineRule="atLeast"/>
        <w:rPr>
          <w:lang w:val="en-US" w:eastAsia="en-US" w:bidi="ar-SA"/>
        </w:rPr>
      </w:pPr>
      <w:r>
        <w:rPr>
          <w:rFonts w:ascii="arial" w:eastAsia="arial" w:hAnsi="arial" w:cs="arial"/>
          <w:color w:val="000000"/>
          <w:sz w:val="20"/>
          <w:lang w:val="en-US" w:eastAsia="en-US" w:bidi="ar-SA"/>
        </w:rPr>
        <w:t>Between Spencer David Densch, Plaintiff, and Andrea Morgan Kirkpatrick and Greg Kirkpatrick,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2" style="position:absolute;z-index:2516746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6" w:name="Keywords_15"/>
      <w:bookmarkEnd w:id="106"/>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The plaintiff was awarded $20,000 in non-pecuniary damages, plus $962 in special expenses for an injury sustained in a motor vehicle accident.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injuries — Body injuries — Back — Non-pecuniary award — $5,001 to $20,000 — The plaintiff was awarded $20,000 in non-pecuniary damages, plus $962 in special expenses for an injury sustained in a motor vehicle accident.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Liability of driver — The plaintiff was awarded $20,000 in non-pecuniary damages, plus $962 in special expenses for an injury sustained in a motor vehicle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7" w:name="Case Summary_15"/>
            <w:bookmarkEnd w:id="10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sued the defendant for damages for an injury to his back allegedly sustained when the defendant rear-ended his truck -- The defendant argued that the plaintiff had failed to prove causation, in that his continuing physical complaints were attributable to the collision -- HELD: The plaintiff was awarded $20,000 in non-pecuniary damages, plus $962 in special expenses -- The court accepted that the plaintiff had suffered an injury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April 30, 2004 -- However, the injury so debilitating as claimed, as the plaintiff continued to perform in physically arduous work environments without complaint, and he had delayed in seeking treatment and for the most part eschewed medication -- The claim for damages for loss of capacity was dismissed, as three years after the accident, the plaintiff had taken no steps to change his employment and managed to perform the duties expected of a bartender and a landscaper -- The claim for future care costs was dismissed for lack of an evidentiary base. </w:t>
            </w:r>
            <w:r>
              <w:rPr>
                <w:lang w:val="en-US" w:eastAsia="en-US" w:bidi="ar-SA"/>
              </w:rPr>
              <w:cr/>
            </w:r>
          </w:p>
          <w:p>
            <w:pPr>
              <w:rPr>
                <w:lang w:val="en-US" w:eastAsia="en-US" w:bidi="ar-SA"/>
              </w:rPr>
            </w:pPr>
          </w:p>
        </w:tc>
      </w:tr>
    </w:tbl>
    <w:p>
      <w:pPr>
        <w:jc w:val="both"/>
        <w:rPr>
          <w:lang w:val="en-US" w:eastAsia="en-US" w:bidi="ar-SA"/>
        </w:rPr>
      </w:pPr>
      <w:bookmarkStart w:id="108" w:name="Counsel_15"/>
      <w:bookmarkEnd w:id="10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3" style="position:absolute;z-index:2517258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K.R. Tonge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 Blackford, Articling Student.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R. Lammers.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 Goodman, Articling Student.</w:t>
      </w:r>
      <w:r>
        <w:rPr>
          <w:lang w:val="en-US" w:eastAsia="en-US" w:bidi="ar-SA"/>
        </w:rPr>
        <w:cr/>
      </w:r>
    </w:p>
    <w:p>
      <w:pPr>
        <w:spacing w:after="240"/>
        <w:rPr>
          <w:lang w:val="en-US" w:eastAsia="en-US" w:bidi="ar-SA"/>
        </w:rPr>
      </w:pPr>
      <w:bookmarkStart w:id="109" w:name="Judgment_15"/>
      <w:bookmarkEnd w:id="109"/>
      <w:r>
        <w:pict>
          <v:line id="_x0000_s1104" style="position:absolute;z-index:2517770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0" w:name="BLAIR J."/>
            <w:bookmarkEnd w:id="110"/>
            <w:r>
              <w:rPr>
                <w:rFonts w:ascii="arial" w:eastAsia="arial" w:hAnsi="arial" w:cs="arial"/>
                <w:b/>
                <w:color w:val="000000"/>
                <w:sz w:val="30"/>
                <w:lang w:val="en-US" w:eastAsia="en-US" w:bidi="ar-SA"/>
              </w:rPr>
              <w:t>BLAIR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Spencer David Densch, on April 30, 2004 was driving east bound on Seymour Street in Kamloops when he stopped to allow a bus to proceed into his lane. The defendant, Andrea Kirkpatrick, failed to stop her vehicle and drove into the rear of Mr. Densch's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Densch checked the occupants of the Kirkpatrick car, drove his pickup into a nearby parking lot and then helped push the Kirkpatrick vehicle off the road. Mr. Densch's pickup suffered minor damage however the defendants' smaller vehicle received more substantial damage. The defendants admit liability and the sole issue is quantum.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Densch reported the incident to the Kamloops RCMP detachment minutes after it occurred and in the written report stated that his neck felt stiff. He added that at some point he would have his neck looked at, but it took until August 24, 2004 before he spoke to a doctor about his complaints which he attributed to the April 30, 2004 collision (the "collision"). It took Mr. Densch yet another two months, until October 12, 2004 before he reported his injuries to the defendants' insurer. Mr. Densch said that in the days after the collision the stiff neck continued and he also developed pain in his upper back, a shooting pain between his shoulder blades, and a dull ache or stiffness in his shoulder blades.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attributed the delay in seeking medical help in part to a long-planned trip to Spain and Morocco on which he departed on May 5, 2004. He described pain in his neck and back and headaches when on his trip which restricted his walking, hiking and other activities. It was not, however, sufficient to force him to seek medical assistance in Spain. He testified that he was a person who liked to work out his health problems by himself and without medication. On his return to Kamloops in June 2004, he said he was preoccupied with finding new employment and did not seek medical assistance for the continuing physical ailments which he attributed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way of background, Mr. Densch, born June 10, 1970, was 36 years old at the trial, has a high school education and has spent 18 years in the hospitality business. On April 30, 2004 he was working as a bar tender and bar manager at a club located at Sun Peaks resort near Kamloops. His employment at the club commenced December 9, 2002 and terminated April 30, 2004. Mr. Densch anticipated working at the club when he returned to Kamloops from Europe, but a management change left him unemployed until November 2004 when he was hired to assist first in the renovations of a Kamloops bar and restaurant and then as a bar tender and bar manager. That employment ended June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Densch was on employment insurance for several months before he found employment in the autumn of 2005 as a bar tender at a bar and restaurant in Whistler. He worked there until April 2006 when he returned to Kamloops to work the summer with his sister, Stephanie McDonnell, in her landscaping business. Mr. Densch returned to the same employment in Whistler in the autumn of 2006 and anticipates working there until April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testified that over the years he has led a physically active life hiking, skiing and playing golf as well as other outdoor activities. He is also an avid traveller, spending some 10 months backpacking through Central and South America with his then girlfriend. Mr. Densch described the neck and back pain following the collision as having a significant impact in his physical activities. Although he played golf in the summers of 2004 and 2005, it was not to the extent or with the same pleasure that he experienced prior to the collision. Mr. Densch said that in the summer of 2006 he did not play any golf, restricting himself to hitting a bucket of balls. Similarly, he found it uncomfortable travelling with a backpack in Spain after the collision, although he had previously no problem with that activity. His hiking and skiing involvement have also decreased since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Densch also said that while he continued to work in bars after the collision, he found the activities associated with his employment uncomfortable, even painful and tried whenever possible, to minimize heavy lifting and other tasks, but if he was forced to do heavy work he did so without complaint.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Mr. Densch testified that his trip to Spain and his efforts to find new employment on his return to Kamloops precluded medical attention until August 24, 2004 when he first saw Dr. Christiaan Brink with respect to the injuries he attributed to the collision, he was in fact in contact with the medical system between the collision and his appointment with Dr. Brink. On July 1 and 2, 2004, Mr. Densch attended Royal Inland Hospital's emergency department in connection with an infection in his elbow, but testified that he did not mention to his care givers on either visit of the complaints arising from the collision. On July 20, 2004 he saw Dr. C.L. Webster at a Kamloops medical clinic in connection with a cyst on his back, but again acknowledged that he had not mentioned the ailments arising from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was not until his August 24, 2004 appointment with Dr. Brink that Mr. Densch mentioned his back complaints. He attended Dr. Brink, a general practitioner in Kamloops as he was looking for a new family physician. During that visit Dr. Brink noted that Mr. Densch had no current acute problems, but that he had in the past suffered from sarcoidosis, a lung complaint, three years before and it had flared up during his trip to Spain. He also wrote that Mr. Densch mentioned that he was suffering from thoracic back pain, but there was no note made by the doctor of any complaints about headaches or numbness extending into Mr. Densch's fingers of his left hand. Nor did Dr. Brink make any reference in his notes that Mr. Densch had been involved in a motor vehicle collision. Dr. Brink ordered x-rays of Mr. Densch's thoracic spine which revealed only a relatively minor and common scoliosis, a lateral curve of the spine. Dr. Brink recommended physiotherapy and stretching for Mr. Densch. On September 15, 2004 Mr. Densch returned to Dr. Brink to obtain a referral to massage therapy, although he had on September 5, 2004 received treatment from massage therapist Sonia Dobson.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Brink's clinical records indicate an eight month hiatus before he saw Mr. Densch again on May 5 then again on May 19, June 6 and 13, September 2 and 16 and November 1, 2005. Mr. Densch's appointments in 2005 involved various medical problems including his continuing difficulties with his back and neck, but those problems were not necessarily his principal medical complaints. However, during that period he reported tingling and numbness down his left arm and the fingers in his left hand. On July 6, 2005 Dr. Brink noted these symptoms and suggested that Mr. Densch might be developing symptoms of possible cervico-thoracic outlet syndrome which I understand involves the impingement of nerves in the cervico thoracic area. Dr. Brink recommended that he have a CT scan to assist in determining the presence of a cervico-thoracic outlet syndrome or some other impingement in his spine. Unless the CT scan was done privately, it required a specialist's authorization so Dr. Brink referred Mr. Densch to a neurosurgeon, Dr. Jean-Francois Chevalier who did not see Mr. Densch until October 5,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Brink's evidence was somewhat limited as he had not prepared a medical-legal report. Such reports are typically of assistance to the court particularly where the physician is the plaintiff's family doctor and as such he or she has a wide perspective of the plaintiff's experience. The medical-legal report allows the physician the opportunity to outline the contact they have had with their patient, the history of the physical and other complaints which have arisen as a result, in Mr. Densch's case, of a motor vehicle collision, the treatment provided, the referrals to other medical specialists, the diagnosis of the patient's problems, and a prognosis of the impact of the injuries upon the patient and his or her lifestyle.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absence of such a report, Dr. Brink's evidence was limited to his clinical records. I understand that although Dr. Brink considered various explanations for Mr. Densch's condition such as thoracic outlet syndrome or, later, fibromyalgia which he likened to the myofascial pain, he did not hazard a comprehensive diagnosis. I should add that Mr. Densch's delay of nearly four months post-accident before he first attended Dr. Brink and his rather inconsistent attendance thereafter might well have made it difficult for Dr. Brink as the treating physician to provide a full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first appointment with Mr. Densch, Dr. Brink considered that massage therapy might assist his patient's complaints of back and neck pain and provided him with the necessary referral. Mr. Densch first visited massage therapist Sonia Dobson in Kamloops on September 5, 2004. Although he was working in Kamloops between November 2004 and June 2005 he did not attend Ms. Dobson after that initial treatment for a period of six months. He resumed treatments with her on May 31, 2005 and thereafter received six treatments between May 31 and October 4, 2005 when he moved to Whistler where he worked for the winter. Mr. Densch did not take massage therapy in Whistler and there was an eight month break between October 2005 and June 27, 2006 before he again attended Ms. Dobson for treatment. That appointment was followed by eight more appointments, with the last occurring October 12, 2006 when he again returned to Whistler and his present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Densch testified that he found the massage therapy alleviated some of the troubling symptoms in his back and neck so it is odd that there were such lengthy periods between these treatments, gaps which are understandable when he was between jobs, but more difficult to understand in periods when he was employed either in Kamloops or in Whistler and suffering pain from his injuries. Mr. Densch described his employment in Kamloops between November 2004 and June 2005 as physically demanding, aggravating his neck and back pain. In spite of that, he did not take massage therapy for most of that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Brink's referral of Mr. Densch to neurosurgeon Dr. Chevalier did not proceed expeditiously, the sole appointment occurring on October 5, 2006. The defence filed Dr. Chevalier's medical-legal report as an exhibit and called him on behalf of the defendants. In his October 5, 2006 report, Dr. Chevalier wrote that Mr. Densch described his symptoms as involving intrascapular pain, a dull ache over the elbow region spanning from the biceps region down to the mid-forearm level, numbness and occasional tingling of all fingers of both hands, predominantly on the left hand side which were not associated by any activity and seemed to happen randomly. Mr. Densch also advised his sleep was more difficult and that he suffers headaches more frequently than in the past.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Chevalier concluded in his report that Mr. Densch's symptoms were compatible with chronic whiplash syndrome which he testified was a constellation of symptoms and which he did not feel required surgical intervention. Nor did he believe a CT scan was required. He discussed his findings with Mr. Densch, writing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had a long discussion about the origin of whiplash and the vicious cycles of symptoms amplification and attribution when there is a possible injury like he had. My best recommendation to him was to continue his life to the best of his ability and even increase his level of activity. Lifting weights and cardiovascular activities have been demonstrated to be much superior in the treatment of whiplash symptoms, especially early on, compared to other passive treatments like massage therapy, chiropractic maneuvers [sic], and rest. Activity avoidance is not advised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Chevalier testified that he did not spend much time chasing Dr. Brink's diagnosis that Mr. Densch might be suffering thoracic outlet syndrome, describing it as an elusive and rarely seen diagnosis, although it had been found in military recruits who wore old-style backpacks which exerted pressure on the nerve routes coming out of the neck. In cross examination, Dr. Chevalier confirmed that thoracic outlet syndrome can follow a trauma, but added that it would have to be a real trauma which involved a real blow to the clavicle resulting in a remodelling of the region through which the nerves travel. He did not believe a low energy collision as suffered by Mr. Densch could lead to thoracic outlet syndrome.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Densch's counsel arranged for Dr. Lynne MacKean, a specialist in physical medicine and rehabilitation, to examine Mr. Densch on November 27, 2006. In her medical-legal report she noted that Mr. Densch described ongoing problems with neck pain and stiffness on both sides of the neck going up to the back of the head. He described pain present all the time in the upper back and interscapular region, slightly to the left side, and headaches behind the ears, in the occipital region and occasionally in the parietal region occurring once or twice a week and lasting a few hours at a time. Dr. MacKean wrote that Mr. Densch advised that he experienced tingling more noticeable in the left hand involving the fingertips, describing an electrical sensation down the ventral aspect of the left forearm to the fingertips, occurring once or twice a week and which could last for a day. She wrote that Mr. Densch described discomfort in the upper arm and shoulder region that seemed to be associated with the tingling in his left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MacKean wrote that in her physical examination Mr. Densch showed full range of motion of the thoracolumbar spine but said he had mild midback pain with rotation and right-side flexion. He had full range of motion at the shoulders but referred to midback and interscapular pain when elevating his arms. He also had close to full range of motion in his spine, but described pain down the left side of the neck and into the left scapular region with right side flexion, but not as much discomfort on the right side of the neck with left side flexion. With rotation he described pain along the left side of the neck, but not as much on the right side of the neck. He also felt pulling down the back of the neck and into the upper back region with flexion. Dr. MacKean noted that her neurologic screening examination of the upper extremities was normal, but he did complain of increased sensitivity in the left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Dobson, the massage therapist, in a report written after her September 5, 2004, appointment with Mr. Densch, described him as having "stiffness and lack of range of motion of cervical and thoracic vertebrae". I infer that in the 14 months between his initial visit with Ms. Dobson and seeing Dr. MacKean on November 27, 2006 that Mr.Densch's range of movement improved to the point that Dr. MacKean found he had normal or close to normal range of motion in his spine and made no mention of stiffness in that area of Mr. Densch's 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MacKean wrote that with palpation Mr. Densch described pain over the midline through the midthoracic and upper thoracic region as well as over the cervical spine, pain in the cervical paraspinals, upper to midthoracic paraspinals into both scapular regions more pronounced in the left side. He also told her he felt pain in the posterior scapular region over the rotator cuff muscles.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MacKean's impression following the examination was that Mr. Densch had a chronic mechanical spine pain involving the cervical and thoracic spine as well as myofascial pain involving the neck, upper back and shoulder girdle region. He also had symptoms of numbness in the left hand which she described as consistent with thoracic outlet syndrome, but she did not conclude that Mr. Densch actually suffered from thoracic outlet syndrome. In cross examination she acknowledged that she did not test Mr. Densch for thoracic outlet syndrome and had no objective evidence of thoracic outlet syndrome. In perusing all of the medical reports from the physicians who have seen Mr. Densch it is noteworthy that they have reached their tentative conclusions as to his condition based on his subjective comments about his complaints rather than on objective signs they had found.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MacKean stated that in her opinion, Mr. Densch's ongoing problems with chronic pain in the neck, upper back and shoulder girdle region were related to injuries sustained in the collision. She recommended Mr. Densch continue with massage therapy, take a trial of acupuncture treatments, attend a chronic pain clinic if available, and seek assistance from a kinesiologist to set up a specific exercise program for stretching, posture and conditioning of the muscle groups.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MacKean's prognosis was: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it has now been over 2 1/2 years from the date of the motor vehicle accident and he is having persistent symptoms, which seemed to have plateaued over the past year. I expect he will have ongoing symptoms of neck, upper back pain, shoulder girdle pain and headaches as well as intermittent numbness into the upper extremities. I would not expect the symptoms to resolve completely, but I think that he may see some improvement with the treatment recommendations that I have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MacKean acknowledged that Mr. Densch would be capable of continuing his physically demanding work as a bar tender and landscaper but that it was going to aggravate his headaches and the pain in his neck and upper back regions. She suggested that he should look for a job which did not involve heavy physical work and wrote that a vocational assessment and a functional evaluation would assist in determining his physical limitations and help determine his vocational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MacKean concurred with Dr. Chevalier's opinion that Mr. Densch continue his physical activities, but in her opinion he should keep such activities within his pain parameters although to exceed them would not cause physical damage. She did take exception to Dr. Chevalier's opinion that massage or physiotherapy would not assist Mr. Densch as she believed massage therapy would assist him in controlling his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Chevalier testified that he had read the medical-legal report prepared by Dr. MacKean and noted that Mr. Densch told him that he had not suffered any pain immediately after the collision, but that it had developed during his overseas trip. However, Dr. MacKean reported that she understood Mr. Densch experienced problems with his neck immediately after the collision. In his report, Dr. Chevalier had noted that the association in time from symptoms with the collision is weak. However, Mr. Densch wrote in his police report that he suffered stiffness in his neck and testified that his complaints expanded during his trip and in the following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Chevalier testified that he would not recommend Dr. MacKean's suggestion that Mr. Densch take massage therapy, but endorsed the involvement of a kinesiologist to set up an exercise program for Mr. Densch. He allowed that although he would not recommend massage therapy, if it appeared to work there was no reason not to take such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Chevalier did not accept Dr. MacKean's findings with respect to Mr. Densch's complaints of numbness and tingling in his left arm as indicating a link to thoracic outlet syndrome. Dr. Chevalier said he took the syndrome out of his diagnostic possibilities because he did not see a link between the syndrome and the symptoms, and he did not think that Dr. MacKean had a history from which a link could be established.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Densch testified that his work both as a bar tender and a landscaper is strenuous with constant physical activity which includes lifting, carrying and pulling. He finds the work aggravates the pain in his neck and back which he attributes to the collision. As a result he is considering finding other less strenuous employment as suggested by Dr. MacKean, but to date has not taken the steps necessary to change his vocation.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Densch also testified that the neck and back injuries have reduced significantly his ability to participate in the physical activities such as skiing, golfing, hiking, camping and travelling, and he used to enjoy physical landscaping. Ms. McDonnell testified that when landscaping with her brother, she found him unable to do certain work such as pulling weeds and that he appeared to be struggling with other aspects of their work. She also testified that he appeared to be more irritable and not nearly as happy go lucky as he was prior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evidence as to Mr. Densch's capacity for work came from two witnesses employed at the bar where Mr. Densch worked between November 2004 and June 2005. Joey Ippolito became general manager of the bar in April 2005 and saw Mr. Densch serving drinks at the bar and at the tables, moving furniture when necessary, fetching beer from the downstairs cooler, lifting boxes of liquor up two flights of stairs, all without any indication that he was having difficulties.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Jerri-Lee Van worked at the bar from September 2004 during the renovation period which preceded the opening of the bar in December 2004. She described Mr. Densch participating in the gutting of the premises, including the removal of booths and chairs and then assisting in the reconstruction of the two bars in the premises. Ms. Van said the bars and restaurant were spread over five floors which required the staff to often go up and downstairs and that even staff in great physical shape eventually tired of it and quit. She described Mr. Densch as one of the employees she supervised and that his role when the premises reopened involved managing the top floor bar. Ms. Van testified that Mr. Densch worked long hours and coped well with the movement between floors required by his work. She said he never complained about the physical demands of his employment. Mr. Densch testified that he never mentioned his ailments to his fellow employees or his managers because that was not done in the hospitality industry in which staff left their problems behind when they started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Plaintiff's counsel submits that the evidence establishes that Mr. Densch suffered injuries in the collision and his activities are still impacted by those injuries. Counsel submits Mr. Densch's non-pecuniary damages should be in the range of $40,000 to $50,000, that he is entitled to damages of $30,000 for loss of capacity, future care costs of between $9,700 and $16,500, and special damages of $977.39. The plaintiff refers to the following cases in support of his claims: </w:t>
      </w:r>
      <w:r>
        <w:rPr>
          <w:rFonts w:ascii="arial" w:eastAsia="arial" w:hAnsi="arial" w:cs="arial"/>
          <w:b/>
          <w:i/>
          <w:color w:val="000000"/>
          <w:sz w:val="20"/>
          <w:lang w:val="en-US" w:eastAsia="en-US" w:bidi="ar-SA"/>
        </w:rPr>
        <w:t>Wery v. Toulouse et al.,</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2006 BCSC 823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Wiebe v. Neal,</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2004 BCSC 984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Mowat v. Orza,</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2003 BCSC 373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Heartt v. Royal,</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Counsel for the defendants submits that the plaintiff has failed to prove causation, specifically that Mr. Densch's continuing physical complaints are attributable to the collision, relying on the decision in </w:t>
      </w:r>
      <w:r>
        <w:rPr>
          <w:rFonts w:ascii="arial" w:eastAsia="arial" w:hAnsi="arial" w:cs="arial"/>
          <w:b/>
          <w:i/>
          <w:color w:val="000000"/>
          <w:sz w:val="20"/>
          <w:lang w:val="en-US" w:eastAsia="en-US" w:bidi="ar-SA"/>
        </w:rPr>
        <w:t>Dowell v. Knight,</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2002 BCSC 1566</w:t>
        </w:r>
      </w:hyperlink>
      <w:r>
        <w:rPr>
          <w:rFonts w:ascii="arial" w:eastAsia="arial" w:hAnsi="arial" w:cs="arial"/>
          <w:color w:val="000000"/>
          <w:sz w:val="20"/>
          <w:lang w:val="en-US" w:eastAsia="en-US" w:bidi="ar-SA"/>
        </w:rPr>
        <w:t xml:space="preserve">. The defence submits that if I find causation has been established, the non-pecuniary damages should be in the range of $5,000 to $12,000 relying on the decisions in </w:t>
      </w:r>
      <w:r>
        <w:rPr>
          <w:rFonts w:ascii="arial" w:eastAsia="arial" w:hAnsi="arial" w:cs="arial"/>
          <w:b/>
          <w:i/>
          <w:color w:val="000000"/>
          <w:sz w:val="20"/>
          <w:lang w:val="en-US" w:eastAsia="en-US" w:bidi="ar-SA"/>
        </w:rPr>
        <w:t>Starrett v. Smith,</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2002 BCPC 383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Mangat v. Jackson,</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2004 BCSC 319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Liao v. Doe, et al.,</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2005 BCSC 431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Hall v. Day,</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2006 BCSC 874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Vodden v. Prescott,</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2002 BCPC 54</w:t>
        </w:r>
      </w:hyperlink>
      <w:r>
        <w:rPr>
          <w:rFonts w:ascii="arial" w:eastAsia="arial" w:hAnsi="arial" w:cs="arial"/>
          <w:color w:val="000000"/>
          <w:sz w:val="20"/>
          <w:lang w:val="en-US" w:eastAsia="en-US" w:bidi="ar-SA"/>
        </w:rPr>
        <w:t>. The defence submits that the plaintiff has failed to establish a loss of capacity or future care costs, but does accept that some special damages have been established.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It is within the foregoing context, together with the submissions of counsel that I address the plaintiff's claim. The circumstances in this case raise the decision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also reported at </w:t>
      </w:r>
      <w:hyperlink r:id="rId223" w:history="1">
        <w:r>
          <w:rPr>
            <w:rFonts w:ascii="arial" w:eastAsia="arial" w:hAnsi="arial" w:cs="arial"/>
            <w:i/>
            <w:color w:val="0077CC"/>
            <w:sz w:val="20"/>
            <w:u w:val="single"/>
            <w:shd w:val="clear" w:color="auto" w:fill="FFFFFF"/>
            <w:lang w:val="en-US" w:eastAsia="en-US" w:bidi="ar-SA"/>
          </w:rPr>
          <w:t>(1986), 70 B.C.L.R. 397</w:t>
        </w:r>
      </w:hyperlink>
      <w:r>
        <w:rPr>
          <w:rFonts w:ascii="arial" w:eastAsia="arial" w:hAnsi="arial" w:cs="arial"/>
          <w:color w:val="000000"/>
          <w:sz w:val="20"/>
          <w:lang w:val="en-US" w:eastAsia="en-US" w:bidi="ar-SA"/>
        </w:rPr>
        <w:t xml:space="preserve"> (B.C.S.C.) in which then Chief Justice McEachern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He continued at p. 399, referring to his earlier decision </w:t>
      </w:r>
      <w:r>
        <w:rPr>
          <w:rFonts w:ascii="arial" w:eastAsia="arial" w:hAnsi="arial" w:cs="arial"/>
          <w:b/>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accept that on April 30, 2004 Mr. Densch was involved in a rear-end collision and that he suffered injury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the scope and extent of the injury together with its ramifications for Mr. Densch that is difficult to determine given Mr. Densch's activities after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Following the collision, Mr. Densch helped push the defendants' vehicle off the road and a few minutes later filed a report with the RCMP in which he wrote that his neck felt stiff. I am satisfied that later on April 30, 2004 he worked a final 12-hour shift at the Sun Peaks bar. Mr. Densch testified that back and neck pain developed soon after the collision, but in spite of that he did not tell a doctor of his complaints for some four months although he had the opportunity on July 1, 2 and 20, 2004. After his initial contact with Dr. Brink on August 24, 2004 his attendance with his physician and with massage therapist Ms. Dobson was irregular, even allowing for his absences from Kamloops in the winters of 2005 and 2006. I am not suggesting that a plaintiff regularly visit his or her care givers to establish a claim for damages arising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at the least I would anticipate that given Mr. Densch's complaints about constant back and neck pain there would be some consistency in his attendances with Dr. Brink and his massage therapist. That is not the case here where Mr. Densch went months between visits to his care givers.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Mr. Densch disliked taking medication, given the extent of his problems with his neck and back, I would have anticipated that the pain would have overcome Mr. Densch's antipathy towards medication. He did take some Advil and Amitriptyline, but not apparently with any consistency.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Mr. Densch described his work as making heavy physical demands upon him, aggravating his neck and back pain, he continued with that type of employment, apparently successfully according to the testimony of Ms. Van and Mr. Ippolito, neither of whom had any apparent association with Mr. Densch outside his employment. After the collision he worked at a bar and restaurant in Kamloops for eight months and his departure was not related to his physical abilities. The fact that he obtained work in a Whistler bar and restaurant for the winter of 2005 and then again in 2006 indicates that there is nothing in Mr. Densch's physical abilities which precludes employment as a bar tender. Mr. Densch reports his skiing, golfing and other outdoor activities have decreased because of his neck and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medical evidence appears inconclusive which is perhaps not surprising given the lack of objective evidence of continuing injury, with the physicians involved relying largely on Mr. Densch's subjective expression of his complaints. The physicians have referred to thoracic outlet syndrome, fibromyalgia, myofascial pain, chronic mechanical spine pain, and chronic whiplash syndrome as probably or possibly forming part of Mr. Densch's complaints, but these are advanced in the absence of objective findings and are speculative to some extent. In finding that there is a level of speculation on the part of the physicians, I do so with some hesitation given their considerable expertise in dealing with the human condition through their training and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Chevalier referred to a whiplash injury as involving a constellation of symptoms and I conclude that Mr. Densch's symptoms of neck, back, shoulder pain, headaches, and occasional numbness and tingling in his left arm and hand make up the constellation of symptoms comprising Mr. Densch's chronic whiplash injury. That injury has lasted two years and nine months, longer than might be anticipated for a whiplash injury and I accept that it might continue into the future. It appears to be in the mild to moderate range of such injuries, although there must be some tentativeness to the conclusion given the subjective nature of Mr. Densch's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I accept that Mr. Densch suffered a whiplash injury, I am unable to conclude that it has been as debilitating as he has presented. He continued to perform in physically arduous work environments without complaint. The delay in reporting his complaints to a physician and pursuing recommended treatments in a consistent fashion lead me to find that he has and continues to suffer some discomfort from the whiplash injury, but not to the extent that he depicts.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Given my conclusions I do not find the non-pecuniary damages suggested by counsel as appropriate: the defence is too low and the plaintiff is too high. I conclude that Mr. Densch is entitled to non-pecuniary damages of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Densch advances a claim for loss of capacity relying on the evidence found in Dr. MacKean's report in which she outlines the difficulties she foresees in Mr. Densch continuing with his present employment. Mr. Densch also testified that he was considering finding other less strenuous employment. However, I must take that evidence regarding a possible change in Mr. Densch's vocational pursuit given the circumstances that in the nearly three years since the collision, he has taken no steps to change his employment and manages to perform the duties expected of a bar tender and landscaper. In the context of the decision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 and given Mr. Densch's work record since the collision, I am not satisfied that he has been rendered less capable from earning income from all types of employment, that he is less marketable as an employee to potential employers, that he has lost the ability to take advantage of all job opportunities which might otherwise have been open to him had he not been injured; and that he is less valuable to himself as a person capable of earning income in a competitive labour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dismiss Mr. Densch's claim for damages for loss of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Densch also advances a claim for cost of future care, including massage therapy, kinesiology support, acupuncture, and the cost of a functional/vocational capacity assessment. These aspects of future care find their genesis in Dr. MacKean's recommendations that Mr. Densch pursue massage therapy and acupuncture to manage his pain, and obtain a kinesiologist's advice for a specific exercise program. Dr. MacKean wrote that it would be helpful for Mr. Densch to obtain a vocational assessment and a functional capacity evaluation to outline his physical limitation and help determine his interests for a change in vocation.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an evidentiary void with respect to the cost of this future care claim which counsel has stated as between $9,675.20 and $16,475.20. The minimum and maximum figures vary on whether massage therapy lasts 15 years at a cost of $10,200 or just five years at a cost of $3,400. Counsel states the kinesiologist cost is $860, the acupuncture cost is $360 and the vocational assessment and functional capacity evaluation cost is $5,055.20. The void follows from the lack of evidence as to the costs of these future care claims. The defence has not agreed with the costs as outlined and the plaintiff has not led evidence with respect to these costs which I gather plaintiff's counsel obtained from companies offering these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outlines his massage therapy costs on the basis of 17 sessions a year at $40 a session for 5, 10 or 15 years. The calculation does not include a discounting to bring the sums of $10,200, $6,800 or $3,400 into present day dollars. More importantly from my perspective, while Dr. MacKean recommended Mr. Densch take massage therapy, she did not suggest that it was necessary for 5 to 15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the vocational assessment and functional capacity evaluation, I have the initial difficulty that the $5,055.20 cost has not been led in evidence, merely in counsel's submissions. There is the additional concern of whether such an assessment and evaluation falls within the description of future care. Also, the claim arises from a suggestion by Dr. MacKean that the assessment and evaluation "would be helpful" for Mr. Densch. I would have difficulty in affixing a $5,055.20 cost to the defendants on the basis that such would be merely helpful to Mr. Densch.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result, I am not prepared to order any of the future care costs advanced by the plaintiff in the absence of an evidentiary base. I dismiss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further advances a claim for special expenses amounting to $977.39, including $319.25 incurred in Mr. Densch attending Dr. MacKean's office on Vancouver Island, $512.17 incurred for massage therapy sessions and travel costs, $5.25 for mailing, and $125.72 incurred by Mr. Densch in attending appointments with Dr. Brink. The defence accepts the special expenses, albeit with some reluctance given that no evidence was led regarding these expenses and there was no agreement between counsel as to these special expenses which is the manner in which counsel often deal with such claims. The one special expense which defence declined to accept was a $15 claim for Amitryptiline. I find the defendants liable for special expenses in the amount of $962.39.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in the usual course is entitled to costs at scale B pursuant to the amendments to Schedule B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which became effective as of January 1, 2007. However, counsel may wish to make submissions with respect to costs and, if so, they will make arrangements with the trial coordinator to speak to the costs within 30 days of the filing of these Reasons.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BLAIR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Dewitt v. Takacs, [2008] B.C.J. No. 450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and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S16505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2008 BCSC 314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55 C.C.L.T. (3d) 292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2008 CarswellBC 513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165 A.C.W.S. (3d) 671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Arthur Dewitt, also known as Glen Arthur Dewit, Plaintiff, and Steve Theodore Takacs and Adriana Hagon,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1" w:name="Keywords_16"/>
      <w:bookmarkEnd w:id="111"/>
      <w:r>
        <w:rPr>
          <w:rFonts w:ascii="arial" w:eastAsia="arial" w:hAnsi="arial" w:cs="arial"/>
          <w:b/>
          <w:color w:val="000000"/>
          <w:sz w:val="20"/>
          <w:lang w:val="en-US" w:eastAsia="en-US" w:bidi="ar-SA"/>
        </w:rPr>
        <w:t>Damages — General damages — For personal injuries — Considerations — Pre-existing medical conditions — Non-pecuniary damages, including pain and suffering — Non-pecuniary award — $20,001 to $40,000 — The plaintiff was awarded $110,000 in damages for soft tissue injuries sustained in a motor vehicle accident — This included $40,000 in general damages, $45,000 in past lost income and $25,000 in loss of future earning capacity — The plaintiff was a credible witness and his complaint of continuing back pain was generally consistent with the surrounding circumstances and evidence — Because of his injuries on top of his pre-existing psychological state, namely depression, he continued to suffer low back pain and to the extent he had, he was entitled to be compensated.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Age of claimant — 46 to 55 — The plaintiff was awarded $110,000 in damages for soft tissue injuries sustained in a motor vehicle accident — This included $40,000 in general damages, $45,000 in past lost income and $25,000 in loss of future earning capacity — The plaintiff was a credible witness and his complaint of continuing back pain was generally consistent with the surrounding circumstances and evidence — Because of his injuries on top of his pre-existing psychological state, namely depression, he continued to suffer low back pain and to the extent he had, he was entitled to be compensated.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Intervening causes — The plaintiff was awarded $110,000 in damages for soft tissue injuries sustained in a motor vehicle accident — Had he not been injured, he would likely have been able to continue to work at times if work was available — The accident had not permanently exacerbated his depressive disorder — The plaintiff was credible and his complaint of continuing back pain was generally consistent with the surrounding circumstances and evidence — Because of his injuries on top of his pre-existing depression, he continued to suffer low back pain and to the extent he had, he was entitled to be compensated.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2" w:name="Case Summary_16"/>
            <w:bookmarkEnd w:id="1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 46-year-old steel fabricator, sought damages for injuries sustained in a motor vehicle accident -- His vehicle was rear-ended by the defendant's car and pushed into the oncoming lane where it collided with another vehicle -- His most serious injury was the soft tissue injuries he suffered to his back -- He claimed he was no longer able to work in his trade -- His work involved lifting, climbing and manoeuvring heavy pieces of equipment and steel -- However, he had not worked in his trade for at least eight months prior to the accident in a depression-related absence -- The defendant claimed the plaintiff's ongoing complaints were largely related to his pre-existing depression and that on the proper test for causation, the "but for" test, the plaintiff's claims, save for some modest general damages, had largely not been proven -- HELD: The plaintiff was awarded $110,000 in damages -- The defendant was liable for the accident -- The court found that had he not been injured, the plaintiff would likely have been able to continue to work at times if work was available -- The accident had not permanently exacerbated his depressive disorder -- The plaintiff was a credible witness and his complaint of continuing back pain was generally consistent with the surrounding circumstances and evidence -- The plaintiff's back pain persisted and it was not the result of a degenerative disc disease unrelated to the accident -- The symptoms from the injuries persisted longer than would normally be the case due to the combination of the depressive illness and the plaintiff's lack of conditioning -- Upon a consideration of all of the evidence, the plaintiff's complaint of continuing low back pain was caused by the motor vehicle accident -- Because of his injuries on top of his pre-existing psychological state, he continued to suffer low back pain and to the extent he had, he was entitled to be compensated -- He was awarded $40,000 in general damages, based on the extent to which his pre-accident condition was worsened by his injuries -- But for the accident, he would have worked as his depression would have remitted as it had in the past -- He was awarded $45,000 in past lost income -- There was some impairment to his earning capacity, and he was awarded $25,000 under this heading -- The plaintiff had failed to attend all the reconditioning sessions -- However, the defendant had not met his burden to show the plaintiff had acted unreasonably.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3" w:name="Counsel_16"/>
      <w:bookmarkEnd w:id="1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Party: P.A. Thome.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4" w:name="Judgment_16"/>
      <w:bookmarkEnd w:id="114"/>
      <w:r>
        <w:pict>
          <v:line id="_x0000_s1108"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5" w:name="J.S. SIGURDSON J."/>
            <w:bookmarkEnd w:id="115"/>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by the plaintiff, Arthur Dewitt, for damages arising out of a motor vehicle accident. The plaintiff, a 46-year-old steel fabricator, was injured on January 9, 2004 when the car he was driving was rear-ended by the defendant's car and pushed into the oncoming lane, where it collided with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have found the defendant, Steve Theodore Takacs, negligent and liable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Causation and mitigation are important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suffered soft tissue injuries to his neck and his low back, and now complains that he is unable to work in his trade as a steel fabricator. He had other injuries that I will later particularize, but the ones to his neck and low back were the more significant of the injuries. The injury to his neck has largely resolved, but Mr. Dewitt still complains of pain in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His work as a steel fabricator is heavy work involving lifting, climbing, and manoeuvring heavy pieces of equipment and steel. Although he has made an effort and has worked to some degree since the accident, Mr. Dewitt says that for the most part, he has not been able to continue working as his low back pain prevents him from engaging in the physical work required in his job. Now, almost four years after the accident, Mr. Dewitt is not working and says he is not able to. The weight of the evidence, however, indicates that the soft tissue injuries from which he suffered as a result of the accident should ordinarily have resolved by now. The plaintiff's counsel says they have not, and that he remains totally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Mr. Dewitt was suffering from a long-standing, chronic depressive illness that he has suffered since he was a teenager, perhaps for as many as thirty years. Prior to the accident, although he had some neck and low back difficulties, they were not symptomatic, at least in the approximate two year period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Mr. Dewitt had not worked in his trade as a steel fabricator for at least eight months prior to the accident. His absence from work was depression-related; the depression appears to have been exacerbated by the conflict with his common-law spouse over issues relating to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counsel says that he suffered chronic depression prior to the accident. He argues that as a result of the injuries to the plaintiff's back, given a pre-existing degenerative condition, or given the existence of the ongoing depression, it has caused a circular and continuing situation that will likely be permanent such that the plaintiff is totally disabled from his chosen work and any reasonable remunerative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Is the allegedly continuing low back pain caused by the accident? The onus rests on the plaintiff to prove that. His counsel relies on two theories. The first theory depends on Dr. Locht's evidence that there has been an aggravation of the degenerative disc in the plaintiff's back; however, I find, on a balance of probabilities, the weight of the evidence does not support that theory. The second theory is that there is an inter-relationship between the pain in the plaintiff's low back and his depression, such that the low back pain continues and disables the plaintiff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says that it has not been proven that the continuing injuries of which the plaintiff complains were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does not dispute that the plaintiff had a pre-existing serious depression; however, the defendant argues that although the plaintiff suffered soft tissue injuries from the accident, there are no physical symptoms diagnosed by any of the doctors to support the pain of which the plaintiff presently complains. The defendant argues that although degenerative disc disease exists, it is not symptomatic and not the cause of ongoing problems, nor was it accelerated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says, in substance, that the medical evidence simply does not support the plaintiff's claim to ongoing injury. The defendant says that the soft tissue injuries ought to have cleared up in three to four months or perhaps, at most, a year after the accident. Overall, the defendant's counsel, Mr. Thome, says that although perhaps sincere, the plaintiff's alleged suffering from these injuries is not supported by the medical evidence. He argues the plaintiff has not proven that the low back pain, if it continues,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says that the medical evidence is that the soft tissue injuries or the low back injury, if it exacerbated the depression, did so only for a short period of time, that is, at most, a year. Further, the defendant says that there is no medical evidence to support the contention that the motor vehicle accident, given the plaintiff's depressed condition, would cause an ongoing low back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counsel says that the medical evidence that supports the plaintiff's case is really based on self-reporting, and submits that the plaintiff's credibility is a serious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the defendant recognizes that the plaintiff was injured, Mr. Thome says the plaintiff's ongoing complaints are largely related to his pre-existing depression and that on the proper test for causation, the "but for" test, the plaintiff's claims, except for some modest general damages, have largely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any event, the defendant says that the plaintiff has failed to act reasonably to mitigate his damages by failing to participate fully in a rehabilitation program that would have reconditioned him, improved his core strength, and helped resolve his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that introduction, I turn to the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Dewitt is 46 years of age. He came from a broken home. Both of his parents were alcoholics. He was left alone at the age of 16 and went to live in a group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is trained and certified as a welder and works as a steel fabricator. He does not have his ticket as a steel fabricator, although he has worked in that trade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Dewitt has never married, but has had common-law relationships. One lasted from 1991 to 2002, and produced two sons, now ages 14 and 11. That relationship broke up in 2002, and there have been numerous access, custody, and support issues, and Mr. Dewitt has difficulty coping with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Dewitt's depression has persisted since he was an adolescent, now over thirty years. He has been treated by various psychiatrists since the mid-1980s. Since the middle to late 1990s, he has taken anti-depressant medication, it appears with some frequency, and was taking Paxil at the time of the accident. Mr. Dewitt occasionally self-medicates and tends not to take his medication at times he feels he does not need it. Mr. Dewitt also suffers from hypothyroidism and has taken Synthroid for over twenty years to treat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major stressors in his life appear to be the conflict with his ex-common-law spouse, his financial problems, including bankruptcy, and work-related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Dewitt has worked at many jobs as a welder and steel fabricator through the years. From 1987 to 1989, he managed a shop in the Yukon for Cypress Anvil. It was physically demanding work, involving work on large pieces of equipment. From 1990 until about 1994, he worked for March Mechanical as a shop manager and coordinated the work of welders and fabricators working under him. He worked for Finning Tractor for about five years until 1998. For Finning Tractor, he added accessories, such as blades and buckets, to new and rebuilt heavy equipment. Again, it was heavy-duty steel fabricating.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Finning Tractor, Mr. Dewitt worked for Allied Blower. Mr. Hayter, who testified at trial, was his supervisor from 2001 until 2003. The firm made high and low air pressure systems for mills. The work was very physical, and Mr. Dewitt was laid off from that work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shows that Mr. Dewitt has successfully done and, it appears, enjoyed, heavy steel fabricating work. The work is often heavy work, done in awkward circumstances, and involves tasks such as operating heavy drills overhead, or crawling into and working in awkward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indicates that after Mr. Dewitt left Allied Blower, which appears to be on April 30, 2003, he did not work until the accident occurred in January 2004. During that employment period gap, Mr. Dewitt received employment insurance benefits. He was also quite depressed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motor vehicle accident occurred on January 9, 2004. Mr. Dewitt was driving his children when he was rear-ended by Mr. Takacs' SUV and pushed into the oncoming lane, where he was struck by another vehicle. The crash involved significant force. I accept Mr. Dewitt's evidence that his seat was broken at least to some degree. Mr. Dewitt was wearing a seat belt and he says that he hit his face on the steering wheel and that some of his teeth were loosened.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Dewitt went to the hospital and he testified that he complained about his neck, his back, and ringing in his ears. At the hospital, he said he asked those attending him to look at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21, Mr. Dewitt went to see his family doctor, Dr. Apps, who had been his physician for over twenty-one years. Dr. Apps testified that after the accident, Mr. Dewitt reported feeling pain in the back of his head, ringing in both ears, neck pain, low back pain, bilateral lower abdominal pain at the site of the lap belt, pain in both knees and below the knees on both sides, and left foot pain. He also complained to Dr. Apps about diarrhoea, nausea, and that he was not sleeping, as well as a constant headache and pain in the mid-to-lower thoracic back. Dr. Apps prescribed Ibuprofen.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Dewitt did not immediately mention to Dr. Apps any difficulty with his teeth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Apps felt that Mr. Dewitt should be as active as possible. He referred Mr. Dewitt to Karp Rehabilitation for therapy. Mr. Dewitt first attended on March 22, 2004. He says that he went to eight or nine sessions there, but did not go to all of them because it hurt too much and sometimes, he said, he did not think he had a car and was unable to commute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the evidence of Mr. Clement, a registered kinesiologist at Karp Rehabilitation, Mr. Dewitt's exercise therapy sessions were focussed on increasing his overall strength, core stability, fitness and exercise tolerance level, but of the fifteen sessions, Mr. Dewitt missed seven, including his last two sessions. Mr. Dewitt agrees that he was told by Dr. Apps that it was important to attend. Dr. Apps was not surprised, given his knowledge of Mr. Dewitt's "difficulty with some executive function" which I took to be a reference to his depressive disorder and problems with motivation, that he missed sessions. Mr. Dewitt says that he did swimming exercises instead because he found that easier and he practiced techniques he says he learned elsewhere, which involved pushing water and squatting.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Dewitt agreed that when he went to Karp Rehabilitation, there was some improvement in his abdominal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Dewitt has been seen by a great number of doctors. He was seen by Dr. Hill, an orthopaedic surgeon, Dr. Tessler, a neurologist and Dr. Locht, an orthopaedic surgeon, at the request of plaintiff's counsel. At the request of the defendant's counsel, he was seen by Dr. McGraw, an orthopaedic surgeon, Dr. Reebye, a specialist in physical medicine and rehabilitation, and Dr. Tomita, a forensic psychiatrist. Additionally, Mr. Dewitt saw Dr. Adrian, a physical medicine and rehabilitation doctor, who gave him injections across the L4-5 and L5 segments, and also recommended and prescribed a physical therapist for core strengthening exercises of the lumbar spine as well as his quadriceps.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accident, Mr. Dewitt testified that he attempted to work again. His evidence was that he tried to work for a number of employers in 2004 and 2005, but had trouble walking up stairs and found he could not work every day as he became very sore. He described his neck and back as being sore all of the time. Mr. Dewitt says that he found work that involved lifting heavy weights in awkward circumstances was too hard on his back and body. He said that he hid the fact that he was injured from his employers just to be able to get some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Dewitt testified that, by working, he was creating a safety issue for others, that a steel fabricator's work is "young man's work" and "you have to be fit" and he felt that because of his low back, neck and knees he was presently unable to do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Mr. Dewitt, he worked for Metal Masters for two weeks starting on November 30, 2004, his first employment after the accident. However, he found it very difficult, particularly as they did not have a crane to assist with the heavy lifting. In late January or early February, 2005, he worked for a short time for B.C. Fabricating, but says that it was extremely hard on him and he could not keep his helmet on as his neck got very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From late March to early April, 2005, for just over a week, he worked for Cougar Metal, but said that his neck and back became sore and he coped only by taking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said that he worked from April 14 to June 5, 2005 for Pacific Industrial and a month later for Caisson Steel from July to early September 2005, a period of slightly less than two months. He said he was trying to survive, but his body was so sore he could not work and so he took time off. He worked again at Caisson Steel from November 14, 2005 to March of 2006, but he said he told them about his back because he could not handle the work - it was too hard on his body. He said that was the first time that he told any employer about his history and the car accident. That, he said, was the last time he attempted work as a steel fabricator.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testified that he could not do the work except on pills, which created a safety problem for him and others. He also described having trouble concentrating.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Dewitt has not filed tax returns for the 2004-2007 period and the evidence of his precise earnings since the accident may be incomplete. He has not filed tax returns I think largely because of the ongoing dispute with his ex-common-law spouse. It appears he owes over $30,000 in support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Dewitt was not working at the time of trial. He says that it is mostly because of his low back, neck, and knees and that he is in pain every day. Mr. Dewitt says that he swims three times per week and uses the jets from the pool on his back to get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Prior to the accident, Mr. Dewitt had what Dr. Apps, his long-standing family doctor, described as a complex medical and social history. Dr. Apps' preliminary diagnoses included a grade two whiplash injury aggravating a pre-existing asymptomatic C5-6 disc degeneration, muscle contraction headaches, thoracic back strain, lumbosacral strain aggravating known low disc degeneration, as well as contusions and abrasions. Dr. Apps' other preliminary diagnosis was a concussion, given his understanding that the plaintiff had hit his head on the headrest and had ringing in his ears, but the suggestion that he suffered that injury was not really advanced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Apps saw Mr. Dewitt as many as twenty times and the last visit before his written report was on May 16, 2006. Mr. Dewitt reported that he continued to suffer from neck pain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Apps confirmed that Mr. Dewitt was unemployed for at least six months prior to the accident due to chronic refractory depression, which, in his view, was resistant to treatment. In Dr. Apps' experience, Mr. Dewitt's symptoms fluctuated in response to things happening in his life. Dr. Apps was not aware of any neurological cause for Mr. Dewitt's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Dewitt's complaints have persisted. In my view, the most significant difficulty is the pain that he says continues in his low back, although he still complains of neck pain and knee pain as well. The particular significance of the back pain is that it is what Mr. Dewitt says prevents him from working as a steel fabricator.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Apps said there were no low back symptoms reported by Mr. Dewitt in the two years or more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McGraw, an orthopaedic surgeon called by the defendant, saw the plaintiff on March 22, 2007. He noted that Mr. Dewitt told him that he did not have complaints about the neck that were persistent. Mr. Dewitt's reports of neck problems appeared to fluctuate. Dr. McGraw noted that Mr. Dewitt reported pain in his back on the day of the injury and the radiographs at the hospital showed that he already had degenerative lumbar disc disease at the L4-5. He noted that the doctor's records two or three weeks following the accident indicated that there was an entry of "no back pain", which he took as a signal that Mr. Dewitt did not have a soft tissue injury that was very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McGraw said that Mr. Dewitt denied having a back problem prior to the accident; however, Mr. Dewitt did tell him that in 2000 he was off work for a week and made a WCB claim, although he denied having an ongoing back problem. Dr. McGraw noted that when he saw him, the pain was localized in the paravertebral muscles and the lumbosacral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Apart from a soft tissue injury to his neck and contusions to his knees and left foot, Dr. McGraw was of the opinion that Mr. Dewitt suffered a grade one soft tissue injury to his thoraculumbar spine not associated with neurological impairment or fracture. Dr. McGraw agreed with other doctors who diagnosed a soft tissue injury to the lumbar spine. He agreed with the suggestion of a mild lumbar strain not associated with neurological impairment or bony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McGraw agreed on cross-examination with the general statement that a person with a degenerative disc disease is more likely to have a negative impact from trauma than a person with a normal spine. Dr. McGraw said that Mr. Dewitt described his back problem as his worst orthopaedic problem. Dr. McGraw said that weight was a concern for people with low back problems, and that Mr. Dewitt was overweight. He was of the opinion that Mr. Dewitt would remain symptomatic as long as he was deconditioned, but he did not know if depression was a barrier or not to his compliance with the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Locht, an orthopaedic surgeon called by the plaintiff, saw Mr. Dewitt on one occasion. He is not his treating doctor. He opined that Mr. Dewitt suffered a soft tissue strain to his neck, non-specific soft tissue injuries of the lumbosacral spine, and multiple contusions and abrasions. In short, he said there were soft tissue injuries of the cervical and lumbar regions. He described the injuries as grade two, given that there was pain with motion. He agreed that there were psycho-social factors contributing to Mr. Dewitt's pain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Locht opined that Mr. Dewitt's neck whiplash would resolve within six months, and said that his age-related lumbar intervertebral disc degeneration was enhanced and permanently accelerated by the accident, given the severe degree and number of force vectors. He said that Mr. Dewitt had no prior record of obtrusive low back pain, and the complaints of back pain have occurred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Dr. Locht's view, surgery was not required, and that the current level of lumbosacral pathology in the future would not likely accelerate. He also said that Mr. Dewitt was deconditioned and overweight, but there was no neurological deficit or no nerve irritation. Mr. Dewitt, he said, presented with a depressed mood. He said that he had spondylosis, a process of degeneration related to disc degeneration or injury. He said Mr. Dewitt will always have neck and back pain, but that he could function better with further management under a multidisciplinary treatment regime involving improving his conditioning and treating his depression. Dr. Locht says that the emphasis should be on psycho-social treatment. Dr. Locht's recommendation included management of his depression, including counselling and medication, education involving counselling on pain coping strategies for work and at home, physical conditioning, in particular aerobic and trunk core, weight reduction, neuropathic pain medication, and a graduated return to work towards the end of the program. As a general statement, Dr. Locht agreed that the correct approach to a strengthening program is "the sooner, the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McGraw testified that Dr. Locht identified much of the same issues as he did and recognized the pre-existing degenerative change. He noted that Dr. Locht said that there was a fifty percent or less chance that a rehabilitation program would work now to get him back to work. Dr. McGraw thought that the window of opportunity had probably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Reebye, a physical medicine and rehabilitation specialist, was called by the defendant. He examined Mr. Dewitt in March 2007. Mr. Dewitt's complaints were throbbing in the back of the neck, the middle of his low back was sore, pain in his right knee when going up stairs, and other things, including depression and a feeling he could not work due to his low back pain. Dr. Reebye described mild soft tissue injuries that have not affected the pre-existing degenerative changes and also felt that Mr. Dewitt had a long and complex medical and psychiatric background that might prolong his symptoms and interfere with his ability to work. Mr. Dewitt also reported to him pain that reduced the twisting of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Reebye did not think that Mr. Dewitt would have permanent physical impairments from the motor vehicle accident, and felt that three months off work was reasonable. He suggested that the patient's depression be treated, that he try to improve his sleep pattern, and that he should work on a program of conditioning, strengthening, and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Dewitt's evidence is that his low back problems have not resolved and they are of sufficient severity that they prevent him from going back to work regularly. Why is that? If that evidence is credible, it appears to me that there may be two main and interrelated issues that affect his low back pain and the possibility that it is ongoing. They are Mr. Dewitt's depression and his lack of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Tomita, a psychiatrist, like many of the doctors, agreed that Mr. Dewitt's situation is fairly complex. He said that Mr. Dewitt's physical injuries are interacting with his depression and vice versa, particularly his chronic back pain and his depression. Dr. Tomita opined that Mr. Dewitt is suffering from a major depressive disorder, which is in partial remission. The prognosis for further recovery of his major depressive condition is guarded. He opined that Mr. Dewitt's major depressive disorder is affecting his chronic low back pain by increasing his pain focus and impairments. As to the impairment and limitations that flowed from his low back pain, Dr. Tomita deferred to the other doctors. He said that the depressive symptoms are likely affecting Mr. Dewitt's motivation and his ability to focus on positive factors that will aid in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Dr. Tomita's opinion, the motor vehicle accident and its effect only had a minor exacerbating effect on Mr. Dewitt's pre-existing depressive illness as there were other competing factors, such as his problems with his ex-partner.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Tomita was of the opinion that Mr. Dewitt remains at high risk of a relapse of his depressive disorder in the future. He said that Mr. Dewitt has had at least three discrete episodes of significant depression, and was at high risk for recurrence before the accident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the accident had not occurred, Mr. Dewitt would have been depressed and as such, I find he would have continued to be impaired in his ability to work. Prior to the accident, Mr. Dewitt was off work for a lengthy period of time, which I attribute largely, if not entirely, to his depression; however, I think that he would have, as Dr. Tomita notes and I accept, likely been able to continue to work at times if work was available. Dr. Tomita expected that, as in the past, Mr. Dewitt's depressive episode before the accident would have remitted as had been the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although he is depressed, Mr. Dewitt testified that an important reason he is not working is because of his persisting low back pain. Given the nature of the work, if Mr. Dewitt still suffers from low back pain, that explanation appears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Therefore, I find that but for the accident, notwithstanding his depression, he would have continued to work as a steel fabricator, at least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also accept the opinion of Dr. Tomita that the accident has not permanently exacerbated his depressive disorder, and has affected it only to a minor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Let me now turn to the effect of Mr. Dewitt being deconditioned. I think that it is a reasonable conclusion on all of the evidence that the plaintiff's low back condition and the persisting back pain is affected to some degree by the fact that he is overweight and deconditioned.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Apps, as I have explained, recommended that Mr. Dewitt attend Karp Rehabilitation. The defendant says that this recommendation was done on an urgent basis. Other doctors have recommended much the same thing. When Dr. Apps was made aware that Mr. Dewitt had missed seven out of fifteen sessions, Dr. Apps said he was not surprised that Mr. Dewitt was having great difficulty motivating himself. Dr. Apps thought that not attending the rehabilitation program might slow Mr. Dewitt's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Sean Clements, a registered kinesiologist from Karp Rehabilitation, was called. He provided reports dated March 23 and June 15, 2005. He reported much of the same neck and back complaints by Mr. Dewitt that I have reviewed in these reasons. He recommended a six-week rehabilitation program for a total of twelve to fifteen supervised sessions. In the June 15, 2005 report, Mr. Clements said that Mr. Dewitt had shown improvement in his neck mobility, but Mr. Dewitt had missed seven sessions, including the last two, and his fitness continued to be poor. However, he noted that Mr. Dewitt had shown some improvement in the abdominal and lumbar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McGraw thought that the prudent management of a soft tissue injury to the lumbar spine was an early institution of a supervised active exercise program. Active exercise, in his view, was the most important thing as opposed to more passive modalities. In his view, given the circumstances of the accident, which he treated as not trivial, he expected that if Mr. Dewitt was totally compliant, and the right treatment was instituted, he would be away from work for three months. Dr. McGraw opined that although Mr. Dewitt would not be pain free and would still experience continuing discomfort for the ensuing nine months, it would not be a barrier to working as a steel fabricator.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Tomita, however, thought that the failure of a person to attend a rehabilitation program would not be unusual in a person with significant symptoms of depression as suffered by Mr. Dewitt.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a result of the motor vehicle accident, Mr. Dewitt suffered soft tissue injuries principally to his neck and low back, the low back problem being the most significant at the current time. In the ordinary course, injuries of that type normally would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Taylor J.A. said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evidence required in order to meet the onus lying on a plaintiff in such cases, Chief Justice McEachern (then sitting as a trial judge)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repeating his observations in </w:t>
      </w:r>
      <w:r>
        <w:rPr>
          <w:rFonts w:ascii="arial" w:eastAsia="arial" w:hAnsi="arial" w:cs="arial"/>
          <w:b/>
          <w:i/>
          <w:color w:val="000000"/>
          <w:sz w:val="20"/>
          <w:lang w:val="en-US" w:eastAsia="en-US" w:bidi="ar-SA"/>
        </w:rPr>
        <w:t>Butler v. Blaylock</w:t>
      </w:r>
      <w:r>
        <w:rPr>
          <w:rFonts w:ascii="arial" w:eastAsia="arial" w:hAnsi="arial" w:cs="arial"/>
          <w:color w:val="000000"/>
          <w:sz w:val="20"/>
          <w:lang w:val="en-US" w:eastAsia="en-US" w:bidi="ar-SA"/>
        </w:rPr>
        <w:t>, (October 7, 1981, Vancouver B781505 (BCSC)) [</w:t>
      </w:r>
      <w:hyperlink r:id="rId22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put it thus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there must be evidence of a "convincing" nature to overcome the improbability that pain will continue, in the absence of objective symptoms, well beyond the normal recovery period, but the plaintiff's own evidence, if consistent with the surrounding circumstances, may nevertheless suffice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think I must approach the plaintiff's evidence with caution given that the symptoms ordinarily would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Upon consideration of all of the evidence, I find that the plaintiff's complaints of continuing low back problems are legitimate. Overall, I found him to be a credible witness and I find his complaint of continuing back pain was generally consistent with the surrounding circumstances and evidence. It was not shown that his reporting to his doctors was significantly contradictory, and the evidence of his former girlfriend provided some support for his ongoing back pain, particularly her evidence of his difficulty sitting and his regular need to get up and walk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Although Mr. Dewitt told some earlier doctors who saw him, Dr. Adrien and Dr. Hill, that he had no previous back problems, that possible contradiction was not extensively explored on cross-examination. He told much the same thing to Dr. McGraw, that he had no prior back problem; however, he also explained to Dr. McGraw that he had difficulty two years earlier. I took him to be saying to Dr. McGraw that he had not had any recent low back problems. I expect he meant the same thing to the other doctors. However, I think that this does raise a modest concern about his credibility and the reliability of his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Dewitt was occasionally not precise or careful in describing his symptoms from time to time. His injuries persisted beyond the expected time of recovery and his case depends almost entirely on his credibility. Due to the lack of clarity or detail in the evidence that compared his pre-accident condition (when he was not working) to his post-accident condition, I approach his evidence with caution; however, on the whole of the evidence, although the plaintiff has had some neck and hand pain and back stiffness in the past, I accept that he did not have any significant low back pain in the approximate two year period prior to the accident. Looking at the evidence as a whole, I find the plaintiff generally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the plaintiff's back pain does persist and I reject the defendant's submission that it does not, or that it is the result of a degenerative disc disease unrelated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symptoms from the injuries from the accident persisted longer than would normally be the case largely by reason of a combination of the depressive illness of the plaintiff and his lack of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Dewitt is having and is likely to have recurring problems with depression, even with medication. My general conclusion is that those recurring problems with depression, except to the minor extent noted by Dr. Tomita, are not related to, or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question is whether, in the circumstances, the plaintiff has proven the symptoms of which he continues to complain were caused by the motor vehicle accident. There is also the question of whether the defendant has established that the injuries could have been avoided or reduced if Mr. Dewitt had taken reasonable steps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the Court of Appeal recently noted in </w:t>
      </w:r>
      <w:r>
        <w:rPr>
          <w:rFonts w:ascii="arial" w:eastAsia="arial" w:hAnsi="arial" w:cs="arial"/>
          <w:b/>
          <w:i/>
          <w:color w:val="000000"/>
          <w:sz w:val="20"/>
          <w:lang w:val="en-US" w:eastAsia="en-US" w:bidi="ar-SA"/>
        </w:rPr>
        <w:t>Sam v. Wilson</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 107-109):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is established by application of the "but for" test, as was recently explained in </w:t>
      </w:r>
      <w:r>
        <w:rPr>
          <w:rFonts w:ascii="arial" w:eastAsia="arial" w:hAnsi="arial" w:cs="arial"/>
          <w:b/>
          <w:i/>
          <w:color w:val="000000"/>
          <w:sz w:val="20"/>
          <w:lang w:val="en-US" w:eastAsia="en-US" w:bidi="ar-SA"/>
        </w:rPr>
        <w:t>Hanke v. Resurfice Corp</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 the basic test for determining causation remains the "but for" test. This applies to multi-cause injuries. The plaintiff bears the burden of showing that "but for" the negligent act or omission of each defendant, the injury would not have occurred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w:t>
      </w:r>
      <w:hyperlink r:id="rId21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w:t>
      </w:r>
      <w:hyperlink r:id="rId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indivisible damage would not have occurred but for the combination of multiple tortious causes each tortfeasor is jointly and severally liable with the others for the whole of the damage so long as his acts or omissions made a material contribution-beyond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to the damage: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para. 41-44; </w:t>
      </w:r>
      <w:r>
        <w:rPr>
          <w:rFonts w:ascii="arial" w:eastAsia="arial" w:hAnsi="arial" w:cs="arial"/>
          <w:b/>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The standard of proof of causation is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para.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"Material contribution", as that phrase was used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is synonymous with "substantial connection", as that phrase was used by McLachlin C.J.C. above in </w:t>
      </w:r>
      <w:r>
        <w:rPr>
          <w:rFonts w:ascii="arial" w:eastAsia="arial" w:hAnsi="arial" w:cs="arial"/>
          <w:b/>
          <w:i/>
          <w:color w:val="000000"/>
          <w:sz w:val="20"/>
          <w:lang w:val="en-US" w:eastAsia="en-US" w:bidi="ar-SA"/>
        </w:rPr>
        <w:t>Hanke v. Resurfice Corp</w:t>
      </w:r>
      <w:r>
        <w:rPr>
          <w:rFonts w:ascii="arial" w:eastAsia="arial" w:hAnsi="arial" w:cs="arial"/>
          <w:color w:val="000000"/>
          <w:sz w:val="20"/>
          <w:lang w:val="en-US" w:eastAsia="en-US" w:bidi="ar-SA"/>
        </w:rPr>
        <w:t>. This causal yardstick should not be confused with the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Maslen</w:t>
      </w:r>
      <w:r>
        <w:rPr>
          <w:rFonts w:ascii="arial" w:eastAsia="arial" w:hAnsi="arial" w:cs="arial"/>
          <w:color w:val="000000"/>
          <w:sz w:val="20"/>
          <w:lang w:val="en-US" w:eastAsia="en-US" w:bidi="ar-SA"/>
        </w:rPr>
        <w:t>, the court considered post-traumatic phenomena that involve continued suffering in accident victims after their physical injuries have healed. In that case, the trial judge considered whether the problems of which the plaintiff complained of had a physical or a psychological explanation. Taylor J.A. said, at para. 7-13: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 think it useful, therefore, before going further into the facts, to state what, in my view, ought to be regarded as the basic principles applicable to these difficult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To meet the onus which lies on a plaintiff in a case of this sort, and thereby avoid the 'ultimate risk of non-persuasion', the plaintiff must, in my view, establish that his or her psychological problems have their cause in the defendant's unlawful act, rather than in any desire on the plaintiff's part for things such as care, sympathy, relaxation or compensation, and also that the plaintiff could not be expected to overcome them by his or her own inherent resources, or 'will-power'.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If psychological problems exist, or continue, because the plaintiff for some reason wishes to have them, or does not wish them to end, their existence or continuation must, in my view, be said to have a subjective, or internal, cause. To show that the cause lies in an unlawful act of the defendant, rather than the plaintiff's own choice, the plaintiff must negative that alternative. The resolution of this issue will not involve considerations of mitigation, or lack of mitigation. To hold otherwise, that is to say to place on the defendant the onus of proving that a plaintiff who suffers from a psychological problem had it within his or her own ability to overcome it, would be to require that the defendant, rather than the plaintiff, bear the onus of proof on the primary issue of causation, and would impose on defendants a heavy and unjustifiable burden. If a court could not say whether the plaintiff really desired to be free of the psychological problem, the plaintiff would not, in my view, have established his or her case on the critical issue of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Any question of mitigation, or failure to mitigate, arises only after causation has thus been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Where the court finds that psychological injury has been suffered as a result of unlawful conduct of the defendant which the plaintiff has not the ability to overcome by his or her own inherent resources, the court must then, if mitigation issues are raised, decide whether the defendant has established that by following advice which the plaintiff received or ought to have obtained, the plaintiff could have overcome the problem, or could in future overcome it. The advice might, for instance, be to eliminate treatment, make 'lifestyle changes' or adopt some psychotherapy, physiotherapy or exercise regimen. Where appropriate remedial measures would resolve the problem, damages can, of course, be awarded only in respect of the period up to the date when, in the estimation of the fact-finder, the problem ought to have been resolved, or ought to be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Once the principles to be applied are recognized, the rest is a matter for the fact-finder to determine on the basis of the evidence in the case, and it is for this reason that I find little guidance in many of the decisions cited.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It is not particularly helpful, in my view, to ask whether a psychological condition such, for instance, as the 'chronic pain syndrome', is 'compensable'. I say this because there seems to be no settled view within the medical community as to what such diagnoses -- sometimes, indeed, called 'non-diagnoses' -- mean. It is, moreover, unlikely that medical practitioners can answer, as a matter of expert opinion, the ultimate questions on which these cases often turn. The court must decide for itself the critical issues of credibility and the balance of probabilities between explanations for the plaintiff's condition. Views expressed by doctors on the plaintiff's reliability, truthfulness or motivation cannot be decisive, for the law requires that these matters be decided by the court itself, and that they be decided on the basis of the evidence given at trial, which is often more extensive than, and sometimes differs markedly from, that on which medical witnesses have formed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While the burden is on the plaintiff to prove that the injuries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of course, takes the victim or plaintiff as he finds him. In </w:t>
      </w:r>
      <w:r>
        <w:rPr>
          <w:rFonts w:ascii="arial" w:eastAsia="arial" w:hAnsi="arial" w:cs="arial"/>
          <w:b/>
          <w:i/>
          <w:color w:val="000000"/>
          <w:sz w:val="20"/>
          <w:lang w:val="en-US" w:eastAsia="en-US" w:bidi="ar-SA"/>
        </w:rPr>
        <w:t>Yoshikawa v. Yu</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Rowles J.A.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With deference, I am of the view that those arguments ignore some well-established principles in tort law and are based on a misreading of </w:t>
      </w:r>
      <w:r>
        <w:rPr>
          <w:rFonts w:ascii="arial" w:eastAsia="arial" w:hAnsi="arial" w:cs="arial"/>
          <w:b/>
          <w:i/>
          <w:color w:val="000000"/>
          <w:sz w:val="20"/>
          <w:lang w:val="en-US" w:eastAsia="en-US" w:bidi="ar-SA"/>
        </w:rPr>
        <w:t>Maslen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It is a long-standing principle in tort law that if the wrong is established, the wrongdoer must take the victim as he finds him. The following passage from </w:t>
      </w:r>
      <w:r>
        <w:rPr>
          <w:rFonts w:ascii="arial" w:eastAsia="arial" w:hAnsi="arial" w:cs="arial"/>
          <w:i/>
          <w:color w:val="000000"/>
          <w:sz w:val="20"/>
          <w:lang w:val="en-US" w:eastAsia="en-US" w:bidi="ar-SA"/>
        </w:rPr>
        <w:t>Street on Torts</w:t>
      </w:r>
      <w:r>
        <w:rPr>
          <w:rFonts w:ascii="arial" w:eastAsia="arial" w:hAnsi="arial" w:cs="arial"/>
          <w:color w:val="000000"/>
          <w:sz w:val="20"/>
          <w:lang w:val="en-US" w:eastAsia="en-US" w:bidi="ar-SA"/>
        </w:rPr>
        <w:t>, 8th ed. at 231, makes reference to that principle: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w:t>
      </w:r>
      <w:r>
        <w:rPr>
          <w:rFonts w:ascii="arial" w:eastAsia="arial" w:hAnsi="arial" w:cs="arial"/>
          <w:b/>
          <w:i/>
          <w:color w:val="000000"/>
          <w:sz w:val="20"/>
          <w:lang w:val="en-US" w:eastAsia="en-US" w:bidi="ar-SA"/>
        </w:rPr>
        <w:t>The Wagon Mound</w:t>
      </w:r>
      <w:r>
        <w:rPr>
          <w:rFonts w:ascii="arial" w:eastAsia="arial" w:hAnsi="arial" w:cs="arial"/>
          <w:color w:val="000000"/>
          <w:sz w:val="20"/>
          <w:lang w:val="en-US" w:eastAsia="en-US" w:bidi="ar-SA"/>
        </w:rPr>
        <w:t>, it was established law that the victim could claim damages for the entire harm to his person, even though, owing to some special bodily sensitivity, it was greater than would have been suffered by the ordinary individual. Thus, the haemophiliac or the extreme neurotic who sustained greater damage than the ordinary person have recovered the full extent of their damage, even though the defendant could not have foreseen this extended harm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In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Wilson J., giving the reasons for judgment for the court, made some preliminary comments regarding the legal principles which are applicable when problems of a psychological nature follow an accident (at pp. 152-53):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course, well established that damages for aggravated injuries consequent on some pre-existing infirmity of the plaintiff are recoverable even if the infirmity is of a psychological nature: see, e.g. </w:t>
      </w:r>
      <w:r>
        <w:rPr>
          <w:rFonts w:ascii="arial" w:eastAsia="arial" w:hAnsi="arial" w:cs="arial"/>
          <w:b/>
          <w:i/>
          <w:color w:val="000000"/>
          <w:sz w:val="20"/>
          <w:lang w:val="en-US" w:eastAsia="en-US" w:bidi="ar-SA"/>
        </w:rPr>
        <w:t>Love v. Port of London Authority</w:t>
      </w:r>
      <w:r>
        <w:rPr>
          <w:rFonts w:ascii="arial" w:eastAsia="arial" w:hAnsi="arial" w:cs="arial"/>
          <w:color w:val="000000"/>
          <w:sz w:val="20"/>
          <w:lang w:val="en-US" w:eastAsia="en-US" w:bidi="ar-SA"/>
        </w:rPr>
        <w:t xml:space="preserve">, [1959] 2 Lloyd's Rep. 541 (Q.B.); </w:t>
      </w:r>
      <w:r>
        <w:rPr>
          <w:rFonts w:ascii="arial" w:eastAsia="arial" w:hAnsi="arial" w:cs="arial"/>
          <w:b/>
          <w:i/>
          <w:color w:val="000000"/>
          <w:sz w:val="20"/>
          <w:lang w:val="en-US" w:eastAsia="en-US" w:bidi="ar-SA"/>
        </w:rPr>
        <w:t>Gray v. Cotic</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[1983] 2 S.C.R. 2</w:t>
        </w:r>
      </w:hyperlink>
      <w:r>
        <w:rPr>
          <w:rFonts w:ascii="arial" w:eastAsia="arial" w:hAnsi="arial" w:cs="arial"/>
          <w:color w:val="000000"/>
          <w:sz w:val="20"/>
          <w:lang w:val="en-US" w:eastAsia="en-US" w:bidi="ar-SA"/>
        </w:rPr>
        <w:t xml:space="preserve">. As Geoffrey Lane J. said in </w:t>
      </w:r>
      <w:r>
        <w:rPr>
          <w:rFonts w:ascii="arial" w:eastAsia="arial" w:hAnsi="arial" w:cs="arial"/>
          <w:b/>
          <w:i/>
          <w:color w:val="000000"/>
          <w:sz w:val="20"/>
          <w:lang w:val="en-US" w:eastAsia="en-US" w:bidi="ar-SA"/>
        </w:rPr>
        <w:t>Malcolm v. Broadhurst</w:t>
      </w:r>
      <w:r>
        <w:rPr>
          <w:rFonts w:ascii="arial" w:eastAsia="arial" w:hAnsi="arial" w:cs="arial"/>
          <w:color w:val="000000"/>
          <w:sz w:val="20"/>
          <w:lang w:val="en-US" w:eastAsia="en-US" w:bidi="ar-SA"/>
        </w:rPr>
        <w:t xml:space="preserve">, [1970] 3 All E.R. 508, at p. 511, "there is no difference in principle between an egg-shell skull and an egg-shell personality". Indeed, it would seem that the locus classicus of the "thin skull rule", the decision of Kennedy J. in </w:t>
      </w:r>
      <w:r>
        <w:rPr>
          <w:rFonts w:ascii="arial" w:eastAsia="arial" w:hAnsi="arial" w:cs="arial"/>
          <w:b/>
          <w:i/>
          <w:color w:val="000000"/>
          <w:sz w:val="20"/>
          <w:lang w:val="en-US" w:eastAsia="en-US" w:bidi="ar-SA"/>
        </w:rPr>
        <w:t>Dulieu v. White &amp; Sons</w:t>
      </w:r>
      <w:r>
        <w:rPr>
          <w:rFonts w:ascii="arial" w:eastAsia="arial" w:hAnsi="arial" w:cs="arial"/>
          <w:color w:val="000000"/>
          <w:sz w:val="20"/>
          <w:lang w:val="en-US" w:eastAsia="en-US" w:bidi="ar-SA"/>
        </w:rPr>
        <w:t>, [1901] 2 K.B. 669, was in fact a case of aggravated injuries which were triggered by the impact of the defendant's tortious act on the plaintiff's inchoate psychological hypersensitivity.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In my view, nothing said in </w:t>
      </w:r>
      <w:r>
        <w:rPr>
          <w:rFonts w:ascii="arial" w:eastAsia="arial" w:hAnsi="arial" w:cs="arial"/>
          <w:b/>
          <w:i/>
          <w:color w:val="000000"/>
          <w:sz w:val="20"/>
          <w:lang w:val="en-US" w:eastAsia="en-US" w:bidi="ar-SA"/>
        </w:rPr>
        <w:t>Maslen</w:t>
      </w:r>
      <w:r>
        <w:rPr>
          <w:rFonts w:ascii="arial" w:eastAsia="arial" w:hAnsi="arial" w:cs="arial"/>
          <w:color w:val="000000"/>
          <w:sz w:val="20"/>
          <w:lang w:val="en-US" w:eastAsia="en-US" w:bidi="ar-SA"/>
        </w:rPr>
        <w:t xml:space="preserve"> is inconsistent with the principle that a victim may claim damages for the entire harm to his or her person even though, owing to some special sensitivity, the harm was greater than that suffered by the ordinary person, and was not 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The thin skull principle itself embodies a policy, as Wilson J.A. said in her concurring reasons for judgment in </w:t>
      </w:r>
      <w:r>
        <w:rPr>
          <w:rFonts w:ascii="arial" w:eastAsia="arial" w:hAnsi="arial" w:cs="arial"/>
          <w:b/>
          <w:i/>
          <w:color w:val="000000"/>
          <w:sz w:val="20"/>
          <w:lang w:val="en-US" w:eastAsia="en-US" w:bidi="ar-SA"/>
        </w:rPr>
        <w:t>Cotic v. Gray</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(1981), 17 C.C.L.T. 138</w:t>
        </w:r>
      </w:hyperlink>
      <w:r>
        <w:rPr>
          <w:rFonts w:ascii="arial" w:eastAsia="arial" w:hAnsi="arial" w:cs="arial"/>
          <w:color w:val="000000"/>
          <w:sz w:val="20"/>
          <w:lang w:val="en-US" w:eastAsia="en-US" w:bidi="ar-SA"/>
        </w:rPr>
        <w:t>, (Ont. C.A.) when she was considering the concept of foreseeability in relation to the thin skull rule (at 178):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main issue raised by this appeal is whether or to what extent the reasonable foreseeability test for the recovery of damages is applicable in a thin skull case. In my view, it has little, if any, application once it is recognized that some personal injury may be reasonably foreseen to the victim of a motor vehicle accident. Beyond that, it seems to me that reasonable foreseeability does not afford a useful tool for the resolution of the remoteness problems in the thin skull context. Both the type of injury suffered and the extent of the injury suffered will be conditioned by the type of thin skull the victim has and the degree to which he has it. Neither the class or kind nor the extent of the injury, it seems to me, can be reasonably foreseen in the case of the thin skull victim. Recovery would therefore frequently be precluded even in a proper case if the test of </w:t>
      </w:r>
      <w:r>
        <w:rPr>
          <w:rFonts w:ascii="arial" w:eastAsia="arial" w:hAnsi="arial" w:cs="arial"/>
          <w:b/>
          <w:i/>
          <w:color w:val="000000"/>
          <w:sz w:val="20"/>
          <w:lang w:val="en-US" w:eastAsia="en-US" w:bidi="ar-SA"/>
        </w:rPr>
        <w:t>The Wagon Mound (No. 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Overseas Tankship (U.K.) Ltd. v. Morts Dock &amp; Enrg. Co. (The Wagon Mound (No. 1)),</w:t>
      </w:r>
      <w:r>
        <w:rPr>
          <w:rFonts w:ascii="arial" w:eastAsia="arial" w:hAnsi="arial" w:cs="arial"/>
          <w:color w:val="000000"/>
          <w:sz w:val="20"/>
          <w:lang w:val="en-US" w:eastAsia="en-US" w:bidi="ar-SA"/>
        </w:rPr>
        <w:t xml:space="preserve"> [1961] A.C. 388, [1961] 1 All E.R. 404, [1961] 1 Lloyd's Rep. 1 (P.C.)] were determinative of the remoteness issue.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The concept that the wrongdoer takes his victim as he finds him has little to do with foreseeability. It has a great deal to do with who, as a policy matter, should bear the loss when for reasons of peculiar vulnerability the victim of the defendant's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suffers greater injury or a different type of injury than the average victim would have suffered. It premises, as it were, a norm of vulnerability of the average person and makes the wrongdoer rather than the victim bear the damage suffered by those falling short of the norm.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only issue, it seems to me, on a thin skull case, once liability for the accident is admitted (as it was in this case) is causation. No matter how vulnerable the victim may be to injury, he cannot hold the wrongdoer accountable for it if the injury he in fact suffered was not caused by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Upon a consideration of all of the evidence, I find that the plaintiff's complaint of continuing low back pain was caused by the motor vehicle accident. The fact that he suffered soft tissue injuries to his low back is not disputed. The significance in this case is that the complaint continues. I find that Mr. Dewitt continues to suffer low back pain and that is because the accident occurred to a person with Mr. Dewitt's particular psychological makeup. As noted in Dr. Tomita's evidence, which I accept, Mr. Dewitt's depression disorder is affecting what I will describe as Mr. Dewitt's chronic back pain by increasing his pain focus and impairment. The pain that Mr. Dewitt continued to suffer is because his pre-accident condition has made him more susceptible and he suffered greater injury than an ordinary person might have. Dr. Reebye also thought that Mr. Dewitt's complex medical and psychiatric background might prolong his symptoms. I accept Dr. Tomita's opinion that the accident had only a minor, and I find temporary, exacerbating effect on his depression. Nevertheless, even though a person without depression might not have continuing back pain from these injuries, Mr. Dewitt, because of his depression, does, and the defendant must take the plaintiff the way he finds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Mr. Dewitt is not entitled to damages for his pre-accident state. His depression predated the accident and would have existed in any event. However, I find because of his injuries on top of his pre-existing psychological state, he continues to suffer low back pain and to the extent he has, he is entitled to be compensated. The plaintiff has established that he has continuing low back problems and his continuing low back problems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counsel says that general damages should be in the range of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terms of damages for past income loss, Mr. Hughes, counsel for the plaintiff, argues that there was evidence that Mr. Dewitt ought to have earned about 77% of the earnings of what the expert economist, Mr. Carson, described as the "statistical steel fabricator", and therefore the amount of the income he should have earned to trial was $127,482. The plaintiff's counsel says that Mr. Dewitt's past loss of income, net of monies earned and income tax, is $70,600; with employment insurance considerations, given that such was anticipated by Mr. Dewitt as income, his past income loss exceeds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Hughes argues that there should be an award for loss of earning capacity and it should reflect the income that Mr. Dewitt would have earned from trial to the time of retirement. Taking Mr. Dewitt's historical earnings as 77% of a statistically average steel fabricator, based upon the evidence of Mr. Carson, the plaintiff says that his loss from the date of trial to retirement age in present value terms would be in the range of $434,279 to $444,279, and in excess of $529,000 if employment insurance benefits are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position is that at most, general damages should be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terms of lost income up to trial, Mr. Thome says that the claim should not be based on the time to trial, but on an expected recovery period from the injuries in the accident which, he argues, more realistically is in the range of three or four months, to perhaps up to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Thome argues that Mr. Dewitt's income in the last working year preceding the accident, from all sources, including employment insurance, was $28,096.33, and for the five years preceding the accident was $39,800, suggesting a possible range of income between $2,333 and $3,250 per month. Therefore, he argues, if the plaintiff was off work for three months, the loss would have been between $6,999 and $9,750, which would suggest an award between $5,249 and $7,312 net of tax. If the income loss was for a full year, Mr. Thome argues that Mr. Dewitt's last full year of employment, or the average of the five years preceding the accident at between $28,000 and $39,000 respectively, would generate the net amount in the range of $21,000 to $29,250. Again, Mr. Thome argues that social assistance benefits that were received by Mr. Dewitt should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Finally, the defendant argues that the plaintiff will suffer no future income loss or loss of earning capacity, and that if there is any ongoing loss, or, for that matter, any loss of past income beyond the three month period after the accident, it arises because Mr. Dewitt has failed to take reasonable steps to rehabilitate and recondition himself. The defendant argues that if the plaintiff had done so, it would have allowed him to earn an income compatible with his experience and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found that the plaintiff suffered mild to moderate soft tissue injuries, primarily to his neck and back. I have not concluded that the injuries accelerated any degenerative changes in his neck or back. Although the evidence discloses the injuries are of a type that one would generally have expected to have resolved before now, and although the soft tissue injuries to the neck generally have resolved, the low back injuries and the resulting pain persists to some degree, now over four years since the accident. As I mentioned, I find that the pain and discomfort that the plaintiff still suffers is the result of the injuries being suffered by a person of his precarious psychiatric state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the plaintiff is not entitled to recover damages for pain and suffering and loss of enjoyment of life that he would have suffered anyhow. His depression was a serious ongoing and long-standing problem, and likely would have continued; albeit with proper treatment, the depression probably would have gone into and remained in at least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am persuaded on all of the evidence that the plaintiff has some continuing low back pain, and for that reason I have concluded it continues to impact upon his enjoyment of life and his ability to work. The evidence indicates that the injuries have and will continue, to some degree, to affect his ability to enjoy and do heavy work, and his ability to enjoy time with his children. The other injuries that Mr. Dewitt suffered, which I find have generally resolved, included his headaches, knee problems, and his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assessing damages, I must base the award on the extent to which his pre-accident condition was worsened by his injuries in the accident. I am mindful that the pain continued beyond the expected time of recovery, and there is no objective evidence of any continuing injury. Taking into consideration all the evidence, I award general damages for pain and suffering and loss of enjoyment of life, in the past and likely to be felt in the future,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determination of the plaintiff's past wage loss is a difficult question. At the time of the accident, the plaintiff was not working and had not been for some time due to his depression. The amount that he has earned since the accident is also somewhat unclear on the evidence, given that Mr. Dewitt has not filed tax returns in recent years. Mr. Dewitt's income for five years before 2003 was on average $39,800 and for 2003, the year before the accident, it was, from all sources, including employment insurance, $28,096.33.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Mr. Dewitt is entitled to compensation for the amount that he has lost by reason of missing the opportunity to work between the date of the accident and trial because of his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Even though he was off work for about eight months prior to the accident, I find but for the accident he likely would have worked, as I expect his depression would have remitted as it had in the past. The question is the amount by which the plaintiff has proven he has lost income to the date of trial, now four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parties took quite different approaches, neither of which I accept. Mr. Thome argued that it should be based on a loss for a period of three months, or at most a year, the time during which Mr. Dewitt's soft tissue injuries ordinarily would be expected to heal. The plaintiff's counsel, however, says that the loss should be determined over the entire period from the accident to trial based on his historical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determining the amount of past lost income, there are a number of imprecise matters. First, it is not clear but for the accident the amount of work that the plaintiff would likely have done, given his debilitating depression and given the fact that since the accident, it appears that his conflict with his ex-partner, which is a significant factor in his depression, has persisted. I however accept Mr. Dewitt's evidence that he enjoys his work and is a competent steel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evidence is somewhat imprecise about the income the plaintiff has earned to the date of trial, given that he has not filed income tax returns over the last three or four years. Again, this apparently relates to his family litigation. However, the evidence shows that he has earned, from the accident to trial, at least $31,178 and I find that figure approximates his earnings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Doing the best I can on the evidence, and considering all historic sources of income including employment insurance for Mr. Dewitt, and considering that the burden of proof is on the plaintiff, I find it is proven that the plaintiff suffered, from the injuries resulting from the accident, a loss of income up to the date of trial, net of income tax,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following passage from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provides guidance for the approach I should take to assess the amount, if any, of the plaintiff's damages for loss of earning capacity. Huddart J.A. said at para.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judge's task is to assess the loss on a judgmental basis, taking into consideration all the relevant factors arising from the evidence: </w:t>
      </w:r>
      <w:r>
        <w:rPr>
          <w:rFonts w:ascii="arial" w:eastAsia="arial" w:hAnsi="arial" w:cs="arial"/>
          <w:b/>
          <w:i/>
          <w:color w:val="000000"/>
          <w:sz w:val="20"/>
          <w:lang w:val="en-US" w:eastAsia="en-US" w:bidi="ar-SA"/>
        </w:rPr>
        <w:t>Mazzuca v. Alexakis</w:t>
      </w:r>
      <w:r>
        <w:rPr>
          <w:rFonts w:ascii="arial" w:eastAsia="arial" w:hAnsi="arial" w:cs="arial"/>
          <w:color w:val="000000"/>
          <w:sz w:val="20"/>
          <w:lang w:val="en-US" w:eastAsia="en-US" w:bidi="ar-SA"/>
        </w:rPr>
        <w:t>, (September 20, 1994), Doc. Vancouver B905414 [</w:t>
      </w:r>
      <w:hyperlink r:id="rId428"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(BCSC) at para. 121 [aff'd] (September 24, 1997), Doc. Vancouver CA019456 [</w:t>
      </w:r>
      <w:hyperlink r:id="rId429"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(BCCA). Guidance as to what factors may be relevant can be found in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(BCSC) per Finch J. They include: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(BCCA).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b/>
          <w:i/>
          <w:color w:val="000000"/>
          <w:sz w:val="20"/>
          <w:lang w:val="en-US" w:eastAsia="en-US" w:bidi="ar-SA"/>
        </w:rPr>
        <w:t>Ryder (Guardian ad litem of) v. Jubbal</w:t>
      </w:r>
      <w:r>
        <w:rPr>
          <w:rFonts w:ascii="arial" w:eastAsia="arial" w:hAnsi="arial" w:cs="arial"/>
          <w:color w:val="000000"/>
          <w:sz w:val="20"/>
          <w:lang w:val="en-US" w:eastAsia="en-US" w:bidi="ar-SA"/>
        </w:rPr>
        <w:t xml:space="preserve">, (March 6, 1995), Doc. CA018742; CA018743 [ </w:t>
      </w:r>
      <w:hyperlink r:id="rId24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that there is some impairment to the plaintiff's earning capacity, his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I am satisfied on the evidence that Mr. Dewitt has had continued low back pain, the medical evidence about this and the possible medical reason why his back might continue to bother him and impair his earning capacity is quite slim.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McGraw thought Mr. Dewitt would continue to be symptomatic as long as he continued to be overweight and deconditioned. Dr. Apps, in his report, described the prognosis for a return to work as "guarded," which he explained as meaning that he was unable to say for certain what the outcome for the plaintiff was going to be. Dr. Reebye held the opinion that there was no likelihood of permanent physical impairment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Tomita agreed that Mr. Dewitt's depression interacts with his physical injuries and his physical injuries interact with his depression. He opined that Mr. Dewitt's current depression symptoms have a negative effect on his ongoing back pain and that his depression is likely affecting his motivation and ability to focus on positive factors that will aid in his recovery. Dr. Tomita opined that effective treatment of his depression "would have an indirect beneficial effect on his ability to cope with pain", which in turn, would have a positive impact on the plaintiff's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Tomita deferred to the other doctors on the impairment and limitations from Mr. Dewitt's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Although Mr. Dewitt is entitled to compensation for the impairment of his earning capacity viewed as a capital asset, nevertheless, I must take into consideration the fact that such capital asset was already impaired by Mr. Dewitt's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determining the extent of his loss, I should also recognize that Mr. Dewitt is not totally disabled and has been able to work in the steel fabricating trade since the accident, although not to the degree that he did before. In determining the impairment of this capital asset, I take into consideration the extent of the low back pain, which is not totally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am also mindful that there are other types of employment that Mr. Dewitt can do, and although he has the ability to be a foreman, I take into account his evidence that in this competitive marketplace employers are looking for working foremen.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determining the extent of Mr. Dewitt's impairment and assessing damages, I am again mindful that Mr. Dewitt is entitled only to damages to the extent that he has proven any ongoing impairment to his earning capacity caused by his injuries from the accident. I think that there remains a significant aspect of his inability to work that is due to his continuing depression, a condition that predated the accident. However, to the extent that it prolongs the pain from the injuries from the accident, the depression may well be treatable.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also the possibility, which I think is a significant possibility, that with proper training and medical treatment, Mr. Dewitt will not only become conditioned, but his depression will no longer exacerbate his back pain and be a bar to him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assessing the amount of this loss, I return to the comments from Chief Justice McEachern in </w:t>
      </w:r>
      <w:r>
        <w:rPr>
          <w:rFonts w:ascii="arial" w:eastAsia="arial" w:hAnsi="arial" w:cs="arial"/>
          <w:b/>
          <w:i/>
          <w:color w:val="000000"/>
          <w:sz w:val="20"/>
          <w:lang w:val="en-US" w:eastAsia="en-US" w:bidi="ar-SA"/>
        </w:rPr>
        <w:t>Price v. Kostryba,</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Considering all of the evidence, although I am satisfied the plaintiff has proven an impairment to his earning capacity, I find the amount of that impairment is relatively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Taking into account all of the evidence, and being mindful of Mr. Dewitt's pre-accident condition, I assess damages for loss of earning capacity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terms of the alleged failure to mitigate, the burden is on the defendant to demonstrate that the plaintiff failed to act reasonably to mitigate his damages and the extent to which his loss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defendant has referred to a number of authorities on the mitigation issue: </w:t>
      </w:r>
      <w:r>
        <w:rPr>
          <w:rFonts w:ascii="arial" w:eastAsia="arial" w:hAnsi="arial" w:cs="arial"/>
          <w:b/>
          <w:i/>
          <w:color w:val="000000"/>
          <w:sz w:val="20"/>
          <w:lang w:val="en-US" w:eastAsia="en-US" w:bidi="ar-SA"/>
        </w:rPr>
        <w:t>MacLean v. Budget-Rent-A-Car of Edmonton Ltd.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2006 BCSC 1344</w:t>
        </w:r>
      </w:hyperlink>
      <w:r>
        <w:rPr>
          <w:rFonts w:ascii="arial" w:eastAsia="arial" w:hAnsi="arial" w:cs="arial"/>
          <w:color w:val="000000"/>
          <w:sz w:val="20"/>
          <w:lang w:val="en-US" w:eastAsia="en-US" w:bidi="ar-SA"/>
        </w:rPr>
        <w:t xml:space="preserve">, [2007] B.C.W.L.D. 998; </w:t>
      </w:r>
      <w:r>
        <w:rPr>
          <w:rFonts w:ascii="arial" w:eastAsia="arial" w:hAnsi="arial" w:cs="arial"/>
          <w:b/>
          <w:i/>
          <w:color w:val="000000"/>
          <w:sz w:val="20"/>
          <w:lang w:val="en-US" w:eastAsia="en-US" w:bidi="ar-SA"/>
        </w:rPr>
        <w:t>Chrisgian v. Schimpe</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1999 BCCA 746</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134 B.C.A.C. 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Hyette v. Blunt</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2000 BCSC 675</w:t>
        </w:r>
      </w:hyperlink>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[2000] B.C.J. No. 861</w:t>
        </w:r>
      </w:hyperlink>
      <w:r>
        <w:rPr>
          <w:rFonts w:ascii="arial" w:eastAsia="arial" w:hAnsi="arial" w:cs="arial"/>
          <w:color w:val="000000"/>
          <w:sz w:val="20"/>
          <w:lang w:val="en-US" w:eastAsia="en-US" w:bidi="ar-SA"/>
        </w:rPr>
        <w:t xml:space="preserve"> (Q.L.); and </w:t>
      </w:r>
      <w:r>
        <w:rPr>
          <w:rFonts w:ascii="arial" w:eastAsia="arial" w:hAnsi="arial" w:cs="arial"/>
          <w:b/>
          <w:i/>
          <w:color w:val="000000"/>
          <w:sz w:val="20"/>
          <w:lang w:val="en-US" w:eastAsia="en-US" w:bidi="ar-SA"/>
        </w:rPr>
        <w:t>Hepner v. Gill</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[1999] B.C.J. No. 1755</w:t>
        </w:r>
      </w:hyperlink>
      <w:r>
        <w:rPr>
          <w:rFonts w:ascii="arial" w:eastAsia="arial" w:hAnsi="arial" w:cs="arial"/>
          <w:color w:val="000000"/>
          <w:sz w:val="20"/>
          <w:lang w:val="en-US" w:eastAsia="en-US" w:bidi="ar-SA"/>
        </w:rPr>
        <w:t xml:space="preserve"> (S.C.)(Q.L.).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 says that if the plaintiff continued to suffer low back pain after a certain period that is at all disabling, it is because the plaintiff has failed to act reasonably to mitigate his damages. The defendant says that the damages could largely have been mitigated if the plaintiff had followed the exercise regime recommended by his doctor, Dr. Apps and provided by Karp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terms of the principles applicable on this issue, I turn to the decision of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The basic principle appears at para. 32, where Wilson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a plaintiff has the burden of proving both the fact that he has suffered damage and the quantum of that damage, the burden of proof moves to the defendant if he alleges that the plaintiff could have and should have mitigated his loss. That this is the law in Canada has been clearly stated by this Court in </w:t>
      </w:r>
      <w:r>
        <w:rPr>
          <w:rFonts w:ascii="arial" w:eastAsia="arial" w:hAnsi="arial" w:cs="arial"/>
          <w:b/>
          <w:i/>
          <w:color w:val="000000"/>
          <w:sz w:val="20"/>
          <w:lang w:val="en-US" w:eastAsia="en-US" w:bidi="ar-SA"/>
        </w:rPr>
        <w:t>Red Deer College v. Michaels</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xml:space="preserve">, and more recently reaffirmed by Estey J. in the </w:t>
      </w:r>
      <w:r>
        <w:rPr>
          <w:rFonts w:ascii="arial" w:eastAsia="arial" w:hAnsi="arial" w:cs="arial"/>
          <w:b/>
          <w:i/>
          <w:color w:val="000000"/>
          <w:sz w:val="20"/>
          <w:lang w:val="en-US" w:eastAsia="en-US" w:bidi="ar-SA"/>
        </w:rPr>
        <w:t>Asemara Oil</w:t>
      </w:r>
      <w:r>
        <w:rPr>
          <w:rFonts w:ascii="arial" w:eastAsia="arial" w:hAnsi="arial" w:cs="arial"/>
          <w:color w:val="000000"/>
          <w:sz w:val="20"/>
          <w:lang w:val="en-US" w:eastAsia="en-US" w:bidi="ar-SA"/>
        </w:rPr>
        <w:t xml:space="preserve"> case, </w:t>
      </w:r>
      <w:hyperlink r:id="rId436" w:history="1">
        <w:r>
          <w:rPr>
            <w:rFonts w:ascii="arial" w:eastAsia="arial" w:hAnsi="arial" w:cs="arial"/>
            <w:i/>
            <w:color w:val="0077CC"/>
            <w:sz w:val="20"/>
            <w:u w:val="single"/>
            <w:shd w:val="clear" w:color="auto" w:fill="FFFFFF"/>
            <w:lang w:val="en-US" w:eastAsia="en-US" w:bidi="ar-SA"/>
          </w:rPr>
          <w:t>[1979] 1 S.C.R. 633</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Red Deer</w:t>
      </w:r>
      <w:r>
        <w:rPr>
          <w:rFonts w:ascii="arial" w:eastAsia="arial" w:hAnsi="arial" w:cs="arial"/>
          <w:color w:val="000000"/>
          <w:sz w:val="20"/>
          <w:lang w:val="en-US" w:eastAsia="en-US" w:bidi="ar-SA"/>
        </w:rPr>
        <w:t xml:space="preserve"> Laskin C.J. said, at p. 331: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it is the defendant's position that the plaintiff could reasonably have avoided some part of the loss claimed, it is for the defendant to carry the burden of that issue, subject to the defendant being content to allow the matter to be disposed of on the trial Judge's assessment of the plaintiff's evidence on avoidable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this case, it is suggested that the plaintiff's depression may have been the reason Mr. Dewitt did not complete the exercise and rehabilitation program. In that respect, I refer again to </w:t>
      </w:r>
      <w:r>
        <w:rPr>
          <w:rFonts w:ascii="arial" w:eastAsia="arial" w:hAnsi="arial" w:cs="arial"/>
          <w:b/>
          <w:i/>
          <w:color w:val="000000"/>
          <w:sz w:val="20"/>
          <w:lang w:val="en-US" w:eastAsia="en-US" w:bidi="ar-SA"/>
        </w:rPr>
        <w:t>Janiak</w:t>
      </w:r>
      <w:r>
        <w:rPr>
          <w:rFonts w:ascii="arial" w:eastAsia="arial" w:hAnsi="arial" w:cs="arial"/>
          <w:color w:val="000000"/>
          <w:sz w:val="20"/>
          <w:lang w:val="en-US" w:eastAsia="en-US" w:bidi="ar-SA"/>
        </w:rPr>
        <w:t>, which considered the test to be applied when a psychological problem is said to have prevented the plaintiff from mitigating his damages. Wilson J.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other element that has to be considered in determining whether the objective test of reasonableness applies to the decision made by the alleged thin skulled plaintiff is the nature of the pre-existing psychological infirmity. It is evident that not every pre-existing state of mind can be said to amount to a psychological thin skull. It seems to me that the line must be drawn between those plaintiffs who are capable of making a rational decision regarding their own care and those who, due to some pre-existing psychological condition, are not capable of making such a decision. As pointed out by Professor Fleming, a plaintiff cannot by making an unreasonable decision in regard to his own medical treatment "unload upon the defendant the consequences of his own stupidity or irrational scruples":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(6th ed. 1983), p. 226. Accordingly, non-pathological but distinctive subjective attributes of the plaintiff's personality and mental composition are ignored in favour of an objective assessment of the reasonableness of his choice. So long as he is capable of choice the assumption of tort damages theory must be that he himself assumes the cost of any unreasonable decision. On the other hand, if due to some pre-existing psychological condition he is incapable of making a choice at all, then he should be treated as falling within the thin skull category and should not be made to bear the cost once it is established that he has been wrongfully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There was evidence at trial by a number of doctors recommending the conditioning and weight loss program. Dr. Apps, Mr. Dewitt's own physician, referred the plaintiff to Karp Rehabilitation almost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McGraw, who did not see Mr. Dewitt until 2007, nevertheless was of the view that Mr. Dewitt would remain symptomatic as long as he continues to be overweight and deconditioned, and that the proposed treatment plan that he would recommend should include weight reduction, improvement in posture, improvement in core strength, improvement in endurance, improvement in cardio-vascular fitness, and education regarding spinal health. Dr. Locht, who saw Mr. Dewitt in June 2007, said that, at the time, there was a possibility, but not a probability, that with further medical management he will be employable in a vocation compatible with his education and level of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Has the defendant demonstrated that the plaintiff has failed to act reasonably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This is not a case where the plaintiff refused treatment, as occurred in some of the authorities referred to by the defendant. Rather, Mr. Dewitt attended the rehabilitation treatment at Karp Rehabilitation, and in fact, attended just more than half of the fifteen sessions; however, he did not attend all of them, even though his doctor explained the importance of the program. Mr. Dewitt said he missed a couple sessions because he could not get there or that he did not have fuel for his car. He said that the exercises were too painful for his low back. He said that he did not like lifting weights and found that it was painful. He said he took up swimming and did exercises on his own and that he preferred the pool. He indicated that he wanted to go to a different rehabilitation person and he provided other excuses.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Although Mr. Dewitt followed his doctor's advice to take the reconditioning program, he did not attend all the sessions. Dr. Tomita was of the opinion that it was possible that Mr. Dewitt's major depressive disorder contributed to his difficulty in fully participating in the Karp Rehabilitation treatment. Some of the excuses he proffered suggest that. I find that the difficulty with the plaintiff's attendance and his ability to fully participate in the Karp Rehabilitation treatment program was due in large part to the plaintiff's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this case, the plaintiff made a decision to embark on the recommended treatment; and in fact, he attended more than half of the sessions. However, due to a number of reasons, some related to his chronic depression, he did not attend all of the sessions. Further, the plaintiff did some exercises on his own and took up swimming, although on the evidence these exercises were not rigorous enough to assist in his conditioning. Nevertheless, upon consideration of all of the evidence, I find that the defendant has not met his burden of establishing that the plaintiff has acted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If I had found that the plaintiff had failed to mitigate his damages, I would have reduced his damages by twenty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claims as special damages the cost of repairing his teeth, but I find on all of the evidence that this was not proven to have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award the plaintiff general damages of $40,000, damages for loss of income to trial of $45,000, and damages for impairment to his earning capacity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Gabert v. Krist, [2018] B.C.J. No. 3765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M.M. Devlin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6-7, 10-14 and 17-20,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M154983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3765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2018 BCSC 2109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Nadine Helen Gabert, Plaintiff, and Jason Arthur Krist and Canadian Dealer Lease Services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0"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6" w:name="Keywords_17"/>
      <w:bookmarkEnd w:id="116"/>
      <w:r>
        <w:rPr>
          <w:rFonts w:ascii="arial" w:eastAsia="arial" w:hAnsi="arial" w:cs="arial"/>
          <w:b/>
          <w:color w:val="000000"/>
          <w:sz w:val="20"/>
          <w:lang w:val="en-US" w:eastAsia="en-US" w:bidi="ar-SA"/>
        </w:rPr>
        <w:t>Damages — Types of damages — For personal injuries — Cost of future care — Loss of earning capacity — Retired or unemployed persons — Loss of housekeeping ability — Special damages — Expenses and expenditures — Medical — Therapy or rehabilitation — Housekeeping services — Non-pecuniary loss — Pain and suffering — Plaintiff, now 71, awarded damages tolling $450,120 resulting from 2011 motor vehicle accident — Accident caused her to suffer chronic headaches, tinnitus, chronic fatigue syndrome and fibromyalgia — Plaintiff's condition was chronic — Although retired from teaching, court accepted plaintiff would have returned to on call teaching but for the accident — Plaintiff awarded $160,000 for non-pecuniary damages, $130,560 for cost of future care, $35,00 for past loss of earning capacity, $15,000 for loss of future earning capacity, $60,000 for loss of housekeeping capacity and $49,560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7" w:name="Case Summary_17"/>
            <w:bookmarkEnd w:id="1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2011 motor vehicle accident when the plaintiff's vehicle was rear-ended by the defendant's vehicle. The plaintiff, now 71, sought non-pecuniary damages, compensation for loss of past and future earning capacity, loss of housekeeping capacity, costs of future care and special damages. She argued that the accident had caused her chronic pain mostly in her neck area. It had caused her to suffer chronic headaches, tinnitus, chronic fatigue syndrome and fibromyalgia. For months following the accident she could barely sleep as the pain was too intense an. Every aspect of her life was now made contingent on the degree of pain and her energy level that she had at any given moment. Since the accident, she was unable to maintain her household to the extent she was able to in her pre-accident capacity. All physicians agreed that the plaintiff's condition was chronic and that her prognosis was bleak. The plaintiff was a retired teacher but she had previously worked as a teacher on call. She argued that in 2015 her intention was to return to work as an on call teacher just as she had done between 2007 and 2009 but could not do so due to her injuries from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8" w:name="Holdings of Court_13"/>
            <w:bookmarkEnd w:id="11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tolling $450,120. She had established that her injuries consisted of chronic headaches, tinnitus, chronic fatigue syndrome and fibromyalgia all of which manifested as chronic, debilitating pain that was caused by the accident. She was no longer the high-functioning senior she was who was capable of managing her household, preparing meals, cleaning or shopping. The injuries had also taken an emotional toll on the plaintiff. She was awarded non-pecuniary damages of $160,000. She was awarded $2,660 for sleep aids, $41,200 for homemaking assistance, $1,700 for seasonal cleaning costs, $18,900 for IV Lidocaine treatments and $1,800 for services of a naturopath, and $30,000 for costs of medications. Had it not been for the accident, the court accepted that the plaintiff would have returned to work as an on call teacher in 2015 upon return from her winter travels. She was passionate about teaching, and with her time freed up from several family commitments, if it were not for her injuries, she had demonstrated a real and substantial possibility that she would go on to work again as a teacher. She was awarded $35,000 for loss of earning capacity. Her retirement from full time teaching was not a bar to recovery for a loss of future earning capacity. The plaintiff had suffered an impairment of a capital asset, her ability to earn income, as a result of her injuries. Taking all the negative and positive contingencies of life into account and assuming the plaintiff worked until the age of 75, her future loss of earning capacity for the four year period from trial until she turned 75 was assessed at $15,000. Due to the plaintiff's chronic condition she had suffered a loss of an asset to do housekeeping work. She was awarded $60,000 in loss of housekeeping capacity damages. She was entitled to reimbursement for her special damages in the amount of $49,560.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9" w:name="Counsel_17"/>
      <w:bookmarkEnd w:id="1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Gardner, D.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K.B. Routley, M. Tang.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7"/>
      <w:bookmarkEnd w:id="120"/>
      <w:r>
        <w:pict>
          <v:line id="_x0000_s1112"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Gabert's Circumstances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 and Award of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Loss of Earning Capacity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Loss of Housekeeping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Special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Positon of the Parties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M.M. DEVLIN J."/>
            <w:bookmarkEnd w:id="121"/>
            <w:r>
              <w:rPr>
                <w:rFonts w:ascii="arial" w:eastAsia="arial" w:hAnsi="arial" w:cs="arial"/>
                <w:b/>
                <w:color w:val="000000"/>
                <w:sz w:val="30"/>
                <w:lang w:val="en-US" w:eastAsia="en-US" w:bidi="ar-SA"/>
              </w:rPr>
              <w:t>M.M. DEVLIN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November 4, 2011, the plaintiff, Nadine Gabert, and her husband Howard had just set out on their annual Christmas shopping trip to Portland, Oregon, USA, when their vehicle was rear-ended as they were stopped at a red light at the intersection of 176 Street and 96 Avenue in Surrey, BC. Unfortunately, their shopping excursion came to an abrupt end and Ms. Gabert's life took a dramatic change. The defendant admits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Gabert seeks an assessment of damages for injuries suffered in the collision. Specifically, she is seeking non-pecuniary damages, as well as compensation for loss of past and future earning capacity, loss of housekeeping capacity,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concedes that Ms. Gabert was injured in the collision. However, he disagrees with her about the nature, extent and impact of her injuries. He concedes that Ms. Gabert is entitled to some damages but primarily challenges the claims for past and future earning capacity and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Gabert's Circumstances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Gabert is 71 years-old and has been married to her husband Howard for 49 years. They have lived in the family home in Burnaby, BC, for over 40 years and that is where they raised three happy and healthy daughters. They now have seven grandchildren who are cherished by their loving grandmother Ms. Gabert.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Gabert received a Bachelor of Education in 1969 and taught until she took time out to raise her three daughters. She returned to work as a teacher in 1986 and obtained a degree in Early Childhood Education in 1991. Despite her love of teaching, Ms. Gabert retired from full time teaching in 2006 at the age of 59. Her plan at the time was to spend more time with her family and to travel with her husband who has also retired. However, her love of teaching drew her back to work as a part-time teacher or teacher on call ("TOC") for the school years in 2007, 2008 and 2009. She ceased working in a TOC capacity after three years because other aspects of her life required her attention. She was caring for her elderly parents and travelling to visit her three daughters and their growing families all of whom lived outside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Gabert was a happy, busy retiree who enjoyed her family and friends. Family was of paramount importance to Ms. Gabert and she cherished the time she spent with her grandchildren. She was very much hands-on and well-engaged with her family. Ms. Gabert was close to her three daughters and enjoyed travelling to visit them and enjoyed receiving them when they came to stay at the family home. She enjoyed cooking, baking and hosting people at her home. Ms. Gabert was the true matriarch of her family. She hosted large family dinners at her house and was known for her ability to organize, host and otherwise entertain large family gatherings. To friends and family, she was the consummate hostess. She also enjoyed entertaining her friends at her home and playing cards. She was also active outside of the home, she went on walks, went out on shopping excursions with girlfriends, played golf, went to concerts and enjoyed a host of other recreational activities. When she retired, she enjoyed getting together with other retired teachers and friends to socialize. She was surrounded by loving family and friends and was very popular. She was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Gabert performed all of the housekeeping tasks around the house. She was proud of her home and kept it very clean and organized. She did the grocery shopping, prepared the meals and cleaned-up. While her husband did the majority of yard work she assisted by trimming the bonsai junipers, which was a multi-year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they retired, Ms. Gabert and her husband purchased a recreational vehicle ("RV") so that they could go on travel adventures for months at a time, or as Ms. Gabert described it as "gypsing". She described how they travelled all over Arizona sightseeing and meeting new people. Her plan was to continue to travel with her husband to warmer climates during the winter as "snow birds" and to expand their travel to include Europe and embarking on cruises. Ms. Gabert described her future as exciting.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Gabert was a healthy 64 year-old woman at the time of the accident. While she had some medical issues in the past, none of these were problematic. She had a history of migraine headaches which had been effectively treated with Botox. Since her early 30's she has taken medicine for coronary artery spasms. She did not suffer any side-effects from the medication. More recently, in August 2011, she had surgery for a bowel issue. Despite some post-operative set-backs, Mr. Gabert had recovered well from surgery. It is important to note that none of Ms. Gabert's pre-existing health issues restricted her lifestyle in any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4, 2011, Ms. Gabert and her husband were excited about their Christmas shopping trip in Portland, Oregon as they had recently won a $500 voucher which they intended to use on their trip. Mr. Gabert was the driver and Ms. Gabert was the passenger. At approximately 8 a.m. while they were stopped for a red light, their vehicle was rear-ended and pushed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Gabert testified that she heard a sound and then felt intense pain across her back. She could see glass on the dashboard and thought to herself "this is bad". She realized the car was in the middle of the intersection. She only has a vague memory of what took place at the crash scene but knows that she and her husband were both transported by ambulance to Surrey General Hospital. Mr. Gabert also described the collision. The impact broke the back of his seat which caused him to fall backwards. He ending up lying flat on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Gabert testified that she was in pain and it seemed to have crept up to her neck and the base of her skull. At the hospital she was given a shot for her pain. Throughout the day and into the next day, she felt the pain creeping throughout her body. After several hours both Ms. Gabert and her husband were released from the hospital and taken home by her sister Faye.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tendered photographs of the Gabert vehicle at trial. The damage to the vehicle was extensive and beyond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Gabert's Circumstances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Gabert testified that immediately after the accident she felt overwhelming pain that became progressively worse. She described the pain as "crushing skull pain" which was situated around the base of her skull, down across the centre of her back, into her shoulder blades and collarbone area. The day after the accident, she developed tinnitus which is persistent. She also experienced pain in her arms and numbness in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Gabert saw her family doctor, Dr. Tai, the Tuesday following the weekend accident. She continues to see Dr. Tai regularly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Gabert's neck pain has persisted since the accident and she was forced to adapt her body movement to reduce the amount of movement in her neck. I observed Ms. Gabert testify and it was obvious to me that she was restricted in her movements. The neck pain also causes nausea and dizziness. She has obtained some relief from the nausea with medication and she did obtain some relief from the neck pain through injections. However, she found the treatment experience frightening and testified that she was too scared to try it again. The "crushing skull pain" is a headache that is markedly different from the migraine headaches she had in the past. These headaches are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Gabert's sleep pattern has also been altered. For months following the accident she could barely sleep as the pain was too intense and she was unable to get comfortable. Ms. Gabert takes sleep medication which enables her to sleep four to five hours per night as compared to the seven-and-a-half hours she would have slept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the pain and headaches, Ms. Gabert has developed chronic fatigue which she describes as "overwhelming". On a good day, Ms. Gabert may have enough energy in her "energy envelope" to be outside the house for three to four hours before she is overcome with fatigue and requires rest and recovery time. Ms. Gabert also experiences full body pain, which while it overlaps with her neck and back pain, creates a different sensation. In November 2011, Ms. Gabert started physiotherapy once every two weeks which provided some relief from the pain. More recently, with the retirement of her regular physiotherapist she has not found the treatment as helpful and she continues to search for a replacement for her physiotherapist. She has also tried massage and acupuncture which provides some relief, albeit temporary only. She testified that she would be willing to explore any type of treatment that may provide her with some relief from her pain and fatigue but is mindful of the fact she only has so much energy in a day which she cannot unduly expend going from one treatment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late 2013, Ms. Gabert was seen by Dr. Arseneau at the Rapid Access Clinic at St. Paul's Hospital and continued to see him at the Complex Chronic Disease Program ("CCDP") which is at the BC Women's Hospital. As will be discussed later in these reasons, Dr. Arseneau has diagnosed Ms. Gabert's condition as chronic fatigue syndrome and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Gabert has managed to wean herself off the opioids that were originally prescribed for her pain. She realized that the medication only masked her pain temporarily. However, she continues to take a host of medications to deal with her pain, nausea and sleep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had the benefit of hearing from Ms. Gabert's husband Howard Gabert, her three daughters and several of Ms. Gabert's friends and former colleagues. Ms. Gabert's evidence about her pre-accident lifestyle and the impact her injuries have had on her life was corroborated by these witnesses. Collectively, they provided me with a portrait of Ms. Gabert as she was before the accident and testified to the dramatic change that attended every aspect of Ms. Gabert's life since the accident. While the nature of their relationship may differ, their descriptions of Ms. Gabert and her limitations post accident were remarkably similar so I need not detail all of their evidence. Collectively, their evidence established that Ms. Gabert is no longer the happy, energetic, confident woman ready to do anything who is capable of engaging in spontaneous activities. More often than not she will cancel at the last minute because she does not have the energy to engage with anyone outside of her home. Every aspect of Ms. Gabert's life is now structured and pre-planned. While Ms. Gabert has continued to travel as a "snow bird" with her husband during the first three months of the year, her enjoyment of travel has been dramatically altered. Rather than engaging in activities, Ms. Gabert remains largely sedentary whether she is at home or away. Every aspect of her life is now made contingent on the degree of pain and her energy level that she has at any given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the accident, two of her daughters have moved back to the Vancouver area. Her daughter Andrea continues to reside in Boston. The time Ms. Gabert spends with her daughters and their family are dramatically different than before the accident. Rather than arriving at her daughters' home and taking over to provide her daughters rest, she is now the one in need of rest. Rather than taking care of her daughters, she is now the one who is taken care of by them. She can no longer physically engage with her grandchildren and is unable to play with them. She is only capable of sitting and watching them as they play but sometimes even that is too taxing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change in Ms. Gabert has been profound. I found Mr. Gabert's description of the extensive planning required so that Ms. Gabert could attend a Cirque du Soleil matinée event with her family is a powerful example of the fundamental change Ms. Gabert experienced. Mr. Gabert described how in advance of the event every stage of the day was planned out in minute detail. Every movement was choreographed with a view to the potential impact it would have on Ms. Gabert's well-being. Contingencies were put in place in the event Ms. Gabert's energy declined. While Ms. Gabert and her family enjoyed the day out together the stress and worry as to whether Ms. Gabert would be well enough to attend and whether the event would exhaust her was constant. Mr. Gabert described it as the best day for the family in three or four years. I found this description a striking contrast to the portrayal of Ms. Gabert pre-accident where this type of activity would not only have been routine for Ms. Gabert, she would have been the one to plan every aspect of the event for the benefit and enjoyment of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Gaberts' relationship with one another has also been impacted and their long marriage has undergone considerable strain. Ms. Gabert testified at times that they were living in the same house but essentially apart. Mr. Gabert also testified that their relationship has gone through various phases some better than others and as Ms. Gabert's chronic pain developed he at times felt "cranky" towards her and the situation. They both testified that they were looking forward to their retirement years and to some time to travel. In particular, once retired, they planned to have Ms. Gabert travel with Mr. Gabert to his baseball team tournaments. Of course, that has not happened since the accident. Ms. Gabert is now completely dependent on Mr. Gabert who has now assumed the caregiver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Gabert was proud of her home and took great pleasure in ensuring her home was kept clean and orderly. Since the accident she is unable to maintain her household to the extent she was able to in her pre-accident capacity. She is now only capable of doing minimal housekeeping such as light dusting. Other more strenuous cleaning causes her pain and exhaustion. The household chores are now left for Mr. Gabert or other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led evidence from a number of medical experts. While I have read the experts' reports and considered their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I will not review the medical evidence in detail. I will however detail the key findings and opinions of the medical experts.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Linda 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Tai is a General Practitioner and has been Ms. Gabert's family doctor since 2003. Dr. Tai prepared a medical narrative report and opinion dated December 15, 2014, which was filed as an exhibit at trial. Dr. Tai was very familiar with Ms. Gabert's medical history and reported that she did not have any previous musculoskeletal issues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Tai first saw Ms. Gabert four days after the accident on November 8, 2011. Dr. Tai conducted an examination of Ms. Gabert and determined that she had significant neck pain which felt very tight and radiated down to her lower back. In addition, her neck examination showed very limited range of motion in all directions and she had tenderness on palpation over her parcervical, trapezius, interscapular and parathoracic muscles. Dr. Tai concluded that Ms. Gabert has significant soft tissue injuries to her neck, thoracic and lumbar area. Dr. Tai recommended she apply alternating heat and ice to her neck and lower back and do some gentle stretching. She also referred her for physiotherapy treatments and to return in two weeks for a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Tai's report details Ms. Gabert's subsequent visits throughout 2011 and regularly through to the date of the report. Ms. Gabert continued to have significant restrictions in her neck mobility and has persistent pain in her head, neck and lower back areas. Dr. Tai's report details the many pain medications she prescribed and the referrals she made to several specialists for further investigation into Ms. Gabert's ongoing pain and headaches. These included: Dr. Simonett, a Physical Medicine specialist; Dr. Demco, for a posterior vitreous detachment in her eye; Dr. Woolfenden, for her facial pain and headaches; Dr. Reynolds, a Rheumatologist; and Dr. Arseneau at the pain clinic. In Dr. Tai's opinion, Ms. Gabert sustained soft tissue injuries to her neck, back and shoulder area. As of the date of the report, Ms. Gabert's issues and diagnosis include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which is mostly in her neck region;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 and vertigo;</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Poor sleep;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Altered mood due to pain and restricted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Tai's prognosis for a full recovery was guarded. In Dr. Tai's opinion, Ms. Gabert will most likely continue to have some degree of chronic pain and concluded at page 6 of her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she will continue to have some degree of disability which will affect her ability to perform her household tasks and her leisure activities. I believe she will continue to require physiotherapy treatments and may require further trigger point injections, Botox injections to help with her headaches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Tai also opines that Ms. Gabert will need to continue with her various medications although these may be altered as her condition progresses. In cross-examination Dr. Tai agreed that she encourage patients to be as active as possible.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Arseneau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Arseneau is a specialist in Internal Medicine and was qualified to provide expert opinion evidence in the area of internal medicine, particularly with regard to the assessment and treatment of central sensitivity syndromes, including fibromyalgia and chronic fatigue syndrome. He has over 20 years of clinical experience dealing with myalgic encephalomyelitis, chronic fatigue syndrome, fibromyalgia and other related sensitivity syndromes.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Arseneau first saw Ms. Gabert in November 2013 at the St. Paul's Hospital Rapid Access Clinic. Based on Ms. Gabert's self-report, he concluded that Ms. Gabert was functioning well before the collision which was confirmed by his review of Dr. Tai's records. After the accident, Ms. Gabert experienced a number of painful areas. The pain then developed everywhere. After his meeting with Ms. Gabert, reviewing of her medical history and his consideration of her chronic pain, Dr. Arseneau concluded that Ms. Gabert's pain is consistent with fibromyalgia and chronic pain syndrome. Dr. Arseneau continued to treat Ms. Gabert after he transferred to the CCDP located at the BC Women's Hospital, in 2015. Dr. Arseneau explained that Ms. Gabert's energy level is neither consistent nor reliable from day to day due to her disabling fatigue and post-exertional malaise. Given the duration and severity of her symptoms he opines her long-term prognosis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Arseneau also explained the challenges associated with diagnosing and treating those with chronic fatigue syndrome and fibromyalgia. The challenge is due to the fact that these syndromes which are just two of many central sensitivity syndromes, "don't have abnormalities that can be seen with a microscope or picked up by usual medical tests". Hence, the diagnosis is often met with skepticism from others in the medical field. Dr. Arseneau explained that the cause of fibromyalgia is unknown but the medical literature indicated it can be triggered by trauma, including motor vehicle accidents. At page 9 of his report, he elaborates on central sensitivity syndromes: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Central sensitivity syndromes (CSS) belong to a family of syndromes that don't have abnormalities that can be seen with a microscope or picked up by usual medical tests. They share the common mechanism of "central sensitization." Central means the problem is at the level of the brain and spinal cord. The neurons (brain and spinal cord cells) are "hyper-excitable" or sensitized because of changes in the way the cells communicate chemically and through other mechanisms. The sensitized cells amplify, or make stronger, messages that we get from our sense (for example touch can feel like pain, normal lighting or sound can be experienced as uncomfortable). But the cells are not just sensitised; they often send "wrong' information as well, and they can also trigger abnormal responses to the environment. For instance, the cells can send information causing the heart to race, feelings of dizziness, or interfere with a body temperature regulation. New sensitivities to food, chemicals, and medications can also occur. Ms. Gabert has a total of 5 central sensitivity syndromes, the most debilitating of which are ME/CFS and FM. I sometimes see as many as 14 in the same individual and rarely only see one. Too often, the CSS have gone undiagnosed. We usually see a precipitant, or trigger, causing the onset of symptoms. The precipitant is some form of stressor. This includes infections (for example after a flu), physical trauma (for example after a car accident), or psychological stress or trauma (for example "burn out" or even a single traumatic event). In Ms. Gabert's case, I believe that, most likely, the precipitant is the subject MVA. As in Ms. Gabert's case, I often see more than one CSS precipitated by a single stressful/traumatic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I believe is the case for Ms. Gabert whose FM, ME/ CFS were precipitated by the subject MVA. Had she not been involved in both these, I believe she would be in the same state of health as prior to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Arseneau recommends that Ms. Gabert work with an occupational therapist to "define the limits of her energy envelope". Dr. Arseneau does not agree with those who might recommend regular exercise and "pushing through the pain" as that approach would likely make her condition worse. Dr. Arseneau explained that in many cases including that of Ms. Gabert performing the activities of daily living and enough physical activity. Once a patient can deal with the activities of daily living will a more formal exercise program be recommended. At page 10 of his report, Dr. Arseneau explained that patients like Ms. Gabert are "not simply deconditioned; they have a mitochondrial disorder that imposes harsh limits on what they can do: pushing through those limits only makes them feel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Arseneau's prognosis for Ms. Gabert is bleak. He opines it is more likely than not that Ms. Gabert will remain disabled indefinitely and that she has likely reached her maximum medical improvement. At page 11 of his report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significant support for physical duties and appropriate time for resting every day, I believe that it will be difficult to have meaningful impact on Ms. Gabert's pain, fatigue, and other symptoms. Without this help and time for resting, I predict that more than likely, she will experience a progressive deterioration in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future treatment, Dr. Arseneau strongly recommends that the focus be on the prevention of further deterioration in Ms. Gabert's functional status and quality of life as well as on her symptom relief and coping strategies. The reality is there is no cure for chronic fatigue syndrome or fibromyalgia. Dr. Arseneau observes that Ms. Gabert is highly-motivated and willing to do anything that might improve her health.</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Hawkeswood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Hawkeswood is a physiatrist who was qualified to provide expert opinion evidence in the assessment, diagnosis and treatment of musculoskeletal and neurologic conditions. Dr. Hawkeswood had prepared a medical legal opinion dated June 30, 2017, which was filed as an exhibit at trial. He testified in his capacity as an independent medical examiner.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Hawkeswood bases his opinion on a single assessment of Ms. Gabert which took place on June 13, 2017, as well as a review of the clinical records regarding both pre- and post- accident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Hawkeswood opined that Ms. Gabert suffered a grade II whiplash-associated disorder affecting the cervical, thoracic and lumbar spine. In simple terms he described her condition as a bad neck and back. More specifically, her pain includes mechanical neck pain with a prominent myofascial component; soft tissue pain in her upper to mid interscaplar (thoracic) pain and mechanical low back pain. He also diagnosed Ms. Gabert with pain over the occiput, causing headaches with cervicogenic features, sleep disruption, low mood and frustration; chronic fatigue, fibromyalgia or central sensitization and polypharmacy, which is likely contributing to her chronic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Hawkeswood concluded that Ms. Gabert's current cervical and thoracic pains are likely attributable to the motor vehicle accident, her lower back pain was likely pre-existing but her occipital headaches were likely an indirect complication of her neck pain. Further, Dr. Hawkeswood also concluded that Ms. Gabert's overall physical and emotional well-being has been impacted by "the collective elements of chronic fatigue, chronic sleep disruption, and reliance on medication, medication side effects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with Dr. Arseneau, Dr. Hawkeswood also provided recommendations for a treatment plan but noted that she is not likely to recover from the accident and any changes in her condition would be "relatively subtle in the face of chronic pain".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Hershler is a specialist in Physical Medicine and Rehabilitation. He was qualified to provide expert legal opinion evidence in the field of physiatry, including the assessment, diagnosis and treatment of musculoskeletal conditions and impairments. Dr. Hershler based his opinion on a single assessment of Ms. Gabert on September 24, 2012, and on his review of her clinical records. His report dated September 25, 2012, was filed as an exhibit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Hershler met with Ms. Gabert approximately ten months after the accident and he noted that she was extremely limited in moving her head and neck. Palpation of the cervical spine caused "exquisite pain" in her neck area particularly over C1 and to a diminishing degree, throughout the cervical spine. In summary, he diagnosed Mr. Gabert with the following injuries: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cervical spine which is probably a ligamentous injury, but there is associated muscle tightness and muscle pain in that region (myofascial pain);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Probable symptomatic aggravation of pre-existing arthritic change in the spine which adds a further component to the neck pain and provides yet another reason for the tightness and pain with palpation in the neck and upper shoulders muscles. The upper cervical spine injury combined with the muscle tightness in the neck and shoulder has led to loss of range;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 and possible vestibular dysfunction;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Secondary sleep disturbance and mood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Hershler opined that Ms. Gabert's injuries and symptoms were caused by the motor vehicle accident. While the degenerative changes in the cervical spine predated the accident they were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cross-examination, Dr. Hershler agreed that at a certain age one can develop tinnitus but he disagreed that it could develop naturally in one day. He explained that age-related tinnitus is a slow process which develops over time while trauma-based tinnitus occurs abruptly, as in the case of Ms. Gabert. Dr. Hershler stressed that while certain conditions may develop in the body as it ages, it is not the same as sudden, chronic conditions such as those observed with Ms. Gabert.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O'Shaughnessy was qualified to provide expert opinion evidence in the field of psychiatry, including the assessment, diagnosis and treatment of psychiatric conditions and disorders. His expert report dated December 14, 2015, was filed as an exhibit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O'Shaughnessy based his assessment on his meeting with Ms. Gabert on December 1, 2015, together with his review of various clinical records provided to him. Dr. O'Shaughnessy agreed with the previous assessments that Ms. Gabert presents more with a "fibromyalgia pattern of symptoms and chronic pain than she does with any psychiatric illness". Dr. O'Shaughnessy acknowledged that Ms. Gabert was unhappy with her condition but he did not think any psychiatric factors had a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O'Shaughnessy had no recommendations in terms of psychiatric treatment other than for Ms. Gabert to try to be as active as possible to assist with her overall mental health. However, in doing so, he deferred to the opinions of those in the field of physiatry for their recommendations in this regard. With respect to medications, Dr. O'Shaughnessy does not support the use of opioids for soft-tissue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1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445"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The assessment of credibility involves the consideration of the witness' ability and opportunity to observe events, the firmness of the witness' memory, the ability of the witness to resist the influence of interest in modifying her recollection, a consideration of whether the witness' evidence harmonizes with independent evidence that has been accepted, whether the witness changes her evidence during direct examination and cross-examination (or between examination for discovery and trial) or is otherwise inconsistent in her recollections, the witness' demeanour generally, a consideration of whether the witness' evidence seems generally unreasonable, impossible, or unlikely and whether the witness has a motive to lie. Fundamentally, the question is whether the witness' evidence is consistent with the probabilities affecting the case as a whole and shown to be in existence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If the plaintiff's account of his or her change in physical, mental, and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Samuel</w:t>
      </w:r>
      <w:r>
        <w:rPr>
          <w:rFonts w:ascii="arial" w:eastAsia="arial" w:hAnsi="arial" w:cs="arial"/>
          <w:color w:val="000000"/>
          <w:sz w:val="20"/>
          <w:lang w:val="en-US" w:eastAsia="en-US" w:bidi="ar-SA"/>
        </w:rPr>
        <w:t>] at paras. 15, 49-50. The defendant does not dispute that Ms. Gabert suffers from chronic neck pain which is limiting her lifestyle, but maintains that the diagnoses of chronic fatigue, fibromyalgia and tinnitus did not result from the accident. The defendant urges me to closely scrutinize Ms. Gabert's evidence because he says her testimony is neither credible nor reliable as it is based on her subjective account of her pain. In support of his position, the defendant says Ms. Gabert tended to exaggerate her limitations. For example, she claims she could not turn her neck or do housekeeping and described flare-ups after she tried to vacuum, yet she is still able to drive her car. Further, they say she refused to acknowledge that some of her medical problems pre-existed the accident and conveniently failed to recall some of the treatment recommendations made to her. In addition, they say her evidence regarding her plans to return to work are inconsistent and reflect poorly on her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do not agree with the defendant's characterization of Ms. Gabert's testimony. I had the opportunity to observe Ms. Gabert during her two days of testimony. I was impressed with Ms. Gabert and found her to be a sincere and honest witness who endeavoured to provide the Court with an accurate and detailed account of her situation as it was before and as it is after the accident. I did not find frailties in her memory, or that she was influenced by an interest to change her recollection of the events in her favour. I find no support for the suggestion by the defendant that Ms. Gabert tended to "catastrophize" her injuries or their consequential limitations on her abilities. Her testimony as to the impact of her injuries on her life was corroborated by the independent evidence of the witnesses' testimonies which I heard. Indeed, I see a woman who was once a strong, independent, happy person who now describes the life altering impact this accident has had on all aspects of her life. I am satisfied that Ms. Gabert's evidence is consistent with the medical evidence regarding her injuries and the impact they have had on her life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Additionally, the medical evidence establishes a compelling portrait of an injured person who has and continues to deal with the adverse effects of her pain. The evidence is based on multiple assessments of Ms. Gabert and review of her clinical records. Her recollection and testimony as to her post-accident condition is clear and corroborated by the preponderance of the expert testimony. Moreover, there is simply no support for the defendant's suggestion that some of Ms. Gabert's problems pre-existed the collision. As I have noted earlier, she did have a history of migraines and recent bowel surgery, but neither of these conditions contributed to the chronic pain she now suffers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respect to the suggestion that Ms. Gabert provided inconsistent evidence regarding her intention to return to work, I do not accept the defendant's submission. There is ample evidence to corroborate Ms. Gabert's testimony that she always intended to return to work as a TOC even though she had retired from full time teaching. While Ms. Gabert did not discuss her intention to return to work as a TOC with the physicians she dealt with immediately after the accident that does not detract from the evidence provided by Ms. Gabert, her husband and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found Ms. Gabert to be a credible witness and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bears the burden of proving that but for the negligent act or omission of the defendant the injury would not have occurred.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Supreme Court of Canada's decision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revisited the causation test. The Court affirmed the predominance of the "but for" causation test, which is a factual determination that is to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Athey's</w:t>
      </w:r>
      <w:r>
        <w:rPr>
          <w:rFonts w:ascii="arial" w:eastAsia="arial" w:hAnsi="arial" w:cs="arial"/>
          <w:color w:val="000000"/>
          <w:sz w:val="20"/>
          <w:lang w:val="en-US" w:eastAsia="en-US" w:bidi="ar-SA"/>
        </w:rPr>
        <w:t xml:space="preserve"> "material contribution" test is appropriate without showing factual "but for" causation only in cases where it is otherwise impossible to determine which of multiple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acts flowing from multiple actors in fact caused the injury: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Additionally,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or her injuries. As long as the defendant is part of the cause of the injury, the defendant is liable, even if his or her act alone was not enough to create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17-20; see also </w:t>
      </w:r>
      <w:r>
        <w:rPr>
          <w:rFonts w:ascii="arial" w:eastAsia="arial" w:hAnsi="arial" w:cs="arial"/>
          <w:i/>
          <w:color w:val="000000"/>
          <w:sz w:val="20"/>
          <w:lang w:val="en-US" w:eastAsia="en-US" w:bidi="ar-SA"/>
        </w:rPr>
        <w:t>Mirsaeidi v. Coleman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Here, I am satisfied that the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robust and common sense approach to "but for" applies. Ms. Gabert must establish on a balance of probabilities that her injuries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Gabert's position is that the accident has caused her chronic pain mostly in her neck area. It has caused her to suffer chronic headaches, tinnitus, chronic fatigue syndrome and fibromyalgia. The evidence established that before the accident, Ms. Gabert was pain-free, healthy, active, independent and looking forward to enjoying her "golden years" being a grandmother to her expanding family. Ms. Gabert submits there is no alternative explanation or cause for her injuries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concedes that Ms. Gabert suffers moderate soft tissue injuries to her neck and back with associated headaches and emotional upset as a result of the accident. However, the defendant denies that Ms. Gabert's diagnosis of chronic fatigue syndrome and fibromyalgia results from the accident. As I understand the submission, it is that:</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diagnosis of fibromyalgia and chronic fatigue syndrome is controversial and is based solely on the subjective report of Ms. Gabert;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Arseneau assumed the role of an advocate;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diagnosis lacked objective testing;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other plausible explanations for Ms. Gabert's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he challenges the diagnoses of chronic fatigue and fibromyalgia he acknowledges that "pain is pain" and he accepts that Ms. Gabert suffers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the time of the accident, Ms. Gabert experienced immediate and intense pain in the area of her neck and back. She soon developed headaches which she described as "crushing skull pain". This immediate, intense pain in the neck and back area evolved into chronic headaches, tinnitus, chronic fatigue syndrome and fibromyalgia. All of the experts agree that the injuries in the motor vehicle accident have resulted in Ms. Gabert's chronic pain condition. Applying a robust and common sense approach to my assessment of the evidence, I find as a fact that Ms. Gabert has established on a balance of probabilities that but for the accident of December 4, 2011, she would not have developed her current chronic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no merit in the submission that Dr. Arseneau assumed the role of an advocate on behalf of Ms. Gabert or that he was motivated by financial gain. Dr. Arseneau was qualified to provide expert opinion evidence in the assessment and treatment of central sensitivity syndromes, including fibromyalgia and chronic fatigue syndrome. He has over 20 years of clinical experience in the area of diagnosis and in the treatment of complex chronic diseases. While I find Dr. Arseneau to be passionate about his work in the field of chronic pain and the challenges associated with diagnosing and treating the disease, albeit one that is not easily detected by standard medical tests or readily apparent with a microscope, I do not find his testimony improperly overzealous or untoward. There is no indication in Dr. Arseneau's testimony or report that he fails in his primary duty to the Court. It seems to me the defendants are grasping at any weakness they may find in Dr. Arseneau's testimony no matter how tenuous; but I find that he provided me with an objective, non-partisan and fair assessment of Ms. Gabert's chronic condition and which was appropriately confined to his area of expertise. Additionally, I note that Dr. Hawkeswood also opined that fibromyalgia or central sensitization and chronic fatigue are both likely relevant diagnoses of Ms. Gabert's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Further, I find no support for the suggestion that Dr. Arseneau's diagnosis is questionable because it is based largely on Ms. Gabert's self-report. I previously mentioned the case of </w:t>
      </w:r>
      <w:r>
        <w:rPr>
          <w:rFonts w:ascii="arial" w:eastAsia="arial" w:hAnsi="arial" w:cs="arial"/>
          <w:i/>
          <w:color w:val="000000"/>
          <w:sz w:val="20"/>
          <w:lang w:val="en-US" w:eastAsia="en-US" w:bidi="ar-SA"/>
        </w:rPr>
        <w:t>Samuel</w:t>
      </w:r>
      <w:r>
        <w:rPr>
          <w:rFonts w:ascii="arial" w:eastAsia="arial" w:hAnsi="arial" w:cs="arial"/>
          <w:color w:val="000000"/>
          <w:sz w:val="20"/>
          <w:lang w:val="en-US" w:eastAsia="en-US" w:bidi="ar-SA"/>
        </w:rPr>
        <w:t xml:space="preserve"> in assessing the reliability and credibility of Ms. Gabert's evidence. There are several propositions of law affirmed by that case that speaks to the defendant's concern related to Ms. Gabert's self-reporting. The decision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13 A.C.W.S. (2d) 318</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also contains germane principles regarding the reliability of a plaintiff's subjective complaints of persistent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Samuel</w:t>
      </w:r>
      <w:r>
        <w:rPr>
          <w:rFonts w:ascii="arial" w:eastAsia="arial" w:hAnsi="arial" w:cs="arial"/>
          <w:color w:val="000000"/>
          <w:sz w:val="20"/>
          <w:lang w:val="en-US" w:eastAsia="en-US" w:bidi="ar-SA"/>
        </w:rPr>
        <w:t xml:space="preserve"> affirmed that to some extent, all experts must rely on what their patients tell them. What the experts say in respect of what the patient tells them is not generally admissible for the truth of their contents. But that opinion will be received by the court since it "defines to an extent his area of exploration and, if confirmed by the doctor's objective observations and by the patient's evidence given at the trial, may be convincing. I see no other approach to medical evidence": </w:t>
      </w:r>
      <w:r>
        <w:rPr>
          <w:rFonts w:ascii="arial" w:eastAsia="arial" w:hAnsi="arial" w:cs="arial"/>
          <w:i/>
          <w:color w:val="000000"/>
          <w:sz w:val="20"/>
          <w:lang w:val="en-US" w:eastAsia="en-US" w:bidi="ar-SA"/>
        </w:rPr>
        <w:t>Samuel</w:t>
      </w:r>
      <w:r>
        <w:rPr>
          <w:rFonts w:ascii="arial" w:eastAsia="arial" w:hAnsi="arial" w:cs="arial"/>
          <w:color w:val="000000"/>
          <w:sz w:val="20"/>
          <w:lang w:val="en-US" w:eastAsia="en-US" w:bidi="ar-SA"/>
        </w:rPr>
        <w:t xml:space="preserve"> at para. 44, citing to </w:t>
      </w:r>
      <w:r>
        <w:rPr>
          <w:rFonts w:ascii="arial" w:eastAsia="arial" w:hAnsi="arial" w:cs="arial"/>
          <w:i/>
          <w:color w:val="000000"/>
          <w:sz w:val="20"/>
          <w:lang w:val="en-US" w:eastAsia="en-US" w:bidi="ar-SA"/>
        </w:rPr>
        <w:t>Leonard v. British Columbia Hydro &amp; Power Authority</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(1964), 49 D.L.R. (2d) 422</w:t>
        </w:r>
      </w:hyperlink>
      <w:r>
        <w:rPr>
          <w:rFonts w:ascii="arial" w:eastAsia="arial" w:hAnsi="arial" w:cs="arial"/>
          <w:color w:val="000000"/>
          <w:sz w:val="20"/>
          <w:lang w:val="en-US" w:eastAsia="en-US" w:bidi="ar-SA"/>
        </w:rPr>
        <w:t>, 50 W.W.R. (N.S.) 546 (B.C.S.C.),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Additionally,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Chief Justice McEachern, (as he then was) discussed the judge's role in "[translating] injuries to damages" where the assessment of damages is based in a plaintiff's self-report, stating that it is "necessary to weigh and consider all the evidence": at 397, 398. The availability of objective evidence to corroborate a plaintiff's subjective complaints of injury and persistent pain is important in assessing the damages for a plaintiff's self-report of recurrent and continuing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agree with these propositions. In Ms. Gabert's case, there is no indication that her self-reporting upon which Dr. Arseneau based his opinion was doubtful or dubious in the manner that the subject reports were impugned in </w:t>
      </w:r>
      <w:r>
        <w:rPr>
          <w:rFonts w:ascii="arial" w:eastAsia="arial" w:hAnsi="arial" w:cs="arial"/>
          <w:i/>
          <w:color w:val="000000"/>
          <w:sz w:val="20"/>
          <w:lang w:val="en-US" w:eastAsia="en-US" w:bidi="ar-SA"/>
        </w:rPr>
        <w:t>Samuel</w:t>
      </w:r>
      <w:r>
        <w:rPr>
          <w:rFonts w:ascii="arial" w:eastAsia="arial" w:hAnsi="arial" w:cs="arial"/>
          <w:color w:val="000000"/>
          <w:sz w:val="20"/>
          <w:lang w:val="en-US" w:eastAsia="en-US" w:bidi="ar-SA"/>
        </w:rPr>
        <w:t xml:space="preserve">. Moreover, there is no issue in respect of the admissibility of the statements Ms. Gabert made regarding her injuries after the accident from which Dr. Arseneau draws to make his diagnoses. Ms. Gabert testified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to her condition, which when assessed with the totality of the medical evidence before me, led me to conclude that she is credible in her description of her injuries. As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admonishes, an absence of objective and reliable evidence to shore up a plaintiff's subjective complaints or where there is uncorroborated "self-reporting" of pain, will not attract an award of damages. But in this case, there is credible and objective evidence that speaks to her chronic condition. I find that Dr. Arseneau is entitled as per </w:t>
      </w:r>
      <w:r>
        <w:rPr>
          <w:rFonts w:ascii="arial" w:eastAsia="arial" w:hAnsi="arial" w:cs="arial"/>
          <w:i/>
          <w:color w:val="000000"/>
          <w:sz w:val="20"/>
          <w:lang w:val="en-US" w:eastAsia="en-US" w:bidi="ar-SA"/>
        </w:rPr>
        <w:t>Samuel'</w:t>
      </w:r>
      <w:r>
        <w:rPr>
          <w:rFonts w:ascii="arial" w:eastAsia="arial" w:hAnsi="arial" w:cs="arial"/>
          <w:color w:val="000000"/>
          <w:sz w:val="20"/>
          <w:lang w:val="en-US" w:eastAsia="en-US" w:bidi="ar-SA"/>
        </w:rPr>
        <w:t>s propositions set out above, to rely on what Ms. Gabert relayed to him in respect of her injuries in coming to his diagnoses. His opinion as to her chronic fatigue syndrome and fibromyalgia is the reasoned product of his observations of Ms. Gabert, and when considered together with her testimony and other medical evidence, Dr. Arseneau's testimony attracts considerable weight. Having accepted Ms. Gabert's description of her own injuries in light of the preponderance of the medical evidence, it is not inconsistent or a great leap for me to find, in light of the balance of Dr. Hawkeswood report and other medical evidence, that Dr. Arseneau's diagnoses of Ms. Gabert's condition as chronic fatigue syndrome and fibromyalgia as compellingly and causally linked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also note that there was no medical evidence tendered that supports the defendant's submission that there were other plausible explanations for some of Ms. Gabert's symptoms. Indeed, Dr. O'Shaughnessy noted that Ms. Gabert had a relatively benign medical history except for her bowel surgery a few months before the accident. The defendant acknowledges that Ms. Gabert suffers pain; and concedes that "pain is pain", but he cannot point to other medical evidence to support the argument that there is some other plausible explanation for her symptoms. Mere assertions alone that there are other explanations for her symptoms does not assail the finding on the preponderance of evidence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Gabert was left with her chronic condition. I cannot speculate as to what lies in the realm of possibility. At any rate, a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her injuries or to establish causation with scientific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also argued that Ms. Gabert's tinnitus is unrelated to the accident and instead is a natural consequence of aging. However, as I previously mentioned, Dr. Hershler diagnosed Ms. Gabert with tinnitus that resulted from the accident. He testified to the difference between age-related tinnitus which develops slowly over-time and trauma based tinnitus which develops suddenly. It was his opinion that Ms. Gabert's sudden onset of tinnitus stemmed from a source of trauma.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considered the evidence of Ms. Gabert, her family and friends as well as the expert medical opinions tendered at trial. After assessing the totality of the evidence, I am satisfied that Ms. Gabert has established on a balance of probabilities that her injuries consist of chronic headaches, tinnitus, chronic fatigue syndrome and fibromyalgia all of which manifest as chronic, debilitating pain that was caused by the motor vehicle collision on November 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Compensation should be fair to all parties which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Benavides v. John Doe</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2015 BCSC 1831</w:t>
        </w:r>
      </w:hyperlink>
      <w:r>
        <w:rPr>
          <w:rFonts w:ascii="arial" w:eastAsia="arial" w:hAnsi="arial" w:cs="arial"/>
          <w:color w:val="000000"/>
          <w:sz w:val="20"/>
          <w:lang w:val="en-US" w:eastAsia="en-US" w:bidi="ar-SA"/>
        </w:rPr>
        <w:t xml:space="preserve"> at para. 94; aff'd by </w:t>
      </w:r>
      <w:r>
        <w:rPr>
          <w:rFonts w:ascii="arial" w:eastAsia="arial" w:hAnsi="arial" w:cs="arial"/>
          <w:i/>
          <w:color w:val="000000"/>
          <w:sz w:val="20"/>
          <w:lang w:val="en-US" w:eastAsia="en-US" w:bidi="ar-SA"/>
        </w:rPr>
        <w:t>Benavides v. Insurance Corp. of British Columbia</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appropriate amount of compensation is not merely a function of the seriousness of the plaintiff's injuries viewed in isolation. As outlined by Kirkpatrick J.A.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 46, leave to appeal ref'd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courts must consider the effect of the injuries on the plaintiff's particular circumstances, taking into account factors such as the plaintiff's age, the nature of the injury, the severity and duration of the plaintiff's pain, the extent of any disability, the effect on family and social relationships, impairment of the plaintiff's mental and physical abilities, and the impact on the plaintiff's lifestyle. It is therefore necessary for the court to have an "appreciation of the individual's loss":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previously mentioned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The correct approach to assessing injuries which depend on subjective reports of pain was discussed in that decision.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the Court explained that translating an individual plaintiff's subjective complaints about injury, pain, and loss into compensatory damages is never a simple matter. The task is particularly challenging in cases of soft tissue injury involving subjective reports of pain, with "little or no objective evidence of continuing injury", and where "complaints of pain persist for long periods": at 397, 399; see also </w:t>
      </w:r>
      <w:r>
        <w:rPr>
          <w:rFonts w:ascii="arial" w:eastAsia="arial" w:hAnsi="arial" w:cs="arial"/>
          <w:i/>
          <w:color w:val="000000"/>
          <w:sz w:val="20"/>
          <w:lang w:val="en-US" w:eastAsia="en-US" w:bidi="ar-SA"/>
        </w:rPr>
        <w:t>Redmond v. Krider</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2015 BCSC 178</w:t>
        </w:r>
      </w:hyperlink>
      <w:r>
        <w:rPr>
          <w:rFonts w:ascii="arial" w:eastAsia="arial" w:hAnsi="arial" w:cs="arial"/>
          <w:color w:val="000000"/>
          <w:sz w:val="20"/>
          <w:lang w:val="en-US" w:eastAsia="en-US" w:bidi="ar-SA"/>
        </w:rPr>
        <w:t xml:space="preserve"> at para.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assessment of non-pecuniary damages is also influenced by each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 Equally important is the trier of fact's subjective appreciation of the evidence describing those injuries, the pain, suffering, loss of amenities and disability and their consequences on the plaintiff's personal and economic future: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Ultimately, the Court must make an award of damages for pain and suffering and loss of enjoyment of life that is tailored to the specific circumstances of this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Gabert submits the appropriate range for non-pecuniary damages in this case is $200,000 - $225,000. She relies on:</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Scoates</w:t>
      </w:r>
      <w:r>
        <w:rPr>
          <w:rFonts w:ascii="arial" w:eastAsia="arial" w:hAnsi="arial" w:cs="arial"/>
          <w:color w:val="000000"/>
          <w:sz w:val="20"/>
          <w:lang w:val="en-US" w:eastAsia="en-US" w:bidi="ar-SA"/>
        </w:rPr>
        <w:t>] ($250,000);</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Tan v. Mintzler</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2016 BCSC 1183</w:t>
        </w:r>
      </w:hyperlink>
      <w:r>
        <w:rPr>
          <w:rFonts w:ascii="arial" w:eastAsia="arial" w:hAnsi="arial" w:cs="arial"/>
          <w:color w:val="000000"/>
          <w:sz w:val="20"/>
          <w:lang w:val="en-US" w:eastAsia="en-US" w:bidi="ar-SA"/>
        </w:rPr>
        <w:t xml:space="preserve"> ($210,000);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Burdett</w:t>
      </w:r>
      <w:r>
        <w:rPr>
          <w:rFonts w:ascii="arial" w:eastAsia="arial" w:hAnsi="arial" w:cs="arial"/>
          <w:color w:val="000000"/>
          <w:sz w:val="20"/>
          <w:lang w:val="en-US" w:eastAsia="en-US" w:bidi="ar-SA"/>
        </w:rPr>
        <w:t xml:space="preserve">], varied on future income earning capacity only by </w:t>
      </w: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2011 BCCA 191</w:t>
        </w:r>
      </w:hyperlink>
      <w:r>
        <w:rPr>
          <w:rFonts w:ascii="arial" w:eastAsia="arial" w:hAnsi="arial" w:cs="arial"/>
          <w:color w:val="000000"/>
          <w:sz w:val="20"/>
          <w:lang w:val="en-US" w:eastAsia="en-US" w:bidi="ar-SA"/>
        </w:rPr>
        <w:t xml:space="preserve"> ($200,000);</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Dionee v. Romanick</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2007 BCSC 436</w:t>
        </w:r>
      </w:hyperlink>
      <w:r>
        <w:rPr>
          <w:rFonts w:ascii="arial" w:eastAsia="arial" w:hAnsi="arial" w:cs="arial"/>
          <w:color w:val="000000"/>
          <w:sz w:val="20"/>
          <w:lang w:val="en-US" w:eastAsia="en-US" w:bidi="ar-SA"/>
        </w:rPr>
        <w:t xml:space="preserve"> ($185,000);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Wong (Litigation guardian of) v. Towns</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2015 BCSC 1333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Counsel for the defendant contends that non-pecuniary damages should be in the range of $100,000 to $120,000. They cite to:</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Bevacqua v. Yawroski</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2012 BCSC 880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Bevacqua</w:t>
      </w:r>
      <w:r>
        <w:rPr>
          <w:rFonts w:ascii="arial" w:eastAsia="arial" w:hAnsi="arial" w:cs="arial"/>
          <w:color w:val="000000"/>
          <w:sz w:val="20"/>
          <w:lang w:val="en-US" w:eastAsia="en-US" w:bidi="ar-SA"/>
        </w:rPr>
        <w:t>] ($85,000)</w:t>
      </w:r>
      <w:r>
        <w:rPr>
          <w:rFonts w:ascii="arial" w:eastAsia="arial" w:hAnsi="arial" w:cs="arial"/>
          <w:i/>
          <w:color w:val="000000"/>
          <w:sz w:val="20"/>
          <w:lang w:val="en-US" w:eastAsia="en-US" w:bidi="ar-SA"/>
        </w:rPr>
        <w:t>;</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Carroll v. Hunter</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2014 BCSC 2193</w:t>
        </w:r>
      </w:hyperlink>
      <w:r>
        <w:rPr>
          <w:rFonts w:ascii="arial" w:eastAsia="arial" w:hAnsi="arial" w:cs="arial"/>
          <w:color w:val="000000"/>
          <w:sz w:val="20"/>
          <w:lang w:val="en-US" w:eastAsia="en-US" w:bidi="ar-SA"/>
        </w:rPr>
        <w:t xml:space="preserve"> ($90,000)</w:t>
      </w:r>
      <w:r>
        <w:rPr>
          <w:rFonts w:ascii="arial" w:eastAsia="arial" w:hAnsi="arial" w:cs="arial"/>
          <w:i/>
          <w:color w:val="000000"/>
          <w:sz w:val="20"/>
          <w:lang w:val="en-US" w:eastAsia="en-US" w:bidi="ar-SA"/>
        </w:rPr>
        <w: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Tchir v. South Coast British Columbia Transportation Authority</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2014 BCSC 1119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Tchir</w:t>
      </w:r>
      <w:r>
        <w:rPr>
          <w:rFonts w:ascii="arial" w:eastAsia="arial" w:hAnsi="arial" w:cs="arial"/>
          <w:color w:val="000000"/>
          <w:sz w:val="20"/>
          <w:lang w:val="en-US" w:eastAsia="en-US" w:bidi="ar-SA"/>
        </w:rPr>
        <w:t>] ($110,000);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Hosseinzadeh v. Leung</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Hosseinzadeh</w:t>
      </w:r>
      <w:r>
        <w:rPr>
          <w:rFonts w:ascii="arial" w:eastAsia="arial" w:hAnsi="arial" w:cs="arial"/>
          <w:color w:val="000000"/>
          <w:sz w:val="20"/>
          <w:lang w:val="en-US" w:eastAsia="en-US" w:bidi="ar-SA"/>
        </w:rPr>
        <w:t>]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would not serve any real purpose to recount every salient detail of the cases cited to by counsel. While the cases give some guidance as to the general range of damages that might be considered "fair and reasonable", the result in each case is largely fact-driven. While I take some guidance by the assessment of damages set out in the proffered cases, my task is to determine the appropriate amount of compensation in this particular case, based on an individualized assessment of Ms. Gabert's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considered the impact of the injuries on Ms. Gabert's general well-being in coming to a decision on the appropriate award under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Before the accident, Ms. Gabert was a healthy and happy retiree who in the company of her adoring husband, set out on a Christmas shopping trip. She had a full life constituted of a loving spouse, daughters and an ever expanding group of cherished grandchildren. She was the family matriarch, the one everyone relied on for her strength and guidance. She had an extensive social network composed of friends, neighbours and fellow retired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She was active, strong, independent and ready to embrace all that her golden years had in store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Gabert's future is dramatically different now from that what she envisioned that morning on November 4, 2011. She is no longer the high-functioning senior she was who was capable of managing her household, preparing meals, cleaning or shopping. On the rare occasion that she has guests to her house, she is no longer the hostess; rather, she is primarily a passive participant while her husband or daughters assume the role of host. Her once active social life and recreational life is no more. The bleak reality is that Ms. Gabert's chronic fatigue syndrome and the constant pain from her fibromyalgia together with her relentless tinnitus and headaches, have had a debilitating impact on her emotional and physical well-being. They are life-altering.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injuries have taken an emotional toll on Ms. Gabert. It was evident to me during her testimony that Ms. Gabert is sad and also frustrated because she can no longer participate in activities with family and friends as she previously did. Ms. Gabert is particularly sad because she is unable to physically engage with her grandchildren as she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Rather than enjoying her golden years as planned, her days have been occupied with attending her multiple and varied therapies which have produced only temporary, rather than long-term relief. While she is committed to doing anything which might ease the pain, all of Ms. Gabert's conditions proved to be chronic, persistent and debilitating many years after the collision, and her prognosis is poor. I am mindful of the statement in </w:t>
      </w:r>
      <w:r>
        <w:rPr>
          <w:rFonts w:ascii="arial" w:eastAsia="arial" w:hAnsi="arial" w:cs="arial"/>
          <w:i/>
          <w:color w:val="000000"/>
          <w:sz w:val="20"/>
          <w:lang w:val="en-US" w:eastAsia="en-US" w:bidi="ar-SA"/>
        </w:rPr>
        <w:t>Mathroo v. Edge-Partington</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2015 BCSC 122</w:t>
        </w:r>
      </w:hyperlink>
      <w:r>
        <w:rPr>
          <w:rFonts w:ascii="arial" w:eastAsia="arial" w:hAnsi="arial" w:cs="arial"/>
          <w:color w:val="000000"/>
          <w:sz w:val="20"/>
          <w:lang w:val="en-US" w:eastAsia="en-US" w:bidi="ar-SA"/>
        </w:rPr>
        <w:t xml:space="preserve"> at para. 96, that any limited life expectancy is essentially canceled out by the golden years doctrine. Accordingly, I consider the term "golden years" as illustrative, but it does not on its own justify or impact the appropriate award. Ms. Gabert's age and seniority is already a consideration that informs this non-pecuniary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determining the appropriate award, I have considered the nature and scope of Mr. Gabert's injuries, the severity of her symptoms, the bleak prognosis of her medical doctors and her emotional suffering. I recognize the frustration she feels in her exclusion from full participation in family activities; the adjustments she has made to her lifestyle, including household chores; the effects of the injuries on her relationship with her husband, children and extended family; and the impact on her ability to enjoy her retirement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Many of the plaintiff's cases occupy the higher end of the non-pecuniary quantum range. There are distinguishable features from those authorities that are absent from Ms. Gabert's case. In </w:t>
      </w:r>
      <w:r>
        <w:rPr>
          <w:rFonts w:ascii="arial" w:eastAsia="arial" w:hAnsi="arial" w:cs="arial"/>
          <w:i/>
          <w:color w:val="000000"/>
          <w:sz w:val="20"/>
          <w:lang w:val="en-US" w:eastAsia="en-US" w:bidi="ar-SA"/>
        </w:rPr>
        <w:t>Scoates</w:t>
      </w:r>
      <w:r>
        <w:rPr>
          <w:rFonts w:ascii="arial" w:eastAsia="arial" w:hAnsi="arial" w:cs="arial"/>
          <w:color w:val="000000"/>
          <w:sz w:val="20"/>
          <w:lang w:val="en-US" w:eastAsia="en-US" w:bidi="ar-SA"/>
        </w:rPr>
        <w:t xml:space="preserve">, the plaintiff was younger and involved in a total of four accidents. The nature and extent of his severe injuries is highly distinguishable. In </w:t>
      </w:r>
      <w:r>
        <w:rPr>
          <w:rFonts w:ascii="arial" w:eastAsia="arial" w:hAnsi="arial" w:cs="arial"/>
          <w:i/>
          <w:color w:val="000000"/>
          <w:sz w:val="20"/>
          <w:lang w:val="en-US" w:eastAsia="en-US" w:bidi="ar-SA"/>
        </w:rPr>
        <w:t>Burdett</w:t>
      </w:r>
      <w:r>
        <w:rPr>
          <w:rFonts w:ascii="arial" w:eastAsia="arial" w:hAnsi="arial" w:cs="arial"/>
          <w:color w:val="000000"/>
          <w:sz w:val="20"/>
          <w:lang w:val="en-US" w:eastAsia="en-US" w:bidi="ar-SA"/>
        </w:rPr>
        <w:t xml:space="preserve">, the plaintiff also suffered mild traumatic brain injury that severely undermined his executive functioning and rendered him competitively unemployable. In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the Court acknowledged that the 80 year-old plaintiff's injuries triggered a "rapid onset of dementia symptoms" (at para. 94) which dramatically alerted her well-being and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However, I'm not convinced that the lower range of damages which the defendant's cases occupy is sufficient to address the impact of Ms. Gabert's injuries on her enjoyment of life. The plaintiff's injuries in </w:t>
      </w:r>
      <w:r>
        <w:rPr>
          <w:rFonts w:ascii="arial" w:eastAsia="arial" w:hAnsi="arial" w:cs="arial"/>
          <w:i/>
          <w:color w:val="000000"/>
          <w:sz w:val="20"/>
          <w:lang w:val="en-US" w:eastAsia="en-US" w:bidi="ar-SA"/>
        </w:rPr>
        <w:t>Bevacqua</w:t>
      </w:r>
      <w:r>
        <w:rPr>
          <w:rFonts w:ascii="arial" w:eastAsia="arial" w:hAnsi="arial" w:cs="arial"/>
          <w:color w:val="000000"/>
          <w:sz w:val="20"/>
          <w:lang w:val="en-US" w:eastAsia="en-US" w:bidi="ar-SA"/>
        </w:rPr>
        <w:t xml:space="preserve"> did not involve chronic conditions, and the impact of that plaintiff's injuries on her life was far less debilitating. I find </w:t>
      </w:r>
      <w:r>
        <w:rPr>
          <w:rFonts w:ascii="arial" w:eastAsia="arial" w:hAnsi="arial" w:cs="arial"/>
          <w:i/>
          <w:color w:val="000000"/>
          <w:sz w:val="20"/>
          <w:lang w:val="en-US" w:eastAsia="en-US" w:bidi="ar-SA"/>
        </w:rPr>
        <w:t>Tchir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Hosseinzadeh</w:t>
      </w:r>
      <w:r>
        <w:rPr>
          <w:rFonts w:ascii="arial" w:eastAsia="arial" w:hAnsi="arial" w:cs="arial"/>
          <w:color w:val="000000"/>
          <w:sz w:val="20"/>
          <w:lang w:val="en-US" w:eastAsia="en-US" w:bidi="ar-SA"/>
        </w:rPr>
        <w:t xml:space="preserve"> more compelling in respect of the quantum awarded for non-pecuniary losses. In </w:t>
      </w:r>
      <w:r>
        <w:rPr>
          <w:rFonts w:ascii="arial" w:eastAsia="arial" w:hAnsi="arial" w:cs="arial"/>
          <w:i/>
          <w:color w:val="000000"/>
          <w:sz w:val="20"/>
          <w:lang w:val="en-US" w:eastAsia="en-US" w:bidi="ar-SA"/>
        </w:rPr>
        <w:t>Tchir</w:t>
      </w:r>
      <w:r>
        <w:rPr>
          <w:rFonts w:ascii="arial" w:eastAsia="arial" w:hAnsi="arial" w:cs="arial"/>
          <w:color w:val="000000"/>
          <w:sz w:val="20"/>
          <w:lang w:val="en-US" w:eastAsia="en-US" w:bidi="ar-SA"/>
        </w:rPr>
        <w:t xml:space="preserve">, the plaintiff suffered injuries to her shoulder and knees among other injuries which caused chronic problems for her. There was an application of the "crumbling skull" doctrine in relation to the plaintiff's arthritis, however, the Court awarded $110,000. In </w:t>
      </w:r>
      <w:r>
        <w:rPr>
          <w:rFonts w:ascii="arial" w:eastAsia="arial" w:hAnsi="arial" w:cs="arial"/>
          <w:i/>
          <w:color w:val="000000"/>
          <w:sz w:val="20"/>
          <w:lang w:val="en-US" w:eastAsia="en-US" w:bidi="ar-SA"/>
        </w:rPr>
        <w:t>Hosseinzadeh</w:t>
      </w:r>
      <w:r>
        <w:rPr>
          <w:rFonts w:ascii="arial" w:eastAsia="arial" w:hAnsi="arial" w:cs="arial"/>
          <w:color w:val="000000"/>
          <w:sz w:val="20"/>
          <w:lang w:val="en-US" w:eastAsia="en-US" w:bidi="ar-SA"/>
        </w:rPr>
        <w:t>, the plaintiff also developed chronic pain and fibromyalgia among other issues. She faced a grim prognosis and was partially disabled from her activities of daily living. The plaintiff was awarded $125,000 for her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Having reviewed the cases provided by both parties, I assess Ms. Gabert's non-pecuniary damages at $160,000.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 so far as that is possible. When full restoration cannot be achieved, courts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30 A.C.W.S. (2d) 257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(B.C.S.C.), aff'd by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(1985), 63 B.C.L.R. 122</w:t>
        </w:r>
      </w:hyperlink>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6 A.C.W.S. (3d) 233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test for determining the appropriate award for cost of future care is an objective one based on medical evidence. Awards for costs of future care must be both medically justified and reasonable. The award of damages must be moderate and fair to both parties: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Riding-Brown v. Jenkins</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2014 BCSC 382</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Warick v. Diwell</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2018 BCCA 53</w:t>
        </w:r>
      </w:hyperlink>
      <w:r>
        <w:rPr>
          <w:rFonts w:ascii="arial" w:eastAsia="arial" w:hAnsi="arial" w:cs="arial"/>
          <w:color w:val="000000"/>
          <w:sz w:val="20"/>
          <w:lang w:val="en-US" w:eastAsia="en-US" w:bidi="ar-SA"/>
        </w:rPr>
        <w:t xml:space="preserve">, the Court of Appeal affirmed that a cost of future care claim is only proven if a plaintiff can establish a real and substantial risk of future pecuniary loss, citing to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(O.N.C.A.). Damages are to be assessed, not mathematically calculated. Damages should allow for contingencies for the possibility that the future may differ from the evidence at trial: </w:t>
      </w:r>
      <w:r>
        <w:rPr>
          <w:rFonts w:ascii="arial" w:eastAsia="arial" w:hAnsi="arial" w:cs="arial"/>
          <w:i/>
          <w:color w:val="000000"/>
          <w:sz w:val="20"/>
          <w:lang w:val="en-US" w:eastAsia="en-US" w:bidi="ar-SA"/>
        </w:rPr>
        <w:t>Krangle (Guardian ad litem of) v. Briscoe</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Uhrovic v. Masjhuri</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2008 BCCA 462</w:t>
        </w:r>
      </w:hyperlink>
      <w:r>
        <w:rPr>
          <w:rFonts w:ascii="arial" w:eastAsia="arial" w:hAnsi="arial" w:cs="arial"/>
          <w:color w:val="000000"/>
          <w:sz w:val="20"/>
          <w:lang w:val="en-US" w:eastAsia="en-US" w:bidi="ar-SA"/>
        </w:rPr>
        <w:t xml:space="preserve">. An award for services not previously used should be made only where the services are likely to be incurred on a going-forward basis: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Gabert submits that an award in the range of $528,154.51 to $686,980.00 would be appropriate. Ms. Gabert relies on the costing information provided by Russell McNeil, an Occupational Therapist enlisted by Ms. Gabert to prepare a Cost of Future Care Report and the report of Economist Hassan Lakhani in which he calculated the present value of future care expenses based on Mr. McNeil's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submits that an award of $40,000 - $50,000 is appropriate for the cost of future care. He significantly relies on Dr. Hawkeswood's recommendations. He argues that many of the items identified by Mr. McNeil are either unjustified or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All physicians agree that Ms. Gabert's condition is chronic and that her prognosis is bleak. Ms. Gabert's injuries have resulted in chronic, persistent debilitating pain which will continue to impact every aspect of her everyday life. The recommended course of treatment is focused on preventing further deterioration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McNeil summarizes recommendations for minimum future care at pages 25-26 of his report in Appendix E. His recommendations are based on his own assessment of Ms. Gabert together with his review of the medical reports. Economist Hassan Lakhani produced a report dated May 30, 2018, in which he calculated the present value of the future care expenses Mr. McNeil identified. For ease of reference, I will refer to the items as set out at Appendix E of the McNeil report.</w:t>
      </w:r>
      <w:r>
        <w:rPr>
          <w:rFonts w:ascii="arial" w:eastAsia="arial" w:hAnsi="arial" w:cs="arial"/>
          <w:sz w:val="20"/>
          <w:lang w:val="en-US" w:eastAsia="en-US" w:bidi="ar-SA"/>
        </w:rPr>
        <w:cr/>
      </w:r>
    </w:p>
    <w:p>
      <w:pPr>
        <w:numPr>
          <w:numId w:val="3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ample evidence that Ms. Gabert has had difficulty sleeping through the night. She was prescribed medication which has assisted to a certain extent. Mr. McNeil considers sleep as a critical part of pain management and recommends some sleep aids - foam mattress, body pillow and contoured pillow. He also recommends a heating pad and a TENS machine to manage her ongoing pain. While Dr. Hawkeswood questions the utility of a TENS machine and the defendants argue that many of these items have already been obtained and others are not justified, I am prepared to accept the items listed as valid pain management tools. These recommendations result in an award of $2,600.</w:t>
      </w:r>
      <w:r>
        <w:rPr>
          <w:rFonts w:ascii="arial" w:eastAsia="arial" w:hAnsi="arial" w:cs="arial"/>
          <w:sz w:val="20"/>
          <w:lang w:val="en-US" w:eastAsia="en-US" w:bidi="ar-SA"/>
        </w:rPr>
        <w:cr/>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Homemaking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is ample evidence to support a claim for homemaking assistance including recommendations from both Dr. Arseneau and Dr. Hawkeswood. While the defendant challenges the recommended frequency of this award they do concede that some housekeeping assistance is required. Mr. McNeil recommends four hours of weekly homemaking assistance in the amount of $5,928 per month for a total of $44,170; and 16 hours of seasonal cleaning in the amount of $456 per year for a total of $3,398.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approve this award. However, the award should reflect the fact that Ms. Gabert will be away from her residence for three months (between January and March) annually. Therefore, based on Dr. McNeil's recommendation of $5,928 per year for four hours of weekly homemaking, and accounting for Ms. Gabert's absence for one quarter of each year, I assess her future costs for homemaking assistance at $41,200.00. Further, I am prepared to award her costs of seasonal cleaning, not at the 16 hours that Dr. McNeil recommends, but at eight hours of seasonal cleaning per year. Accordingly, I assess her seasonal care costs at $1,700.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total for these two costs is $42,900.</w:t>
      </w:r>
      <w:r>
        <w:rPr>
          <w:rFonts w:ascii="arial" w:eastAsia="arial" w:hAnsi="arial" w:cs="arial"/>
          <w:sz w:val="20"/>
          <w:lang w:val="en-US" w:eastAsia="en-US" w:bidi="ar-SA"/>
        </w:rPr>
        <w:cr/>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agree with the defendant that there is no basis for any award for yard work and this cost is denied.</w:t>
      </w:r>
      <w:r>
        <w:rPr>
          <w:rFonts w:ascii="arial" w:eastAsia="arial" w:hAnsi="arial" w:cs="arial"/>
          <w:sz w:val="20"/>
          <w:lang w:val="en-US" w:eastAsia="en-US" w:bidi="ar-SA"/>
        </w:rPr>
        <w:cr/>
      </w:r>
    </w:p>
    <w:p>
      <w:pPr>
        <w:numPr>
          <w:numId w:val="3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Rehabilitation/Health Related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are a broad range of treatments recommended under this heading. While counsel for the defendant challenges many of these recommendations he does agree that Ms. Gabert should engage in further physiotherapy, massage therapy and acupuncture although he does not agree that these should be for an indefinite basis. The evidence has established that these passive treatments do provide Ms. Gabert with some relief and improve her ability to deal with her chronic symptoms. Given Ms. Gabert's admission that there are only so many treatments she can do in a day and Mr. McNeil's opinion that treatments may be provided sequentially to enable therapeutic breaks, I find a more conservative award should be granted. Therefore, I approve physiotherapy once per month for three years ($3,600) and acupuncture and massage on a basis of once per month for two years each for a total of $4,800. The total award is $8,400.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also agrees that there is ample evidence to support an award for an occupational therapist and counsellor. With respect to occupational therapy, Dr. Arseneau recommended that Ms. Gabert continue to work with an occupational therapist with specific expertise in chronic fatigue syndrome and fibromyalgia. I am satisfied that 12 sessions for a total of $2,000 should be awarded for this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Arseneau also recommends 20-30 sessions of one-on-one counselling to assist Ms. Gabert with her significant limitations and ongoing symptoms. Mr. McNeil reports that a registered psychologist would charge $220 per hour. I am mindful of the fact that Ms. Gabert will continue to travel for several months out of the year and hence she will not be available to engage in counselling as often as Dr. Arseneau recommends. Therefore, I am prepared to approve counselling sessions once per month for two years for an award of $3,960.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Exercise program - While Dr. Hawkeswood recommends an exercise program, Ms. Gabert is not seeking an award for the cost of an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Neurofeedback, Transcranial Stimulation and Hyperbaric Oxygen Treatment- Dr. Arseneau recommended these three treatment options on a trial basis. Dr. Hawkeswood was doubtful that Ms. Gabert would require all these treatment options. I agree with the defendant that the evidence does not establish that these items are reasonably necessary to promote the improvement of Ms. Gabert's chronic condition. I find the utility of these treatments is speculative and I deny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IV Lidocaine/IV Ketamine - While Dr. Arseneau recommends both treatment options, Ms. Gabert submits that she is only seeking an award for the cost of IV Lidocaine. Dr. Arseneau testified that many patients with Ms. Gabert's condition exhaust medication options but are still left with significant pain which can be addressed by induction treatments of lidocaine. He explained the lidocaine induction treatment can result in a significant reduction in pain. Dr. Hawkeswood testified that IV Lidocaine is not something he would typically recommend but did acknowledge that it may be an option but should not be undertaken on a weekly, monthly or indefinite basis. Given that Ms. Gabert has testified she is willing to try anything which might alleviate her pain and her ongoing challenges with medications I am satisfied that this is a cost likely to be incurred by Ms. Gabert. I am prepared to award Ms. Gabert the cost of one year of this treatment and award her $18,900.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Naturopath - Dr. Arseneau recommends Ms. Gabert work with a naturopath to determine what are the best supplements and natural preparation for her ongoing needs. I am satisfied this is would benefit Ms. Gabert and am satisfied that a cost of $1,800 should be awarded for this service. Since the actual amount of supplements that Ms. Gabert may utilize is yet uncertain, I will award $20,000 for this cost.</w:t>
      </w:r>
      <w:r>
        <w:rPr>
          <w:rFonts w:ascii="arial" w:eastAsia="arial" w:hAnsi="arial" w:cs="arial"/>
          <w:sz w:val="20"/>
          <w:lang w:val="en-US" w:eastAsia="en-US" w:bidi="ar-SA"/>
        </w:rPr>
        <w:cr/>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Gabert has been prescribed a variety of medications to deal with her injuries since the accident. According to Dr. Arseneau, Ms. Gabert has not benefited or tolerated many medications due to sensitivity associated with her chronic condition but recommends that she continue with a host of medications. Both Dr. Arseneau and Dr. Hawkeswood opined that Ms. Gabert might benefit from medical cannabis rather than Nabilone, a synthetic cannabis. The annual cost of Nabilone is $2,467.40 which based on the Lakhani cost assessment for the remainder of Ms. Gabert's lifetime, would result in a cost of $34,928.51. The annual cost of medical marihuana is estimated to be significantly higher at $9,125.00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concedes that future medications are medically justified and suggests an award of $25,000 considering the cost of medications to trial have been $23,916. I agree. Ms. Gabert's figure far exceeds the costs she will likely incur in her consumption of Nabilone to promote her health and recovery. She bases the $34,928.51 as projected over the remainder of her lifetime use. This is unrealistic. I am prepared to award her the costs for Nabilone only until she is 80 years-old. Additionally, there is uncertainty in the evidence as to what combination of medications will assist Ms. Gabert in the future. Furthermore, I factor in the contingency that she may do better with less medications and may choose to utilize the IV Lidocaine treatment for a period; accordingly, I award $30,000 for Ms. Gabert's cost of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summary, I award $130,560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Loss of Earning Capacity</w:t>
      </w:r>
      <w:r>
        <w:rPr>
          <w:rFonts w:ascii="arial" w:eastAsia="arial" w:hAnsi="arial" w:cs="arial"/>
          <w:sz w:val="20"/>
          <w:lang w:val="en-US" w:eastAsia="en-US" w:bidi="ar-SA"/>
        </w:rPr>
        <w:cr/>
      </w:r>
    </w:p>
    <w:p>
      <w:pPr>
        <w:numPr>
          <w:numId w:val="4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Both past and future income loss is properly premised on the basis of a loss of income earning capacity.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Further, the damages are not based on a fixed value that has been assigned to an abstract capacity to earn. Rather, the value of a particular plaintiff's capacity to earn is equivalent to the value of the earnings that she or he would have received over time, had the tort not been committed: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Mr. Justice Steeves in </w:t>
      </w:r>
      <w:r>
        <w:rPr>
          <w:rFonts w:ascii="arial" w:eastAsia="arial" w:hAnsi="arial" w:cs="arial"/>
          <w:i/>
          <w:color w:val="000000"/>
          <w:sz w:val="20"/>
          <w:lang w:val="en-US" w:eastAsia="en-US" w:bidi="ar-SA"/>
        </w:rPr>
        <w:t>Mojahedi v. Friesen</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2016 BCSC 1225</w:t>
        </w:r>
      </w:hyperlink>
      <w:r>
        <w:rPr>
          <w:rFonts w:ascii="arial" w:eastAsia="arial" w:hAnsi="arial" w:cs="arial"/>
          <w:color w:val="000000"/>
          <w:sz w:val="20"/>
          <w:lang w:val="en-US" w:eastAsia="en-US" w:bidi="ar-SA"/>
        </w:rPr>
        <w:t xml:space="preserve"> provided a succinct explanation for past loss of earning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A claim for past loss of earnings is for the loss of earning capacity or the loss of the value of the work that the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(CanLII), at para. 30). The loss of earning capacity rather than the loss of actual income is considered, although loss of income can be a way to measure loss of capacity.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the Court of Appeal summarized what constitutes a "real and substantial possibility" applicable to assessing the loss of past and future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law recognizes that contingencies and other uncertain factors make it impossible to calculate lost opportunities including a loss of income earning capacity, with precision: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at para. 271. A loss of income earning capacity, whether past or future, requires the assessment of damages which considers the overall fairness and reasonableness of the award taking into account all positive and negative contingencies. It is not a calculation according to a mathematical formula: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 53; </w:t>
      </w:r>
      <w:r>
        <w:rPr>
          <w:rFonts w:ascii="arial" w:eastAsia="arial" w:hAnsi="arial" w:cs="arial"/>
          <w:i/>
          <w:color w:val="000000"/>
          <w:sz w:val="20"/>
          <w:lang w:val="en-US" w:eastAsia="en-US" w:bidi="ar-SA"/>
        </w:rPr>
        <w:t>Abbott v. Gerges</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2014 BCSC 1329</w:t>
        </w:r>
      </w:hyperlink>
      <w:r>
        <w:rPr>
          <w:rFonts w:ascii="arial" w:eastAsia="arial" w:hAnsi="arial" w:cs="arial"/>
          <w:color w:val="000000"/>
          <w:sz w:val="20"/>
          <w:lang w:val="en-US" w:eastAsia="en-US" w:bidi="ar-SA"/>
        </w:rPr>
        <w:t xml:space="preserve"> at para.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Gabert seeks an award for past income loss based on the assumption that she would have worked as a TOC beginning in April 2015 up to trial. Ms. Gabert acknowledges that she was retired at the time of the accident but her intention was to return to work as a TOC just as she had done in the period between 2007 and 2009. Ms. Gabert testified that she stopped being a TOC in 2009 due to a variety of family commitments which required her attention. In addition to taking care of her elderly father, she also spent extended amounts of time travelling to see her daughters who all lived out of town: her daughter Liana who lived in Williams Lake, Kristen in Edson, Alberta, and Andrea in Boston, Massachusetts, USA. In connection with this, Mr. Gabert estimated that they travelled 150 days in 2009 and had houseguests for 140 days. Simply put, Ms. Gabert says she had no time available to devote to teaching. However, in 2013, the demands of family commitments that took up much of Ms. Gabert's time abated as two of her daughters moved back to the lower mainland with their young families. Moreover, in the fall of 2014, her elderly father passed away. Ms. Gabert was adamant that with more time on her hands she would have returned to what she loved - teaching. Mr. Gabert also testified that Ms. Gabert always intended to return to teaching and it was simply a question of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 denies that Ms. Gabert incurred any past wage loss because at the time of the collision she was retired, had ceased working as a TOC and had no plans to return to work. In support of their position they rely on the fact that following the collision Ms. Gabert told Dr. Tai she was retired as reflected in the CL19 form Dr. Tai completed for ICBC; she told various doctors who examined her that she was retired and reported to ICBC she was retired. In addition, the defendant refers to Ms. Gabert's June 5, 2015, examination for discovery in which she stated "I wasn't going to teach any more because we wanted to enjoy life." The defendant says in light of her own admission that she was retired with no mention of a plan to return to work she has failed to demonstrate on the balance of probabilities that she has suffered any past income loss. Alternatively, they submit that should the Court find that Ms. Gabert has established that she intended to return to work and hence a past loss of income is related to the accident, then past gross wage loss should be determined by considering the period between March 2015 and the date of trial at the same frequency as she did in the three years as TOC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There is no dispute that Ms. Gabert was a dedicated and gifted teacher. Teaching is her passion. The question is whether Ms. Gabert established that there was a real and substantial possibility that she would have returned to work as a TOC in 2015? The standard of real and substantial possibility does not require that Ms. Gabert demonstrate that it was more probable than not that she would have returned to a TOC position and earned income, the pecuniary loss for which she now claims compensation. As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states, the standard requires more than speculation, but less than a balance of probabilities. With this in mind, I am persuaded by all of the evidence that had it not been for the accident Ms. Gabert would have returned to work as a TOC 2015 upon return from her winter travels. She was passionate about teaching, and with her time freed up from several family commitments, if it were not for her injuries, she has demonstrated a real and substantial possibility that she would go on to work again as a TOC. The defendant argues that Ms. Gabert has not shown on a balance of probabilities that she has any past wage loss. However, that is not the inquiry here. The compensation to be made is for a loss of </w:t>
      </w:r>
      <w:r>
        <w:rPr>
          <w:rFonts w:ascii="arial" w:eastAsia="arial" w:hAnsi="arial" w:cs="arial"/>
          <w:color w:val="000000"/>
          <w:sz w:val="20"/>
          <w:u w:val="single"/>
          <w:lang w:val="en-US" w:eastAsia="en-US" w:bidi="ar-SA"/>
        </w:rPr>
        <w:t>capacity</w:t>
      </w:r>
      <w:r>
        <w:rPr>
          <w:rFonts w:ascii="arial" w:eastAsia="arial" w:hAnsi="arial" w:cs="arial"/>
          <w:color w:val="000000"/>
          <w:sz w:val="20"/>
          <w:lang w:val="en-US" w:eastAsia="en-US" w:bidi="ar-SA"/>
        </w:rPr>
        <w:t>, or the value of the work that Ms. Gabert would have performed but for her injuries; what is at issue here is not a strict demonstration of an actual loss of earnings or a past event that attracts the balance of probabilities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I said earlier, Ms. Gabert was a strong, active, independent woman. Teaching was neither stressful for her nor physically demanding. It was her passion. I have considered the fact that Ms. Gabert reported to Dr. Tai and other treating physicians that at the time of the collision she was retired. This was consistent with what she told others and it was the truth. However, when considering the circumstances, in my view, nothing turns on the fact that Ms. Gabert identified as retired rather than, as the defendant would seem to suggest, identify as a retired teacher who intended to return to work as a TOC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There was no evidence that Ms. Gabert had a specific job to return to but there is no dispute, and I am prepared to accept, that as of 2015, there was a high demand for teachers in the lower mainland and this has only increased after the decision in </w:t>
      </w:r>
      <w:r>
        <w:rPr>
          <w:rFonts w:ascii="arial" w:eastAsia="arial" w:hAnsi="arial" w:cs="arial"/>
          <w:i/>
          <w:color w:val="000000"/>
          <w:sz w:val="20"/>
          <w:lang w:val="en-US" w:eastAsia="en-US" w:bidi="ar-SA"/>
        </w:rPr>
        <w:t>British Columbia Teachers' Federation v. British Columbia</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2016 SCC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Teachers' Federation</w:t>
      </w:r>
      <w:r>
        <w:rPr>
          <w:rFonts w:ascii="arial" w:eastAsia="arial" w:hAnsi="arial" w:cs="arial"/>
          <w:color w:val="000000"/>
          <w:sz w:val="20"/>
          <w:lang w:val="en-US" w:eastAsia="en-US" w:bidi="ar-SA"/>
        </w:rPr>
        <w:t>], which reduced class size and in turn increased the demand for teachers. I am satisfied that as of 2015, there was a real and substantial possibility that Ms. Gabert would have, but for her injuries, had an opportunity to return to work as a TOC.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Having determined that Ms. Gabert has established a past loss of earning capacity I turn now to the issue of quantum.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states that the quantification of losses that flow from hypothetical events is assessed by a consideration of the chances of the loss occurring. Ms. Gabert submits that she would have returned to work mid-April 2015 for ten weeks and then September - December 2015 for 14 weeks and the same pattern of 24 weeks would have occurred in 2016 and 2017 with ten weeks in 2018 to the date of trial. Given the increased demand for teachers post-</w:t>
      </w:r>
      <w:r>
        <w:rPr>
          <w:rFonts w:ascii="arial" w:eastAsia="arial" w:hAnsi="arial" w:cs="arial"/>
          <w:i/>
          <w:color w:val="000000"/>
          <w:sz w:val="20"/>
          <w:lang w:val="en-US" w:eastAsia="en-US" w:bidi="ar-SA"/>
        </w:rPr>
        <w:t>British Columbia Teachers' Federation</w:t>
      </w:r>
      <w:r>
        <w:rPr>
          <w:rFonts w:ascii="arial" w:eastAsia="arial" w:hAnsi="arial" w:cs="arial"/>
          <w:color w:val="000000"/>
          <w:sz w:val="20"/>
          <w:lang w:val="en-US" w:eastAsia="en-US" w:bidi="ar-SA"/>
        </w:rPr>
        <w:t>, Ms. Gabert says she would have worked at minimum two days perhaps three days per week. Ms. Gabert relies on the evidence from Lyn Black, a fellow retired teacher to establish an hourly rate for a TOC position and Ms. Gabert seeks $75,000 for past loss of income earning capacity. There was no calculation done by an economist to assist me in the determination of this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agree with the defendant that Ms. Black's evidence does not assist in determining quantum. Ms. Black based her salary estimate on her personal experience but there is no means by which I can determine if her estimates are reliable. Therefore, the only means to assess compensation is by considering Ms. Gabert's income from her work as a TOC. I note that Ms. Gabert does not disagree with this approach but submits I should consider 2007 as the base since that was the year she did the most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I said, I have found that there was a real and substantial possibility that but for the accident Ms. Gabert would have returned to a TOC position in 2015 and that she would have worked approximately the same frequency as in 2007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have considered that 2009 ($3,485) was a lower yield year. Accordingly, after considering the increase in demand for teachers and Ms. Gabert's passion for teaching, I average the two best years (2007 ($7,996) and 2008 ($6,518)) which yields $7,257. Assessing this amount or value of Ms. Gabert's pecuniary loss from the date accident to the date of trial and accounting for any contingencies or likelihood that she would have gone traveling or otherwise not returned to a TOC position, I award Ms. Gabert $35,000 for loss of earning capacity.</w:t>
      </w:r>
      <w:r>
        <w:rPr>
          <w:rFonts w:ascii="arial" w:eastAsia="arial" w:hAnsi="arial" w:cs="arial"/>
          <w:sz w:val="20"/>
          <w:lang w:val="en-US" w:eastAsia="en-US" w:bidi="ar-SA"/>
        </w:rPr>
        <w:cr/>
      </w:r>
    </w:p>
    <w:p>
      <w:pPr>
        <w:numPr>
          <w:numId w:val="4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w:t>
      </w:r>
      <w:r>
        <w:rPr>
          <w:rFonts w:ascii="arial" w:eastAsia="arial" w:hAnsi="arial" w:cs="arial"/>
          <w:i/>
          <w:color w:val="000000"/>
          <w:sz w:val="20"/>
          <w:lang w:val="en-US" w:eastAsia="en-US" w:bidi="ar-SA"/>
        </w:rPr>
        <w:t>Hoy and Williams</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the Court of Appeal noted that a plaintiff must establish a "real and substantial possibility" that his or her earning capacity has been impaired (at para. 53).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35 A.C.W.S. (2d) 96</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52 A.C.W.S. (3d) 458</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leave to appeal ref'd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[2003] S.C.C.A. No. 221</w:t>
        </w:r>
      </w:hyperlink>
      <w:r>
        <w:rPr>
          <w:rFonts w:ascii="arial" w:eastAsia="arial" w:hAnsi="arial" w:cs="arial"/>
          <w:color w:val="000000"/>
          <w:sz w:val="20"/>
          <w:lang w:val="en-US" w:eastAsia="en-US" w:bidi="ar-SA"/>
        </w:rPr>
        <w:t>, the Court of Appeal summarized the legal principles that inform an analysis for future loss of earning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,[1995] B.C.J. No. 644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essential task of the Court to assess an award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There are two possible approaches to the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Where the loss is proven but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39. This approach is more typically used in cases where the plaintiff has no clear earnings history: </w:t>
      </w:r>
      <w:r>
        <w:rPr>
          <w:rFonts w:ascii="arial" w:eastAsia="arial" w:hAnsi="arial" w:cs="arial"/>
          <w:i/>
          <w:color w:val="000000"/>
          <w:sz w:val="20"/>
          <w:lang w:val="en-US" w:eastAsia="en-US" w:bidi="ar-SA"/>
        </w:rPr>
        <w:t>Sirak v. Noonward</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2015 BCSC 274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Sirak</w:t>
      </w:r>
      <w:r>
        <w:rPr>
          <w:rFonts w:ascii="arial" w:eastAsia="arial" w:hAnsi="arial" w:cs="arial"/>
          <w:color w:val="000000"/>
          <w:sz w:val="20"/>
          <w:lang w:val="en-US" w:eastAsia="en-US" w:bidi="ar-SA"/>
        </w:rPr>
        <w:t>] at para.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Gabert is seeking an award for loss of future income in the amount of $50,000 on the basis that she would continue to work as a TOC until she is 75. The defendant takes the position that Ms. Gabert had retired from teaching and is therefore not entitled to any award for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Just as with my consideration of Ms. Gabert past loss of earning capacity, I do not consider her retirement from full time teaching as a bar to recovery for a loss of future earning capacity. In my view, the same rationale for awarding Ms. Gabert for past lost of earning capacity applies to her claim for loss of future capacity, that is, it is the impairment of a </w:t>
      </w:r>
      <w:r>
        <w:rPr>
          <w:rFonts w:ascii="arial" w:eastAsia="arial" w:hAnsi="arial" w:cs="arial"/>
          <w:color w:val="000000"/>
          <w:sz w:val="20"/>
          <w:u w:val="single"/>
          <w:lang w:val="en-US" w:eastAsia="en-US" w:bidi="ar-SA"/>
        </w:rPr>
        <w:t>capacity</w:t>
      </w:r>
      <w:r>
        <w:rPr>
          <w:rFonts w:ascii="arial" w:eastAsia="arial" w:hAnsi="arial" w:cs="arial"/>
          <w:color w:val="000000"/>
          <w:sz w:val="20"/>
          <w:lang w:val="en-US" w:eastAsia="en-US" w:bidi="ar-SA"/>
        </w:rPr>
        <w:t xml:space="preserve"> to earn income or the loss of a capital asset that attracts compensation: </w:t>
      </w:r>
      <w:r>
        <w:rPr>
          <w:rFonts w:ascii="arial" w:eastAsia="arial" w:hAnsi="arial" w:cs="arial"/>
          <w:i/>
          <w:color w:val="000000"/>
          <w:sz w:val="20"/>
          <w:lang w:val="en-US" w:eastAsia="en-US" w:bidi="ar-SA"/>
        </w:rPr>
        <w:t>Sirak</w:t>
      </w:r>
      <w:r>
        <w:rPr>
          <w:rFonts w:ascii="arial" w:eastAsia="arial" w:hAnsi="arial" w:cs="arial"/>
          <w:color w:val="000000"/>
          <w:sz w:val="20"/>
          <w:lang w:val="en-US" w:eastAsia="en-US" w:bidi="ar-SA"/>
        </w:rPr>
        <w:t xml:space="preserve"> at para. 169. To not award otherwise would create an inconsistent result based on effectively, the same set of considerations. As I said earlier, Ms. Gabert was a robust, healthy and energetic woman who but for the debilitating, chronic injuries resulting from the collision, would have had ample energy to work as a TOC and enjoy life with her husband, family and friends. Ms. Gabert's age would not be a hindrance to her performance as a TOC.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determining the appropriate award I have considered the testimony of both Ms. Gabert and her husband that the plans for were to travel more and spend more time with family and friends. In addition, despite Ms. Gabert's insistence that she is not "old" I must factor in her age. On the other hand, I have also considered Ms. Gabert's passion for teaching and her vast experience together with the demand for qualified teachers which would provide her with ample opportunity to work as a TOC.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this case, the earnings approach as set out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is appropriate as Ms. Gabert's losses are easily measurable given that she has some earnings history as a TOC and is no longer working at all. The task is to compare Ms. Gabert's likely future working life had the accident not occurred to her likely future working life given the accident did occur. I postulate that her annual projected loss is based on the same average she made in her best years applied over the few remaining working years she has, but adjusted significantly for the greater negative contingencies that may attend on her future income earning capacity claim, as this is an assessment of her loss of income earning capacity, not a calculation. Still, many of the considerations material to her claim for loss of past income earning capacity have application to her future claim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Having already concluded that the accident caused Ms. Gabert's injuries, I find that those injuries also caused a loss of future earning capacity. All of the medical evidence established that Ms. Gabert will continue to suffer chronic, debilitating pain in her future. I find that Ms. Gabert has established a real and substantial possibility that her ongoing chronic pain condition will lead to loss of future earning capacity. I find that Ms. Gabert has suffered an impairment of a capital asset which is her ability to earn income. Indeed, but for the accident, Ms. Gabert would have as a real and substantial possibility, continued to work as a TOC as I earlier concluded under the assessment of her 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 do not however, agree that the totality of evidence supports an award in the amount advanced by Ms. Gabert. As </w:t>
      </w:r>
      <w:r>
        <w:rPr>
          <w:rFonts w:ascii="arial" w:eastAsia="arial" w:hAnsi="arial" w:cs="arial"/>
          <w:i/>
          <w:color w:val="000000"/>
          <w:sz w:val="20"/>
          <w:lang w:val="en-US" w:eastAsia="en-US" w:bidi="ar-SA"/>
        </w:rPr>
        <w:t>Reilly</w:t>
      </w:r>
      <w:r>
        <w:rPr>
          <w:rFonts w:ascii="arial" w:eastAsia="arial" w:hAnsi="arial" w:cs="arial"/>
          <w:color w:val="000000"/>
          <w:sz w:val="20"/>
          <w:lang w:val="en-US" w:eastAsia="en-US" w:bidi="ar-SA"/>
        </w:rPr>
        <w:t xml:space="preserve"> instructs, I must consider the overall fairness and reasonableness of the award and assess Ms. Gabert's losses ever mindful that the course of future events is unknown. I must allow for contingencies that may weaken the assumptions undergirding the award for loss of Ms. Gabert's future income earning capacity. Accordingly, I consider that Ms. Gabert says she may have gone on to travel more frequently or participate in other recreational activities with her husband as she has said. Further, I note that Ms. Gabert may not have had a financial need to return to work given her pension. With all respect to Ms. Gabert, her age may also have contributed to a potential decision to ultimately not return to teaching as she nears 75 years-old. I agree with the plaintiff that at this inquiry, the vicissitudes of Ms. Gabert's future involve much more negative contingencies; Ms. Gabert may have been called away to attend to family members who may be ill or who have other needs as she does have a large extended family. Taking all the negative and positive contingencies of life into account and assuming Ms. Gabert works until the age of 75, I assess Ms. Gabert's future loss of earning capacity for the four year period from trial until she turns 75 at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This head of damage addresses the loss of the value of work which the plaintiff would have rendered but for the injuries which they cannot now perform. That loss of ability to work in a manner that is valuable to them and others should be compensated, but it is not the same as that awarded under damages for future cost of care. The assessment of future care costs involves a consideration of the losses that the plaintiff may reasonably be expected to be required: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Yip v. Saran</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2014 BCSC 1283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Yip</w:t>
      </w:r>
      <w:r>
        <w:rPr>
          <w:rFonts w:ascii="arial" w:eastAsia="arial" w:hAnsi="arial" w:cs="arial"/>
          <w:color w:val="000000"/>
          <w:sz w:val="20"/>
          <w:lang w:val="en-US" w:eastAsia="en-US" w:bidi="ar-SA"/>
        </w:rPr>
        <w:t>] at paras 81-82.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the Court of Appeal recently revisited the assessment of a loss of housekeeping capacity. The Court upheld the trial decision that awarded $418,000.00 in housekeeping capacity to a 27-year-old plaintiff. In this decision, the Court clarified the discretion that trial judges retain to address the claim for loss of housekeeping capacity either as part of the non-pecuniary loss assessment or as a segregated pecuniary damage. The true nature of the loss suffered by the plaintiff may inform which valuation method a trial judge chooses. As a guide, if a plaintiff suffers an injury that would make a reasonable person in the plaintiff's circumstances unable to carry on the necessary household work or where the plaintiff suffered a true loss of capacity, that loss may be compensated by a pecuniary damages award. Where the plaintiff suffers a loss that is more in line with a loss of amenities, or increased pain and suffering, the loss may be compensated by a non-pecuniary damages award: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An award should be approached conservatively, but not at the expense of reasonableness: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Gabert seeks an award of $140,000 for her loss of housekeeping capacity as a distinct head of damage separate and apart from her claims for the cost of housekeeping assistance as part of her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 submits that if there is a loss, which he says is nominal, it is more appropriate to compensate for that as part of the non-pecuniary award. Alternatively, if the Court is satisfied there is a basis to grant an award, a quantum no greater than $10,000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Gabert testified, as did her husband, that before the accident, she was someone who took responsibility for all household chores, including cooking, washing dishes, laundry and doing the household cleaning, such as vacuuming. Her daughters and her friends testified that Ms. Gabert ran the household and was a proficient housekeeper. However, following the accident, she can no longer perform these household chores other than perhaps some light dusting and she has to pace herself and cannot do the other chores as she does not have the energy due to her chronic fatigue syndrome and fibromyalgia. Most, if not all, of the household chores have been foisted upon Mr. Gabert.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opinions of Dr. Tai, Dr. Hawkeswood, Dr. Arseneau and Dr. O'Shaughnessy all concur that Ms. Gabert requires assistance with housekeeping in order to reduce the risk of further deterioration. Given that it is not expected that Ms. Gabert's chronic condition will improve, the physicians agree that Ms. Gabert requires housekeeping support on a long-term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 am persuaded on the evidence that due to Ms. Gabert's chronic condition she has suffered a loss of an asset - an ability to do housekeeping work. I am satisfied that she suffered an injury that would make a reasonable person in her circumstances unable to carry on the necessary household work, and she has not simply suffered a loss of amenities. Per the distinction set out in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this loss of capacity should be compensated as a pecuniary loss and not as part of the non-pecuniary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However, Ms. Gabert's position on the cost which I should award her under this head of damages is excessive. When determining the amount of this award, I must consider the fact that Ms. Gabert will be travelling for several months each year which will reduce the need to carry out household chores. There was no evidence led before me regarding the need for housekeeping chores while Ms. Gabert is away. This award should also be subject to contingencies that may arise given Ms. Gabert's age and possibilities that when Ms. Gabert is away, there is no housekeeping required and thus no compensation should be awarded for the loss of a capacity to perform services the demand for which is not even engaged. Ms. Gabert's failure to account for these contingencies in her pleaded amount does not respect the proposition that a plaintiff ought not to be put in a better position than her original one: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Accordingly, I award $60,000 in loss of housekeeping capacity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stems from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Positon of the Parties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Gabert submits that an award of $51,047.67 should be made based on an agreed amount of $49,560.17, as well as the amount of $1,487.50, for the cost of obtaining an MRI of her head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Counsel for the defendant agreed that Ms. Gabert incurred these costs but challenges the necessity of some of these costs. In particular, he challenges the mileage claim of $3,756.68 arguing that it was not reasonable for Ms. Gabert to make single trips for each treatment without tendering any evidence to support his view. He also challenges the cost of massage therapy while Ms. Gabert was in California despite the fact that he concedes massage therapy is a legitimate future care item. I do not consider the defendant's opposition to these expenses valid. However, I agree with the defendant that the cost of the MRI was not medically justified or reasonable. Dr. Tai testified that she had scheduled a CT scan but Ms. Gabert chose to prefer an MRI despite the specific recommendation by Dr. Tai. While Ms. Gabert may have preferred to have an MRI I agree with the defendant that the MRI was not medically necessitated by the accident for Ms. Gabert's restoration and rehabilitation. I deny the claim of $1,487.50.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Accordingly, I find that Ms. Gabert is entitled to reimbursement for her special damages in the amount of $49,560.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summary, I award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Head of Damage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Award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Non-pecuniary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 Cost of Future Care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$130,560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 Past Loss of Earning Capacity</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 Loss of Future Earning Capacity</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 Loss of Housekeeping Capacity</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 Special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$49,560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$450,120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VIII.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the event that the parties are unable to agree on costs, they are at liberty to apply to me in writing to settle the matter within 60 days of the issuing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 DEVLIN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Gorosh v. Bowen, [2005] B.C.J. No. 1369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 25, and 26,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S33208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2005 BCSC 917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140 A.C.W.S. (3d) 657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Meghan E. Gorosh, plaintiff, and Raymond Ford Bowen, Glen Crockett, Anna Marie Jestin and Sean Michael Carroll,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8"/>
      <w:bookmarkEnd w:id="122"/>
      <w:r>
        <w:rPr>
          <w:rFonts w:ascii="arial" w:eastAsia="arial" w:hAnsi="arial" w:cs="arial"/>
          <w:b/>
          <w:color w:val="000000"/>
          <w:sz w:val="20"/>
          <w:lang w:val="en-US" w:eastAsia="en-US" w:bidi="ar-SA"/>
        </w:rPr>
        <w:t>Damages — General damages — Categories of — Loss of enjoyment of life — Loss of income — For personal injuries — Calculation — Mitigating factors — Non-pecuniary damages, including pain and suffering — Loss of earning capacity — Cost of future care — Special damages — Medical expenses — Cost of housekeeping services — Physical injuries — Body injuries — Back — Psychological injuries — Depression.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8"/>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Gorosh seeking damages arising from a 1996 motor vehicle accident. The defendant Bowen admitted liability, and the primary issue at trial was the extent of Gorosh's injuries, and particularly the extent to which her present symptoms were attributable to a second accident in 1998. Gorosh was 14 years old in 1996, and was in the back seat of her friend's car, which was turning left when it was broadsided by Bowen and slammed into a telephone pole. Gorosh saw a doctor the following day and was diagnosed as having a neck and back strain. She did not miss any school because of the injury. The second accident was a low-speed collision at an uncontrolled intersection in a parking lot. Gorosh had settled her claims arising from injuries suffered in the 1998 accident. Gorosh claimed that her soft tissue injuries to her neck and back impaired her ability to pursue her chosen profession as a chef, as they limited her ability to stand for prolonged periods and caused numbness in her arms, recurring headaches, depression and insomnia. The injuries also interfered with her lifestyle. Bowen argued that Gorosh had only suffered mild injuries in the first accident, had fully or almost fully recovered by the second accident, and had failed to mitigate her damages by not pursuing physiotherapy.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4"/>
            <w:bookmarkEnd w:id="12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Gorosh's injuries were 80 per cent attributable to the first accident and 20 per cent attributable to the second accident. Gorosh was awarded $1,928 in special damages including her gym membership costs, $1,000 in past loss of income, $3,200 in future care costs, $30,000 in future loss or earning capacity and $40,000 in non-pecuniary damages. The evidence indicated that she had suffered moderate soft tissue injuries after the first accident. She had not recovered from the injuries suffered in the first accident when the second accident occurred. The effect of the second accident was to aggravate the injuries that she suffered in the first accident. It was unlikely that Gorosh would ever fully recover. Gorosh did not fail to mitigate her damages, but had rather chosen to pursue chiropractic instead of physiotherapeutic treatment, after having been given a choice by her physician. She reasonably chose to go the gym on her own, not having the financial resources to start a supervised program.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Counsel_18"/>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W.W. Geselbracht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R.K. Hornquist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18"/>
      <w:bookmarkEnd w:id="126"/>
      <w:r>
        <w:pict>
          <v:line id="_x0000_s1116" style="position:absolute;z-index:2517800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SINCLAIR PROWSE J."/>
            <w:bookmarkEnd w:id="127"/>
            <w:r>
              <w:rPr>
                <w:rFonts w:ascii="arial" w:eastAsia="arial" w:hAnsi="arial" w:cs="arial"/>
                <w:b/>
                <w:color w:val="000000"/>
                <w:sz w:val="30"/>
                <w:lang w:val="en-US" w:eastAsia="en-US" w:bidi="ar-SA"/>
              </w:rPr>
              <w:t>SINCLAIR PROWSE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PROCEEDINGS AND THE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seeks damages arising from a motor vehicle accident that occurred nine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is not in issue. That is, there is no dispute that this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that the Plaintiff was injured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primary dispute in this trial is the extent of the Plaintiff's injuries and, in particular, the extent to which her present symptoms are attributable to a second accident (the "Second Accident") which occurred two and a half years after the first accident (the "First Accident").</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Accident occurred on March 9, 1996, in Victoria, British Columbia. The Plaintiff and some friends had driven down to Victoria from Nanaimo. At that time the Plaintiff (who was fourteen and a half years old) was sitting in the back seat of the vehicle. The driver of the vehicle in which the Plaintiff was travelling was making a left-hand turn into the parking lot of an apartment complex when their vehicle was broadsided by a vehicle owned and operated by the Defendant, Raymond Ford Bowen.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 initial impact of this collision, the Plaintiff's vehicle rotated, colliding with the Bowen vehicle a second time. This second impact propelled the Plaintiff's vehicle head-on into a telephone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did not go to hospital after this collision but rather arranged to go back to Nanaimo. The next day (which was a Monday) she attended her doctor's office at which time she was diagnosed as having a neck and back strain. The doctor prescribed Ibuprofen and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did not miss any school because of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September 3, 1998, (two and a half years after the First Accident), the Plaintiff was involved in the Second Accident. In the Second Accident, the Plaintiff was driving and came to an uncontrolled intersection in the parking lot of a shopping mall. After stopping, she then proceeded through the intersection when her vehicle was struck on the side by another vehicle. Both vehicles were moving relatively slowly when this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suffered soft tissue injuries to her neck and lower back as a result of this Second Accident. (Recently, the Plaintiff settled her claims arising from the injuries that she suffered in that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has now finished school and is in the process of training to be a chef. Unfortunately, the standing, bending, and repetitive motions required by this occupation aggravate her ongoing symptoms. In varying degrees, the Plaintiff experiences pain each day. At times, the pain from her headaches incapacitates her to the extent that she is unable to work. Moreover, her ongoing symptoms adversely affect her ability to participate in a number of activities such as playing her guitar, dancing, riding her bike or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is set out in more detail later in this Judgment, I have concluded that her ongoing symptoms were primarily caused by the injuries that she suffered in the First Accident. Specifically, I have apportioned her present symptoms as being eighty percent attributable to the First Accident and twenty percent attributable to the Second Accident.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PLAINTIFF'S INJURIES ARISING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far as her present symptoms are concerned, the Plaintiff suffers from soft tissue injuries to her neck, upper back, and lower back resulting in chronic pain, periodic numbness in some of her limbs, recurring headaches, depression,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her neck injury, she experiences pain radiating into her shoulders, causing a feeling of tenseness and muscles soreness (in both her neck and shoulders) almost all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injury to her upper and lower back causes her pain on a daily basis and places limitations on her movements. For example, because of this pain the Plaintiff cannot lift heavier objects associated with her job such as a bucket of oil for the deep fryer, or carry heavier objects such as a steam kettle or bags of onions and potatoes. Further, repetitive motions (such as sweeping and mopping) aggravate her pain. (She has her fellow employees help her with these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the pain from these injuries interferes with her ability to enjoy such activities as reading or watching T.V./movies because she cannot sit for long periods of time. Moreover, she finds that she can no longer ski, jog, or ride a bicycle because of the impact that these activities have on her upper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far as the periodic numbness in her limbs is concerned, she has experienced numbness in her arms in the morning and in one or the other of her thighs during the day after she has been standing in one position for a length of time. These symptoms have been alleviated somewhat by changing her sleeping position (namely, sleeping flat on her back) and by avoiding standing in one position for a long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suffers from two kinds of headaches. The first kind of headache occurs about three to five times a week and is more a nuisance that can be alleviated through the consumption of such medications as Ibuprofen. The second kind of headache, which she gets once or twice a week, is more debilitating and throbbing. These headaches often last the whole day and cannot be alleviated with Ibuprofen. From time to time, these headaches have been so severe that the Plaintiff has been unable to go to, or remain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far as her depression is concerned, the Plaintiff is not clinically depressed nor has she sought treatment for this symptom. Rather, as she attested, her depression is limited to periodically feeling "down" because she is missing activities and because she is in chronic pain as a result of her injuries. This symptom is not debilitating (that is, she is able to function and work) and it is not ongoing (that is, her feelings of depression occur periodically).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the Plaintiff does not appear to have mentioned this symptom of depression to her doctors (or if she did, she did so as a passing comment), I nevertheless accept that she does experience these feelings of depression from time to time and that they are related to her injuries. In my view, the evidence of her family and friends supports the Plaintiff's testimony regarding this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her insomnia symptoms, the Plaintiff has difficulty getting to sleep and staying asleep because of the pain that she has in her neck, upper back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was touched upon at the beginning of this section of this Judgment, the Plaintiff's injuries are soft tissue in nature. Though there was some question raised at some point in the process as to whether the periodic numbness in her arms and legs or her headaches were in keeping with a soft tissue injury, that question was answered and resolved by the opinion tendered of Dr. Waterman (a neurologist tendered by the Plaintiff). In his report dated February 22, 2002, he wrote that "her problem is chronic myofascial [soft tissue] pain. The pattern of numbness that she describes in her arms and legs is the pattern that is characteristic of myofascial pain and the accompanying postural abnormality ... the finding of a narrow disc space on her cervical spine films is asymptomatic". (The Defendants did not require Dr. Waterman to be produced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somewhat similar issue was raised with respect to the Plaintiff's headaches. Though Dr. Carruthers (the Plaintiff's treating family doctor) in his report dated December 13, 2003 expressed some uncertainty when he noted that "It would be difficult to support a cause and effect relationship between her tension and migraine headaches with the accidents based on the record itself. Certainly, chronic soft tissue neck pain is associated with headache quite commonly". This concern was addressed and resolved by Dr. Robinson (a specialist in neurology and headache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That is, he opined that the Plaintiff's headaches (both kinds) were probably the result of her soft tissue injuries. In his report dated December 20, 2002, Dr. Robinson concluded that her milder headaches (that is the first kind) "are related to the soft tissue injury to her neck". Further, he concluded that with respect to her second kind of headache (that is, the ones that are throbbing and make her nauseous and sensitive to light and sound), given the location of these headaches (that is, on the right side of her head) and the fact that "[h]er examination shows right upper tenderness with pain referred into the region of her headaches ... these headaches are most probably related to her previous neck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Dr. Robinson acknowledged that the second kind of headache may be the development of a migraine, he opined that given the absence of any triggers, that diagnosis was unlikely. Though he raised the possibility that these headaches could be caused by the Plaintiff's use of the medication Depro-Provera (a contraceptive), this was eliminated as the Plaintiff continued to suffer from these headaches although she has discontinued her use of this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this evidence of Dr. Robinson, and the fact that one of his areas of speciality is the diagnosis and treatment of headache disorders, I am satisfied, on the balance of probabilities, that the Plaintiff's headaches (both kinds) are caused by 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all of these reasons, I am satisfied that all of the Plaintiff's present symptoms (which include chronic pain, periodic numbness in some of her limbs, recurring headaches, depression and insomnia) arise from the soft tissue injuries to her neck, upper back,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duration of all of her injuries, the evidence proves that even if the Plaintiff experiences some improvement, it is unlikely that she will ever fully recover. Rather, she will probably suffer ongoing symptoms that will adversely affect her enjoyment of life, her ability to work, and her ability to participate in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far as the cause of the Plaintiff's present symptoms are concerned, given that she did not have any back or neck pain prior to the First Accident and that the only soft tissue injuries that she has ever suffered to her neck and back were in the First and Second Accidents, the parties agree that the Plaintiff was not injured as the result of accidents in which she was involved in 2001 and 2002. I am satisfied that her present symptoms had to have been caused by the First Accident, the Second Accident, or a combination of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Specifically, I have concluded that the Plaintiff had not recovered from the injuries that she suffered in the First Accident when the Second Accident occurred; that the effect of the injuries in the Second Accident was to aggravate the injuries that she suffered in the First Accident; that she has never completely recovered from the injuries that she suffered in either accident; and that her present symptoms are a combination of the injuries that she suffered in both of the accidents - the greater proportion being attributable to the First Accident (eighty percent) and a lesser proportion being attributable to the Second Accident (twenty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conclusion that her present symptoms are primarily attributable to the First Accident is based on the fact that it is consistent with the Plaintiff's recollection of events; with the Plaintiff's conduct; with the observations of the Plaintiff's family, friends and employers; and with the respective severity of these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she had not yet recovered from the injuries that she suffered in the First Accident before she was injured in the Second Accident. That her injuries had not resolved before the Second Accident is in keeping with the Plaintiff's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particular, she testified that she continued to suffer ongoing pain from these injuries and that they continued to restrict her activities. For example, at the time of the Second Accident, because of pain, the Plaintiff still could not tolerate activities that had an impact on her upper and/or lower back; that she could not sit for lengthy periods of time because it was painful; and that she could not participate in activities that caused her to bend her head down or hunch her shoulders for any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conduct was consistent with these limitations. That is, after the First Accident she stopped participating in various activities that she enjoyed because the impact of these activities increased the pain that she was already experiencing from these injuries. Before the Second Accident, she was still unable to participate in these activities - activities that included playing volleyball, playing the guitar, skiing, bike riding and jogging.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 the Plaintiff had not recovered from her First Accident injuries before the Second Accident is also consistent with the observations of family and friends. They attested to the limitations that these injuries placed on her activities. During her testimony, her mother recalled such activities as dances that the Plaintiff had to forego because she was in too much pain. Her father (her parents separated prior to the First Accident) attested regarding her inability to bike ride after the accident - an activity that they had done together prior to that accident. He further attested that she had tried to do this activity but it caused too much pain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Her mother also testified to the fact that since the First Accident on a daily basis she had to apply hot and cold compresses to her daughter's shoulders and back and had periodically given her massages to help to relieve her pain. This routine did not change nor lessen before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Moreover, in her testimony her mother observed that the Plaintiff's consumption of Ibuprofen remained constant - that is, her symptoms from her First Accident injuries never resolved to the point wherein she could stop taking this pain medication on a regular, if not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friend of the Plaintiff made similar observations regarding the Plaintiff's ongoing pain and the limitation on her activities - attesting to the school activities in which she could no longer participate, and the apparent soreness that she felt after sitting for any length of time. (This friend had also been injured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All of these witnesses (that is, the Plaintiff, her family and her friends) appeared to be credible witnesses. Each of them gave their evidence in a straight-forward, candid, balanced and careful manner, appearing to give thought to the questions and to answer them as accurately and completely as they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her injuries would be more severe in the First Accident is in keeping, in my view, with the severity of the accidents themselves. In the First Accident, the Plaintiff's vehicle went through three impacts from three different angles, whereas in the Second Accident there was one impact from one direction at slow speeds.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medical records are somewhat confusing because there are a number of inconsistencies. For example in the notation after the Plaintiff's appointment on June 8, 1998, (two months before the Second Accident occurred), her treating physician wrote that the Plaintiff has had "Ongoing back problems ever since an MVA 2 yrs ago. Lower back and SI area increased pain in lower back and sacroiliac area. Diagnosis "Chronic Lumbar Backache". (The Plaintiff's treating physicians belong to a clinic. Because of that arrangement, she will not necessarily see the same doctor every time that she attends her doctor's office but they all have access to her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Two months later (namely, a week after the Second Accident in September 1998), one of her treating physicians wrote regarding the Plaintiff that "MVA 1996 with low back pain for 9 mos but full recovery". To say the least, this notation is inconsistent with the notation made two months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Given the Plaintiff's conduct, and the observations of her family and friends of her conduct, I have concluded that the note that accurately describes her situation prior to the Second Accident is the note of June 8,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the Second Accident the Plaintiff's symptoms did increase. The basis on which I have concluded that they were an aggravation of the old injuries rather than new injuries is that the injuries are the same. Given my conclusion that she had not recovered from the injuries in the First Accident, it is in keeping with that situation that the injuries that she suffered in this (by all accounts) minor accident would be to aggravate already vulnerable areas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Though these injuries intensified for a time, they began to resolve as is set out in the chiropractic treatment notes of Dr. Layton in December 1998. They never did completely resolve, but they did improve somewhat. This, in my view, is also consistent with an aggravation rather than a new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not until 2000 that the Plaintiff's symptom's worsened, and in particular, that her back pain increased and became quite constant. It was at this time that she first began to experience periodic numbness in some of her limbs and her more severe headaches. As Dr. Waterman opined, the intensification of symptoms was attributable to the demands placed on her body as a result of her training as a chef. That is, the standing, bending and repetitive motions required to perform the various tasks associated with that occupation aggravated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other words, this increase in her pain did not occur immediately after the Second Accident. Rather, it occurred two years later as an aggravation of an existing injury. I am satisfied that this is an aggravation of the injuries from the First Accident because, in my view, those were the more severe injuries and she never recovered from them. Again, I am relying primarily on the evidence of her friends and family, and in particular on the Plaintiff's own conduct. (A review of her conduct demonstrates that she has never recovered from the injuries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Dr. Robinson opined that the aggravation was probably due to the injuries in the Second Accident, he based this opinion on the assumption that the Plaintiff had not suffered any headaches in the First Accident. That assumption is incorrect. The Plaintiff had suffered headaches for a while after the First Accident. Moreover, he did not appreciate that at the time of the Second Accident she was a long way from having recovered from the injuries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During the trial, the Defendants submitted that the Plaintiff's injuries were mild and if she had not fully recovered before the Second Accident, she was close to being fully recovered. In support of this submission, the Defendants relied on the fact that the Plaintiff was not treated at the scene; that she did not miss any school because of her injuries; that the treatment for her injuries was ice therapy and Ibuprofen; and that she did not have any objective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did not find these submissions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the Plaintiff did not receive treatment at the scene, she did see her family doctor the next day about her injuries at which time her doctor diagnosed her as having suffered a strain to her neck and back (that is, soft tissue injuries to these areas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the medical records disclose, she was in pain and was tender in her neck, upper back and lower back when she went to see the doctor on this initial visit. The degree of pain appears to have been considerable as the doctor two weeks later reported that though her neck had improved, "[h]er mid to low back, however, continues to be considerably painful". In my view, this is consistent with a moderate, rather than a mild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fact that she did not need medical attention at the scene is not inconsistent with this finding. There is no dispute that the treatment for this type of injury is cold compresses and Ibuprofen. She did not require any medical attention other than those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Given that the accident occurred while the Plaintiff was visiting in Victoria, it is not inconsistent with her having sustained a moderate soft tissue injury that she returned to her home in Nanaimo as quickly as possible so that she could see her own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fact that the Plaintiff did not miss any school as a result of her injuries is not inconsistent with her having sustained a moderate soft tissue injury to her neck, upper back,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Rather, as was just touched upon, the treatment recommended by her treating physicians was cold compresses and Ibuprofen. There was no evidence led that this type of treatment was limited to mild rather than moderate soft tissue injuries and that her treatment would have included a recommendation that she take time off school if her soft tissue injuries had been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submission, that the fact that the treatment for her injuries was simply applying ice compresses and taking Ibuprofen indicates that her injuries were mild rather than moderate, overlaps with the previous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evidence did not show that this recommended treatment was limited to mild soft tissue injuries and that a moderate soft tissue injury would be treated differently. To the contrary, the evidence indicated that regardless of the severity of the soft tissue injury, treatment remains the same - namely, ice compresses and Ibuprofen.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Lastly, the Defendants submitted that the fact that the Plaintiff did not exhibit objective symptoms of her injuries demonstrates that the injuries were mild rather than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To begin with, there was objective evidence of these injuries. Specifically, the Plaintiff's mother testified that she felt spasms in her daughter's muscles when she was giving her massages to relieve the pain in her neck,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was set out previously, I found the Plaintiff's mother to be a reliable witness and I accept her evidence regarding these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However, given that the Plaintiff exhibited few objective symptoms and that these injuries have extended over a lengthy period of time, I was mindful of the caution provided in the case of Price v. Kostryba </w:t>
      </w:r>
      <w:hyperlink r:id="rId2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 namely, I "should be exceedingly careful when there is little or no objective evidence of continuing injury when complaints of pain persist for long periods extending beyond the normal or usual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To summarize, given that the Plaintiff is still suffering ongoing symptoms (including chronic pain), that it is unlikely that she will ever fully recover from these injuries and that her present symptoms are primarily the result of the injuries that she suffered in the First Accident, I am satisfied that the evidence proves that the Plaintiff suffered a moderate soft tissue injury to her neck, upper back and lower back in the First Accident.</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MITIGATE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There is no dispute that every Plaintiff has a duty to mitigate his/her damages and that the burden of proving a failure to fulfil that duty rests with the Defendants, the standard of proof being the balance of probabilities: Janiak v. Ippolito, </w:t>
      </w:r>
      <w:hyperlink r:id="rId424"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the Defendants submit that the Plaintiff failed to mitigate her loss in that, contrary to her doctor's instructions, she did not attend physiotherapy treatments, she failed to keep at least two of her chiropractic treatments, and she did not maintain a regular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To succeed in proving these submissions, the Defendants must establish that the Plaintiff failed to undertake a recommended treatment, that by following that recommended treatment the Plaintiff could have overcome, or could in the future overcome, the problem, and that the refusal to take that treatment was unreasonable: Janiak, supra and Maslen v. Rubenstein </w:t>
      </w:r>
      <w:hyperlink r:id="rId42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Applying these principles to this case, the evidence falls short of proving that the Plaintiff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As far as physiotherapy treatments are concerned, the Plaintiff's treating doctors advised that she engage in </w:t>
      </w:r>
      <w:r>
        <w:rPr>
          <w:rFonts w:ascii="arial" w:eastAsia="arial" w:hAnsi="arial" w:cs="arial"/>
          <w:color w:val="000000"/>
          <w:sz w:val="20"/>
          <w:u w:val="single"/>
          <w:lang w:val="en-US" w:eastAsia="en-US" w:bidi="ar-SA"/>
        </w:rPr>
        <w:t>either</w:t>
      </w:r>
      <w:r>
        <w:rPr>
          <w:rFonts w:ascii="arial" w:eastAsia="arial" w:hAnsi="arial" w:cs="arial"/>
          <w:color w:val="000000"/>
          <w:sz w:val="20"/>
          <w:lang w:val="en-US" w:eastAsia="en-US" w:bidi="ar-SA"/>
        </w:rPr>
        <w:t xml:space="preserve"> (my emphasis) physiotherapy or chiropractic treatments. Following that advice, she engaged in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Though the evidence shows that the Plaintiff did fail to attend two chiropractic treatments, the evidence falls short of proving that attendance for those treatments would have overcome her injuries either then or in the future. To the contrary, the evidence showed that while these treatments helped to alleviate the pain for a time, they did not resolve her injuries. Further, the evidence established that the Plaintiff continued these treatments at her own expense for as long as she could after her coverage had been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far as the submission that she failed to maintain a regular fitness program is concerned, the evidence proved that a number of the Plaintiff's treating physicians recommended that she commence and maintain such a program. Although the Plaintiff did participate in such a program sporadically, her participation was far from regular. Her explanation for this was that it caused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recommendation of her doctors is that she start with a supervised exercise program and then maintain a regular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did not have the financial resources to engage in a supervised program. Rather, she went to the gym on her own. In my view, given her limited financial resources, it was not unreasonable for her not to follow this aspect of her doctors'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is willing to participate in the fitness regime recommended by her treating physicians and is seeking a future cost award that includes the cost of the recommended supervised fitness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Given all of these findings, I am satisfied that the Defendants have not proved the failure to mitigate claim. Consequently, that application is dismissed.</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With respect to damages, there is no dispute that the Defendants are only liable for the damages arising from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is set out in the previous section, I have concluded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resulted in eighty percent of the Plaintiff's present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far as the damage award claims are concerned, the award for non-pecuniary damages is based on the pain and suffering resulting solely from the Plaintiff's First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Applying the principles set out in Pryor v. Bains </w:t>
      </w:r>
      <w:hyperlink r:id="rId492"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McIntosh v. Dhillon </w:t>
      </w:r>
      <w:hyperlink r:id="rId493" w:history="1">
        <w:r>
          <w:rPr>
            <w:rFonts w:ascii="arial" w:eastAsia="arial" w:hAnsi="arial" w:cs="arial"/>
            <w:i/>
            <w:color w:val="0077CC"/>
            <w:sz w:val="20"/>
            <w:u w:val="single"/>
            <w:shd w:val="clear" w:color="auto" w:fill="FFFFFF"/>
            <w:lang w:val="en-US" w:eastAsia="en-US" w:bidi="ar-SA"/>
          </w:rPr>
          <w:t>(1998), 56 B.C.L.R. (3d) 288</w:t>
        </w:r>
      </w:hyperlink>
      <w:r>
        <w:rPr>
          <w:rFonts w:ascii="arial" w:eastAsia="arial" w:hAnsi="arial" w:cs="arial"/>
          <w:color w:val="000000"/>
          <w:sz w:val="20"/>
          <w:lang w:val="en-US" w:eastAsia="en-US" w:bidi="ar-SA"/>
        </w:rPr>
        <w:t xml:space="preserve"> (C.A.); Bracey (Public Trustee of) v. Jahnke </w:t>
      </w:r>
      <w:hyperlink r:id="rId494" w:history="1">
        <w:r>
          <w:rPr>
            <w:rFonts w:ascii="arial" w:eastAsia="arial" w:hAnsi="arial" w:cs="arial"/>
            <w:i/>
            <w:color w:val="0077CC"/>
            <w:sz w:val="20"/>
            <w:u w:val="single"/>
            <w:shd w:val="clear" w:color="auto" w:fill="FFFFFF"/>
            <w:lang w:val="en-US" w:eastAsia="en-US" w:bidi="ar-SA"/>
          </w:rPr>
          <w:t>(1997), 34 B.C.L.R. (3d) 191</w:t>
        </w:r>
      </w:hyperlink>
      <w:r>
        <w:rPr>
          <w:rFonts w:ascii="arial" w:eastAsia="arial" w:hAnsi="arial" w:cs="arial"/>
          <w:color w:val="000000"/>
          <w:sz w:val="20"/>
          <w:lang w:val="en-US" w:eastAsia="en-US" w:bidi="ar-SA"/>
        </w:rPr>
        <w:t xml:space="preserve"> (C.A.), and Green v. Wilkins et al, </w:t>
      </w:r>
      <w:hyperlink r:id="rId495" w:history="1">
        <w:r>
          <w:rPr>
            <w:rFonts w:ascii="arial" w:eastAsia="arial" w:hAnsi="arial" w:cs="arial"/>
            <w:i/>
            <w:color w:val="0077CC"/>
            <w:sz w:val="20"/>
            <w:u w:val="single"/>
            <w:shd w:val="clear" w:color="auto" w:fill="FFFFFF"/>
            <w:lang w:val="en-US" w:eastAsia="en-US" w:bidi="ar-SA"/>
          </w:rPr>
          <w:t>[2003] B.C.J. No. 813</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2003 BCSC 532</w:t>
        </w:r>
      </w:hyperlink>
      <w:r>
        <w:rPr>
          <w:rFonts w:ascii="arial" w:eastAsia="arial" w:hAnsi="arial" w:cs="arial"/>
          <w:color w:val="000000"/>
          <w:sz w:val="20"/>
          <w:lang w:val="en-US" w:eastAsia="en-US" w:bidi="ar-SA"/>
        </w:rPr>
        <w:t>, with respect to the past pecuniary damages awards, I did not adjust any of these awards to reflect the apportionment of injury between the First and Second Accidents because I concluded that the Plaintiff would probably have incurred the whole of these losses even if the Second Accident had not occurred. As far as the future pecuniary losses are concerned, however, I did adjust these awards to reflect the apportionment of the injuries.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is entitled to recover as special damages all reasonable expenses that she has incurred as a result of her injuries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this case, the Plaintiff claims that her loss is $1,928.33, being the total of $156.22 for acupuncture treatments, $268.72 for medications (both prescription and over-the-counter), $60.00 for travel expenses to see Dr. Robinson, $544.00 for chiropractic treatments (being $384.00 for Dr. Bergstrom and $160.00 for Dr. Ingram), $70.00 for a back pulsator, $95.00 for x-rays at Dr. Ingram's office, $200.00 for travel expenses to and from doctors' offices (doctors other than Dr. Robinson) and $534.39 for a membership to Fitwells.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opposition to these claims was primarily based on the premise that the Defendants were not liable for most, if not all, of these losses because they arose from the Second Accident rather than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As was set out in the preceding section, I am satisfied that the Plaintiff's ongoing symptoms arise, for the most part,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Upon reviewing these claims, I am satisfied that these expenses were reasonably incurred as a result of the injuries that she sustained in the First Accident and would probably have been incurred even if the Second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As an example, although the Defendants argue that the travelling expense to see Dr. Robinson arose because of the injuries in the Second Accident, the evidence does not support that argument. Rather, this expense arose because of the Plaintiff's ongoing headaches and the fact that she was experiencing more painful headaches from time to time. As was set out earlier, I am satisfied that the evidence proves that these headaches arise because of the affect of her work on her myofascial injuries. In my view, given that for the most part, these myofascial injuries occurred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satisfied that she would have had to incur this expense for those injuries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far as the two acupuncture treatments are concerned, although it was not her treating physician that recommended this treatment (it was naturopathic doctor), I am satisfied that it was incurred because of the injuries arising from the First Accident. She took these treatments with the hope that it might relieve her pain. Though these treatments did not bring the hoped for relief because the injury was not neurological, it was nevertheless reasonable to pursue this avenue at the time given the difficulties that she was having.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Again, as I found with the other expenses, I am satisfied that this expense was incurred because of her First Accident injuries, and would have been incurred even if the Second Accident injuries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respect to the membership to Fitwells, the Defendants submit that this was not a necessary expense as she had withdrawn from exercise programs in the past because she found the experience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Many of the Plaintiff's treating physicians recommend a fitness program. In particular, Dr. Rocheleau (a specialist in physical and rehabilitation medicine) recommends that the Plaintiff participate in a supervised exercise program and thereafter in a regular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her future cost of care claim, the Plaintiff is seeking an award that will permit her to participate in the Summit Injury Management Program (The "Summit Program"). This Program is scheduled to last six to eight weeks. The Fitwells membership includes the initiation fee and the monthly fees for the next ten months. It is a reasonable expense because she will need it for regular exercise once the Summit Program is completed. As far as whether the Fitwells expenditure arises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Defendants, I conclude that it does for the same reason that the other expenditures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an alternative argument in its opposition to many of these special damage claims, the Defendants contend that some of these expenses were recoverable by the Plaintiff as Part 7 benefits. This argument was put forward for the first time during final submissions. It was not put to any of the witnesses, nor was any evidence led that these expenses were recoverable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Given this situation, I am not satisfied that the evidence proves that any of these claims are recoverable, or could have been recovered, as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For all of these reasons, the Plaintiff is awarded $1,928.33.</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this case, the Plaintiff has claimed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has suffered a loss or impairment of her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As was set out in Earnshaw v. Despins </w:t>
      </w:r>
      <w:hyperlink r:id="rId496"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this type of claim raises two issues, namely:</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her injuries?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if so, what amount (in the light of the injury) should be awarded for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making this determination (that is, whether the Plaintiff has suffered an impairment of her earning capacity), I must consider whether,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has been rendered less capable overall from earning income from all types of employment; is less marketable or attractive as an employee to potential employers; has lost the ability to take advantage of all job opportunities which might otherwise have been open to her had she not been injured; and is less valuable to herself as a person capable of earning income in a competitive labour market: Brown v. Golaiy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With this type of claim, it is the loss of the capital asset of the capacity to earn income and not the lost earnings that is to be valued and compensated: Rosvold v. Dunlop </w:t>
      </w:r>
      <w:hyperlink r:id="rId55"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(C.A.). Specifically, it is the impact of the impairment on the Plaintiff's capacity to earn income, given her skills, education, and abilities, that is to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is recognized that this type of award cannot be calculated in accordance with a mathematical formula. Therefore, the task of the Court is to assess the damages rather than apply such a formula: Rosvold,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the present case, the Plaintiff is seeking an award of $900 to $1,000 which is approximately the loss that she did suffer in 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oppose this claim primarily on the basis that if she suffered a loss in her capacity to earn income that that loss arose from her Second Accident injuries. Given my finding that her injuries arose for the most part from the First Accident, it follows that any loss in her capacity to earn income also arose from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also contend, however, that the Plaintiff has not suffered a loss in her capacity to earn income. That is, they submit the evidence supporting this loss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tendered a letter from her employer setting out the days and the times that she had missed work because of pain from her injuries. The Defendants argue that this evidence is not reliable because the employer drew up this letter after consulting with the Plaintiff. That is, the employer relied on the information provided to her from the Plaintiff rather than from an independent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far as the reliability of the information in this letter is concerned, I am satisfied that it is reliable. As was set out earlier, I found the Plaintiff to be a straightforward and honest witness. Moreover, the contents of this letter were in keeping with the evidence of her fellow workers, her family and friends. Although their evidence did not refer to specific days, they all testified that on occasion she was in too much pain to go to work and that periodically she had to leave work early because of the pain from her injuries (namely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With respect to whether the Plaintiff has suffered a loss in her capacity to earn income, I am satisfied that she has. The Plaintiff is in ongoing pain, aggravated by the work that she performs. These circumstances do constitute a loss in her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far as the quantum of that past loss is concerned, the evidence proves that that loss is at least a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will be an award in that amount.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case, the Plaintiff seeks an award to include $2,000 for the Summit Program ($250 assessment fee and payments of $40 to $80 per one to two afternoon sessions for six to eight weeks), $200 per year for medications, and $500 for an ongoing fitness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Again the opposition of the Defendants was primarily based on the premise that these claims pertained to the injuries that the Plaintiff suffered in the Second Accident rather than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As far as the governing legal principles are concerned, the Plaintiff is entitled to be compensated for all expenditures that are reasonably necessary, on the medical evidence, to promote her mental and physical health in the future: Milina v. Bartsch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additional reasons </w:t>
      </w:r>
      <w:hyperlink r:id="rId465" w:history="1">
        <w:r>
          <w:rPr>
            <w:rFonts w:ascii="arial" w:eastAsia="arial" w:hAnsi="arial" w:cs="arial"/>
            <w:i/>
            <w:color w:val="0077CC"/>
            <w:sz w:val="20"/>
            <w:u w:val="single"/>
            <w:shd w:val="clear" w:color="auto" w:fill="FFFFFF"/>
            <w:lang w:val="en-US" w:eastAsia="en-US" w:bidi="ar-SA"/>
          </w:rPr>
          <w:t>(1985), 63 B.C.L.R. 122</w:t>
        </w:r>
      </w:hyperlink>
      <w:r>
        <w:rPr>
          <w:rFonts w:ascii="arial" w:eastAsia="arial" w:hAnsi="arial" w:cs="arial"/>
          <w:color w:val="000000"/>
          <w:sz w:val="20"/>
          <w:lang w:val="en-US" w:eastAsia="en-US" w:bidi="ar-SA"/>
        </w:rPr>
        <w:t xml:space="preserve"> (S.C.), aff'd </w:t>
      </w:r>
      <w:hyperlink r:id="rId53" w:history="1">
        <w:r>
          <w:rPr>
            <w:rFonts w:ascii="arial" w:eastAsia="arial" w:hAnsi="arial" w:cs="arial"/>
            <w:i/>
            <w:color w:val="0077CC"/>
            <w:sz w:val="20"/>
            <w:u w:val="single"/>
            <w:shd w:val="clear" w:color="auto" w:fill="FFFFFF"/>
            <w:lang w:val="en-US" w:eastAsia="en-US" w:bidi="ar-SA"/>
          </w:rPr>
          <w:t>(1988), 49 B.C.L.R. (2d) 99</w:t>
        </w:r>
      </w:hyperlink>
      <w:r>
        <w:rPr>
          <w:rFonts w:ascii="arial" w:eastAsia="arial" w:hAnsi="arial" w:cs="arial"/>
          <w:color w:val="000000"/>
          <w:sz w:val="20"/>
          <w:lang w:val="en-US" w:eastAsia="en-US" w:bidi="ar-SA"/>
        </w:rPr>
        <w:t xml:space="preserve"> (C.A.). Moreover, the award must be moderate and fair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Applying these principles to this case, I am satisfied that the Plaintiff has proven her claims and that she is entitled to be compensated for these future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particular, her treating physician recommends the Summit Program. This will not only assist her learning supervised exercises, it will also help with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During the course of her cross-examination, the Defendants put to the Plaintiff that there are other less expensive pain clinics than the Summit Program. (For example, there is a clinic in Canmore, Alberta). The Plaintiff was unable to explain the reason that her treating physician would recommend the Summit Program rather than this less expensive alternative. The Defendants did not ask that Dr. Carruthers be produced for cross-examination, nor did they produce a report responding or challenging Dr. Carruthers' recommendation regarding the Summit Program. Moreover, the Defendants did not tender any evidence regarding this Program. Rather, they simply presented the Plaintiff with the pamphlet of alternative programs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Given the lack of evidence pertaining to the suitability of this alternative program to the Plaintiff's specific symptoms and the fact that Dr. Carruthers (who has been the Plaintiff's primary treating physician throughout) has recommended the Summit Program as being the appropriate treatment for the Plaintiff, I am satisfied that this expenditure is reasonably necessary on the medical evidence to promote the Plaintiff's mental and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Moreover, given the recommendations of her doctors that she participate in a regular fitness routine, and given the recommendation that she continue to deal with the pain from her headaches and injuries by using the same medication that she has been using (particularly Ibuprofen), I am also satisfied that these expenses are also medically reasonable and will help to promote her mental and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Upon considering the various contingencies, I assess the present value of the Plaintiff's future costs of care to be $4,000. As only eighty percent of this proposed expenditure arises from the tortious conduct of the Defendants, this award is reduced to reflect their liability. That is, it is reduced to $3,200.</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seek an award in the range of $20,000 to $40,000 (approximately one to two years income) for her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position of the Defendants is that the Plaintiff did not suffer a loss of earning capacity as a result of her injuries in the First Accident and, therefore, she is not entitled to this type of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was set out previously in these Reasons, I am satisfied that the Plaintiff has suffered a loss in her ability to earn income as a result of the injuries that she suffered in the First Accident. Given that it is unlikely that these injuries will ever completely resolve, she will continue to suffer an ongoing loss of this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Given that the Plaintiff is just beginning her working life, that her chosen career aggravates her injuries, that her injuries are unlikely to fully resolve, and that the Defendants are only responsible for eighty percent of this loss in her capacity, I have concluded, upon considering the various positive and negative contingencies, that the Plaintiff should be awarded $30,000 for this loss.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Given that the Plaintiff suffered a moderate soft tissue injury, the Plaintiff is seeking an award of $50,000. The Defendants contend, on the other hand, that an appropriate award is the range of $4,000 to $10,000. (The Defendants' submission is based on the premise that the Plaintiff suffered a mild soft tissue injury from which she will eventually recover, if she has not recovered already).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was set out earlier, I am satisfied that the Plaintiff has suffered a moderate soft tissue injury to her neck, upper back, and lower back. Although she may enjoy some reduction in her pain through the exercise programs and she may learn techniques to better handle the pain from the Summit Program, it is probable that her injury is permanent and that she will continue to experience ongoing chronic pain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Given the fact that the Plaintiff is young, that her injuries are unlikely to ever completely resolve, that her injuries have and will continue to place limitations on activities that she enjoys such as playing the guitar, riding her bike, etc., and that, as her mother describes the situation, her injuries have caused her to adopt a guarded approach to life, I have concluded that the Plaintiff should be awarded $40,000 in non-pecuniary damages. An award is made in that amount.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Damage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summary, the following awards are made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4287"/>
        <w:gridCol w:w="15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$1,928.33 plus interest</w:t>
            </w:r>
          </w:p>
        </w:tc>
        <w:tc>
          <w:tcPr>
            <w:tcW w:w="153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3346"/>
        <w:gridCol w:w="156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Earning Capacity:</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 plus interest</w:t>
            </w:r>
          </w:p>
        </w:tc>
        <w:tc>
          <w:tcPr>
            <w:tcW w:w="153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2301"/>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2196"/>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requested by both parties, costs are adjourned generally. The parties are at liberty set down a hearing to address costs at any mutually convenient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Hough v. Dyck, [2010] B.C.J. No. 1945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13-15,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1,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M082795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1945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1374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2630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193 A.C.W.S. (3d) 681</w:t>
      </w:r>
    </w:p>
    <w:p>
      <w:pPr>
        <w:spacing w:before="120" w:line="260" w:lineRule="atLeast"/>
        <w:rPr>
          <w:lang w:val="en-US" w:eastAsia="en-US" w:bidi="ar-SA"/>
        </w:rPr>
      </w:pPr>
      <w:r>
        <w:rPr>
          <w:rFonts w:ascii="arial" w:eastAsia="arial" w:hAnsi="arial" w:cs="arial"/>
          <w:color w:val="000000"/>
          <w:sz w:val="20"/>
          <w:lang w:val="en-US" w:eastAsia="en-US" w:bidi="ar-SA"/>
        </w:rPr>
        <w:t>Between Michael Hough, Plaintiff, and Ryan Dyck,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8" style="position:absolute;z-index:2516787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8" w:name="Keywords_19"/>
      <w:bookmarkEnd w:id="12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and remoteness — Motor vehicles — Rules of the road — Stopping — Evidence and proof — Action for determination of liability in motor vehicle accident dismissed — Plaintiff testified defendant was driving on shoulder and then merged behind him and hit him when he had to stop because a truck was turning left — Defendant testified plaintiff was behind him, pulled out and illegally passed, and then slammed on brakes causing defendant to rear-end plaintiff's vehicle — Defendant's version supported by independent witness's testimony — Plaintiff's testimony unconvincing as he could not recall where on highway accident occurred and changed his testimony between examinations for discovery and trial.</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Meeting, overtaking and passing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for determination of liability in motor vehicle accident dismissed — Plaintiff testified defendant was driving on shoulder and then merged behind him and hit him when he had to stop because a truck was turning left — Defendant testified plaintiff was behind him, pulled out and illegally passed, and then slammed on brakes causing defendant to rear-end plaintiff's vehicle — Defendant's version supported by independent witness's testimony — Plaintiff's testimony unconvincing as he could not recall where on highway accident occurred and changed his testimony between examinations for discovery and trial.</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9" w:name="Case Summary_19"/>
            <w:bookmarkEnd w:id="12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a determination of liability in a motor vehicle accident. The plaintiff's truck was rear-ended by the defendant's vehicle. The plaintiff testified that he was driving in the left lane and the defendant was in the right lane, but failed to merge before the lane ended. The plaintiff testified that the defendant drove on the shoulder and then pulled in behind him and hit him when the plaintiff stopped because a truck was turning left. The plaintiff argued that the defendant caused the collision by driving too fast and failing to leave sufficient space. The plaintiff testified that he continued driving until it was safe to pull to the shoulder and the independent witness who was stopped behind him told him that the defendant had made a U-turn and driven away. The defendant testified that both he and the plaintiff had merged into the left lane before the right lane ended and that he was driving in front of the plaintiff. The defendant alleged that the plaintiff suddenly pulled out across the centre line and passed the defendant and then slammed on his brakes so that the defendant could not avoid hitting him. The defendant testified that the plaintiff then continued driving. The independent witness denied telling the plaintiff that the defendant had made a U-turn and driven away and supported the defendant's version of events, noting that she thought the plaintiff was driving as though he was intoxicated. </w:t>
            </w:r>
            <w:r>
              <w:rPr>
                <w:lang w:val="en-US" w:eastAsia="en-US" w:bidi="ar-SA"/>
              </w:rPr>
              <w:cr/>
            </w:r>
          </w:p>
          <w:p>
            <w:pPr>
              <w:spacing w:before="120" w:line="260" w:lineRule="atLeast"/>
              <w:ind w:left="240"/>
              <w:jc w:val="both"/>
              <w:rPr>
                <w:lang w:val="en-US" w:eastAsia="en-US" w:bidi="ar-SA"/>
              </w:rPr>
            </w:pPr>
            <w:bookmarkStart w:id="130" w:name="Holdings of Court_15"/>
            <w:bookmarkEnd w:id="130"/>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plaintiff's testimony was unconvincing. The plaintiff was unable to recall where on the highway the collision had occurred or when and where he called his insurer from. The plaintiff also changed his story on why he stopped as he did not mention a truck turning left in his examination for discovery. The defendant's evidence was consistent and supported by the independent witness. The plaintiff caused the accident by passing where prohibited and then suddenly stopping in front of the defendant. </w:t>
            </w:r>
            <w:r>
              <w:rPr>
                <w:lang w:val="en-US" w:eastAsia="en-US" w:bidi="ar-SA"/>
              </w:rPr>
              <w:cr/>
            </w:r>
          </w:p>
          <w:p>
            <w:pPr>
              <w:rPr>
                <w:lang w:val="en-US" w:eastAsia="en-US" w:bidi="ar-SA"/>
              </w:rPr>
            </w:pPr>
          </w:p>
        </w:tc>
      </w:tr>
    </w:tbl>
    <w:p>
      <w:pPr>
        <w:jc w:val="both"/>
        <w:rPr>
          <w:lang w:val="en-US" w:eastAsia="en-US" w:bidi="ar-SA"/>
        </w:rPr>
      </w:pPr>
      <w:bookmarkStart w:id="131" w:name="Counsel_19"/>
      <w:bookmarkEnd w:id="13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9" style="position:absolute;z-index:2517299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Andrew Davis.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Deepak Gautam.</w:t>
      </w:r>
      <w:r>
        <w:rPr>
          <w:lang w:val="en-US" w:eastAsia="en-US" w:bidi="ar-SA"/>
        </w:rPr>
        <w:cr/>
      </w:r>
    </w:p>
    <w:p>
      <w:pPr>
        <w:spacing w:after="240"/>
        <w:rPr>
          <w:lang w:val="en-US" w:eastAsia="en-US" w:bidi="ar-SA"/>
        </w:rPr>
      </w:pPr>
      <w:bookmarkStart w:id="132" w:name="Judgment_19"/>
      <w:bookmarkEnd w:id="132"/>
      <w:r>
        <w:pict>
          <v:line id="_x0000_s1120" style="position:absolute;z-index:25178112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3" w:name="W.G. BAKER J._0"/>
            <w:bookmarkEnd w:id="133"/>
            <w:r>
              <w:rPr>
                <w:rFonts w:ascii="arial" w:eastAsia="arial" w:hAnsi="arial" w:cs="arial"/>
                <w:b/>
                <w:color w:val="000000"/>
                <w:sz w:val="30"/>
                <w:lang w:val="en-US" w:eastAsia="en-US" w:bidi="ar-SA"/>
              </w:rPr>
              <w:t>W.G. 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proceeded on the issue of liability only. As ordered by Master Tokarek on January 4, 2010, it was heard together with the trial of action M091787, in which Mr. Hough is also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October 27, 2007, a pick-up truck driven by the plaintiff, Michael Hough, was struck from behind by a car driven by the defendant Ryan Dyck. Mr. Hough alleges that Mr. Dyck caused the collision by driving too fast and by failing to keep a sufficient distance between the two vehicles to be able to bring his vehicle to a stop before colliding with Mr. Hough's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their testimony, the two drivers gave two quite different versions of how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Hough testified that he was southbound on 176th Street in Surrey, having just exited onto 176th from the TransCanada Highway. He testified that 176th has two southbound travel lanes until just south of the intersection of 176th and 92nd Avenue, or perhaps just south of 176th and 96th Avenue. He testified that a short distance south of that intersection, the right travel lane ends and traffic in the right lane must merge into the centre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Hough testified that when he drove through the intersection of 176th Street and 92nd Avenue (or perhaps it was the intersection of 176th Street and 96th Avenue) he was driving in the lane closest to the centre line. He testified that Mr. Dyck was travelling in the right lane. Mr. Hough testified that Mr. Dyck failed to merge into the left lane when he should have, and instead was driving on the right shoulder of the road. Mr. Hough also referred to this area as the "sidewalk". Mr. Hough testified that Mr. Dyck attempted to force his way into Mr. Hough's lane. He said that Mr. Dyck was trying to cause a collision and was driving like "a maniac" and was an "idiot". Mr. Hough testified that in order to avoid being struck by Mr. Dyck's vehicle, Mr. Hough swerved to his left, into the lane for northbound traffic, and then immediately pulled to his right to return to the southbound lane ahead of Mr. Dyck's vehicle. Mr. Hough testified that 10 to 30 seconds later, he had to slow or stop his truck, and that Mr. Dyck's car then collided with the rear of Mr. Hough's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Hough testified that his vehicle was never behind Mr. Dyck's vehicle. He testified that he slowed or stopped his vehicle immediately before the collision because a truck had emerged from a driveway on the east side of 176th Street; had crossed over the northbound lanes and made a left hand turn into the southbound lane, in front of Mr. Hough's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Hough testified that following the collision he started to pull over onto the right hand shoulder, but there was lots of traffic, and that vehicles planning to turn right onto 88th Avenue sometimes drive down the shoulder of the road, so he decided to continue driving south on 176th. He said that when he realized that there had been a collision he had looked behind him and had seen a black car. He said he looked ahead, and then looked in his rear view mirror and again saw a black car behind him, which he assumed to be the vehicle that had collided with his own. Mr. Hough testified that he drove south until the intersection of 176th and 60th Avenue, where he stopped for a red light. He testified that he got out of his truck and walked back and started to write down the licence plate number of the black car behind him. He said that a female driver in that vehicle said "I didn't hit you - the guy that hit you made a U-turn and took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Hough testified that he turned east onto 60th Avenue and then used his cell phone to call his insurance company. He testified that he did not drive to his home, but went to another location.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Dyck's memory of the events was quite different. He had exited off the TransCanada Highway and was southbound on 176th Street. He testified that both he and the truck driven by Mr. Hough had merged into the lane nearest the centre line dividing the northbound and southbound traffic. His car was immediately in front of Mr. Hough's truck at the intersection of 176th Street and 96th Avenue. He testified that there is a concrete barrier separating the northbound and southbound lanes that ends south of the intersection. Mr. Dyck recalled that as soon as the concrete barrier ended. Mr. Hough suddenly pulled into the northbound lane, passed Mr. Dyck's car, and then just as suddenly swerved back into the southbound lane and abruptly stopped, immediately in front of Mr. Dyck's vehicle. Mr. Dyck said that there was no apparent reason for Mr. Hough to stop his vehicle abruptly when and where he did. Mr. Dyck testified that he was driving quite slowly, because of the heavy traffic in the area; and was nearly able to bring his vehicle to a stop by braking, but that he did collide with the rear of Mr. Hough's truck. He said the force of the collision was very minor.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Dyck testified that after the collision, he drove his vehicle onto the shoulder of the road and waited to see if Mr. Hough would also pull over. He waited until he saw that Mr. Hough was not going to stop to exchange driver information, and then drove home. When he arrived at his home, he called his insurance company and reported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Hough's testimony was not convincing. He was a careless witness. It was difficult to determine when he was testifying from memory; when he was reconstructing; and when he was merely speculating. He freely and repeatedly asserted that due to the passage of time, his recall of details of the events was poor. He also testified that his use of pain medication adversely affects his memory. However, he was also adamant at times about the accuracy of his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Hough could not recall with any precision where the accident happened; at times he asserted that it was between 96th Avenue and 92nd Avenue, and at other times that it was between 92nd Avenue and 88th Avenue. He gave inconsistent testimony about where, when, and by what means he had made a telephone call to report the collision to his insurer. At trial, he said that he was "almost positive" that he called on his cell phone because he always carries it with him, and that he didn't go home after the accident. On his examination for discovery on April 8, 2009, he had testified that he called his insurer on his home phone, because he wasn't carrying his cell phone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Hough could not recall with confidence where it was that he had an interaction with the independent witness, Ms. Maynes. Ultimately, he testified that he believed he had spoken to her when both he and she stopped their vehicles for a red light at 60th Avenue. Ms. Maynes testified that she turned off 176th Street to go to her home, before the intersection with 60th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Hough does not dispute that he stopped his vehicle in front of Mr. Dyck's vehicle. He testified at trial that he stopped because a vehicle was entering the highway from a driveway on the east side of the highway, crossing over the northbound lanes and turning left to go south. He elaborated by saying that it was a truck pulling a "pup" trailer and that it had entered the highway from a driveway on the east side of the highway and had crossed over the northbound lanes before turning south on 176th in front of Mr. Hough's truck. When he was pressed in cross-examination about the location of the driveway he had referred to, Mr. Hough was initially adamant about his recall of the truck coming out of a driveway. However, he later changed his testimony, saying that perhaps the truck had not come out of a driveway; perhaps it had been stopped on the roadside on the east side of 176th.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his examination for discovery in 2009, however, Mr. Hough had made no mention of a truck, or a truck with a trailer, crossing over the northbound lanes and turning onto 176th Street to head south. Instead, he testified on discovery that he had stopped because a car in front of him (also southbound):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was going to hang a left or right, and it didn't know what it was doing so I was waiting for them to decide what they were going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Dyck's testimony was internally consistent and he was a careful and coherent witness. His testimony about how the accident happened and the relative positions of the two vehicles immediately prior to impact was reasonable and was supported by the testimony of an independent witness, Ms. Kristy Maynes.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Maynes testified that she witnessed the collision between the vehicles driven by the plaintiff and the defendant. Ms. Maynes was returning to her home from her workplace along a route with which she was very familiar. She had also exited onto 176th Street from the TransCanada Highway and was also southbound. Like Mr. Dyck, she was driving a small black car. Her attention was drawn to Mr. Hough's truck, which was immediately in front of her own vehicle as the traffic moved away from the intersection at 96th because, she said, Mr. Hough was driving erratically. She saw that Mr. Dyck's black car was in front of Mr. Hough's truck. She said she could see Mr. Dyck's vehicle because Mr. Hough was swerving to the right and the left as the vehicles were going downhill. She saw Mr. Hough alternately pull onto the right shoulder of the road and then veer left into the northbound lane; and also stop abruptly. She was sufficiently concerned about what she saw to slow down, in an attempt to open up more space between her vehicle and the pick-up truck. She testified that she thought the driver of the truck must be intoxicated.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Maynes testified that near the bottom of the hill, as traffic was approaching 92nd Avenue, she saw Mr. Hough's vehicle pull across the double solid centre lines into the northbound lane, pass Mr. Dyck's vehicle, swerve back into the southbound lane and then slam on its brakes. She saw the brake lights of Mr. Dyck's vehicle come on and saw the collision. She said it was a minor impact, because of the relatively slow speed of travel due to heavy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Maynes' recollection of events after the accident was less clear. She testified that both vehicles involved in the collision pulled a little to the side, but that she kept driving, thinking it would be a mistake to get involved given the circumstances. Ms. Maynes also testified, however, that she was forced to stop her vehicle at the scene of the accident because Mr. Hough stopped his truck in front of her car, got out and stood in front of her car, and started to make a note of her licence number. She said he said "Did you see that?" and that she replied "It wasn't me." She denied having seen Mr. Dyck's vehicle make a u-turn and denied having told Mr. Hough that she had seen Mr. Dyck make a u-turn following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believe that Ms. Maynes may be mistaken about the location of the interaction she had with Mr. Hough following the accident. I consider it most probable that it was at the intersection of 88th or some subsequent intersection that Mr. Hough approached her vehicle. Ms. Maynes testified that she exited 176th before the intersection with 60th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find Mr. Dyck to be a credible witness and I accept his testimony. I consider Mr. Hough's testimony to be inaccurate and unreliable. The testimony of Ms. Maynes supports Mr. Dyck's testimony that Mr. Hough caused the accident by first passing Mr. Dyck's vehicle when passing was prohibited, as evidenced by a solid double centre line and then abruptly pulling back into Mr. Dyck's lane and equally abruptly slamming on his brakes, for no good reason, and when it was foreseeable that a collision would result. In doing so, he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not persuaded that anything done or omitted to be done by Mr. Dyck caused or contributed to the accident. He was cut off when Mr. Hough pulled back into his lane of travel and then stopped abruptly.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follows that the action must be dismissed. Mr. Dyck shall have his costs, payable by Mr. Hough,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W.G. 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Hough v. Wyatt, [2010] B.C.J. No. 1946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13-15,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1,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M091787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1946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1375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2626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193 A.C.W.S. (3d) 682</w:t>
      </w:r>
    </w:p>
    <w:p>
      <w:pPr>
        <w:spacing w:before="120" w:line="260" w:lineRule="atLeast"/>
        <w:rPr>
          <w:lang w:val="en-US" w:eastAsia="en-US" w:bidi="ar-SA"/>
        </w:rPr>
      </w:pPr>
      <w:r>
        <w:rPr>
          <w:rFonts w:ascii="arial" w:eastAsia="arial" w:hAnsi="arial" w:cs="arial"/>
          <w:color w:val="000000"/>
          <w:sz w:val="20"/>
          <w:lang w:val="en-US" w:eastAsia="en-US" w:bidi="ar-SA"/>
        </w:rPr>
        <w:t>Between Michael Hough, Plaintiff, and Mark Wyatt,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2" style="position:absolute;z-index:2516797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34" w:name="Keywords_20"/>
      <w:bookmarkEnd w:id="13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Effect of wrongful conduct — Motor vehicles — Rules of the road — Action for determination of liability in motor vehicle accident allowed — Plaintiff was travelling southbound when defendant pulled out to execute U-turn, crossing directly in front of plaintiff so that plaintiff was unable to avoid striking defendant's vehicle — Defendant claimed he checked before pulling out and did not see plaintiff, so plaintiff caused accident by driving excessively fast — Plaintiff had just been stopped at lights, so unlikely he was travelling very fast — Defendant had duty to clear path before pulling out and attempted to execute U-turn where it was prohibited — Defendant solely liable.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Turns — U-turns — Liability — Civil action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for determination of liability in motor vehicle accident allowed — Plaintiff was travelling southbound when defendant pulled out to execute U-turn, crossing directly in front of plaintiff so that plaintiff was unable to avoid striking defendant's vehicle — Defendant claimed he checked before pulling out and did not see plaintiff, so plaintiff caused accident by driving excessively fast — Plaintiff had just been stopped at lights, so unlikely he was travelling very fast — Defendant had duty to clear path before pulling out and attempted to execute U-turn where it was prohibited — Defendant solely liable.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35" w:name="Case Summary_20"/>
            <w:bookmarkEnd w:id="13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determination of liability in a motor vehicle accident. The defendant was travelling southbound on a two-lane highway when he saw a vehicle parked on the other side of the road that he wanted to look at. The defendant pulled into a bus bay so that he could execute a U-turn. The plaintiff was also travelling southbound and had recently been stopped at lights and then another intersection. The plaintiff testified that he saw the defendant parked at the side of the road and then the defendant suddenly pulled out in front of him, so that he was unable to avoid colliding with the defendant's vehicle. The defendant testified that he checked to ensure the lane was clear before pulling out and did not see the plaintiff so the plaintiff must have been driving excessively fast, causing the collision. An independent witness that was travelling northbound testified that she thought the plaintiff was speeding. </w:t>
            </w:r>
            <w:r>
              <w:rPr>
                <w:lang w:val="en-US" w:eastAsia="en-US" w:bidi="ar-SA"/>
              </w:rPr>
              <w:cr/>
            </w:r>
          </w:p>
          <w:p>
            <w:pPr>
              <w:spacing w:before="120" w:line="260" w:lineRule="atLeast"/>
              <w:ind w:left="240"/>
              <w:jc w:val="both"/>
              <w:rPr>
                <w:lang w:val="en-US" w:eastAsia="en-US" w:bidi="ar-SA"/>
              </w:rPr>
            </w:pPr>
            <w:bookmarkStart w:id="136" w:name="Holdings of Court_16"/>
            <w:bookmarkEnd w:id="136"/>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collision occurred in the southbound lane. The plaintiff's vehicle was obviously in that lane before the collision, so the defendant did not ensure the lane was clear before pulling out. Neither party provided evidence of the speed limit and the independent witness's evidence was never put to the plaintiff so was not entitled to weight. Furthermore, the plaintiff had just been stopped, so it was unlikely he was driving very fast. The location of the accident was at the crest of a hill, with a partially obstructed view, where U-turns were prohibited. In the defendant's own evidence, he "booted it" when he pulled out, so he obviously knew he was attempting a risky manoeuvre. The independent witness testified that she braked when she saw the defendant pull out as she was concerned he was going to move into her path on the other side of the road. The defendant was solely liable for the accident. </w:t>
            </w:r>
            <w:r>
              <w:rPr>
                <w:lang w:val="en-US" w:eastAsia="en-US" w:bidi="ar-SA"/>
              </w:rPr>
              <w:cr/>
            </w:r>
          </w:p>
          <w:p>
            <w:pPr>
              <w:rPr>
                <w:lang w:val="en-US" w:eastAsia="en-US" w:bidi="ar-SA"/>
              </w:rPr>
            </w:pPr>
          </w:p>
        </w:tc>
      </w:tr>
    </w:tbl>
    <w:p>
      <w:pPr>
        <w:jc w:val="both"/>
        <w:rPr>
          <w:lang w:val="en-US" w:eastAsia="en-US" w:bidi="ar-SA"/>
        </w:rPr>
      </w:pPr>
      <w:bookmarkStart w:id="137" w:name="Counsel_20"/>
      <w:bookmarkEnd w:id="13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3" style="position:absolute;z-index:2517309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Andrew Davis.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Deepak Gautam.</w:t>
      </w:r>
      <w:r>
        <w:rPr>
          <w:lang w:val="en-US" w:eastAsia="en-US" w:bidi="ar-SA"/>
        </w:rPr>
        <w:cr/>
      </w:r>
    </w:p>
    <w:p>
      <w:pPr>
        <w:spacing w:after="240"/>
        <w:rPr>
          <w:lang w:val="en-US" w:eastAsia="en-US" w:bidi="ar-SA"/>
        </w:rPr>
      </w:pPr>
      <w:bookmarkStart w:id="138" w:name="Judgment_20"/>
      <w:bookmarkEnd w:id="138"/>
      <w:r>
        <w:pict>
          <v:line id="_x0000_s1124" style="position:absolute;z-index:2517821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9" w:name="W.G. BAKER J._1"/>
            <w:bookmarkEnd w:id="139"/>
            <w:r>
              <w:rPr>
                <w:rFonts w:ascii="arial" w:eastAsia="arial" w:hAnsi="arial" w:cs="arial"/>
                <w:b/>
                <w:color w:val="000000"/>
                <w:sz w:val="30"/>
                <w:lang w:val="en-US" w:eastAsia="en-US" w:bidi="ar-SA"/>
              </w:rPr>
              <w:t>W.G. 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of this action, on the issue of liability only, was heard at the same time as the trial of action No. M082795, as ordered by Master Tokarek on January 4,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3, 2009, the defendant, Mark Wyatt, was southbound on 168th Street in Surrey. His friend Darlene Wells was a front seat passenger in his Tracker sport-utility-vehicle. Mr. Wyatt and Ms. Wells had been swimming at a community centre and out for coffee and Mr. Wyatt was driving Ms. Wells to her home. To the north of the location where the collision between the vehicles driven by Mr. Wyatt and Mr. Hough occurred, is the intersection of Fraser Highway and 168th Street; an intersection controlled by traffic lights. The next intersection to the south is at 80th Avenue. There are no traffic lights at that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Wyatt had recently purchased his Tracker. At about the time Mr. Wyatt's vehicle passed the intersection of 168th and 80th, Ms. Wells spotted a Tracker vehicle, similar to Mr. Wyatt's vehicle, parked on the east (opposite) side of 168th. She drew Mr. Wyatt's attention to the vehicle. Mr. Wyatt had friends who were interested in purchasing a Tracker, and he instantly decided he wanted to take a closer look at the parked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this point, 168th Street slopes to the south. There is one lane of travel for southbound vehicles and another lane for northbound vehicles. There is a wide meridian in the centre of the road between the southbound and northbound lanes, delineated by solid yellow lines, with broad yellow lines traversing the meridian at an angle.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the right of the southbound lane at this point there is a bus pull-out; an area designated for transit buses to pick up and drop off passengers. Mr. Wyatt pulled off the southbound lane of 168th into the bus stop pull-out and stopped, with his motor running. He intended to make a u-turn; to cross over the southbound lane and the meridian and then turn left into the northbound lane in order to return to the location of the Tracker spotted by Ms. Wells.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Hough was also southbound on 168th Street. He had passed the intersection with Fraser Highway where, he testified, he had stopped for a red light. He testified that he had almost immediately stopped again; at the intersection of 168th Street and 80th Avenue, to allow vehicles entering from 80th Avenue to cross his path and head north on 168th. His vehicle had a five-speed standard transmission. When the vehicles entering from 80th had cleared his path, Mr. Hough resumed driving south on 168th. He testified that he was either in second gear, or had just shifted into third gear, but thought he might have accelerated to 60 kph by the time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Hough testified that he noticed a Tracker SUV parked on the right side of the road. He said that he did not see any tail lights or signal lights illuminated on the Tracker. Suddenly, Mr. Hough testified, the Tracker pulled out and crossed the southbound lane in front of Mr. Hough's vehicle. Mr. Hough testified that he had his hand on the gear shift and his foot on his brake but had no opportunity to avoid the collision. He could not recall if he had applied his brake prior to impact. He had the impression that the Tracker had stopped or paused just prior to impact, perhaps because there was a vehicle approaching from the south in the northbound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front of Mr. Hough's sedan collided with the rear driver's side wheel of the Tracker. The impact caused the hood of Mr. Hough's vehicle to pop open. He testified that he got out of his vehicle and the driver of the Tracker got out and that the driver of the Tracker said he was sorry, and that the accident was his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Wyatt testified that before beginning his u-turn he looked to the right and left and shoulder-checked and that he did not see any traffic approaching in the southbound lane. He had no actual recall of having activated his left signal light but said that it was his invariable practice to use his signal light. His passenger, Ms. Wells, testified that she heard the signal light ticking. She said she also looked to the left and did not see any southbound vehicles approaching.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Wyatt testified that when he started into his u-turn he "gunned" his vehicle and pulled across the southbound lane. I believe Ms. Wells said that Mr. Wyatt "booted it". Photographs taken by Mr. Wyatt's sister two days after the collision reveal tire marks across the southbound lane that Mr. Wyatt agreed had been made by his vehicle when he "gunned it". The front portion of Mr. Wyatt's vehicle was on the painted meridian area when the rear of the Tracker was struck by Mr. Hough's vehicle. I conclude, however, that the rear of his vehicle - the portion struck by Mr. Hough's vehicle - was in the southbound lane when the collision occurred. In other words, when the collision occurred, Mr. Hough was in the southbound lane of travel, not on the meridian.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is evidenced by the location of sand that Mr. Wyatt testified had been placed on the roadway to absorb liquid that had leaked from the radiator of Mr. Hough's vehicle after the collision. The sand demonstrates clearly that the collision occurred in the southbound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Mr. Wyatt and Ms. Wells testified that they did not see Mr. Hough's vehicle before the collision happened. The position of the defendant, however, is that Mr. Hough was negligent in driving at an excessive rate of speed and that it was his speed that caused or contributed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Hough testified that he was driving 60 kph or less immediately prior to the impact, having stopped to allow cars from 80th Avenue to cross his lane. His estimate of speed is supported by his testimony that he had only had time to shift into second or third gear prior to the impact with Mr. Wyatt's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only evidence suggesting that Mr. Hough was driving at an excessive rate of speed is that of the independent witness, Ms. Marnie Kozar. Ms. Kozar testified that she was northbound on 168th, having just left work. She was heading up hill - she described it as a steep hill- when she saw a vehicle parked on the west shoulder of the road start to make a u-turn. She applied her brakes because she realized the vehicle was going to enter her lane. She saw a southbound vehicle - Mr. Hough's sedan - collide with the vehicle that was making the u-turn.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Kozar testified she saw the roof of the Wyatt vehicle - the Tracker - fly into the air and land on the north-east shoulder of the road. She stopped her vehicle on the meridian, just south of the Tracker.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Kozar testified that the speed limit for northbound vehicles in that section of 168th is 50 kph. She was not sure, but assumed that the speed limit for southbound vehicles was the same. No evidence was led by either the plaintiff or the defendant about the actual speed limit for southbound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Kozar testified that she spoke to both drivers at the scene of the accident. She said that when she spoke to Mr. Hough she said "You were going a bit quick there" and that he replied that he was late for a job interview. This statement, if made, is not an admission by Mr. Hough that he was driving at an excessive rate of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note also that Ms. Kozar's testimony was not put to Mr. Hough in cross-examination, as it should have been. Defence counsel did not even suggest to Mr. Hough that he had spoken with Ms. Kozar at the scene of the accident. Mr. Hough's testimony in direct examination was that he was en route from a place where he had been sent to work by an agency that assigned him jobs as an industrial safety officer; and that after the accident his mother picked him up and drove him to a friend's home. This was not challenged in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Kozar's testimony was that she saw Mr. Hough's sedan before the collision - perhaps a few car lengths from the point of impact - and thought that it was going to collide with the Tracker. She said she perceived the sedan to be going quite quickly. Defendant's counsel asked her a leading question "Do you mean speeding?" to which Ms. Kozar replied "Yes". She was not asked to explain the basis of her perception, or to provide an estimate of the speed of Mr. Hough's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 AND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the reasons that follow, I conclude that Mr. Hough has demonstrated on a balance of probabilities that Mr. Wyatt failed to meet the standard of care expected of a reasonably prudent driver when he attempted to make a u-turn at the location where he did. He failed to see Mr. Hough's vehicle, although it was there to be seen.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location where Mr. Wyatt attempted his u-turn was at the crest of a hill. It was not an intersection and a u-turn was not permitted at this location. To complete the u-turn Mr. Wyatt had to drive across a wide painted meridian area. The meridian is marked on both sides by solid yellow lines, indicating that vehicles should not pass. Mr. Wyatt knew it was a risky manoeuvre, as evidenced by his testimony that he "gunned" his vehicle, leaving tire marks on the roadway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Enlarged photographs taken at the scene by Mr. Wyatt's sister indicate that to the north of where the collision occurred, 168th Street curves to the west, and that Mr. Wyatt's view of vehicles turning south onto 168th from 80th Avenue is partially obstructed by that curve. His view of northbound vehicles is also impacted by the steep hill immediately to the south of where he commenced his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That Mr. Wyatt's manoeuvre was unsafe is also confirmed by Ms. Kozar's testimony that she applied her brake once she realized that Mr. Wyatt was going to pull across her path. She agreed that she braked because she thought she would otherwise collide with Mr. Wyatt's vehicle when it entered the northbound lane of travel.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Having initiated an inherently dangerous manoeuvre, Mr. Wyatt failed to keep a look-out for traffic approaching from the north. I conclude that he was focusing on traffic approaching from the south and failed to see Mr. Hough's vehicle. Mr. Wyatt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 has failed to prove on a balance of probabilities that any negligent act or omission on the part of Mr. Hough contributed to the collision. The evidence of Ms. Kozar that she perceived Mr. Hough to be speeding, or driving at a speed that was excessive in the circumstances, is insufficient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that the speed caused or contributed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Mr. Hough's testimony that he had stopped for a red light at the Fraser Highway intersection, and had stopped again at the intersection with 80th Avenue to allow cars to cross his path. He recalled having his hand on the gear shift, and that he was either in second gear or had just shifted into third gear when the collision occurred. If the speed limit in the area is 50 kph, and Mr. Hough was driving 60 kph, then he was exceeding the speed limit. I note, however, that driving 60 kph in a 50 kph zone is not unusual. There is no evidence from which I could conclude that the collision would not have happened if Mr. Hough had been driving 50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also not persuaded that Mr. Hough should have anticipated Mr. Wyatt's illegal manoeuvre or that if he had done so, he could have taken effective steps to avoid the collision. Mr. Hough said he did not see an illuminated signal light on the rear of Mr. Wyatt's vehicle. An activated signal light might indicate an intention to pull into the southbound driving lane and drive south, when it was safe to enter the lane. It would be entirely unreasonable, in my view, to expect a driver observing the signal light to anticipate that Mr. Wyatt would pull across the lane as a prelude to a prohibited u-turn.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find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the sole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made no submissions about costs. It may be that they wish to defer doing so until after the issue of damages has been settled or decided. If not, counsel should file written submissions about costs, no later than October 31, 2010 and I will issue a decision about costs in writing.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W.G. 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I.J. v. J.A.M., [2012] B.C.J. No. 707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16 and 21-23,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S117157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707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I.J., Plaintiff, and J.A.M., J.M., G.S., J.S. and T.B.,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0" w:name="Keywords_21"/>
      <w:bookmarkEnd w:id="140"/>
      <w:r>
        <w:rPr>
          <w:rFonts w:ascii="arial" w:eastAsia="arial" w:hAnsi="arial" w:cs="arial"/>
          <w:b/>
          <w:color w:val="000000"/>
          <w:sz w:val="20"/>
          <w:lang w:val="en-US" w:eastAsia="en-US" w:bidi="ar-SA"/>
        </w:rPr>
        <w:t>Civil litigation — Civil procedure — Judgments and orders — Summary judgments — To dismiss action — Application by defendant Directors for summary judgment dismissing action against them allowed — Plaintiff claimed CEO sexually harassed and sexually assaulted her — Plaintiff claimed Directors were negligent and vicariously liable — No evidence Directors had actual knowledge of or were wilfully blind to harassment and assault — Expense accounts submitted by CEO for business trips with plaintiff not suspicious and not company policy for male and female employees to room together — Directors not involved in daily operations and CEO's actions were not foreseeable or authorized — No contractual relationship between plaintiff and directors and no defamation.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and remoteness — Application by defendant Directors for summary judgment dismissing action against them allowed — Plaintiff claimed CEO sexually harassed and sexually assaulted her — Plaintiff claimed Directors were negligent and vicariously liable — No evidence Directors had actual knowledge of or were wilfully blind to harassment and assault — Expense accounts submitted by CEO for business trips with plaintiff not suspicious and not company policy for male and female employees to room together — Directors not involved in daily operations and CEO's actions were not foreseeable or authorized — No contractual relationship between plaintiff and directors and no defamation.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Sexual assault — Application by defendant Directors for summary judgment dismissing action against them allowed — Plaintiff claimed CEO sexually harassed and sexually assaulted her — Plaintiff claimed Directors were negligent and vicariously liable — No evidence Directors had actual knowledge of or were wilfully blind to harassment and assault — Expense accounts submitted by CEO for business trips with plaintiff not suspicious and not company policy for male and female employees to room together — Directors not involved in daily operations and CEO's actions were not foreseeable or authorized — No contractual relationship between plaintiff and directors and no defamation.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Vicarious liability — Liability of employer for acts of employee — Application by defendant Directors for summary judgment dismissing action against them allowed — Plaintiff claimed CEO sexually harassed and sexually assaulted her — Plaintiff claimed Directors were negligent and vicariously liable — No evidence Directors had actual knowledge of or were wilfully blind to harassment and assault — Expense accounts submitted by CEO for business trips with plaintiff not suspicious and not company policy for male and female employees to room together — Directors not involved in daily operations and CEO's actions were not foreseeable or authorized — No contractual relationship between plaintiff and directors and no defamation.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1" w:name="Case Summary_21"/>
            <w:bookmarkEnd w:id="1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Directors for summary judgment dismissing the plaintiff's claim against them. The plaintiff claimed she was sexually harassed and sexually assaulted by the CEO of her former employer. The plaintiff alleged the Directors were negligent and vicariously liable. The plaintiff also raised allegations of breach of contract and defamation. The plaintiff and the company entered a severance agreement in 2009 in which the company paid the plaintiff $188,189 and the plaintiff executed a general release. In 2010, the plaintiff wrote to the CEO and Directors with her allegations and claimed she had a SIM card with copies of inappropriate communications from the CEO. One of the Directors responded that the company took such allegations seriously and requested a copy of her SIM card so he could decide how to proceed. The plaintiff had still not provided this evidence. The plaintiff filed a human rights complaint in 2010 but it was dismissed as statute-barred. The plaintiff argued the Directors did not interfere with the harassment and should have known about the harassment and sexual assault.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2" w:name="Holdings of Court_17"/>
            <w:bookmarkEnd w:id="14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the Directors had actual knowledge of, or were wilfully blind to either the alleged acts or a company atmosphere conducive to them. The plaintiff relied on expense accounts submitted for business trips with the CEO, but nothing in the accounts would have raised a suspicion. There was no company policy that required male and female employees to share a room. The Directors acted appropriately when the plaintiff made the allegations in the 2010 letter. The plaintiff had not established a foreseeable risk or actual knowledge of harm. Neither of the Directors was involved in daily operations of the company.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established. The CEO's acts were not authorized by the company so vicarious liability was not established. There was no contractual relationship between the plaintiff and Directors and her pleadings did not make out any evidence of defamation. It was appropriate for the Directors to bring this application even though discovery had not yet been completed. The plaintiff was in a senior position and well aware of the Directors' roles in the company and had since November 2011 to seek production.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Legislation Cited_11"/>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7"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7-5(5),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4" w:name="Counsel_21"/>
      <w:bookmarkEnd w:id="1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G.S. and J.S.: D. Pangman.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J.A.M., J.M. and T.B.: P.M. Pulver.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own behalf: I.J.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1"/>
      <w:bookmarkEnd w:id="145"/>
      <w:r>
        <w:pict>
          <v:line id="_x0000_s1129"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from Chambers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G.D. BURNYEAT J."/>
            <w:bookmarkEnd w:id="146"/>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Applying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G.S. and J.S. seek an order that the claim of the Plaintiff be dismissed and that they be awarded their costs throughout. The application is opposed by the Plaintiff on the basis that there has not been a complete discovery of documents, there have been no examinations for discovery, and that her claim is not susceptible to a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employed by a company from April 2005 to April 2009 as its Chief Information Officer. The Plaintiff alleges that she was sexually harassed and assaulted by the Defendant J.A.M., the President and Chief Executive Officer of the Company during the time she was employed. In particular, the Plaintiff alleges that she was sexually assaulted by the Defendant, J.A.M., between April and August, 2005. The Plaintiff also alleges that the J.M., the wife of J.A.M., was an accomplice in the planning and execution of the alleged sexual assault. The Plaintiff also alleges that the Defendant T.B. was an accomplice in the alleged harassment and that she impersonated the Plaintiff at industry trade shows.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Defendants G.S. and J.S. were negligent in failing to intervene and that they "allowed" the alleged harassment and assault to occur. The Plaintiff also alleges that the Defendants G.S. and J.S. are vicariously liable for the damages caused by the sexual harassment and assault perpetrated on the Plaintiff by J.A.M.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G.S. and J.S. are Directors of the Company. They state that they were never employed by the Company and that they were not involved in the day-to-day operations of the Company. G.S. and J.S. state that they had no knowledge of any alleged harassment or sexual assaults until many years after the alleged harassment and assaults are said to have occurred. They also state that the Plaintiff did not make any complaints to them during the time of the employment of the Plaintiff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April 2009, the Plaintiff and the Company entered into an agreement in which it was agreed that the employment of the Plaintiff would terminate on certain terms ("Severance Agreement"). As part of the Severance Agreement and in consideration of the payment of $188,189.10 by the Company to the Plaintiff, the Plaintiff executed a "General Release" which provided in part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HEREBY REMISE, RELEASE AND FOREVER DISCHARGE ... [the Company] and any and all subsidiaries or affiliates and any other corporate entities within the ... [group of companies associated with the Company] including their past, present and future directors, officers, employees, servants, agents, successors and assigns (hereinafter individually or together referred to as the "Releasees"), of and from any and all actions, causes of action, claims, suits, debts, contracts, demands, damages, interest, costs, expenses and compensation of whatsoever kind and howsoever arising from or related to the employment of the Releasor by ... [the Company] over the period April 13, 2005 to April 30th, 2009 and termination thereof effective on April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purposes of this application, G.S. and J.S. do not rely on the Severance Agreement to support their application that the claim of the Plaintiff should be dismissed. However, G.S. and J.S. reserve the right to rely on the Severance Agreement if this application is not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SUBSEQUENT TO THE TERMINATION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EMPLOYMENT OF THE PLAINTIFF IN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14, 2010, the Plaintiff sent a letter to J.A.M. in which she stated that she had been sexually harassed by him while she was employed by the Company and that she had in her possession recorded conversations and SIM cards that contained inappropriate text messages that J.A.M. had sent to her while she was employed by the Company. The Plaintiff sent a copy of that letter to G.S. and J.S. The Plaintiff made these references to G.S. and J.S. in that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called ... [G.S.], to seek protection and advice, but we were unable to meet. Mr. ... [G.S.] just got a baby.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does not matter. There is nothing to talk about anymore. It's over, ... [J.A.M.]. The truth is finally being told. If you try to deny anything, you will only hurt me more. I will share my SIM card with the notes you sent to me and the tapes of our conversations about everything you did to me; in how many ways you hurt me as a woman, a professional, a wife and a mother.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know it will be very difficult for Mr. ... [S.] to accept that you committed all this and looked him in the eye saying "you did not know what was wrong with ... [the Plaintiff]". I still have nightmares and open wounds because of everything you did to me, but I'm finally ready to fight for my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expect that within the next 48 hours, ... [J.A.M.], you come up with a proposal for me as to how to (1) try to heal from your sexual harassment and all the injuries you [and you only] inflicted upon me over the past 5 years, and (2) compensate for my general loss of purity, self-esteem, self-worth and self-confidence; ability to be around people for a longer period of time and not to withdraw; ability to concentrate; ability to sleep without nightmares; and ability to smile and mean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 June 19, 2010 response to the Plaintiff on behalf of the Company, G.S. acknowledged the June 14, 2010 letter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assure you that both ... [the Company] and I take this matter very seriously. Your letter states that you have possession of a SIM card containing inappropriate txt messages a well as notes that ... [J.A.M.] sent to you and tape recordings of some conversations. Please make copies of the contents of the SIM card, the notes and tape recordings and send the copies to me so that ... [the Company] and I can consider how best to respond to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did not then and has not since provided copies of any SIM cards or tape recordings. In a June 21, 2010 response to G.S., the Plaintiff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 [J.A.M.]'s sexual harassment and targeted discrimination that followed it for years will be presented in formal legal proceedings. Until now, I have refrained from pursuing my legal rights and remedies for a number of different reasons. Most importantly, I have wanted to avoid bringing any harm or disrepute to your family and ... [the Company].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reason why you and Mr. ... [J.S.] were cc-ed on my complaint to Mr. ... [J.A.M.] on June 14th, was to let you know that there are other realities than those presented to you. Did you know that on or about October 19, 2009, after Mr. ... [G.Y.] released his letter to all of us, Mr. ... [D.N.] sent me an urgent voice mail. A few people spoke with me then, including Mr. [E.S.]. He told me that as far as he could remember "pretty much everything was true in ... [G.Y.]'s letter", but "he did not know ... [G.Y.] was against his working at ... [the Company]". Oftentimes, the most difficult realities to believe in, are in actuality, the true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12, 2010, the Plaintiff filed a human rights complaint against J.A.M. in which the Plaintiff alleged that he had discriminated against her and had sexually harassed her during her employment. The British Columbia Human Rights Tribunal was of the opinion that the complaint was statute barred and, accordingly, it should be dismissed. An appeal of the decision of the British Columbia Human Rights Tribunal is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COMMUNICATIONS AND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an October 11, 2011 communication to G.S., the Plaintiff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a great sorrow I need to advise you that I am contacting you today as a legal entity. To secure some relief for my son, I am forced to serve you with a notice of civil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lawsuit against ... [J.A.M.]. All these years t was trying to break free from ... [J.A.M.] and I never meant to bring any disrepute to you or your family, but ... [J.A.M.] would not let me alone.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met with you to ask for a reference letter to become a lawyer and change my profession (as ... [J.A.M.] made it clear to me he would never allow me to work again in business), you said "why would I need the reference letter for anything"; you said "my husband or my father should take care of me". I wish you have told me that in 2005, when I was healthy, with a family, living in a ... home, in peace, I wish I knew then that you would let your employee destroy me using the money I made for him, while he was hiding behind the degree I earned for him. It is very unfair that you told me that, only after I created millions for you and when it was too late for me to escape ... [J.A.M.]. It is also a horrible deed to let ... [J.A.M.] do all this to me and my family.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again, I apologize of the inconvenience - it is possible you did not know. It does not reverse the tragedy brought upon my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you and your family had a good Thanksgiving and everyone is doing well. [She] ... must have grown up - I hope she never get to experience what I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Notice of Civil Claim is a 26-page document. It is not a "concise statement of the material facts giving rise to the plaintiff's claim". It contains much material which would be struck out if an application was brought to do so. It is a collection of confusing and sometimes contradictory statements which do not clearly lay out the causes of action claimed against G.S. and J.S. The Notice of Civil Claim also sets out a number of complaints against G.S. and J.S. which do not create causes of action available to the Plaintiff. It is also a document which is mainly directed to the alleged wrongdoings of J.A.M., J.M. and T.B., and not to the alleged wrong doings of G.S. and 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October 25, 2011 Notice of Civil Claim, the Plaintiff makes these statements regarding G.S. and J.S.: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co-owners ... [G.S.] and ... [J.S.] never interfered despite...[J.A.M.'s] sexual jokes at ... [the Plaintiff]'s expense. The company co-owners ... [G.S.] and ... [J.S.] moreover failed to interfere again when years later ... [the Plaintiff] summoned courage to inform them of ... [J.A.M.'s] treatment of ... [the Plaintiff]. She informed them of her agony and asked them for help, but their failure to interfere only encouraged ... [J.A.M.] to continue with his revenge.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[G.S.] and ... [J.S.] are directly responsible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the sexual assault and sexual harassment of ... [J.A.M.] over ... [the Plaintiff]. ... [G.S.] and ... [J.S.] had a direct view into company's financials and ... [J.A.M.]'s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knew that ... [J.A.M.] first reserved a single room for the trade show where he assaulted ... [the Plaintiff], but purchased two flight tickets.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Shortly before the event, ... [J.A.M.] told ... [the Plaintiff] that "the company being in the pre-bankrupt state does not have the money for two rooms and they would need to share a room". To that, ... [the Plaintiff] refused to go if she did not have her own room. ... [J.A.M.] then agreed to reserve another room and ... [J.A.M.]'s expense reports clearly showed the dates of the credit card charges for the rooms, travel, meals and any other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clear that a single room and two airplane tickets were a planned purchase, paid by ... [J.A.M.]'s credit card adequately early to prepare for the trip. The second room was a rushed purchase that occurred weeks later, as an unplanned expense (only when ... [the Plaintiff] declined to go if she did not have her own room). ... [J.A.M.] expense reports will be ordered for hearing through the company's auditors, Ernst &amp; Yung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expense reports were approved by ... [J.A.M.]'s supervisors ... [G.S.] and ... [J.S.] and these expense reports clearly indicated that the second room was reserved only a day before the trip, while the flight tickets for two people were purchased much earlier.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reports also revealed that ... [J.A.M.] exclusively purchased the food for ... [the Plaintiff] and him; that ... [J.A.M.] controlled the car to access airports, hotels, trade show conference centers, and similar.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[G.S. and J.S.] further received direct information about ... [the Plaintiff's] successful makeover of the company from ... [J.A.M.] .... [G.S. and [J.S.] recognized ... [the Plaintiff] as ... [the successor to J.A.M.] and the future President and CEO of ... [the Company], and were fully aware of ... [the Plaintiff's] equity in the company, as arranged by ... [J.A.M.] at 3%. They never asked whether ... [the Plaintiff's] equity is being paid to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[G.S. and J.S.] could not have confused ... [the Plaintiff's] 3% of ... [the Company] equity with her 1-year Separation and Severance Contract in the amount of $189,000, that covered the following .... Her overtime, her outstanding payroll, her outstanding four years of unused vacation time, her outstanding employment loyalty credits, and 30 hours of prepaid future work on the contract and work arrangements which were to last the next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relief sought against G.S. and J.S. as "co-Owners of ... [the Company] and direct supervisors of J.A.M. is set out in the Notice of Civil Claim as follows: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apology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allowing ... [J.A.M.] to assault, harass, defame, exploit and abuse ... [the Plaintiff].</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Respondents ... [G.S.] and [J.S.] to pay $300,000 in aggravated and punitive damages to the Claimant [the Plaintiff], to address feelings of humiliation, degradation and fear of repetition, loss of life enjoyment and life expectations and to compensate for general losses in all spheres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Under the heading "LEGAL BASIS FOR SEAXUAL [sic] ASSAULT, SEXUAL HARASSMENT AND HARASSMENT AND RELATED [sic] CHARGES", the Plaintiff sets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and aggravated damages for pain, mental and physical suffering and loss of life enjoyment and life expectations, unjust enrichment of the four co-owners at expense of ... [the Plaintiff]; ([... J.A.M.] certified in writing that only on the eCommerce side, ... [the Plaintiff] developed the company business from 5% to 50% of the entire company's business worldwide, not counting its successes and improvements in other spheres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the heading "</w:t>
      </w:r>
      <w:r>
        <w:rPr>
          <w:rFonts w:ascii="arial" w:eastAsia="arial" w:hAnsi="arial" w:cs="arial"/>
          <w:b/>
          <w:color w:val="000000"/>
          <w:sz w:val="20"/>
          <w:lang w:val="en-US" w:eastAsia="en-US" w:bidi="ar-SA"/>
        </w:rPr>
        <w:t>LEGAL BASIS FOR BREACH OF CONTRACT, DEFAMATION AND RELATED CHARGES</w:t>
      </w:r>
      <w:r>
        <w:rPr>
          <w:rFonts w:ascii="arial" w:eastAsia="arial" w:hAnsi="arial" w:cs="arial"/>
          <w:color w:val="000000"/>
          <w:sz w:val="20"/>
          <w:lang w:val="en-US" w:eastAsia="en-US" w:bidi="ar-SA"/>
        </w:rPr>
        <w:t>", the Plaintiff sets out various matters relating to J.A.M. with none of the "legal basis" refer to the Defendants G.S. and 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submissions, the Plaintiff stated that she was pursuing claims of breach of contract and defamation against G.S. and J.S. While I am satisfied that those claims have not been properly pleaded as against G.S. and J.S., I will proceed on the basis that the application of G.S. and J.S. pursuant to Rule 9-7 includes an application that any claim for damages arising out of those causes of action should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CASE AUTHORITIES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first question raised by the application of G.S. and J.S. is whether they can be found liable for the alleged damages of the Plaintiff by virtue of the fact that they had knowledge of the existence of the wrongdoing or were woefully blind regarding the existence of the alleged sexual harassment and/or the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behalf of the majority in </w:t>
      </w:r>
      <w:r>
        <w:rPr>
          <w:rFonts w:ascii="arial" w:eastAsia="arial" w:hAnsi="arial" w:cs="arial"/>
          <w:i/>
          <w:color w:val="000000"/>
          <w:sz w:val="20"/>
          <w:lang w:val="en-US" w:eastAsia="en-US" w:bidi="ar-SA"/>
        </w:rPr>
        <w:t>M.(M.) v. F.(R.)</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(C.A.), Esson J.A. set out the principles relating to the failure of a "bystander" to prevent sexual assault by an "actor":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Almost all of the reported cases involve actions against defendants in the position of R.F., the actual wrongdoer. The action against Mrs. F. is one of very few brought against a parent who did not take part in the assault but who is alleged to be liable for failing to prevent it. He was the "actor", she was the "bystander". As the distinction is of vital importance in considering the legal principles applicable to liability, I will generally employ those terms to describe R.F., Mrs. F. or others in similar positions. I note that we have been referred to no case, and I have found none, in which these issues have been considered by an appellate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against Mrs. F., the appellant relies upon two causes of action: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Fiduciary duty, as a basis for liability for sexual assault, first came to prominence in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[1992] 4 W.W.R. 577</w:t>
        </w:r>
      </w:hyperlink>
      <w:r>
        <w:rPr>
          <w:rFonts w:ascii="arial" w:eastAsia="arial" w:hAnsi="arial" w:cs="arial"/>
          <w:color w:val="000000"/>
          <w:sz w:val="20"/>
          <w:lang w:val="en-US" w:eastAsia="en-US" w:bidi="ar-SA"/>
        </w:rPr>
        <w:t xml:space="preserve">. The majority in the Supreme Court based liability upon the tort of assault and battery. The minority (McLachlin J., L'Heureux-Dubé J. concurring) held that fiduciary duty, one of the "flexible remedies of equity", was a more appropriate basis for liability. That view was effectively adopted by the court in </w:t>
      </w:r>
      <w:r>
        <w:rPr>
          <w:rFonts w:ascii="arial" w:eastAsia="arial" w:hAnsi="arial" w:cs="arial"/>
          <w:i/>
          <w:color w:val="000000"/>
          <w:sz w:val="20"/>
          <w:lang w:val="en-US" w:eastAsia="en-US" w:bidi="ar-SA"/>
        </w:rPr>
        <w:t>M.(K.) v. M.(H.)</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[1992] 3 S.C.R. 3</w:t>
        </w:r>
      </w:hyperlink>
      <w:r>
        <w:rPr>
          <w:rFonts w:ascii="arial" w:eastAsia="arial" w:hAnsi="arial" w:cs="arial"/>
          <w:color w:val="000000"/>
          <w:sz w:val="20"/>
          <w:lang w:val="en-US" w:eastAsia="en-US" w:bidi="ar-SA"/>
        </w:rPr>
        <w:t xml:space="preserve"> which, like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was one which involved only the liability of the actor. As against him, in the circumstances of that case,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of course not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90-91)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Regarding the liability of a "bystander", Esson J.A. made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bystander can be held liable only if he or she had actual knowledge of the existence of the wrongdoing or was wilfully blind as to its existence. Where wilful blindness is shown, the law presumes knowledge or, as it is put in Glanville Williams, </w:t>
      </w:r>
      <w:r>
        <w:rPr>
          <w:rFonts w:ascii="arial" w:eastAsia="arial" w:hAnsi="arial" w:cs="arial"/>
          <w:i/>
          <w:color w:val="000000"/>
          <w:sz w:val="20"/>
          <w:lang w:val="en-US" w:eastAsia="en-US" w:bidi="ar-SA"/>
        </w:rPr>
        <w:t>Criminal Law</w:t>
      </w:r>
      <w:r>
        <w:rPr>
          <w:rFonts w:ascii="arial" w:eastAsia="arial" w:hAnsi="arial" w:cs="arial"/>
          <w:color w:val="000000"/>
          <w:sz w:val="20"/>
          <w:lang w:val="en-US" w:eastAsia="en-US" w:bidi="ar-SA"/>
        </w:rPr>
        <w:t xml:space="preserve">: The General Part, 2nd ed. (London: Stevens &amp; Sons, 1961), in a passage quoted with approval in the judgment of Mr. Justice McIntyre for the Court in </w:t>
      </w:r>
      <w:r>
        <w:rPr>
          <w:rFonts w:ascii="arial" w:eastAsia="arial" w:hAnsi="arial" w:cs="arial"/>
          <w:i/>
          <w:color w:val="000000"/>
          <w:sz w:val="20"/>
          <w:lang w:val="en-US" w:eastAsia="en-US" w:bidi="ar-SA"/>
        </w:rPr>
        <w:t>Sansregret v. The Queen</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[1985] 1 S.C.R. 570</w:t>
        </w:r>
      </w:hyperlink>
      <w:r>
        <w:rPr>
          <w:rFonts w:ascii="arial" w:eastAsia="arial" w:hAnsi="arial" w:cs="arial"/>
          <w:color w:val="000000"/>
          <w:sz w:val="20"/>
          <w:lang w:val="en-US" w:eastAsia="en-US" w:bidi="ar-SA"/>
        </w:rPr>
        <w:t xml:space="preserve"> at 585: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the requirement of actual knowledge there is one strictly limited exception. Men readily regard their suspicions as unworthy of them when it is to their advantage to do so. To meet this, the rule is that if a party has his suspicion aroused but then deliberately omits to make further enquiries, because he wishes to remain in ignorance, he is deemed to have knowledge.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para.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J.C. v. Shaw</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[2011] B.C.J. No. 2329</w:t>
        </w:r>
      </w:hyperlink>
      <w:r>
        <w:rPr>
          <w:rFonts w:ascii="arial" w:eastAsia="arial" w:hAnsi="arial" w:cs="arial"/>
          <w:color w:val="000000"/>
          <w:sz w:val="20"/>
          <w:lang w:val="en-US" w:eastAsia="en-US" w:bidi="ar-SA"/>
        </w:rPr>
        <w:t>, the Court dealt with the liability of an employer for the sexual assaults committed on a "journeyman" plumber by her supervisor. After confirming that the employer owed a duty of care and that the plaintiff had to show that the employer was in breach of the standard of care, Butler J. concluded that the manager of the business and the employer were not negligent and that no action or omission by the company was the cause of the sexual assaults: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nature of the business, I find that there was nothing about the employment practices of Baker Industries that created or exposed the employees to a risk of the kind of harm that occurred. The possibility of one worker assaulting another cannot be eliminated when employees are required to work together, sometimes in confined spaces, and when they spend time travelling together. However, I conclude that the way in which Baker Industries carried on its operations was reasonable. It provided adequate supervision of its employees and no act or omission of Baker Industries caused or contributed to the Assaults. Further, there was no credible evidence to suggest that Mr. Shaw was previously involved in similar tortious activities. There was no reason for Baker Industries to take special care regarding his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Of similar effect is the decision in </w:t>
      </w:r>
      <w:r>
        <w:rPr>
          <w:rFonts w:ascii="arial" w:eastAsia="arial" w:hAnsi="arial" w:cs="arial"/>
          <w:i/>
          <w:color w:val="000000"/>
          <w:sz w:val="20"/>
          <w:lang w:val="en-US" w:eastAsia="en-US" w:bidi="ar-SA"/>
        </w:rPr>
        <w:t>Schultz v. Miki</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2005 BCSC 406</w:t>
        </w:r>
      </w:hyperlink>
      <w:r>
        <w:rPr>
          <w:rFonts w:ascii="arial" w:eastAsia="arial" w:hAnsi="arial" w:cs="arial"/>
          <w:color w:val="000000"/>
          <w:sz w:val="20"/>
          <w:lang w:val="en-US" w:eastAsia="en-US" w:bidi="ar-SA"/>
        </w:rPr>
        <w:t xml:space="preserve"> and </w:t>
      </w:r>
      <w:hyperlink r:id="rId524" w:history="1">
        <w:r>
          <w:rPr>
            <w:rFonts w:ascii="arial" w:eastAsia="arial" w:hAnsi="arial" w:cs="arial"/>
            <w:i/>
            <w:color w:val="0077CC"/>
            <w:sz w:val="20"/>
            <w:u w:val="single"/>
            <w:shd w:val="clear" w:color="auto" w:fill="FFFFFF"/>
            <w:lang w:val="en-US" w:eastAsia="en-US" w:bidi="ar-SA"/>
          </w:rPr>
          <w:t>(2006), 264 D.L.R. (4th) 201</w:t>
        </w:r>
      </w:hyperlink>
      <w:r>
        <w:rPr>
          <w:rFonts w:ascii="arial" w:eastAsia="arial" w:hAnsi="arial" w:cs="arial"/>
          <w:color w:val="000000"/>
          <w:sz w:val="20"/>
          <w:lang w:val="en-US" w:eastAsia="en-US" w:bidi="ar-SA"/>
        </w:rPr>
        <w:t xml:space="preserve"> (B.C.C.A.). In affirming the decision of the Chambers Judge, Southin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then narrows to this: whether a landlord who sends his employee, of whom he knows nothing to his detriment, to repair leased premises is vicariously liable for a sexual assault by the employee on the 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put the question in such stark terms because not only did the respondent know nothing to R.H.M.'s discredit, but, also, nothing in the evidence warrants a conclusion that anything to his discredit was available to be found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guiding authority now, when an issue arises of vicarious liability for the acts of an employee, is, of course,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especially the passage at paragraphs 41-46.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that passage to the evidence in this case, I am of the opinion that vicarious liability does not arise. The policy considerations of fair compensation and deterrence are eliminated in the circumstances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appellant's arguments were to succeed, we would be dangerously close to imposing absolute liability on employers for the intentional torts of their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Chambers level, the following statement was made regarding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Schultz must be able to show that it was reasonably foreseeable that Mr. Miki would assault her. In </w:t>
      </w:r>
      <w:r>
        <w:rPr>
          <w:rFonts w:ascii="arial" w:eastAsia="arial" w:hAnsi="arial" w:cs="arial"/>
          <w:i/>
          <w:color w:val="000000"/>
          <w:sz w:val="20"/>
          <w:lang w:val="en-US" w:eastAsia="en-US" w:bidi="ar-SA"/>
        </w:rPr>
        <w:t>Newton v. Newton</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(2003), 17 B.C.L.R. (4th) 1</w:t>
        </w:r>
      </w:hyperlink>
      <w:r>
        <w:rPr>
          <w:rFonts w:ascii="arial" w:eastAsia="arial" w:hAnsi="arial" w:cs="arial"/>
          <w:color w:val="000000"/>
          <w:sz w:val="20"/>
          <w:lang w:val="en-US" w:eastAsia="en-US" w:bidi="ar-SA"/>
        </w:rPr>
        <w:t xml:space="preserve"> (B.C.C.A.), Lambert J.A. on behalf of the Court emphasized that it was necessary to consider the question of whether a duty of care was owed in relation to a foreseeable risk of harm that injury would be caused within the risk that was foreseeable and that liability cannot lie solely on unpredictability producing a result that everything unpredictable which occurs should have been foreseeable and should give rise liability (at paras. 9-10).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regard to all of the circumstances, I cannot conclude that it was reasonably foreseeable that Mr. Miki would act as he did. I am satisfied that there was nothing which would lead to Dr. Miki as a reasonable person to have foreseen, even as a possibility, that Ms. Schultz might be in danger of harm arising from the access that Mr. Miki would have to the Schultz home or that any greater precautions were needed. As cousins, it is likely that any previous inappropriate behaviour would have come to the attention of Dr. Miki. Dr. Miki was not the physician for Mr. Miki so that nothing would have come to his attention from a physician-patient relationship. There is nothing in evidence which would allow me to conclude that a reasonable person or a reasonable medical doctor should have foreseen that a person off work because he was depressed or a worker taking an antidepressant such as Celexa would put third parties at risk if they were given access to a home or if no precautions for supervision were put in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cannot conclude that there should be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G.S. and J.S. such that the alleged damages of the Plaintiff should be visited upon them. I cannot conclude that they had actual knowledge or that they were in any way willfully blind to either the alleged acts or the atmosphere at the Company which would encourage the harassment alleged. I cannot conclude that their suspicions would have been aroused so that they would be obligated to take steps to investigate what the Plaintiff alleges was taking place. I cannot conclude that there was anything about the employment practices put in place by G.S. and J.S. which exposed the Plaintiff or others to the kind of risk alleged. In particular, I cannot conclude that it was Company policy to require male and female employees who were travelling to stay in the same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also cannot conclude that the expense accounts in evidence would have raised suspicions. In any event, despite the allegation that the expense reports of J.A.M. were "approved" by G.S. and J.S. and that G.S. and J.S. had a direct view into the expense accounts submitted by J.A.M., I find that the expense accounts relating to the 2005 visit would not have come to the attention of G.S. and J.S. Rather, it was only D.N., the Chief Financial Officer of the Company, who received, reviewed and approved expense accounts. G.S. and/or J.S. did not and I find that they would not have seen the expense accounts of J.A.M. Even if the expense account relating to the 2005 trip to Florida had come to the attention of G.S. and/or J.S., I cannot conclude that their suspicions would have been aroused as a result of reviewing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expense report in issue seeks reimbursement by J.A.M. of $2,572.68 for the cost of return airfare to Orlando for the Plaintiff and J.A.M. and a further $780.50 relating to hotel accommodation. Both reservations were made through the "Hilton Grand Vacations Club" of J.A.M., and show that a "Studio" and a "One-Bedroom" room were booked by J.A.M. through that Club. It is noted on the One-Bedroom booking that the number of adults is "2", whereas the Studio booking indicates that the number of adults is "1". The confirmation numbers on the room bookings are as follows: (a) One-Bedroom - 284798110; and (b) Studio - 284852010. Because the confirmation numbers are so different, the Plaintiff is of the view that the Studio was only booked after she made it clear to J.A.M. that she would not share a room with him. While the confirmation numbers are different, there are no dates on the bookings. It is not possible to conclude that the theory advanced by the Plaintiff is correct. In any event, a reasonable person reviewing the expense accounts presented would not have concluded that the hotel accommodation was booked in accordance with the theories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also alleges that G.S. and J.S. did not interfere despite sexual jokes being made in the presence of the Plaintiff. I cannot conclude that G.S. and J.S. had any knowledge of this taking place. The Plaintiff swore an affidavit with 1204 pages attached as exhibits. The Plaintiff did not draw to my attention any evidence that she was presenting which would allow me to conclude that sexual jokes were being made in the presence of the Plaintiff when G.S. and/or J.S were also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also finds fault with G.S. and J.S. because she alleges that they did not interfere "years later" when the Plaintiff drew to their attention the alleged sexual harassment and sexual assault. I cannot conclude that any alleged failure after the fact would result in the "retroactive" breach of fiduciary duty owed to the Plaintiff by G.S. and J.S. I do conclude that G.S. and J.S. did act appropriately when they alleged sexual harassment and sexual assault were set out in the June 14, 2010 letter to J.A.M., a copy of which was forwarded to G.S. and 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reach no conclusion regarding whether the sexual harassment and sexual assault alleged by the Plaintiff occurred or not. However, I do come to the conclusion that, while a duty of care was owed by G.S. and J.S. in relation to a foreseeable risk of harm, I cannot conclude that the risk was foreseeable. I conclude that any liability of G.S. and/or J.S. cannot rest solely on unpredictability. Given the role of G.S. and J.S. in the Company, I am satisfied that there was nothing which would lead them as reasonable persons to have foreseen, even as a possibility, that what was alleged by the Plaintiff might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Almost all of the attachments in the Affidavit of the Plaintiff deal with issues which will be canvassed when the action against J.A.M., J.M. and T.B. proceeds. Some of the materials relate to alleged commercial wrongdoing by G.S. and J.S. I consider those matters irrelevant to the issues which are before me, even though the Plaintiff is apparently of the view that those who act inappropriately in a business sense must also have had knowledge of her allegations of what J.A.M. was doing as the President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cannot conclude that G.S. and/or J.S. had actual knowledge of the existence of the wrongdoing alleged by the Plaintiff or that either of them was willfully blind to its existence. Even assuming that they had a direct hand in creating the employment practices of the Company that created or exposed employees such as the Plaintiff to the risk of the kind of harm that the Plaintiff alleged occurred (and I do not make such a finding), I conclude that the operations of the Company were reasonable and that liability cannot lie solely on the unpredictability that produced what is alleged by the Plaintiff. There is nothing in evidence which will allow me to conclude that a reasonable person should have foreseen that the alleged activities of J.A.M.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has not drawn to my attention from her extensive Affidavit any matters which would allow me to conclude that J.S. had any involvement in the business of the Company. Some of the materials deal with the involvement of G.S. in the business of the Company. In particular, the Plaintiff relies on the following: (a) various emails from J.A.M. which were forwarded to the Plaintiff, to other members of the Company, and to G.S.; (b) G.S. organized a product presentation by an outside supplier which was attended by the Plaintiff and others; (c) G.S. attended a retirement dinner of an individual who had worked for the Company for 16 years; (d) J.A.M. included G.S. in an announcement that the Company had acquired another entity; (e) G.S. attended a trade conference in Denver with J.A.M.; (f) J.A.M. provided G.S. with a copy of a memorandum to senior staff that he was going to take a one-day holiday; (g) J.A.M. shared with G.S. and senior staff of the Company the news that there had been a recall of a competitor's product as a result of deaths alleged to have been caused by that product and G.S. provided an email to J.A.M. regarding whether there was a business opportunity flowing from the recall of that product; (h) J.A.M. provided a notice to senior staff and G.S. that there had been a power outage at the warehouse of the Company; (i) J.A.M. advised G.S. and senior staff regarding the vacating of a building previously occupied by the Company; (j) J.A.M. provided an email to senior staff and G.S. regarding production issues arising regarding an off-shore supplier; (k) J.A.M. provided senior staff and G.S. with a memorandum regarding new business cards being printed; (l) J.A.M. provided senior staff with notification that G.S. would be attending a trade conference in Las Vegas; (m) J.A.M. and G.S. met with the bankers of the Company; (n) G.S. sat at the corporate table at a dinner honouring "Best Companies to Work For" and the advice from J.A.M. that G.S. would be accepting any award "if we win"; (o) "Monthly Corporate Reports" were being forwarded to G.S. and J.S.; (p) G.S. was receiving an industry publication along with J.A.M. and senior management at the Company; (q) G.S. and other senior staff of the Company were attending a session honouring "Canada's 50 Best Managed Companies"; (r) J.A.M. indicated that he would send a copy of the organizational changes suggested by the Plaintiff to G.S.; and (s) J.A.M. forwarded details to senior staff and G.S. about the sales and marketing side of the business of the Company, including a trucking strike and changes to pricing and a returns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Regarding the activities of G.S., I find that the activities would have been common to a Director of the Company and not indicative of someone having direct involvement in the operations of this Company. The operation of the Company was left in the hands of J.A.M. I find that any involvement of G.S. in the affairs of the Company would not have resulted in him having knowledge of what was alleged to have occurred. I also find that the involvement of G.S. in the affairs of the Company would not have raised any suspicion that what is alleged by the Plaintiff as occurring was, in fact,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To the extent that the Plaintiff claims against the Defendants G.S. and J.S.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dismiss the claim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well, I cannot make a finding that G.S. and J.S. are vicariously liable for the alleged acts of J.A.M. and T.B. as employees of the Company.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the Court established the test for an employer's vicarious liability for the intentional acts of its employees: (a) the Court must first determine if the acts of the employee were authorized by the employer; and (b) a wrong that is only coincidentally linked to the activity of the employer and the duties of the employee cannot justify the imposition of vicarious liability on the employer. In this regard, McLachlin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wrong that is only coincidentally linked to the activity of the employer and duties of the employee cannot justify the imposition of vicarious liability on the employer. To impose vicarious liability on the employer for such a wrong does not respond to common sense notions of fairness. Nor does it serve to deter future harms. Because the wrong is essentially independent of the employment situation, there is little the employer could have done to prevent it. Where vicarious liability is not closely and materially related to a risk introduced or enhanced by the employer, it serves no deterrent purpose, and relegates the employer to the status of an involuntary insurer. I conclude that a meaningful articulation of when vicarious liability should follow in new situations ought to be animated by the twin policy goals of fair compensation and deterrence that underlie the doctrine, rather than by artificial or semantic distinctions. (at p. 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can make no finding that the acts of J.A.M. were authorized by G.S. and/or J.S. I also cannot conclude that the acts of J.A.M. and/or T.B. were authorized by either the Company or by G.S. and/or J.S. What was authorized by implication was the ability of employees to travel to various conferences together. Obviously what was not authorized was sexual harassment and/or sexual assault. While I express no opinion about whether or not the alleged acts occurred, I am satisfied that there can be no finding of vicarious liability of G.S. and J.S. for the alleged activities of J.A.M. and T.B. Any vicarious liability is not closely or materially related to a risk introduced or enhanced by G.S. and J.S. It would be inappropriate to impose the status of involuntary insurers on G.S. and/or J.S. To the extent that the Plaintiff claims damages against G.S. and/or J.S. on the basis of vicarious liability for the alleged activities of J.A.M. and T.B., I dismiss those claims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Regarding the submission made by the Plaintiff that damages should be available against G.S. and/or J.S. as a result of breach of contract, I can make no finding that there was a direct contractual relationship between the Plaintiff and G.S. and/or J.S. Any contract that the Plaintiff had in these regards was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Regarding the submissions of the Plaintiff that she should be entitled to damages arising out of alleged defamation, there is nothing in the evidence before me which would allow me to conclude that the Plaintiff has been defamed by G.S. and/or J.S. In this regard, I express no opinion about whether the Plaintiff has been defamed by any of the remaining Defendants and/or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To the extent that the Plaintiff claims damages against G.S. and/or J.S. arising out of an alleged breach of contract and alleged defamation, I dismiss those claims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AN APPLICATION PURSUANT TO RULE 9-7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Robertson v. Manitoba Keewatinowi Okimakanak Inc.</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[2011] 5 W.W.R. 381</w:t>
        </w:r>
      </w:hyperlink>
      <w:r>
        <w:rPr>
          <w:rFonts w:ascii="arial" w:eastAsia="arial" w:hAnsi="arial" w:cs="arial"/>
          <w:color w:val="000000"/>
          <w:sz w:val="20"/>
          <w:lang w:val="en-US" w:eastAsia="en-US" w:bidi="ar-SA"/>
        </w:rPr>
        <w:t xml:space="preserve"> (Man. C.A.), the Court dealt with an appeal from an order striking out the statement of claim of the plaintiff on the basis that it did not disclose any reasonable cause of action and/or that it was scandalous, frivolous and/or vexatious. The question that was before the Court was whether the motions judge erred in permitting the matter to proceed without discoveries. In concluding that there was no error in that regard, Beard J.A. stated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argued that the court should permit the matter to proceed to discoveries, where the facts would be disclosed. What is at issue in this case is the nature of the working relationship between the plaintiff and Mr. Hart, and whether that relationship caused a material increase in the risk of the sexual assault and the resulting harm to the plaintiff. The plaintiff was a party to that relationship and, therefore, had personal knowledge of it. She would know all of the relevant facts of that relationship and she should not have to proceed to discoveries to obtain further facts about the employment or the relationship in order to determine whether it caused a material increase in the risk of a sexual assault. The discovery is not to be a fishing expedition to look for facts to fill the holes in a defective claim. The whole purpose of permitting a party to challenge the sufficiency of a pleading is to weed out those claims for which there is not a sufficient foundation to succeed at trial, so to permit a plaintiff to proceed to discoveries in the hope of obtaining material facts in support of the claim would defeat the purpose of requiring pleadings and make it impossible for the other party to know the case to be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Here, the Plaintiff held a senior position with the Company. The Plaintiff would be fully aware of the management of the Company and the role that G.S. and J.S. played in the management of the Company. The Plaintiff would have full knowledge of their presence on occasions where alleged inappropriate activity took place. The Plaintiff would have full knowledge of the extent to which she had drawn to the attention of G.S. and J.S. what she now alleges occurred during her employment by the Company. In the circumstances, I am satisfied that it was not necessary for examinations for discovery to take place prior to this application by G.S. and 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question of documents, the Plaintiff has produced 1,204 pages of documents which she says are relevant relating to the issues between her and all of the Defendants. As a senior officer of the Company, the Plaintiff would have access to documents which would show that G.S. and J.S. had significant roles to play in the day-to-day management of the Company so that they would have had direct knowledge of what is alleged by the Plaintiff to have occurred, they would have had their suspicions raised, and they would have authorized the activities alleged by the Plaintiff so that they would be liable to the Plaintiff for what she alleges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has had since November, 2011 to bring on applications to produce documents. Instead, the Plaintiff forwarded subpoenas to a number of individuals to attend to be examined before the Court and bring with them documents relating to the claims of the Plaintiff against the Defendants. The subpoenas purported to be issued pursuant to Rule 7-5(5) of the Supreme Court Civil Rules. The subpoenas were all set aside on the basis that no Order had been made under that Rule. No subsequent application was made by the Plaintiff to obtain an order under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I reach no conclusion about whether the Plaintiff has been diligent in pursuing discovery of documents in the possession or control of the Defendants or of third parties, I am satisfied that it was appropriate for G.S. and J.S. to proceed with this application given the extensive documentation already available to the Plaintiff and the extensive knowledge that the Plaintiff would have of the documents of the Company and of the Defendants dealing with the claims she has advanced against G.S. and 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I express no opinion about whether the Plaintiff has a claim against the Company in view of the Severance Agreement or whether it would be appropriate to deal with the claims that the Plaintiff alleges against J.A.M., J.M. and/or T.B. pursuant to Rule 9-7, I have no hesitation in concluding that it was appropriate for G.S. and J.S. to proceed with their application pursuant to Rule 9-7, even though there had not been in the opinion of the Plaintiff a complete discovery of documents and there had not been any examinations for discovery. The absence of discovery could not have provided a sufficient foundation to counter the finding that I make that all claims of the Plaintiff against the Defendants G.S. and J.S.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Jones v. Ma, [2010] B.C.J. No. 1588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June 1-3 and July 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M090334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1588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2110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686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Jodi Evelyn Jones, Plaintiff, and Chun Wa Ma and Kin Shu Chau,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7" w:name="Keywords_22"/>
      <w:bookmarkEnd w:id="147"/>
      <w:r>
        <w:rPr>
          <w:rFonts w:ascii="arial" w:eastAsia="arial" w:hAnsi="arial" w:cs="arial"/>
          <w:b/>
          <w:color w:val="000000"/>
          <w:sz w:val="20"/>
          <w:lang w:val="en-US" w:eastAsia="en-US" w:bidi="ar-SA"/>
        </w:rPr>
        <w:t>Damages — Physical and psychological injuries — Physical injuries — Physical injuries — Arm injuries — Wrist — Leg injuries — Ankle — Action by plaintiff for damages for injuries sustained in a 2007 motor vehicle accident allowed — She was awarded $25,554 in total damages, including $2,666 in special damages, $888 for past wage loss, $2,000 for lost future earning capacity, and $20,000 in general damages for pain, suffering, and lost enjoyment of life — The defendant driver was 100 per cent liable — By turning left into the path of the plaintiff's vehicle without signalling and without first checking to see what vehicles were behind her before turning, the defendant breached s. 144(1) and s. 170 of the Motor Vehicle Act — Motor Vehicle Act, s. 144(1) and s. 170.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Non-pecuniary loss — Pain and suffering — Action by plaintiff for damages for injuries sustained in a 2007 motor vehicle accident allowed — She was awarded $25,554 in total damages, including $2,666 in special damages, $888 for past wage loss, $2,000 for lost future earning capacity, and $20,000 in general damages for pain, suffering, and lost enjoyment of life — The defendant driver was 100 per cent liable — By turning left into the path of the plaintiff's vehicle without signalling and without first checking to see what vehicles were behind her before turning, the defendant breached s. 144(1) and s. 170 of the Motor Vehicle Act — Motor Vehicle Act, s. 144(1) and s. 170.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Evidence and proof — Action by plaintiff for damages for injuries sustained in a 2007 motor vehicle accident allowed — She was awarded $25,554 in total damages, including $2,666 in special damages, $888 for past wage loss, $2,000 for lost future earning capacity, and $20,000 in general damages for pain, suffering, and lost enjoyment of life — The defendant driver was 100 per cent liable — By turning left into the path of the plaintiff's vehicle without signalling and without first checking to see what vehicles were behind her before turning, the defendant breached s. 144(1) and s. 170 of the Motor Vehicle Act — Motor Vehicle Act, s. 144(1) and s. 170.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8" w:name="Case Summary_22"/>
            <w:bookmarkEnd w:id="1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Jones for damages for injuries sustained in a 2007 motor vehicle accident. The Jones vehicle was travelling westbound behind the defendant's vehicle, and both were in the left lane of the two westbound lanes. The plaintiff alleged the defendant Ma veered right without signalling, braking suddenly while straddling the two westbound lanes, and then turned left without signalling, causing the accident. The defendant argued the plaintiff was following too closely. The plaintiff sought $45,000 in non-pecuniary damages, $6,100 for cost of future care, $888 for past loss of income, $10,000 for loss of opportunity, and $2,666 in special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9" w:name="Holdings of Court_18"/>
            <w:bookmarkEnd w:id="14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$25,554 in total damages. The award was composed of $2,666 in special damages, $888 for past wage loss, $2,000 for lost future earning capacity, and $20,000 in general damages for pain, suffering, and lost enjoyment of life. The collision occurred essentially in the manner described by the plaintiff. It was Ma's manoeuvre of turning left into the path of the plaintiff's vehicle without signalling that was the cause of the collision. Ma's conduct breached her duty of care to other drivers on the highway. By turning left into the path of the plaintiff's vehicle without signalling and without first checking to see what vehicles were behind her before turning, Ma breached s. 144(1) and s. 170 of the Motor Vehicle Act. The accident was caused solely by Ma's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was travelling below the speed limit at a reasonable distance behind Ma's vehicle. She reasonably believed Ma was vacating her lane of travel, and when Ma suddenly braked and turned left without signalling, the plaintiff took all reasonable evasive action. The defendants were 100 per cent liable for the accident. The plaintiff suffered mild to moderate soft tissue injuries to her right ankle, right wrist, left neck, left shoulder and right lumbar area. Her symptoms had largely resolved, some two and one-half years after the accident. She failed to show the accident was a material contributing factor in the development of her jaw problems. As the claim for costs of future care was related to treatment for temporomandibular joint problems, no award was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0" w:name="Legislation Cited_12"/>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35"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color w:val="000000"/>
          <w:sz w:val="20"/>
          <w:lang w:val="en-US" w:eastAsia="en-US" w:bidi="ar-SA"/>
        </w:rPr>
        <w:t>, s. 144(1), s. 170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1" w:name="Counsel_22"/>
      <w:bookmarkEnd w:id="1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Renaud, A. Jaffer-Jerai.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D.D. McWhinnie.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2" w:name="Judgment_22"/>
      <w:bookmarkEnd w:id="152"/>
      <w:r>
        <w:pict>
          <v:line id="_x0000_s1134"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3" w:name="W. EHRCKE J."/>
            <w:bookmarkEnd w:id="153"/>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motor vehicle accident that is the subject of this personal injury action occurred at about 11:45 a.m. on December 18, 2007 in the 2500 block of Clarke Street in Port Moody, British Columbia. At that location, Clarke Street has two westbound lanes of traffic separated from the single eastbound lane by a double solid yellow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Just prior to the accident, the plaintiff, Jodi Evelyn Jones, was driving her Pontiac Montana in the left-most westbound land. Ahead of her in the same lane, the defendant, Chun Wah Ma, was driving a Honda CRV, owned by her husband, the defendant Kin Shu Chau. There was a collision, and the plaintiff was injured. She now claims damages for those injuries. Both liability and the assessment of damages are in issue. The claim against Kin Shu Chau is based solely on vicarious liability under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as his wife was driving his vehicle with his consent. It is agreed by all parties that Mr. Chau is vicariously liable for any damages caused by Ms.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Jones testified that she left home that morning and was on her way to Simon Fraser University to work as an actor on a film. From Moody Street she turned westbound onto Clarke Street. As she approached the intersection of Clarke Street and Mary Street, she noticed the defendant Ma's vehicle. Both vehicles were traveling in the left westbound lane. Ms. Ma veered right without signalling and then suddenly braked while straddling the two westbound lanes. Ms. Jones testified that she kept driving, thinking that the Ma vehicle was vacating her lane. Ms. Ma then turned left without signalling. Ms. Jones applied her brakes and turned left to try to avoid a collision, but she slid, and the right front corner of her vehicle collided with the left rear door area of Ms. Ma's vehicle. Ms. Ma's vehicle spun 180 degrees and came to rest in the centre westbound lane. Ms. Jones' vehicle came to rest in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cross-examination, it was put to Ms. Jones that she caused the accident by following Ms. Ma's vehicle too closely. She disagreed, and testified: "I felt that when I put on the brakes and I was close enough to the vehicle, that I still would have missed her; it was the left hand turn she made that caused the collision. ... I felt I had enough room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Jones got out of her vehicle and approached Ms. Ma. After inquiring into Ms. Ma's condition, Ms. Jones called 911. There was extensive damage to both vehicles, and neither vehicle could be driven from the scene. Ms. Ma exited her vehicle from the front passenger door, as the doors on the left would not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While waiting for the police to arrive, the two women had a conversation, part of which was recorded by Ms. Jones on her cell phone. In that conversation, Ms. Ma said that she was trying to turn left and had not seen the double yellow line. She said, "I caused the accident." She said she had turned several times around the area trying to find a place to park, "because I, I'm on time to, to have a meeting in the office and yeah, my supervisor is over there." She said she was lost and not familiar with the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19, 2007, Ms. Jones gave a statement to ICBC.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vehicle in front of me ... travelling about the same speed as I was, about 30 km/h. It was raining and slick out. We were the only vehicles on the road at that time, there was about 2 car lengths between the 2 of us. All of a sudden the lady in front of me slammed on her brakes and started to do a U turn over a double yellow line. I slammed on my brakes and tried to avoid hitting her turning to the left but was unable to avoid the collision. My vehicle's front passenger corner rammed into her rear driver's door panel, over her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that statement, Ms. Jones did not mention Ms. Ma veering right before turning left. Ms. Jones explained in her trial testimony that she was not satisfied with the way the ICBC agent had written the statement down, but the agent was impatient and required her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Ma testified at trial that she had been driving westbound on Clarke Street on her way to a meeting at 11:45 a.m. It was raining, and her headlights were on. The parking lots were full, so she went around the block a few times. While driving westbound, she decided to go back in the other direction on Clarke. She saw what looked like a driveway on the left side of the street, and she thought she would drive into that driveway, back out, and then go eastbound. She put on her brakes and went very slow. She then turned left, without noticing whether there was a vehicle behind her. The collision occurred, and her car spun around 180 degrees. She said she had no idea where the other car came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the conversation she had with Ms. Jones at the scene, Ms. Ma testified that said she does not speak English well, she was confused, and her statement to Ms. Jones was not accurate. She testified that she was not lost, and does not know why she said that to Ms. Jones. She testified that the reason she said the accident was her fault was because she mistakenly thought that she had hit Ms. Jones'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for the plaintiff submits that the accident was caused entirely by the negligent driving of Ms. Ma. The plaintiff submits that Ms. Ma should not have been trying to make a U-turn by crossing a double yellow line. The plaintiff also relies on Ms. Ma's statement at the scene that the accident was her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defendants on the other hand submits that the accident was caused entirely by Ms. Jones, or at least that she was contributorily negligent by following too close behind Ms. Ma to stop in time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do not place a great deal of weight on Ms. Ma's statement at the scene that the accident was her fault. I accept her explanation that she was shaken up and did not really appreciate how the accident had happened when she made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other hand, the fact that Ms. Jones' ICBC statement does not mention Ms. Ma veering right does not, in my view, detract from Ms. Jones' trial testimony. The ICBC statement was not written by Ms. Jones herself, but rather by the ICBC agent, who was clearly paraphrasing what Ms. Jones had told her. Ms. Jones told the agent she was not satisfied with the statement, but the agent asked her to sign it anyway. In these circumstances, the ICBC statement does not constitute a previous inconsistent statement of the sort that would detract from the credibility of Ms. Jones' trial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Considering the evidence as a whole, I am satisfied that the collision occurred essentially in the manner described by the plaintiff, that is, that Ms. Jones was following about two car lengths behind Ms. Ma in the left westbound lane; that Ms. Ma veered right, leading Ms. Jones to believe that she was vacating the left lane; that Ms. Ma braked and then turned left suddenly without signalling, crossing into the path of Ms. Jones' vehicle. I am satisfied that it was Ms. Ma's manoeuvre of turning left into the path of Ms. Jones' vehicle without signalling that was the cause of the collision. I accept Ms. Jones' assessment of the situation, that she would not have collided with Ms. Ma's vehicle if Ms. Ma had not turned left without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Ms. Ma's conduct breached her duty of care to other drivers on the highway, and in particular, to Ms. Jones, by failing to conform to the required standard of care. By turning left into the path of Ms. Jones' vehicle without signalling, and without first checking to see what vehicles were behind her before turning, Ms. Ma was in breach of ss. 144(1) and 170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Those sections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170 (1) If traffic may be affected by turning a vehicle, a person must not turn it without giving the appropriate signal under sections 171 and 172.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If a signal of intention to turn right or left is required, a driver must give it continuously for sufficient distance before making the turn to warn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If there is an opportunity to give a signal, a driver must not stop or suddenly decrease the speed of a vehicle without first giving the appropriate signal under sections 171 and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the facts as I have found them, I am satisfied that the accident was caused solely by Ms. Ma's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do not find Ms. Jones to be contributorily negligent. Ms. Jones was travelling below the speed limit, at a reasonable distance behind Ms. Ma's vehicle. From Ms. Ma's actions, she reasonably believed Ms. Ma was vacating her lane of travel. When Ms. Ma suddenly braked and turned left without signalling, Ms. Jones took all reasonable evasive action. I find the defendants to be 100% responsible for the accident and liable to Ms. Jones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Jones was 39 years-old at the time of the collision. She is now 41. She is a single mother of three children. She testified that she was healthy prior to the collision except for occasional sports-related injuries. She said she had played sports all her life and participated in a number of organized teams up until 2007. From that time on she continued to be active, by cycling, swimming and playing tennis. She was also playing women's league recreational soccer, to the extent that her schedule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Jones was working at three part-time jobs before the accident. She worked as an on-call substitute special education teaching assistant for the Coquitlam School Board, she managed a refreshment kiosk at GM Place during events, and she worked as a background actor for film and television. All of her jobs had components which to varying degrees were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day after the accident, Ms. Jones attended Burnaby Square Medical Doctors Clinic. Her usual physician, Dr. Petrovic, was not available that day, so she saw Dr. Younan. She complained of a sore right ankle, right wrist, left neck, left shoulder, and right lumbar pain with stiffness. He diagnosed soft tissue injuries and prescribed a muscle relaxant.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Jones next attended the clinic on January 7, 2008, and saw Dr. Petrovic, to whom she complained of intensifying pain to the same areas, as well as headaches. She had full range of motion, and Dr. Petrovic felt she was recovering from her soft tissue injuries. Dr. Petrovic advised her to attend massage therapy and to do stretching exercises. Ms. Jones attended approximately 12 sessions of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Ms. Jones next saw Dr. Petrovic on February 20, 2008, she prescribed physiotherapy. Ms. Jones then attended physiotherapy until August 21,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Jones saw Dr. Petrovic again on September 29, 2008, at which time she told her that she had developed jaw clicking and right TMJ (temporomandibular joint) pain, for which she started treatment on July 21,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Jones saw Dr. Petrovic again on January 22, 2009, and told her that her neck, lower back and hips were still painful and stiff.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her report dated October 5, 2009, Dr. Petrovic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Jones sustained a number of soft tissue injuries in an MVA that occurred on or about December 18, 2007. These injuries included right ankle, posterior neck, left hip, right shoulder, pelvic, lower back muscle strain, and ligament sprain. She developed tension headaches because of the neck and shoulder injuries. She started treatment for her TMJ problems in July 2008. I can not ascribe her TMJ problems directly to the MVA. However, Dr. Blasberg makes a strong argument to do so. I would defer to his expert opinion regarding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expect Ms. Jones to have an excellent chance for nearly full recovery from all of her MVA related injuries, except for her TMJ problems. In my experience, very few people have complete recovery from traumatically caused TMJ dysfunction. If she is currently having TMJ problems, then I would suggest that she see a certified specialist in Oral Medicine, for ongoing management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Blasberg is an expert in oral medicine. He examined Ms. Jones on March 6, 2009 and prepared a report dated June 1, 2009. In his opinion, Jones' jaw problems were caused by the accident. He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Jones reported that jaw pain started several weeks after the motor vehicle accident and jaw clicking started about three months after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Ms. Jones's account of symptoms after the motor vehicle accident and clinical records reviewed, the temporomandibular disorder was a less severe injury than the injuries that affected the back and neck. There were no notes to indicate that the jaw was examined shortly after the motor vehicle (sic). Ms. Jones noted the jaw pain with function and altered her use of the jaw as a management strategy that allowed her to cope with the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had it not been for the motor vehicle accident of December 18, 2007, Ms. Jones would not likely have developed the temporomandibular (jaw) disorder described in this report. In other words, the motor vehicle accident of December 18, 2007 is the probable cause or the significant factor resulting in Ms. Jones developing this temporomandibular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Goldstein is an expert in oral medicine who testified for the defendants. He examined Ms. Jones and prepared a report dated December 1, 2009. In his opinion, the jaw problems experienced by Ms. Jones were probably not caused by the accident, since if they had been, she would have noticed them within 7 to 10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Reebye is a physiatrist who was called by the defendants. He examined Ms. Jones on October 6, 2009 and reviewed her clinical records. He testified that he does not feel that Ms. Jones has exaggerated her complaints. In the appendix to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Nowadays, she still wakes up with constant tightness over the region of her right shoulder blade and between her shoulder blades which she feels has a nasty knot that she cannot get rid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experiences a constant pain or a feeling of a tight knot deep under her shoulder blades which she finds annoying and she does not know how to get rid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lower back pain is still stiff. It improves with appropriate posture, sitting with a good support for her back while she is at school and with stretching exercises.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more of a tightness and the worst feeling is in the mornings with soreness in her lower back. This improves with stretching exercises, is better during the day, but again worsens by the evening.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shoulder muscles and the top of her back always feels sore and worsens on lifting activities and improves with heat. She experiences a feeling of tightness and pain going up to the back of her neck and she finds it difficult to lean her head backwards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basis of all the evidence, I am satisfied that as a result of the accident Ms. Jones suffered mild to moderate soft tissue injuries to her right ankle, right wrist, left neck, left shoulder, and right lumbar area. Her symptoms have now largely resolved, some two and one-half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Ms. Jones had experienced some problems with jaw pain and jaw clenching prior to the accident. Her dentist had recommended a mouth guard. After the accident, she did not report jaw pain until weeks later. I am not satisfied that the plaintiff has established on a balance of probabilities that the accident was a material contributing factor in the development of her jaw problems: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Jones seeks judgment and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3096"/>
        <w:gridCol w:w="1858"/>
        <w:gridCol w:w="433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2993"/>
        <w:gridCol w:w="1961"/>
        <w:gridCol w:w="433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$ 6,100.00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3096"/>
        <w:gridCol w:w="1858"/>
        <w:gridCol w:w="433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$ 888.00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2993"/>
        <w:gridCol w:w="1961"/>
        <w:gridCol w:w="433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Opportunity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2683"/>
        <w:gridCol w:w="2271"/>
        <w:gridCol w:w="433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$ 2,666.00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Jones filed as exhibit 7 a booklet of receipts for out of pocket expenses. I am satisfied that these are reasonable expenses related to the accident, and I award special damages in the amount claimed, namely, $2,666.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claim for the cost of future care is related entirely to treatment for her temporomandibular joint problems. I have concluded that the plaintiff has not established on a balance of probabilities that these problems are causally related to the accident. I therefore make no award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result of pain from the accident, Ms. Jones missed six shifts as a substitute teaching assistant for which she claims $600. She says she also lost about $288 in hourly wages and tips at GM Place. I award her a total of $888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claims $10,000 for "loss of opportunity" related to her work as an extra in films. I think this could be better described as a claim for loss of future earning capacity. She testified that her previous work in films had required significant physical activity which was impossible for her for a period after the accident as a result of pain from soft-tissue injuries. I am satisfied that she is entitled to damages for this temporary loss of earning capacity as a film extra, but the amount of $10,000 is far in excess of the pattern of earnings that she enjoyed from this endeavour prior to the accident. The plaintiff is awarded $2,000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remaining claim is for non-pecuniary damages. The plaintiff seeks $45,000 under this head of damages. She relies on </w:t>
      </w:r>
      <w:r>
        <w:rPr>
          <w:rFonts w:ascii="arial" w:eastAsia="arial" w:hAnsi="arial" w:cs="arial"/>
          <w:i/>
          <w:color w:val="000000"/>
          <w:sz w:val="20"/>
          <w:lang w:val="en-US" w:eastAsia="en-US" w:bidi="ar-SA"/>
        </w:rPr>
        <w:t>Mathews v. Walia</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[1995] B.C.J. No. 1781</w:t>
        </w:r>
      </w:hyperlink>
      <w:r>
        <w:rPr>
          <w:rFonts w:ascii="arial" w:eastAsia="arial" w:hAnsi="arial" w:cs="arial"/>
          <w:color w:val="000000"/>
          <w:sz w:val="20"/>
          <w:lang w:val="en-US" w:eastAsia="en-US" w:bidi="ar-SA"/>
        </w:rPr>
        <w:t xml:space="preserve">, where a 28-year old plaintiff who was extremely active and athletic was awarded $35,000 in general damages; </w:t>
      </w:r>
      <w:r>
        <w:rPr>
          <w:rFonts w:ascii="arial" w:eastAsia="arial" w:hAnsi="arial" w:cs="arial"/>
          <w:i/>
          <w:color w:val="000000"/>
          <w:sz w:val="20"/>
          <w:lang w:val="en-US" w:eastAsia="en-US" w:bidi="ar-SA"/>
        </w:rPr>
        <w:t>Ireland v. Webber</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[1997] B.C.J. No. 749</w:t>
        </w:r>
      </w:hyperlink>
      <w:r>
        <w:rPr>
          <w:rFonts w:ascii="arial" w:eastAsia="arial" w:hAnsi="arial" w:cs="arial"/>
          <w:color w:val="000000"/>
          <w:sz w:val="20"/>
          <w:lang w:val="en-US" w:eastAsia="en-US" w:bidi="ar-SA"/>
        </w:rPr>
        <w:t xml:space="preserve">, where the award was $30,000; and </w:t>
      </w:r>
      <w:r>
        <w:rPr>
          <w:rFonts w:ascii="arial" w:eastAsia="arial" w:hAnsi="arial" w:cs="arial"/>
          <w:i/>
          <w:color w:val="000000"/>
          <w:sz w:val="20"/>
          <w:lang w:val="en-US" w:eastAsia="en-US" w:bidi="ar-SA"/>
        </w:rPr>
        <w:t>Daniels v. Haaksma</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2009 BCSC 1624</w:t>
        </w:r>
      </w:hyperlink>
      <w:r>
        <w:rPr>
          <w:rFonts w:ascii="arial" w:eastAsia="arial" w:hAnsi="arial" w:cs="arial"/>
          <w:color w:val="000000"/>
          <w:sz w:val="20"/>
          <w:lang w:val="en-US" w:eastAsia="en-US" w:bidi="ar-SA"/>
        </w:rPr>
        <w:t>, where $40,000 was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submit that the award for non-pecuniary damages should be more modest, in the range of $10,000 to $20,000. The defendants rely on </w:t>
      </w:r>
      <w:r>
        <w:rPr>
          <w:rFonts w:ascii="arial" w:eastAsia="arial" w:hAnsi="arial" w:cs="arial"/>
          <w:i/>
          <w:color w:val="000000"/>
          <w:sz w:val="20"/>
          <w:lang w:val="en-US" w:eastAsia="en-US" w:bidi="ar-SA"/>
        </w:rPr>
        <w:t>Dhillon v. Ashton</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2009 BCSC 1109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Bohnke v. Venderveldt</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2006 BCSC 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Davies v. Larabie</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2005 BCSC 1167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Cox v. Bounthavilay</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2007 BCSC 1199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Wirachowsky</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2009 BCSC 1434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Mullican v. Steuart</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2003 BCSC 289</w:t>
        </w:r>
      </w:hyperlink>
      <w:r>
        <w:rPr>
          <w:rFonts w:ascii="arial" w:eastAsia="arial" w:hAnsi="arial" w:cs="arial"/>
          <w:color w:val="000000"/>
          <w:sz w:val="20"/>
          <w:lang w:val="en-US" w:eastAsia="en-US" w:bidi="ar-SA"/>
        </w:rPr>
        <w:t>. The awards for general damages in those cases range from $10,000 to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considered the cases cited by both counsel. Although they are helpful, every case must be determined on its own unique facts. I am satisfied that in all the circumstances of this case, the plaintiff should be awarded $20,000 in general damages for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shall have judgment against the defendants for damages from the motor vehicle accident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$ 2,666.00</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$ 888.00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shall be no award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Kuhne v. Minifie, [2001] B.C.J. No. 287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 15, 20 - 24,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13 and 14,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B981630 and B965580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Shelly Mairie Louise Kuhne, plaintiff, and James Michael Minifie and Vincent Minifie, defendants (Vancouver Registry No. B981630) And between Shelly Mairie Louise Kuhne, plaintiff, and Insurance Corporation of British Columbia, defendant (Vancouver Registry No. B965580)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23"/>
      <w:bookmarkEnd w:id="154"/>
      <w:r>
        <w:rPr>
          <w:rFonts w:ascii="arial" w:eastAsia="arial" w:hAnsi="arial" w:cs="arial"/>
          <w:b/>
          <w:color w:val="000000"/>
          <w:sz w:val="20"/>
          <w:lang w:val="en-US" w:eastAsia="en-US" w:bidi="ar-SA"/>
        </w:rPr>
        <w:t>Damages — General damages — General damages for personal injury — Pain and suffering, loss of amenities and other nonpecuniary damages — Wage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23"/>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Kuhne for damages arising from two motor vehicle accidents. She suffered a moderately severe whiplash injury in the first accident. As a result of the second accident, Kuhne claimed that she suffered from fibromyalgia and was no longer able to work. The defendants denied that the second accident caused the fibromyalgia and argued that it was likely caused by Kuhne's emotional or psychological trauma. Kuhne agreed that she was 60 per cent responsible for the first accident, and the defendants admitted liability for the second accident. As a result of the second accident, Kuhne, who was 37 years old, obtained opinions from a number of doctors, who confirmed that she was suffering from fibromyalgia, or chronic pain syndrome. Kuhne had been a proficient bowler, but since the accident, her bowling abilities had declined significantly.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19"/>
            <w:bookmarkEnd w:id="15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Following a deduction to account for 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Kuhne was awarded general damages and wage loss of $7,894 for the first accident. For the second accident, she was awarded general damages of $85,000, past wage loss of $69,000, and future wage loss of $100,000. Kuhne proved that her fibromyalgia was caused by the second accident. Although many of her problems were psychological in nature, she would not have had such problems had the second accident not occurred. She genuinely believed that she was unable to work, but with proper rehabilitation and training, she was expected to return to work by January 2004.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Counsel_23"/>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 Eccles, for the plaintiff. K.S. Webb and T.A. Duerr,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3"/>
      <w:bookmarkEnd w:id="158"/>
      <w:r>
        <w:pict>
          <v:line id="_x0000_s1138"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LOO J."/>
            <w:bookmarkEnd w:id="159"/>
            <w:r>
              <w:rPr>
                <w:rFonts w:ascii="arial" w:eastAsia="arial" w:hAnsi="arial" w:cs="arial"/>
                <w:b/>
                <w:color w:val="000000"/>
                <w:sz w:val="30"/>
                <w:lang w:val="en-US" w:eastAsia="en-US" w:bidi="ar-SA"/>
              </w:rPr>
              <w:t>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in two motor vehicle accidents. As a result of the second accident, she claims that she suffers from fibromyalgia and is no longer able to work. The defendants deny that the second accident caused the fibromyalgia and argue that it was more likely caused by an emotional or psychological trauma from other events in her life. The defendants also question the plaintiff's credibility; they maintain that she exaggerates her complaints and is able to work. It is agreed that the plaintiff is contributorily negligent to the extent of sixty per cent for the first accident. The defendants admit liability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who goes by the name of Shelly Paradis, is 37 years old and has lived most of her life in and around Cranbrook, B.C. She completed grade 11. In 1985 she married Herman Kuhne. They had two sons, who are now 14 and 16 years of age. The couple separated in 1988. In 1989, Ms. Paradis began a common-law relationship with Shane Wilkinson. They had a son who is now 13 years old. Their relationship ended in 1995. Since August 1996, Ms. Paradis has been living in a common-law relationship with Ray Kelly. She has custody of her three 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Paradis' work history consisted of fairly low-level jobs in between her marriage and common-law relationships until she completed a long-term resident care aide course in 1993. She had worked for about a year as a resident care aide worker on a casual basis in Vernon, but had started a new job in Fernie about three weeks before the motor vehicle accident in November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MOTOR VEHICLE ACCIDENT: NOVEMBER 26,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2, 1994, Ms. Paradis started work on a casual on-call basis as a resident care aide at the Tom Uphill Memorial Home in Fernie. She had worked a total of 33.5 hours when the first accident occurred. On November 26, 1994, Ms. Paradis was driving her 1993 Ford Ranger in Grassmere when she saw a truck come around the corner on her side of the road. She lost control of her vehicle. Her truck left the road, rolled three or four times, and crashed through a cattleguard fence. Ms. Paradis has little recollection of the accident. Later that day she was taken to Cranbrook Regional Hospital complaining of injuries to her left shoulder and arm, abdominal pain, a sprained finger, and a neck abrasion from the seat belt. She was diagnosed with a cervical sprain and a sprained finger, and sent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next day she "felt like a semi had run over her". She was sore everywhere, she could barely walk, the back of her head felt hot, and she had a puffy face. She was seen by Dr. Brown, a family physician, who prescribed painkillers and anti-inflammatories.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first couple of months, Ms. Paradis had difficulty with heavy housework, such as washing floors and vacuuming. She was able to continue with her usual winter recreational activity of snowmobiling, and she continued bowling. Over the next several months, her complaints of soreness, stiffness, and headaches gradually resolved. She had not experienced similar or significant health complaints in the past. Dr. Brown diagnosed her as having sustained a severe whiplash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 report dated May 23, 1995, Dr. Brown stated that while Ms. Paradis may have been totally disabled for some time after the accident, he anticipated that she could return to work fairly soon if not immediately. From then until March 1997 she claims that she had "no problems whatsoever". However, the clinical records of her treating physicians show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May 13, 1995, Ms. Paradis started seeing Dr. Terai, a chiropractor, due to headaches, and neck and shoulder pain that she attributed to the accident. She continued seeing Dr. Terai on a fairly regular basis, once or twice a week, until November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 first accident, Ms. Paradis also experienced intermittent numbness on the left side of her face. She described it as feeling as if she had just been to the dentist. At times her face would be numb when she woke up and when she was outside in the cold or the wind.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12, 1995 Dr. Hainsworth, an orthopaedic specialist, saw Ms. Paradis for an independent medical examination. He concluded that she had sustained neck and lower back strains as a result of the accident. While he expected that some of her pain would persist for the foreseeable future, he considered her capable of moderately heavy work because she was able to do all of her housework. He did not think that her complaints of numbness on the left side of her face were related to the accident, but were "a little suggestive of trigeminal neuralgia". Otherwise, he thought that she should exercise to get her muscles back into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Paradis returned to work in July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7, 1995 she reported to Dr. Brown that her thighs were tingling. A note in his clinical records reads, "sore days ago unable to walk". On September 12, 1995, she had a complete medical examination and complained of continuing concerns with numbness on the left side of her face and pain in her upper back extending into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was referred to Dr. Falconer, a neurologist, for her complaints of numbness. On September 18, 1995 Dr. Falconer examined Ms. Paradis and found her results to be completely normal. He was not certain about the cause of the intermittent facial numbness; he described it as an "unusual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April 17, 1996 Ms. Paradis saw Dr. Brown. His clinical records show: "pain in rt. shoulder. ? done at work, lifted a resident but felt fine until Sat. a.m.- now sore with activity; pain down the arm." On a different occasion, Ms. Paradis said that she was out fishing when her hand suddenly swelled up and started to tingle. Dr. Brown's records show that on June 27, 1996 she reported that her arm became sore after fishing, and if she used her arm over her head. Dr. Brown referred her to Dr. Buckley. I am not certain of Dr. Buckely's speciality, but he in turn referred her to Dr. Falconer who saw her a second time on February 11, 1997. At that time she complained about intermittent pain in her right neck and shoulder. In addition, she noted that not only was the frequency of her facial numbness increasing, but she was now getting numbness in both hands. Dr. Falconer's thought the problem in her hands was "a mild thoracic outlet syndrome", but he still had no explanation for her facial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Paradis continued to work from July 1995 until she suffered injuries in the second motor vehicle accident on March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MOTOR VEHICLE ACCIDENT: MARCH 19,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19, 1997 Ms. Paradis was driving her pick-up truck down a hill when another vehicle went through a stop sign and as she said: "I T-boned him". Ms. Paradis recalls little of the accident, except that her youngest son was a passenger. The first thing she recalls was her son yelling at her that he was choking, and the next thing she recalls is sitting in the truck waiting for an ambulance to arrive. The front end of the pick-up truck was totally demolished. The defendants concede that the accident was a serious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Paradis was taken to the hospital where she was examined and sent home with painkillers to help with her muscle spasms. She was stiff and sore, and the back of her head felt like a hot water bottle. The next day she felt worse, "like a Mack truck ran me over", and she was seen by Dr. England, a resident physician at Dr. Brown's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Shortly after the accident, Ms. Paradis changed family physicians, and started seeing Dr. Campbell. In his letter to Dr. Campbell, Dr. Brown wrote the following about her examination by Dr. England on March 20, 1997: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continued to complain of severe stiffness down the, entire left side. She was diffusely tender on the left-hand side of her body, including scalp, face, arms, torso and legs. She has some numbness on the right side. Cranial nerves appeared intact, reflexes were normal. The chest, cardiovascular system, and abdominal examinations were all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obviously had major traumas with multiple contusions and abrasions. She had persistent headache and nausea likely secondary to muscle spasm and pain. She was treated with continued Tylenol #3 and 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her clinical notes, Dr. England observed that while Ms. Paradis had a severe right leg limp in the examination room and great difficulty getting up from her chair, she had no trouble with the leg when she was leaving the clinic or climbing into her truck. Dr. Brown also observed on the same March 20, 1997 visit that as Ms. Paradis drove away, she was able to "shoulder check", that is, she was able to turn her head and check for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July 1997, Ms. Paradis returned to work. Her symptoms continued to get worse. She had headaches, neck pain, low back pain, right arm pain, and pain in both legs, with the right leg worse than the left. She had difficulty sitting because her tailbone hurt. At times she limped because of the pain in her right leg. She found work very difficult. She had to lift with her left arm instead of her right, and frequently had to ask co-workers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Paradis also complains that since the second accident she suffers from memory loss. She says she has to write down various household chores and the medicine she has to take or she will forget. She also complains that her sense of direction is no longer as good as it once was. There is no evidence that any of the physicians have treated her or made any recommendations regarding her memory loss or her impaired sense of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September 1997, Dr. Campbell suspected she might be suffering from fibromyalgia. Consequently, he referred her to Dr. Diane Gordon, a specialist in rheumatology. Dr. Gordon examined her on October 14, 1997 and confirmed a diagnosis of fibromyalgia. Dr. Campbell then told Ms. Paradis she had fibromyalgia. According to her, he said that it would affect her muscles and that she had to fight it, or it would take over her body and she could end up in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December 7, 1997 was Ms. Paradis' last day at work. She says that she talked to Dr. Campbell, that he was surprised she had continued to work as long she had, and that he indicated it was time she gave it up. Ms. Paradis says that she was devastated by having to quit work. She did not think it was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Campbell was not questioned whether he told Ms. Paradis to stop working but I am inclined to conclude that he did. He struck me as a physician who believes that patients with fibromyalgia rarely recover but remain "huddled up and in chronic pain". He says that only one out of twenty-five of his patients with fibromyalgia have been able to recover from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Fibromyalgia, as it came to be called in the late 1980's, is one aspect of chronic pain syndrome. Its symptoms are chronic benign pain for which there is no discernible cause. It is characterized by complaints of widespread pain, fatigue, stiffness, headaches, paresthesia, mood disorders, and an assortment of other symptoms. Its cause is unknown. The diagnosis is based on demonstrated tenderness at a minimum of eleven so-called tender points. A finding of fibromyalgia is largely based on self-reporting which is no doubt why the defendants have put Ms. Paradis' credibility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Paradis has been seen by so many specialists that it is difficult for her to keep track of whom she saw, when, and for what. After the second motor vehicle accident, she saw Dr. Falconer, a neurologist, two or three times; Dr. Gordon, a rheumatologist in Calgary; Dr. Drieger, an orthopaedic surgeon; Dr. Yorke, a rheumatologist; Dr. Hartzell, an occupational health physician; Dr. Cooper, a heart specialist, for her heart palpitations; Dr. Austin, an orthopaedic specialist; and two psychologists, Dr. Posthuma and Dr. Bonnie Hayes.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Diane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Gordon is the rheumatologist who diagnosed Ms. Paradis as suffering from fibromyalgia. In her report of October 14, 1997 to Dr. Campbell she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Fibromyalgia. 2. Left calf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Kuhne has developed multiple myofascial tender points in association with poor sleep, some crashing after activity, fatigue and sleep which is non-restorative. I suspect she has developed fibromyalgia. I have discussed with her that fibromyalgia is not a disease but a musculoskeletal condition that responds to exercise. To this end I have referred her to physiotherapy to be taught some stretching exercises. There is a strong association between an improvement in fibromyalgia and an improvement in aerobic fitness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Kuhne does have pain in the right calf which is out of proportion with her other findings and is clearly not a part of fibromyalgia. She has a lot of point tenderness in the area, although I can not find a specific lesion that is particularly sore. One wonders if she has not developed a hematoma or some other abnormality that has not been found as yet. It seems odd to me that she continues to limp eight months after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Martin Austin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Austin is an orthopaedic specialist who started practising in 1960. He examined Ms. Paradis at the request of the defendants on June 25, 1998. Like the other physicians, Dr. Austin found an absence of physical findings to support her complaints of pain and disability, but he recommended psychological counselling. About fibromyalgia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Fibromyalgia is now a fashionable condtion (sic), diagnosed particularly by Rheumatologists, and is a peculiar condition which, in my opinion, is entirely psychological in nature. Even given that, this woman does not have the typical findings of fibromyalgia which, unfortunately, is used to explain any collections of complaints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recommend psychological counselling, if available. It continues to surprise me how unexplainable and improbable physical complaints are not recognized as having a psychological basis, and could be appropriately helped.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Dr. Austin asked her what would make her happy, she said, to be able to work. Dr. Austin found this statement surprising, because not only was she not working, she did not think she would ever be able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John Falconer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Falconer is a neurologist who examined Ms. Paradis on four occasions between September 1995 and August 1999. In his report dated September 24, 1999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her for a final time on August 16, 1999. At that time she had not been in any further accidents, but did describe ongoing symptoms which had not resolved. She felt that the vision in her eye would blur and she would become nauseated if she laid on her left side but if she rolled over the symptoms resolved. She continued to have sensitivity on the right side of the posterior spine. If she lifted her arms sometime she felt a shock in the arm. Her left face still felt swollen and numb at times. She had some numbness and tingling in the arms and legs and had sometimes some bladder urgency. She had been using Nortriptyline and Carbamazepine, both which provided some benefit. Physical examination again was completely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my concluding impression that she had residual and probably permanent soft tissue strain symptoms following her two motor vehicle accidents. I do not believe that she has any underlying other serious neurologic disease and I have not recommended any further investigation. Treatment was conservative along the lines of using the anti-neuralgic medication such as the Nortriptyline and continuing with exercise and physiotherapy programme. Unfortunately given that it was now well over two years since her last accident her chance of improving is really quite slim and she has probably plateaued at this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Walter Hartzell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Hartzell, an occupational health physician with impressive credentials, examined Ms. Paradis fairly extensively on July 28, 1999. He determined that while she is unable to work in her previous occupation as a resident care aide, she is capable of work that has light physical demands. He also concluded that Ms. Paradis requires physical rehabilitation which has been sorely lacking in her medical care, pain management, and psychological counselling. I find the following passages in Dr. Hartzell's 22 page report of significance: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Employability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Kuhne cannot meet the unrestricted Physical Activities (PA's) of her previous occupation of a Resident Care Aide at the present time. It is my opinion that she would not be able to tolerate the body dexterity demands and does not have the strength required to meet the job requirements as listed in the NOC or as listed by her own self-report, or as I understand this work. Since it is not clear what the condition is that is affecting her right lower leg, I would recommend that she be restricted to work of a light physical demand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Activities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she has lost the ability to participate in the most physically demanding recreational activities that she was involved in before the accident. It appears that she has also lost some capability for activities of daily living, although it is likely that she can do most things as long as she is able to pace herself. It is quite significant that the recreational activities which she apparently rigorously pursued before the accident, are the recreational activities of someone who is obviously very "capable and tough", physically and mentally. The fact that she has gone from that to a point of complete dysfunction in these and other areas suggests some significant problem has developed subsequent to the motor vehicle accident of March 19,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Rehabilitation and Treatment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she has not reached the point of maximum physical rehabilitation, although at this point her right lower leg limitation may restrict how much rehabilitation can be done. She has never had proper soft tissue injury management as is generally recommended by ICBC, in accordance with the Quebec Task Force guidelines. She has never had any significant physical rehabilitation ordered by her family doctor or any other physician, rather the medical model has been followed.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it is my opinion that she is in need of physical rehabilitation and pain management as an outpatient. This would best be done under the guidance of a personal trainer and a psychologist who can assist her in activation and stretching/strengthening, and in pain management techniques.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she would benefit from seeing a psychologist for psychological counselling. I cannot rule out that there are not some mental/psychological issues that are playing a role in her disability. She appended(sic) to have more disability than I would have expected on the basis of the physical findings and the injury she experienced, although one cannot discount the fact that she may have a significant neurological problem in her right lower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Employability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appears that Ms. Kuhne likely has some degree of permanent functional impairment related to her right lower leg. Having not reviewed any medical documentation on this, it is not clear to me whether or not something can be done to improve this condition. If nothing can be done, it is likely that this will have an effect on her employability/activities for the rest of her life. It is my opinion that neither her dorsal pain nor her diagnosis of Fibromyalgia should prevent her from returning to her previous occupation, given the above recommended medical assessment, treatment and physical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Alan Yorke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Yorke, a rheumatologist, reviewed a number of the reports and test results and examined Ms. Paradis in December 1999 at the request of the defendants. Dr. Yorke's opinion is similar, to Dr. Hartzell's; they both conclude that Ms. Paradis' recovery has been delayed by the lack of a physical rehabilitation programme and that she is employable. In his report dated December 17, 1999 Dr. Yorke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fibromyalgia simply represents a part of the spectrum of chronic pain disorder, I believe that the making of the diagnosis does not serve any useful purpose but rather obfuscates the issue which is whether or not the patient is suffering from a chronic pain disorder. The making of a diagnosis of a chronic pain disorder relies largely upon the self-report of the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disability the disabling features of this are pain and fatigue which are entirely subjective. These are not measured objectively as part of a normal rheumatological assessment, however, the work capacity evaluations do provide an objective assessment of work capacity. The physical examination which I carried out does not in itself, giving the limitations described, provide any evidence that Ms. Kuhne is impaired from working.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unfortunately a high degree of correlation between the making of the diagnosis of fibromyalgia, the education of the patient with regard to possible disability and rapid withdrawal from the work force. This does not appear to be justified by longitudinal studies of the condition which have shown that the majority of people suffering from the condition do continue in employment albeit at times in a less physically demanding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Ms. Kuhne does fulfil the necessary criteria for the diagnosis of fibromyalgia at this time but this essentially hinges upon the accuracy of self-report. She does demonstrate some slight loss of muscle bulk of the right calf, the cause of which is unclear but this in itself does not appear to be an impediment to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anticipate that her musculoskeletal symptoms will gradually improve with the passage of time although they may not resolve completely. Her recovery appears to have been delayed by the failure to institute an exercise programme during the first year following her second accident and she would benefit from the services of a personal exercise trainer for a period of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both Dr. Hartzell and Dr. Yorke that little or no attention was paid to rehabilitating Ms. Paradis. Her physical inactivity and her lack of rehabilitative treatment have greatly contributed to her present condition. She requires not only aerobic exercise and rehabilitation, but cognitive behaviour therapy to learn how to live life with pain instead of living life as a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argument, counsel for the defendants said he would agree that Ms. Paradis suffers from fibromyalgia but for Dr. Yorke's second report dated June 30, 2000 which concerns Ms. Paradis' ability to bowl. The defendants make much of the fact that Ms. Paradis bowls, and suggest that she is malingering or is in much better physical condition than she would like the defendants and this court to believe. However, apart from what I would describe as a slow walk now and then, bowling is her only form of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secretly videotaped Ms. Paradis shopping for groceries and pushing a shopping cart, driving, and bowling without any apparent disability. I found the segment of the video which purportedly showed her bowling to be of virtually no assistance, because it was almost impossible to make out anything but a blur. At trial, the video operator could only point out a split second fuzzy shot of an arm or a leg which he said belonged to Ms. Paradis. More importantly, Ms. Paradis does not deny that she bowls.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report of June 30, 2000 Dr. Yorke was asked to assume the following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September 1997 to April 1998 Ms. Kuhne bowled in two leagues for a total of 54 times, with each time consisting of her playing three games.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September 1998 to April 1999 Ms. Kuhne bowled in two leagues for a total of 29 times, with each time consisting of her playing three games;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September 1999 to April 2000 Ms. Kuhne bowled in one league for a total of 21 times, with each time consisting her playing three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Yorke concludes his report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Such described ability to bowl is hardly compatible with significant complaints of pain at the neck and shoulders. Furthermore she describes ongoing symptoms at the right knee and lower leg which are not compatible with her ability to bowl.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of chronic myofascial pain syndrome and of fibromyalgia rely entirely upon the accuracy of self-report of the patient and the self-report of tenderness when pressure is applied at so called tender sites. I have already alluded to this on page 16 of my original report. The inconsistencies described above both with regard to report of symptoms following the first motor vehicle accident of clearing within three months after the event and particularly her report of inability to bowl while she was continuing with regular bowling activities taken together with the findings of Dr. Hartzell when he reported inconsistencies in the validity of effort testing cast doubt upon the accuracy of Ms. Kuhne's self-report and thus on the diagnosis of chronic myofascial pain and fibromyalgia. Furthermore I believe that if Ms. Kuhne was sufficiently well to engage in an active bowling programme in two leagues from September of 1997 until April of 1998, she was also capable of employment at that time and since then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what Dr. Yorke did not know was that Ms. Paradis plays 5-pin bowling with a three-pound ball. He assumed she was 10-pin bowling with a much heavier ball. Dr. Yorke did not know there was a sport of 5-pin bowling. Dr. Yorke also had no knowledge that Ms. Paradis' ability to bowl has deteriorated significantly since the accident and that she now bowls much less frequency.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cross-examination, Dr. Yorke agreed it was likely that the second motor vehicle accident contributed to the development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Allan Posthuma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Posthuma, a psychologist, assessed Ms. Paradis on June 21, 2000. He also reviewed the results of her psychological tests which were conducted by Dr. Bonnie Hayes, who is also a psychologist. I have earlier ruled in these proceedings that Dr. Hayes' 70-page opinion was inadmissible on the basis that her concluding opinion that there are secondary factors to Ms. Paradis' complaints of pain and disability does not require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Paradis was examined by Dr. Bonnie Hayes and completed the Minnesota Multiphasic Personality Inventory-2, an emotional adjustment test, twice on June 19, 2000. The two tests produced different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Hayes was called in rebuttal to Dr. Posthuma's evidence. In rebuttal, both Dr. Hayes and defendants' counsel tried valiantly to introduce findings from her report which I had ruled inadmissible. The thrust of Dr. Hayes' point of view is that reliance on self-reporting is "fraught with difficulties" and that the test results should be preferred. According to Dr. Hayes, the test results demonstrate that Ms. Paradis "over-reports" her symptoms. That, in my view, is just another way of saying that Ms. Paradis is not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Posthuma in his report dated July 24, 2000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probably the most compelling finding from both psychological assessments of Ms. Kuhne, is that she comes across as a rather concrete individual, who is not psychologically or emotionally sophisticated, and who clearly sees that there is something physically wrong with her that is outside her ability to control. She sees that she has tried to implement the suggestions of her treating physicians through exercise and return to work, and it has not made any significant impact on her pain problems. Such individuals are typically inclined to be resistant to psychological interpretations of their pain difficulties, and if they are to overcome their pain problems, it is through the normalization of their daily life routines, including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Posthuma concluded that Ms. Paradis either has a lack of awareness of other problems in her life or she is reluctant to reveal problems in her personal life. He says that this is consistent with a person who is concrete and unaware of her emotional needs. Much emphasis was placed by the defendants on Ms. Paradis' inconsistent behaviour. I observed inconsistencies in Ms. Paradis' behaviour, as did several of the witnesses, including the physicians. These irregularities include limping at times, not limping when she thinks she is not being observed, and making seemingly inconsistent statements. However, I accept Dr. Posthuma's assessment that Ms. Paradis' exaggerated and inconsistent complaints are part of her personality and part of her limited and erroneous understanding of herself and her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Paradis is a fairly quiet, soft spoken person who gave her evidence in a matter of fact manner. It was obvious to me, however, that Ms. Paradis, became angry when she was asked a question that she thought dealt with her personal life. She became angry with Dr. Brown and stopped seeing him when he asked questions she perceived were prying into her personal life. She does not see her personal life as having any bearing or influence upon her present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 to Dr. Posthuma, the test results demonstrate that Ms. Paradis does not handle stress well. According to him, a major stress in her life is the loss of her job. This loss has adversely affected her sense of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from observing Ms. Paradis that not working at her chosen career as a care aide has been extremely stressful for her. She was proud of her test results in the care aide course, she enjoyed her work, and she was reduced to tears when she spoke about quitting work. Her view of work is supported by the evidence of Joy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March 1998, Ms. Paradis applied for Canada Pension Plan disability benefits. In the space on the application form which asks the applicant to state the illness or impairment that prevent him or her from working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Nerve damage in neck and R leg. Back problems. Bad headaches if I sit with my head down. Can't do no lifting (Fibermyaljia) (sic). Loose (sic) feeling in arms and fingers. Top of legs goes all num (sic). Numness (sic) in left side of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answer to how these symptoms prevent her from working,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Can't be on my feet to (sic) long leg really bothers me also foot and ankle. Get sore back, numness (sic) in legs hands Headaches, left side of face swells and 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answer to why she had to stop other activities and when,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31/98 Dr. Falconer said no more rough sports at all do (sic) to nerve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make much of the fact that she answered "no" to the question whether she would consent to a vocational rehabilitation assessment. They suggest it demonstrates that she is unwilling to work. However, I accept that she genuinely believes, based on her understanding of Dr. Campbell's comments, that she is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THE ISSUE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carefully considered all of the evidence and, along with my own observations of Ms. Paradis, accept that she is in pain and that there is a psychological component to her symptoms, but that she genuinely believes that she is disabled and is unable to work. Similarly, she firmly believes that because of her fibromyalgia she must avoid any strenuous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tried to suggest that the fibromyalgia was caused by psychological trauma, particularly the stormy relationship between Ms. Paradis and Mr. Wilkinson. It is true that their relationship may have been turbulent, even after they stopped living together, and it may have been a contributing factor in the development of the fibromyalgia. While she had some symptoms after the first accident and before the second accident, she was able to work and carry out strenuous recreational activities. However, it was the second motor vehicle accident which was the materially contributing factor; but for the second accident, it is unlikely Ms. Paradis would have developed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Paradis completed grade 11 in Cranbrook and moved to Port Moody. For the next three years, she worked with her brother at a company that installed and maintained fire alarms. In 1983, she returned to Cranbrook and worked as a hotel chambermaid and for a company cleaning vacant apartments. After she married Herman Kuhne in August 1985, she did not return to work. When they separated in 1988 she did not seek work outside the home, but received social assistance. At the time, her sons would have been around the ages of one, two and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Ms. Paradis started dating Shane Wilkinson in 1989, she worked at his family's turf farm taking orders and as a chambermaid at a local hotel. Once they started living together, she stopped working outside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or about 1993, Ms. Paradis completed a six-month resident care aide course. She found work on a casual basis at an intermediate care facility in Vernon where she worked for about a year. Later, she and Mr. Wilkinson decided to move closer to Cranbrook. Consequently, she started work on November 2, 1994 at the Tom Uphill Memorial Home in Fernie on a casual, "as-needed" basis. Based on a wage of $15.49 an hour, she earned $515.53 before the first accident on November 26, 1994. After she returned to work on July 17, 1995, she worked a total of 499 hours before the second accident in March 1997. The hours she worked were fairly sporadic. She earned as little as $133.63 for May and December 1995, nothing for June and November, and $1,842.25 in August. From July 17, 1995 to December 31, 1995 she worked a total of 150 hours and earned $2,610.33. She did not work in June or December 1996. There are no records of her hours from June 26, 1997 to December 9, 1997 when she stopped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Tom Uphill Memorial Home has 50 residents in separate rooms. Ms. Paradis' duties as a resident care aide include assisting the residents to get up and out of bed in the morning, bathing them, dressing them, assisting them into their chairs, guiding them to and from the dining room for meals, and taking them back to their rooms. The work involves a lot of lifting, walking, bending, and stooping.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work is physically and emotionally challenging. Many of the residents are totally unpredictable because of Alzheimer's disease and other infirmities that come with ageing. The work is highly regulated because of the high risk of injuries. For example, lifts are required to assist the elderly in lowering and raising them in and out of bed and wheelchairs, or on and off of the toilet. Care aide workers are frequently required to work in pairs to minimize the risk of injuries. It is not uncommon for workers to have work related injuries owing to the physical demands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Joy McKay has worked at the Tom Uphill Memorial Home for close to 25 years. She is the housekeeping supervisor and the chief shop steward. Ms. McKay spoke very highly of Ms. Paradis: she is a good and co-operative worker; she has a very gentle, kind and caring nature towards the elderly residents; and she is able to deal with residents who are prone to violence, unlike other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When Ms. Paradis returned to work after the March 1997 accident, Ms. McKay saw a noticeable change in her: "she was a mess". She now limped when she walked, it was obvious that her neck, shoulders, and back were in pain, and it was clear that she found the work difficult. However, she never complained but carried on with her job as best she could. Had Ms. Paradis continued to work after December 7, 1997, she would have been able to work her way up the seniority list and bid into a permanent part-time position in March 1998. The position was obtained by a worker who had less seniority than Ms. Paradis.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Almost four years have passed since the second accident in March 1997. Ms. Paradis seems to be getting worse rather than better. This is likely due to the lack of regular aerobic exercise and to the fact that she is not working. The pain and the fact that she has fibromyalgia have become the focal points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Her present complaints are an aching and throbbing neck and a sore right shoulder. She has tried massage therapy, but it hurt too much. She has pain in her upper, mid and lower back. She has numbness in her arms, fingers and on the left side of her face. She has headaches several times a week lasting two to three days at a time. When her headaches are really bad, she goes to the hospital. When she walks uphill, her tailbone aches. She finds it difficult to stand longer than 15 minutes. She cannot put her full weight on her right leg. Some days her leg throbs and she limps. The difficulty with her right leg and her facial numbness are apparently not related to the fibromyalgia. She does, however, have good days, and Mr. Kelly says she is not in pain all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Gordon recommended that she exercise her legs with a rubber band by lying on her back and pushing the rubber band with her leg. Ms. Paradis says she is completing the exercises, but says that she finds it to be of no benefit. Frankly, I do not believe Ms. Paradis is exercising as much as she should; she may not have been shown how to exercise properly or she may not understand the benefits of exercise. While there is some suggestion that Ms. Paradis has attended physiotherapy, there is no evidence I recall that indicated her number of visits or that clarified the physiotherapist's recommendations,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Paradis takes Cyclobenzprine once a day as a muscle relaxant, Apo-Carbamazepine twice daily for her facial numbness, Novotrazodone to help her sleep, Novometoprolol twice daily for heart palpitations, and Clonazepam, an anti-anxiety medication, as well as headache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Paradis is described as a "slight" woman, measuring five feet one inch tall and 105 pounds. Before the accidents, she was a physically active person who enjoyed hunting, fishing, camping, water sports, snowmobiling, and bowling. She no longer participates in any recreational activities with her sons; she no longer goes fishing, snowmobiling, hunting, or participates in water sports, apparently because it hurts too much or because she believes she should not participate in strenuous physical activity. Except for bowling, she is no longer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Claude Willis has bowled in a league with Ms. Paradis for the past five years. They are not close friends. Mr. Willis gave his testimony objectively. He described Ms. Paradis as being a happy young lady who was always cheerful and humorous. After the 1997 accident, both her personality and her bowling changed. He says she now appears to be in pain, she limps and she is no longer her usual cheerful self. She does not bowl as often as she used to, and when she does, her bowling has changed "drastically" for the worse. Before the accident, they were about 20 pins apart in their bowling average and they would compete to see who could hit 200. Since the accident, there have not been many nights when she could approximate her bowling average: "She'd do it once, and that would be it". She can no longer deliver the "fascinating" curve bowl she once did, and the steps she takes are no longer "quite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Dave Reeve is also a member of the bowling leagues. He too described Ms. Paradis before her second accident as fun loving and energetic. He also says her personality is now subdued and she often appears to be in pain. She no longer bowls as frequently because she is either too sore or is physically unable to bowl, and her bowling average has "dropped quite a bit". Like Mr. Willis, Mr. Reeve said Ms. Paradis is not one to complain. However Mr. Reeve seemed to have a complaint of his own: the drop in Ms. Paradis' bowling average has dramatically affected their team so that rather than being close to the top of the league, their team is now last.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Paradis has satisfied the burden of proving that her fibromyalgia was caused by the second motor vehicle accident. Many of her symptoms may be psychological in nature, but I am satisfied that but for the accident, she would not have had the psychological problems. Unfortunately, Ms. Paradis feels more pain than she should, and believes she is more disabled than she is. As I indicated earlier, it is unfortunate that Ms. Paradis was not provided with physical rehabilitation shortly after the second accident. It is through no fault of her own. However, she is now at the stage where not only does she require rehabilitation, she also requires pain management treatment and psychological counselling. She will not be able to recover on sheer willpower alone. She has to be taught how to live with or through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I am not satisfied that Ms. Paradis must resign herself to a life of unemployment. She will be 38 years old in February 2001. I do not accept, as is argued on her behalf, that she will be unable to work for the next 27 years until she reaches the age of 65. Except for her "bad days", she is able to do all of her housework, and although washing walls is difficult, one does not normally do this activity every day. She can drive; she can shop; her vision is unimpaired; she is capable of sitting; and she is capable of standing and walking with limitations. While I do not anticipate that she will be able to return to her former employment, I am hopeful that she will be able to work in a job with light physical demands after rehabilitation and counselling. While it is difficult to predict when she will be able to return, I find that with a structured and comprehensive program in place, including cognitive behavioural therapy, a personal trainer, rehabilitation, and psychological counselling, she should be able to start a gradual return to work in three years, that is, by January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not as optimistic as Dr. Yorke in thinking that she would benefit from a personal trainer in just three months. I believe it will take much longer than that to significantly alter Ms. Paradis' current physical and psychological condition. It may be that a rehabilitation program would also provide personal training, but I do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Paradis through her counsel focussed the evidence and argument on the presumption that she would never be able to return to work. The only figures presented to me were those of Dr. Posthuma; his rough estimate of the hours and costs of a non-residential program was 15 to 20 hours at $120 an hour for a total of $1,800 to $2,400. However, Dr. Posthuma did not think that the treatment program would accomplish the goal of Ms. Paradis' return to work, but only improve her family relationships and extra-curricular activities. Consequently those figures are of no assistance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If the parties are unable to agree, I invite submissions on what rehabilitative services are available and the costs involved, with the goal being to help Ms. Paradis return to work. The process has to take into account the fact that she lives in a remote community where services may not be available. It may be necessary to explore a residential program to accomplish these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Paradis suffered a moderately severe whiplash injury from the first motor vehicle accident on November 26, 1994. Although she returned to work in July 1995, according to her physician's report, she could have returned as early as May 1995. Part of this discrepancy may be accounted for by the availability of work for casual workers at the Tom Uphill Memorial Home. Otherwise, she was able to resume all of her usual activities, although the aches and pains had not totally resolved. For the first accident, an award for general damages of $15,000 is appropriate. Wage loss in the amount of $4,221.31, plus 12.2% for loss of benefits is agreed. By agreement, Ms. Paradis was contributorily negligent for the first accident to the extent of sixty per cent, so the total award for general damages and wage loss arising from the first accident is $7,894.52.</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Damages for the second accident are more complicated. Almost four years have passed since the second accident and Ms. Paradis' condition has not improved significantly. Rather, it has deteriorated since she stopped working in December 1997. As I indicated earlier, I am hopeful that with a comprehensive rehabilitative program and psychological counselling she will be able to return to work by January 2004. I expect that her symptoms will gradually improve although they may never completely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the defendants emphasizes the fact that there are no physical findings to support the plaintiff's complaints and suggests an award of $20,000. However, such an argument misses the point that there are few, if any, physical findings when a diagnosis of fibromyalgia is made. Therefore, the cases cited by the defendants are of little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Ms. Paradis referred to a number of cases that deal with fibromyalgia or chronic pain syndrome that has developed as a result of a motor vehicle accident and suggests an award of in the range of $80,000 to $135,000. I find that for general or non-pecuniary damages an award of $85,000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a result of the second accident, Ms. Paradis was unable to work from March 19, 1997 until June 26, 1997. Because she worked on a casual basis, it is difficult to quantify the number of hours she lost. The year before the accident, she worked 499 hours and earned $9,701.32. Assuming her hours would have remained the same, she would have lost 125 hours. At $15.87 an hour, her loss was roughly $2,000. She is therefore entitled to $2,000 for wage loss from March 19, 1997 to June 25,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next issue is the amount of wage loss from December 8, 1997 to the date of trial. Although Ms. Paradis was employed on a casual basis, she was accumulating seniority. A co-worker who had less seniority successfully posted to a permanent part-time position in March 1998. This position involves working 1,214.45 hours at $18.50 per hour for an annual income of approximately $23,000 plus an additional 12.2% for fringe benefits. Based on a letter dated November 7, 2000 from Tom Uphill Memorial Home, counsel for Ms. Paradis argues that the co-worker earned approximately $70,000 from December 1997 to September 28, 2000 and therefore based on this figure Ms. Paradis' total wage loss to the end of trial should be $76,900. However, I find the letter of November 7, 2000 confusing.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Shelley would have been able to bid on a part time position on March 17, 1998, the annual hours for this position is 1,214.45 hours. The employee lower in seniority to Shelley on December 1997, has worked a total of 3,668.61 as of September 28,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If the letter means the co-worker worked a total of 3,668.61 from March 17, 1998 to September 28, 2000 then he or she worked far in excess of the 1,214.45 annual hours. Based on 1,214.45 annual hours, from March 17, 1998 to September 28, 2000 the total number of hours should be 3,036 and not 3,668.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prefer to calculate the loss of hours on the basis that the part time position available on March 17, 1998 involved working 1,214.45 hours annually. On this basis, I award Ms. Paradis the sum of $67,000 for lost wages from December 7, 1997 to the date of trial, or December 15,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Paradis is also entitled to future wage loss from the date of trial to and including December 2003. I do not share the view of her counsel that she would have secured full time work. The evidence does not support a finding that Ms. Paradis was interested in pursuing full time work. For the most part, she did not work when she was married or in a common-law relationship. In part, that may be accounted for by the fact that she had three young sons. However, there is the added burden of travelling two hours a day to work in Fernie. It was clear that Ms. Paradis and Mr. Kelly would have preferred that she find work closer to home. I also recognize that beyond December 2003, Ms. Paradis may well lose time off work because of symptoms related to the second motor vehicle accident and any future job she may find, may not pay as well as a resident care aide position. Taking all these matters into account, I award her the sum of $100,000 for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are liable for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987"/>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$ 91,000.00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$ 70,894.52</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Wage Loss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1"/>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$261,894.52</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Rehabilitative costs, once assessed, will also be added to these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Paradis will have her costs of these actions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Le v. Point, [2014] B.C.J. No. 165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9-13, October 11,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M102348, M112766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Nguyen Dinh Luu Le (a.k.a. Nguyen Le), Plaintiff, and Charla Grace Point, Defendant And between Nguyen Dinh Luu Le, Plaintiff, and Nancy M. Dickson,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jc w:val="both"/>
        <w:rPr>
          <w:rFonts w:ascii="arial" w:eastAsia="arial" w:hAnsi="arial" w:cs="arial"/>
          <w:sz w:val="20"/>
          <w:lang w:val="en-US" w:eastAsia="en-US" w:bidi="ar-SA"/>
        </w:rPr>
      </w:pPr>
      <w:bookmarkStart w:id="160" w:name="Legislation Cited_13"/>
      <w:bookmarkEnd w:id="1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0"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1996, CHAPTER 318, s. 144, s. 158, s. 165, s. 172,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[HIDEREF/] Statutes, Regulations and Rules Cited:</w:t>
      </w:r>
    </w:p>
    <w:p>
      <w:pPr>
        <w:spacing w:line="60" w:lineRule="exact"/>
        <w:rPr>
          <w:rFonts w:ascii="arial" w:eastAsia="arial" w:hAnsi="arial" w:cs="arial"/>
          <w:sz w:val="20"/>
          <w:lang w:val="en-US" w:eastAsia="en-US" w:bidi="ar-SA"/>
        </w:rPr>
      </w:pPr>
      <w:r>
        <w:pict>
          <v:line id="_x0000_s1141"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1996, CHAPTER 318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144    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158    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165    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172    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174    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1" w:name="Counsel_24"/>
      <w:bookmarkEnd w:id="1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J.I. Solomon, B.A. Makohn.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 Kushneryk.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24"/>
      <w:bookmarkEnd w:id="162"/>
      <w:r>
        <w:pict>
          <v:line id="_x0000_s1143" style="position:absolute;z-index:251837440" from="0,12pt" to="512pt,12pt" strokecolor="#009ddb" strokeweight="1.5pt">
            <v:stroke linestyle="single"/>
          </v:line>
        </w:pict>
      </w:r>
    </w:p>
    <w:p>
      <w:pPr>
        <w:spacing w:before="120" w:line="240" w:lineRule="atLeast"/>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Supplementary reasons for judgment were released June 30, 2014. Please see </w:t>
      </w:r>
      <w:hyperlink r:id="rId559" w:history="1">
        <w:r>
          <w:rPr>
            <w:rFonts w:ascii="arial" w:eastAsia="arial" w:hAnsi="arial" w:cs="arial"/>
            <w:i/>
            <w:color w:val="0077CC"/>
            <w:sz w:val="18"/>
            <w:u w:val="single"/>
            <w:shd w:val="clear" w:color="auto" w:fill="FFFFFF"/>
            <w:lang w:val="en-US" w:eastAsia="en-US" w:bidi="ar-SA"/>
          </w:rPr>
          <w:t>[2014] B.C.J. No. 1359</w:t>
        </w:r>
      </w:hyperlink>
      <w:r>
        <w:rPr>
          <w:rFonts w:ascii="arial" w:eastAsia="arial" w:hAnsi="arial" w:cs="arial"/>
          <w:color w:val="000000"/>
          <w:sz w:val="18"/>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L.D. RUSSELL J."/>
            <w:bookmarkEnd w:id="163"/>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Le, was involved in two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first collision, which occurred on September 3, 2008 (the "2008 Collision"), liability is admitted. In the second collision, which occurred on March 23, 2010 (the "2010 Collision"), liability is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non-pecuniary damages, past wage loss, future wage loss, loss of capacity, and special damages arising from both the 2008 Collision and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in the 2010 Collision contests liability and says the plaintiff failed to keep a proper lookout as he came through the intersection. She says the plaintiff is liable for his own injuries resulting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reasons that will be articulated below, this decision will only address the issue of liability for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2010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date of the 2010 Collision (March 23, 2010), the plaintiff was heading west on West 33rd Avenue in the early morning when he came to the intersection of 33rd and Arbutus Street. He was riding his mother's small Honda scooter and wearing a snowboarding helmet instead of a standard motorcycle helmet. There was a car ahead of him turning left to travel southbound on Arbutus.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says there were other cars in front of him passing the left-turning car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agrees that he would not be very visible to cars heading eastbound on Arbutus and therefore needed to be cautious as he passed the left-turning car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pulled out to pass on the right. He was not travelling quickly. He says he signalled and pulled out to pass the left-turning car at a speed of about 35 to 45 km/h. As he came through the intersection a car driven by the defendant Dickson turning left from 33rd eastbound to go north on Arbutus, was completing its turn. He tried to swerve around the car, but he clipped its right rear taillight. He lost his balance and fell on his left side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his belief that he made contact with the left-turning car driven by the defendant Dickson in the middle of the intersection, but he does not remember the impact. He also does not recall whether he braked to avoid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cannot say if he had noticed the left-turning vehicle before he entered the intersection but says the intersection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scooter was written off. The defendant's vehicle suffered only the loss of the plastic cover over the right rear taillight. There was debris found in the northeast corner of the intersection from the defendant's rear taillight.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His helmet bore some scratches post-impact and without being certain, he says he may have momentarily suffered a loss of consciousness although he reported to others that he did not suffer any loss of consciousness. Fortunately, he did not suffer any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had on a heavy jacket but suffered some abrasions to his left side from contact with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landed on his left shoulder, arm and hip when he hit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Immediately after he fell onto the pavement, he says he smelled gas. He was fearful of a fire or explosion but passersby reassured him and persuaded him not to move until the ambulance arrived.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Nancy M. Dickson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Dickson, the defendant in the 2010 Collision, was on her normal route to head downtown on the morning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was driving alone and recalls that the weather was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has owned her Honda CRV since she bought it in 2003 and, as far as she knows, it was in good mechanical condition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is familiar with the intersection of 33rd and Arbutus and has driven through it many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was traveling eastbound on 33rd and on the green light, moved into the intersection of 33rd and Arbutus, and rolled forward slowly while planning to turn left which would allow her to drive north along Arbutus. There was a white car facing her in the westbound lane of Arbutus that was waiting to turn left and therefore, south on Arbutus.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does not recall seeing any cars in front of her in her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looked across the intersection and saw no one approaching. It is her practice to turn wide at this intersection to avoid the traffic sitting in the left, southbound lane on Arbutus.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began her turn and just before she completed it, she saw movement out of the corner of her eye at the right rear of her car and realized a scooter was about to hit the back. At that moment she was at 90 degrees to her original position from which she began her turn with her front tires already in the northbound lane of Arbutus.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said the impact was more visual than physical in that she did not feel the impact to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Immediately following the impact of the scooter with the rear of her car, she pulled her car to the curb, called 911 and got out of her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Sergeant Bernardin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Sergeant Bernardin is an experienced traffic officer with the Vancouver Police Department in the Community Policing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morning of the 2010 Collision, he attended the scene because there was an injured person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call came in at 9:29 a.m. and he was on scene some 10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does not recall if the plaintiff was still at the scene when he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he arrived, the defendant's car was facing northbound on Arbutus and parked at the curb of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Sergeant Bernardin noted a fresh tire mark located in the northeast corner of the north to south crosswalk on the east side of 33rd. He could not state with certainty whether the skid mark originated with the scooter but it was dark and fresh and there was only one tire mark, rather than a pair of tire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also noted debris at the north line of the crosswalk, on the east end of the crosswalk which crosses the north side of Arbutus. The defendant's car was parked just ahead of where he saw the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debris consisted of parts of what turned out to be the right rear tail light from the Honda CRV belonging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scooter had been taken off the roadway and was lying on the sidewalk on the northwest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patch of Absorball, a product used to absorb fluids spilled and left in the roadway, was located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Sergeant Bernardin indicated that for a left-turning car to turn into the curb lane would be a violation of section 172 of the</w:t>
      </w:r>
      <w:r>
        <w:rPr>
          <w:rFonts w:ascii="arial" w:eastAsia="arial" w:hAnsi="arial" w:cs="arial"/>
          <w:i/>
          <w:color w:val="000000"/>
          <w:sz w:val="20"/>
          <w:lang w:val="en-US" w:eastAsia="en-US" w:bidi="ar-SA"/>
        </w:rPr>
        <w:t xml:space="preserve"> Motor Vehicle Act</w:t>
      </w:r>
      <w:r>
        <w:rPr>
          <w:rFonts w:ascii="arial" w:eastAsia="arial" w:hAnsi="arial" w:cs="arial"/>
          <w:color w:val="000000"/>
          <w:sz w:val="20"/>
          <w:lang w:val="en-US" w:eastAsia="en-US" w:bidi="ar-SA"/>
        </w:rPr>
        <w:t>, R.S.B.C. 1996, c. 318, but he would be unlikely to issue a violation ticket for such an offence.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on right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(1) The driver of a vehicle must not cause or permit the vehicle to overtake and pass on the right of another vehicle, except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Turning at intersections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(2) When the driver of a vehicle intends to turn it to the left at an intersection where traffic is permitted to move in both directions on each highway entering the intersection, the driver must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the vehicle to approach the intersection in the portion of the right side of the roadway that is nearest the marked centre line, or if there is no marked centre line, then as far as practicable in the portion of the right half of the roadway that is nearest the centre line,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keep the vehicle to the right of the marked centre line or centre line of the roadway, as the case may be, at the place the highway enters the intersection,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entering the intersection, turn the vehicle to the left so that it leaves the intersection to the right of the marked centre line of the roadway being entered, or if there is no marked centre line then to the right of the centre line of the roadway being entered,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practicable, turn the vehicle in the portion of the intersection to the left of the centre of the intersection.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driver of a vehicle intends to turn the vehicle left at an intersection where traffic is restricted to one direction on one or more of the highways, the driver must cause the vehicle to approach the intersection in the extreme left hand lane available to traffic moving in the direction of travel of the vehicle, and after entering the intersection turn the vehicle to the left so as to leave the intersection as nearly as practicable in the left hand lane available to traffic moving in the direction of travel of the vehicle on the highway being entered.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an intersection there is a traffic control device indicating the course to be travelled by vehicles turning at the intersection, a driver must turn a vehicle at the intersection in the manner directed by the traffic control device.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turn a vehicle at an intersection unless it is in the position on the highway required by this section.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submits that Ms. Dickson is completely liable for the 2010 Collision. He claims that Ms. Dickson breached her obligation as the left turning driver to yield to the through traffic and violated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making a wide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argues that Ms. Dickson had become the dominant driver and that the plaintiff was obligated to yield the right-of-way to her. As such, the defendant submits that the plaintiff is 100% liable for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obligation imposed on a left turning driver by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not to start a turn if there is an immediate hazard has priority over the obligation imposed on a through driver by s. 158 not to pass a vehicle on its right unless it is safe to do so. This was well described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at para. 35 by Harris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Accordingly, Ms. Dickson bears the onus of demonstrating that Mr. Le was not an immediate hazard when she began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 vehicle is an immediate hazard if "it is so close to the intersection when a driver is about to make a left turn that if the turn were made the approaching driver would have to take some sudden or violent action to avoid a threat of a collision":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at 410 (B.C.C.A.). I rely again on Harris J.A.'s articulation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Based on the evidence presented at trial, I find that Mr. Le was not an immediate hazard when Ms. Dickson began her turn and she therefore became the dominant driver. I do not accept Mr. Le's evidence that he was following other vehicles through the intersection. If there were other vehicles proceeding through the intersection directly in front of Mr. Le, Ms. Dickson would have hit those vehicles in conducting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Sergeant Bernardin reported that he found debris from Ms. Dickson's vehicle in the northeast corner of the intersection and one fresh tire mark at the entrance to the intersection. This evidence corroborates the testimony of Ms. Dickson in which she stated that she had almost completed her turn when the plaintiff entered the intersection and collided with the rear right taillight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fact that she had nearly completed her turn when Mr. Le struck her vehicle's rear end indicates that there was a gap in traffic before Mr. Le proceeded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satisfied that Ms. Dickson has demonstrated that she commenced her turn when it was safe to do so. It was incumbent on Mr. Le to yield to Ms. Dickson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now turn to the apportionment of fault. Neither establishing who had the right-of-way nor considering who violated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sufficient to assess liability for a motor vehicle accident.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Groberman J.A. stated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While the statutory provisions provide guidelines for assessing fault in motor vehicle accident cases, they do not, alone, provide a complete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words "immediate hazard" appear in both ss. 174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Despite the finding that Ms. Dickson was the dominant driver, Mr. Le may still demonstrate that she breached her duty of care.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at para. 18 (B.C.C.A.) Legg J.A.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Based on the evidence, I find that Ms. Dickson was aware of the risk that other vehicles in the oncoming lane could pass to the right of the stopped left turning vehicles and exercised reasonable care in looking for such oncoming traffic before beginning her turn. Given that Mr. Le did not reach the intersection until Ms. Dickson had nearly completed her turn, it appears most likely that Mr. Le did not move to pass on the right until after Ms. Dickson commenced her turn. He was not there to be seen proceeding to the right of the stopped vehicles when Ms. Dickson began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Mr. Le did not keep a proper lookout as he entered the intersection. If he had, he would have seen Ms. Dickson's vehicle conducting a left turn. By the time he entered the intersection, Ms. Dickson's vehicle was in the northeast corner of the intersection, which was directly in front of his line of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However, Ms. Dickson has admitted that she violated s. 165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by turning wide into the northbound curb lane of traffic on Arbutus rather than the lane of traffic closest to the centre line. While this in itself is not sufficient to establish that she breached her duty of care, if she had turned into the nearest northbound lane as required, it is likely she would have been clear of the intersection by the time that Mr. Le entered it and the collision may never have occurred. On this basis, I find Ms. Dickson was contributorily negligent in causing the collision despite the fact that she was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closing arguments the plaintiff referred to several cases in which a left turning driver was held 100% liable for collisions: </w:t>
      </w:r>
      <w:r>
        <w:rPr>
          <w:rFonts w:ascii="arial" w:eastAsia="arial" w:hAnsi="arial" w:cs="arial"/>
          <w:i/>
          <w:color w:val="000000"/>
          <w:sz w:val="20"/>
          <w:lang w:val="en-US" w:eastAsia="en-US" w:bidi="ar-SA"/>
        </w:rPr>
        <w:t>Andrews v. Mainster</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2012 BCSC 823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Clarke v. Stephan</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1993 CanLII 1554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Djukiv v. Hahn</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Tait v. Dumansky</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2012 BCSC 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Pasemko v. Van Varner</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1994 CanLII 1043</w:t>
        </w:r>
      </w:hyperlink>
      <w:r>
        <w:rPr>
          <w:rFonts w:ascii="arial" w:eastAsia="arial" w:hAnsi="arial" w:cs="arial"/>
          <w:color w:val="000000"/>
          <w:sz w:val="20"/>
          <w:lang w:val="en-US" w:eastAsia="en-US" w:bidi="ar-SA"/>
        </w:rPr>
        <w:t xml:space="preserve"> (B.C.S.C.). These cases are not of assistance to the Court in deciding the issues at hand. In all of these cases it was found that the left turning driver failed to observe traffic which constituted an immediate hazard and breached an obligation to yield the right-of-way. Since I have found that Mr. Le was not an immediate hazard and Ms. Dickson was the dominant driver, these cases are distinguishable on their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circumstances of this case, I apportion the fault for the 2010 Collision as 70% to Mr. Le and 30% to Ms. Dickson.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myself in the unfortunate position of being unable to make any findings regarding damages for the injuries Mr. Le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defendants made submissions based on the assumption that Mr. Le was completely liable for the 2010 Collision and only entitled to damages for the 2008 Collision. He provided no alternative submissions regarding damages for the 2010 Collision, the divisibility of injuries, and the apportionment of damages between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Counsel for the plaintiff made submissions based on the assumption that Ms. Dickson was completely liable for the 2010 Collision and Mr. Le was entitled to damages for both accidents. He similarly provided no alternative submissions. When asked during the hearing what his client's position was regarding apportionment of damages if the plaintiff was found contributorily negligent for the 2010 Collision, plaintiff's counsel insisted that there was no way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found. When further pressed, he made a bald statement that the injuries must be indivisible and did not provide any submissions on the calculation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lack of sufficient argument on these points is disappointing when apportionment of liability for the 2010 Collision between the plaintiff and the defendant was a distinct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It would not be fair to the parties to make findings on damages without knowing their positions and without receiving argument on the matter. Counsel will provide written submissions detailing their positions and arguments on whether Mr. Le's injuries are divisible or indivisible and how to calculate and apportion damages between the defendants under each head of damages given the finding of liability for the 2010 Collision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leave it to counsel to set their own timelines for the exchange and submission of such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If they are unable to set reasonable timelines, they may request an appearance before me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will deal with costs once I have reviewed and come to conclusions on counsel's submissions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Matharu v. Gill, [2016] B.C.J. No. 715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12-15,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M144650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715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624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Hardeep Matharu, Plaintiff, and Balwant S. Gill,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4" w:name="Keywords_24"/>
      <w:bookmarkEnd w:id="164"/>
      <w:r>
        <w:rPr>
          <w:rFonts w:ascii="arial" w:eastAsia="arial" w:hAnsi="arial" w:cs="arial"/>
          <w:b/>
          <w:color w:val="000000"/>
          <w:sz w:val="20"/>
          <w:lang w:val="en-US" w:eastAsia="en-US" w:bidi="ar-SA"/>
        </w:rPr>
        <w:t>Damages — Physical and psychological injuries — Physical injuries — Body injuries — Neck — Soft tissue — Considerations impacting on award — Mitigation — Action by Matharu for damages for personal injury allowed — The defendant's van collided with the plaintiff's vehicle — The plaintiff, a 28-year-old with pre-existing conditions including inflammatory polyarthritis, suffered soft tissue injuries to her neck, shoulders and low back — Chronic pain remained, but had improved with recent physiotherapy — The plaintiff was awarded $45,000 in non-pecuniary damages, less 10 per cent for failure to mitigate by initially failing to attend physical therapy — The plaintiff was also awarded $233 for past income loss, special damages of $1,771 and $2,250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Non-pecuniary loss — Pain and suffering — Action by Matharu for damages for personal injury allowed — The defendant's van collided with the plaintiff's vehicle — The plaintiff, a 28-year-old with pre-existing conditions including inflammatory polyarthritis, suffered soft tissue injuries to her neck, shoulders and low back — Chronic pain remained, but had improved with recent physiotherapy — The plaintiff was awarded $45,000 in non-pecuniary damages, less 10 per cent for failure to mitigate by initially failing to attend physical therapy — The plaintiff was also awarded $233 for past income loss, special damages of $1,771 and $2,250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Matharu for damages for personal injury allowed — The defendant collided with the passenger side of the plaintiff's vehicle with his van — The defendant was not a credible witness — The plaintiff was credible, and her version of events was supported by the probabilities of how the accident occurred and the photographic evidence — He had made a wide turn, which resulted in his van going into the left lane and striking the passenger side of the plaintiff's vehicle — Accordingly, the accident was entirely caused by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5" w:name="Case Summary_24"/>
            <w:bookmarkEnd w:id="1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Matharu for damages for personal injury. The plaintiff was driving a pickup truck, which collided with the defendant's van in an intersection. The plaintiff claimed that the defendant made a wide right turn, striking the front of the truck. The plaintiff claimed that the defendant made a wide right turn, went into the left lane, and collided with the passenger side of the truck. The defendant denied that he was at all negligent in the accident, and claimed that the plaintiff was not credible, because she had lied at discovery about where she was going on the day of the accident. The plaintiff explained that she had lied because her father told her to, because he didn't want insurance consequences. The plaintiff, now 28, was employed as a security screener at the Vancouver Airport. She had pre-existing conditions including inflammatory polyarthritis, osteoporosis, anemia and anxiety disorder. The plaintiff suffered soft tissue injuries to her neck, shoulders and low back as a result of the accident. She missed several days of work due to pain following the accident. Initially the plaintiff's recovery was slow, in part because she failed to fully implement her physician's advice to undertake regular exercise and therapy. Since, 2015 the plaintiff had attended at physiotherapy regularly and her condition had improved. She continued to have pain and limitation resulting from the soft tissue injuries, but returned to full-time work soon after the accident. The plaintiff claimed non-pecuniary damages of $65,000, $233 in past income loss, $1,796 in special damages, and over $13,000 for cost of future care. The special damages were for tuition for a course which the plaintiff had been unable to complete immediately following the accident. The defendant claimed that the plaintiff's symptoms were not that significant, and further argued that she had failed to mitigate her damages by failing to follow her physician's advice. The defendant argued that $20,000 was an appropriate award of non-pecuniary damages, and that $13,000 was very excessive for cost of future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6" w:name="Holdings of Court_20"/>
            <w:bookmarkEnd w:id="16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had been caused entirely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had made a wide turn, which resulted in his van going into the left lane and striking the passenger side of the plaintiff's vehicle. The defendant was not a credible witness. The plaintiff, who had acknowledged her false statement about her destination at the discovery, had provided a reasonable explanation. In general, the plaintiff was a reliable witness. Her version of the accident accorded more closely with the photographic evidence and probabilities of how the accident occurred. The plaintiff was awarded $45,000 in non-pecuniary damages, less 10 per cent for failure to mitigate by initially failing to follow her physician's advice and attend regular exercise and physical therapy. The plaintiff was also awarded $233 for past income loss, special damages of $1,771 and $2,250 for cost of future care. The plaintiff would no doubt benefit from continued therapy and massage therapy over the next 12 to 18 months.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7" w:name="Counsel_25"/>
      <w:bookmarkEnd w:id="1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Leonard M.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Gregory Christofferson.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8" w:name="Judgment_25"/>
      <w:bookmarkEnd w:id="168"/>
      <w:r>
        <w:pict>
          <v:line id="_x0000_s1147" style="position:absolute;z-index:2517872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9" w:name="G.B. BUTLER J."/>
            <w:bookmarkEnd w:id="169"/>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Hardeep Matharu, the plaintiff, was driving west on Nordel Way in her mother's pickup truck when it collided with the van driven by the defendant, Balwant Gill. The parties each say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other party. The defendant acknowledges that Ms. Matharu suffered soft tissue injuries as a result of the accident, but takes issue with the nature and extent of the symptoms she suffered. The defendant says that any persisting symptoms experienced by Ms. Matharu were caused by her pre-existing conditions of inflammatory polyarthritis, osteoporosis, anemia and anxiety disorder. As a result of the parties' positions, liability and damages were seriously contested at the trial of this action. In the reasons which follow, I set out my conclusions on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 little after 5:00 p.m. when Ms. Matharu was driving to work at the Vancouver Airport ("YVR") in a westerly direction in the left lane on Nordel Way. The accident took place west of the intersection between Nordel Way and Holt Road. Mr. Gill entered Nordel Way after stopping at the stop sign on Holt Road. He says he turned into the right lane to head in a westerly direction on Nordel Way. The driver's side of Mr. Gill's vehicle collided with the passenger side of Ms. Matharu's truck. In order for the collision to occur, one of the vehicles must have left its intended lane of travel and entered into the other westbound lane. The only direct evidence regarding the accident came from the two parties. There were no independent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Matharu says Mr. Gill was not a credible witness. He had little recollection about important details, gave inconsistent evidence regarding particulars of the collision, and made statements that are illogical. When testifying, he was stubborn and argumentative. By contrast, Ms. Matharu's evidence about the collision was consistent through discovery and trial. She acknowledges that she made a false statement on discovery about where she was going at the time of the accident, but explained why she did so: her father did not want her to let ICBC know that she was using the vehicle to drive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Ms. Matharu argues that it is far more probable the accident occurred as she alleges. It is very unlikely that she would turn her truck directly into Mr. Gill's vehicle as she was overtaking him and much more likely that he unintentionally made a wide turn onto Nordel Way. The plaintiff also argues that the damage to the vehicles is more consistent with the plaintiff's version of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says Ms. Matharu's evidence should be given no weight. She admitted to lying on discovery, a serious breach of her affirmation to tell the truth. The defendant also says her evidence about how the accident occurred was vague and inconsistent. She says she did not see Mr. Gill's vehicle, but claims that it swung wide and hit her truck. The defence says the onus is on the plaintiff to prove that Mr. Gill's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She cannot meet that onus given the conflict between the parties' evidence and Ms. Matharu's lack of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conclude that the accident was caused entirely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Gill. As he entered Nordel Way, he executed a wide turn which caused his vehicle to enter the left lane where it struck the plaintiff's vehicle. Ms. Matharu was driving in that lane at the posted speed limit. She did not change lanes or drift out of her lane. Her truck was struck at the right front tire by the defendant's vehicle. I have arrived at this conclusion based on my assessment of credibility, but also on the circumstances of the accident and the photographs of the vehicle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reject the defendant's attack on the credibility of Ms. Matharu. It is a serious matter to make a false statement under affirmation at an examination for discovery. Ms. Matharu's statement that she was driving to Save-on-Foods rather than to work was false. She made the statement at the request of her father who did not want to let the insurer know that she used the vehicle to drive to work. I accept Ms. Matharu's acknowledgment of the false statement and her reason for making it. At the time of the accident, she was 23 years old and was living with her family. She impressed me as a cautious witness who did not overstate her evidence in any way, whether about damage or liability issues. However, I also found her to be young for her age, timid and anxious by nature. I conclude that her statement on discovery was made out of deference and obedience to her father. While it was improper for her to misstate her reason for driving the vehicle on that day, it does not cause me to reject the rest of her evidence. As I have indicated, I found her to be a careful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also reject the defendant's criticism of Ms. Matharu's recollection of the circumstances of the collision. Defence counsel emphasized Ms. Matharu's discovery statement that she did not see the defendant's vehicle before the accident and contrasts that with her assertion that the accident was caused when Mr. Gill drove into her lane. I found her evidence on this issue both convincing and consistent. She was travelling at 50 kilometres per hour with other traffic in the left lane. She does not recall seeing the defendant's van starting to make the right turn. This is not surprising; such a manoeuvre is not particularly noteworthy. Her assumption that Mr. Gill's vehicle swung wide and struck her vehicle in the course of his turn is reasonable and is not a basis on which to question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contrast, I find that I cannot accept the evidence of the defendant. At the time of the accident he was 81 years old. He has held a driver's licence in this province since 1980. On the day in question, he had driven to Surrey from Richmond to go to the bank. He was turning onto Nordel Way to drive back to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Gill gave evidence through an interpreter, but answered many questions in English. Often his answers were not responsive to the questions. At times his evidence made little sense or contradicted previous statements. Some of the difficulties with his evidence include: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discovery Mr. Gill said he was travelling 30 miles an hour when the accident occurred but at trial said he was going 30 kilometres an hour. When confronted with the difference, he insisted that both speeds are the same. I conclude that he does not have any recollection as to his speed of travel.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stated that he waited at the stop sign on Holt Road to check the traffic. When asked how long he waited before turning, he said that he "rested there for five to seven minutes". This answer is nonsensical.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said the accident occurred some distance from the intersection between Holt Road and Nordel Way. He drew a sketch which shows the point of collision being close to 120th Street. This is inconsistent with Ms. Matharu's evidence and the notes of the Surrey Fire Service who were the first responders at the scene. I cannot accept Mr. Gill's evidence about the location of the collision; it occurred just west of the intersection.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gave inconsistent versions of where the first contact was between the vehicles. On discovery he said it was at the rear of his vehicle, but at trial he said it was at the front. I conclude that the left front corner of his vehicle struck Ms. Matharu's truck by the front wheel well and punctured her right front tire, causing it to go flat.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had no recollection as to the time of the accident. He testified that it occurred in the late morning. I conclude he has little or no recollection of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unable to accept Mr. Gill's evidence as a result of such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Both parties rely upon the decision in </w:t>
      </w:r>
      <w:r>
        <w:rPr>
          <w:rFonts w:ascii="arial" w:eastAsia="arial" w:hAnsi="arial" w:cs="arial"/>
          <w:i/>
          <w:color w:val="000000"/>
          <w:sz w:val="20"/>
          <w:lang w:val="en-US" w:eastAsia="en-US" w:bidi="ar-SA"/>
        </w:rPr>
        <w:t>Hudak v. Gorse</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[1995] B.C.J. No. 1601</w:t>
        </w:r>
      </w:hyperlink>
      <w:r>
        <w:rPr>
          <w:rFonts w:ascii="arial" w:eastAsia="arial" w:hAnsi="arial" w:cs="arial"/>
          <w:color w:val="000000"/>
          <w:sz w:val="20"/>
          <w:lang w:val="en-US" w:eastAsia="en-US" w:bidi="ar-SA"/>
        </w:rPr>
        <w:t xml:space="preserve"> (C.A.) for the proposition expressed by Hollinrake J.A. at para. 7, that a useful tool for assessing credibility is a consideration of the probabilities: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Where at the end of a day the trial judge finds himself or herself in a quandary as to whose evidence to accept, a useful tool in reaching that conclusion on credibility is to consider what probably happened on the basis of the evidence the trial judge does not reject as not being worthy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not in a quandary here as to who's evidence to accept. Nevertheless, I find that the probabilities as to how this accident occurred fully support Ms. Matharu's position. The geometry of the intersection is somewhat unusual. When driving toward the intersection between Holt Road and Nordel Way, a driver in Mr. Gill's position is travelling 180[degrees] in the wrong direction. The right turn requires a sweeping turn around a wide curve. It is easy to see how a driver could miscalculate the turn and drift into the left lane. It is more likely that Mr. Gill unintentionally executed a wide turn, than that Ms. Matharu overtook Mr. Gill's vehicle and turned into it. Ms. Matharu was travelling at a safe speed, she was not intending to change lanes, there was nothing restricting her visibility and she had no reason to be distracted.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also find support for the conclusion I have reached in the photographs of the vehicle damage. I agree that I must be cautious in inferring too much from photographs of vehicle damage. However, the scrapes on the driver's side front bumper of the defendant's vehicle are consistent with the accident occurring as alleged by Ms. Matharu. The bumper is rounded and the scrapes start on the front side of that rounded edge. In other words, they are inconsistent with the suggestion that Ms. Matharu's vehicle initiated the accident by driving into the side of Mr. Gill's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summary, Mr. Gill negligently drove into the left lane of traffic as he was turning right onto Nordel Way. He is entirely at fault for the accident of March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Matharu suffered soft tissue injuries to her neck, shoulders and low back from the accident. At the time, she was working part time and attending school. While she missed very few days of work, she had to drop one course she was taking at Kwantlen Polytechnic University ("Kwantlen") as a result of her injuries. While the symptoms have improved gradually over time, the neck and shoulder pain continues to affect her and limit her activities. Ms. Matharu says she has experienced such a lengthy recovery period because of her pre-existing arthritic condition. She says her pre-existing conditions predispose her to developing chronic pain and that there is a substantial risk her symptoms will become chronic as it is now three years since the accident. She also advances claims for massage therapy, kinesiology treatment, medications and a gym membership for five years. She says a fair award for non-pecuniary damages is $65,000, and claims past wage loss of $233.52, special damages of $1,796.94 (including the cost of the Kwantlen course) and future care expenses of more than $13,000.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defence acknowledges that Ms. Matharu suffered a mild low back strain and a moderate soft tissue injury to her neck and shoulders. However, the defence says the medical evidence establishes that the symptoms are not significant. That evidence establishes that the accident did not alter the natural course of her pre-existing disease process. She has no functional impairment and presented limited evidence regarding the impact of her injuries on her ability to work and carry on domestic and recreational activities. Further, the defence says it is very likely that Ms. Matharu will fully recover from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defence argues that Ms. Matharu failed to mitigate her damages by following the treatment recommendations of her family doctor, Baldev Sanghera. She failed to participate in regular exercise and only recently took part in an active rehabilitation program. The defence also takes issue with the claims for cost of future care as it is unlikely Ms. Matharu would use a gym or follow through with an exercise program with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defence submits that an appropriate award for non-pecuniary damages is $20,000. The defence agrees that the fee for the lost Kwantlen course is compensable, as are some of the other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the evidence and conclusions on the nature and duration of Ms. Matharu's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I have already indicated, I found Ms. Matharu to be a reliable witness and I accept her evidence regarding the nature of her injuries, the course of improvement of her symptoms, and the impact of those symptoms on her daily life. Her evidence was fully supported by the evidence of Dr. Sanghera. He was a careful witness who has treated Ms. Matharu for many years. I accept most of his opinions regarding diagnosis and prognosis. Finally, as I will explain, his evidence does not conflict with the expert report of the defendant's rheumatologist, Dr. Watterson, which was admitted in evidence without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Matharu experienced pain and stiffness on both sides in her neck, shoulders, and arms as well as in her right lower back. She had difficulty sleeping, pain with most activities and increased general anxiety. She remained off work until March 22, 2013 as a result of her pain symptoms. She returned to her regular activities, but continued to experience pain in her neck and shoulders which was significant at times. Dr. Sanghera saw her every one or two months following the initial assessment. I accept as accurate, the following description of the progression of Ms. Matharu's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reported intermittent improvement and exacerbation of the pain and stiffness in her neck, bilateral shoulders, arms and lower back. The pain severity varied between 2-8/ 10 depending on her activity. The pain worsened with repetitive activity, especially heavier house chores like cleaning bathrooms or vacuuming. Her mother and sisters helped her with these tasks, in order to minimize any aggravation. Her ability to move quickly was hampered by her paravertebral and shoulder muscle spasm. Her stiffness worsened with prolonged sitting or standing, and it was worse in the morning on awakening...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Matharu initially undertook physiotherapy treatments but did not continue with those in spite of recommendations from Dr. Sanghera. As time went by, her symptoms did not improve. In December 2014 and February 2015, Dr. Sanghera gave her trigger point injections with a corticosteroid in order to decrease the persistent neck and upper back muscle spasm. This improved her symptoms for a while. He also recommended that she attend further physiotherapy and active rehabilitation. She followed those recommendations and started further therapy in the spring of 2015. The treatment and passage of time has resulted in an improvement of her symptoms as described by Dr. Sanghera: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then re-referred for physiotherapy and active rehabilitation, in order to increase her functional capacity and exercise tolerance, as well as improve her posture. This seemed to help partially over the next 4-5 months. She has been able to engage in more activity at home and at work, but a little too much or too heavy seems to cause a re-exacerbation of her symptoms. Her pain severity now varies between 3-8/ 10, but with less frequent highs and less severe spasms</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Matharu explained how the pain symptoms have affected her at work, school and home. She has always been somewhat frail as a result of her pre-existing conditions. However, her ability to carry on with all of her usual tasks was impacted by the accident. She is less able to do heavier tasks at home. Her sister, Gurjeet, described the difficulty Ms. Matharu has in performing tasks such as carrying groceries. She also described Ms. Matharu's regular use of a heating pad to ease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of the accident, she was taking courses at Kwantlen. She had to drop a neuroscience course when her neck and shoulder pain prevented her from preparing for the midterm exam and completing the course. Her friend, Jazmine Tattla, observed the difficulties that Ms. Matharu had during classes and while studying. Ms. Matharu frequently got up to stretch, move around and try to ease the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Matharu has continued to work in security at YVR and now does so on close to a full-time basis. She works on the screening of the passengers. She is required at times to wand passengers; in other words, to use the screening device to check for possible metal devices. She described the difficulty she has in bending down to do this when she is experiencing pain symptoms. A workplace colleague, Fraydoon Rahimi, confirmed these difficulties and described how other security employees assist Ms. Matharu when she is having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Sanghera provided opinion evidence regarding the relationship between Ms. Matharu's pre-existing conditions and the injuries suffered in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motor vehicle accident on March 15, 2013, Ms. Matharu had been diagnosed with having inflammatory polyarthropathy, osteoporosis, anemia and anxiety disorder. None of these pre-existing medical conditions predisposed her to injury or made her more susceptible to injury, but having these conditions, especially inflammatory polyarthropathy and anxiety disorder would delay her recovery from the injuries sustained on March 15, 2013. Inflammatory polyarthropathy would make her more susceptible to having a higher degree of inflammation post injury, and for a longer time period. Recovery would be expected to be slower. Anxiety disorder would increase the degree of muscle spasm post injury, delay recovery time, as well as increase her chance of re-exacerbation with less major triggers. Some studies also indicate that patients with pre-existing anxiety disorders tend to experience higher levels of pain when injured, and they tend to take longer to recover. There is a greater chance of developing a chronic pain syndrome in patients that have both an anxiety disorder and inflammatory polyarthropathy. So far Ms. Matharu has not developed this, but the risk is still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defence takes issue with the suggestion that Ms. Matharu had a pre-existing anxiety disorder. Dr. Sanghera agreed that he has not referred her to a psychiatrist for that condition and that she has not been diagnosed with anxiety disorder. He also agreed that she likely does not meet the Diagnostic and Statistical Manual of Mental Disorders criteria for anxiety. Nevertheless, he is of the view that she has the characteristics of that disorder. As a result of his long experience with her as her family doctor, he knows her very well. She has experienced one serious anxiety attack. He regards her as a very anxious young woman, and took her level of anxiety into account in giving his opinion regarding her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Watterson also considered the relationship between the motor vehicle accident and Ms. Matharu's pre-existing conditions. He agreed that she suffered a soft tissue strain injury of the cervical spine and noted that in the majority of individuals, such injuries improve and likely resolve within a finite period of time. However, he recognizes that "a minority of individuals will have more longstanding pain issues. Rheumatoid Arthritis can involve the cervical spine. It is possible that rheumatoid disease had rendered Ms. Matharu more susceptible to persistent soft tissue pain related to musculotendinous strain type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Watterson recommends that Ms. Matharu continue with regular stretching and range of motion exercises as well as the further education from an allied health practitioner. He is "optimistic that Ms. Matharu's symptoms will continue to improve and possibly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Sanghera is more guarded about the possibility that Ms. Matharu will fully recover.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Ms. Matharu is still somewhat guarded, in that she continues to have minor exacerbations with increase in activity at home while performing household tasks such as scrubbing bathtubs, mopping floors or prolonged vacuuming, as well as busier days at work requiring repetitive bending to scan customers with few stretch breaks. Frequent stretching on a regular basis seems to help to minimise and avoid any aggravation of her sprain injuries. She has definitely noticed an improvement in her symptoms and in her resilience with a continued emphasis on active rehabilitation and exercise conditioning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I consider the medical opinions and the evidence regarding the nature and duration of Ms. Matharu's symptoms, I arrive at the following conclusions: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Matharu suffered a moderate soft tissue strain to her neck and shoulders. She also suffered a mild low back strain.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Matharu's pre-existing conditions have affected the length of time it has taken and will take for her to recover from the injuries. In particular, the inflammatory polyarthropathy made her more susceptible to persistent soft tissue pain. Her mild anxiety condition has also had some impact on the persistence of her symptoms.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spite of persistent pain for three years, Ms. Matharu has continued with most activities at home and at work. She has managed to do this with the assistance of family, friends and work colleagues. She can fairly be described as somewhat stoic.</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Matharu did not follow Dr. Sanghera's recommendations to continue with physiotherapy and active rehabilitation for about 12 months. Similarly, prior to the accident, she did not take part in recommended regular exercise. Her failure to do so for a period of time after the accident has likely resulted in some prolongation of symptoms. However, it is unlikely her symptoms would have resolved by trial, even if she had continued with the recommended therapy.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Matharu continues to experience symptoms related to the injuries suffered in the accident. The symptoms will continue to resolve and there is a good chance they will fully resolve within the next one to two years.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An award of non-pecuniary damages is intended to compensate a plaintiff for pain and suffering, loss of enjoyment of life and loss of amenities. The award must be fair to all parties. All of the circumstances must be considered when fixing the amount of an award for non-pecuniary damages. These can include the nature of the injury, the severity and duration of pain, any physical disability, emotional suffering and impairment of family and social relationships: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relies on the following authorities as establishing the appropriate range of damages for the non-pecuniary damage award in this case: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Araki v. Guitard</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2012 BCSC 165</w:t>
        </w:r>
      </w:hyperlink>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Bhandal v. Charlebois</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2015 BCSC 2315</w:t>
        </w:r>
      </w:hyperlink>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Carlisle v. Vanthof</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2015 BCSC 2427</w:t>
        </w:r>
      </w:hyperlink>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Cummings v. Hitt</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2015 BCSC 530</w:t>
        </w:r>
      </w:hyperlink>
      <w:r>
        <w:rPr>
          <w:rFonts w:ascii="arial" w:eastAsia="arial" w:hAnsi="arial" w:cs="arial"/>
          <w:color w:val="000000"/>
          <w:sz w:val="20"/>
          <w:lang w:val="en-US" w:eastAsia="en-US" w:bidi="ar-SA"/>
        </w:rPr>
        <w: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Hinder v. Yellow Cab Company Ltd.</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2015 BCSC 2069</w:t>
        </w:r>
      </w:hyperlink>
      <w:r>
        <w:rPr>
          <w:rFonts w:ascii="arial" w:eastAsia="arial" w:hAnsi="arial" w:cs="arial"/>
          <w:color w:val="000000"/>
          <w:sz w:val="20"/>
          <w:lang w:val="en-US" w:eastAsia="en-US" w:bidi="ar-SA"/>
        </w:rPr>
        <w:t>;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Tomana v. Galvin</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2015 BCSC 2451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relies on the following authorities to establish the range of damages for Ms. Matharu:</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Huntley v. Daley</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2014 BCSC 978</w:t>
        </w:r>
      </w:hyperlink>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Sarowa v. Gill</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2010 BCSC 873</w:t>
        </w:r>
      </w:hyperlink>
      <w:r>
        <w:rPr>
          <w:rFonts w:ascii="arial" w:eastAsia="arial" w:hAnsi="arial" w:cs="arial"/>
          <w:color w:val="000000"/>
          <w:sz w:val="20"/>
          <w:lang w:val="en-US" w:eastAsia="en-US" w:bidi="ar-SA"/>
        </w:rPr>
        <w:t>;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Sidor v. Coulter</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2013 BCPC 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reviewed the decisions referred to by both parties. While they are useful in a general sense, the non-pecuniary damage award in each case must, of course, be determined based on the particular circumstances of the plaintiff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the cases referred to by the defendant have little similarity to the facts of the case before me. The three cases relied on by the defendant all involve injuries that were substantially resolved within a relatively short time period. That is not the case here. It has been three years since the accident and Ms. Matharu continues to suffer pain and the symptoms continue to interfere with her daily activities. I have concluded that she will likely continue to suffer pain symptoms from the injuries for another year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Similarly, I conclude that most of the cases relied on by the plaintiff are distinguishable on their facts. Most involve plaintiffs who have experienced pain for five years or more and, in most of the cases, the court has accepted the diagnosis of chronic pain. That is not the situation here. Dr. Sanghera says there is a risk of chronic pain developing, but that risk has not materialized. Dr. Watterson is of the view that it is very likely Ms. Matharu will completely recover from the injuries suffered in the accident. I have concluded it is very likely that Ms. Matharu will not suffer from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When I examine the circumstances in this case and the factors highlighted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important factors here are the length of time Ms. Matharu has suffered ongoing soft tissue pain, the extent of that pain, and the impact it has had on her ongoing activities. In that regard, I accept that she is stoic and has continued to do most things. However, I also find that she was frail and somewhat limited in what she could do before the accident. Accordingly, the injuries have imposed a limitation on her activities and lifestyle which has impacted her more than such injuries would have done to someone who was more vigorous and did not suffer from inflammatory polyarthropathy.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all of the circumstances, I conclude that a fair award for non-pecuniary damages is $45,000. However, that does not end the matter. Ms. Matharu did not follow Dr. Sanghera's recommendations and I have accepted his evidence that had she done so she would likely have had some improvement in her symptoms. Accordingly, I find the defendant has satisfied the onus to prove that Ms. Matharu failed to mitigate her loss. I would accordingly reduce the non-pecuniary damage award by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the plaintiff's submission in this regard. She missed two days of work as a result of the accident which totals $233.52. (Actually, she may have lost additional days but the plaintiff has only claimed for two missed days.) I am unclear if this amount has been reduced to take into account income tax. If not, that adjustment should be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also accept the plaintiff's calculation of special damages with one minor exception. The recoverable special damages include the expense of the dropped course at Kwantlen ($378.00); the two lists of special damages included in Exhibit 2 less the $25 cancellation fee at the Surrey Central Physio and Wellness Centre (total of $1,035.70); and the additional treatment receipts for the Surrey Clinic ($358.24). The total special damage award is thus $1,771.94.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accept most of the plaintiff's claims for future care costs. The claim for five years of gym membership is without merit as it is extremely doubtful Ms. Matharu would use such a membership; she did not do so before the accident and failed to do so when it was recommended by Dr. Sanghera. There is also no factual basis to make the award for future medication expenses sought by the plaintiff. She was initially prescribed stronger medication, but within a few weeks of the accident Ms. Matharu only used Advil to treat injuries suffered in the accident. Other medications she used were for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accept that she would benefit from the advice and instruction of a kinesiologist over the next year to 18 months and that she would also benefit from the services of a registered massage therapist over a similar time period. Accordingly, I award the sum of $2,250 to cover those care costs during the balance of her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conclude that Mr. Gill was entirely at fault for the accident of March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Matharu is awarded the following damages: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$40,500 ($45,000 less 10% for failure to mitigate);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$233.52;</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$1,771.94;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$2,250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Matharu is entitled to total damages of $44,755.46.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Subject to any submissions the parties wish to make regarding costs, the plaintiff has been successful and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McConvey v. Hart, [2013] B.C.J. No. 1282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23-27, September 14 and December 17-18,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M127600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1058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Pamela McConvey, Plaintiff, and George Hart,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0" w:name="Keywords_25"/>
      <w:bookmarkEnd w:id="170"/>
      <w:r>
        <w:rPr>
          <w:rFonts w:ascii="arial" w:eastAsia="arial" w:hAnsi="arial" w:cs="arial"/>
          <w:b/>
          <w:color w:val="000000"/>
          <w:sz w:val="20"/>
          <w:lang w:val="en-US" w:eastAsia="en-US" w:bidi="ar-SA"/>
        </w:rPr>
        <w:t>Damages — Types of damages — General damages — For personal injuries — Cost of future care — Loss of earning capacity — Loss of house keeping ability — Special damages — Past loss of income — Expenses and expenditures — Medical — Therapy or rehabilitation — Non-pecuniary loss — Pain and suffering — Action for personal injuries suffered in 2008 motor vehicle accident allowed — Plaintiff, 49, suffered moderate soft tissue injuries to neck, shoulder and back developing into myofascial pain syndrome — Pain associated with injuries and headaches, diminished quality of sleep and related fatigue, contributed significantly to her reduced functioning — Plaintiff was unemployed since 2011 — She resigned from waitressing job and work at department store due to post-accident pain — Non-pecuniary damages of $80,0000, past loss of income of $56,566, loss of future earning capacity of $85,000, cost of future care of $7,176 and special damages of $1,294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1" w:name="Case Summary_25"/>
            <w:bookmarkEnd w:id="1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2008 motor vehicle accident. The plaintiff, 49, claimed that her injuries had not resolved. The plaintiff suffered moderate soft tissue injures to her neck, left shoulder area, lower back and ribs. She claimed she continued to suffer pain from the injuries including developing myofascial pain syndrome insofar as the neck and shoulder injuries were concerned. As well, she continued to suffer from headaches, sleeplessness, fatigue, and anxiety, as well as symptoms associated with depression, post-traumatic stress disorder and irritable bowel syndrome. Five days before the accident, the plaintiff's brother had committed suicide which caused her significant psychological trauma. At the time of the accident, she worked at an automotive school earning a gross salary of $3,000 per month. After the accident, the plaintiff did not return to work for several months. Upon her return, she was terminated due to a shortage of work. She also found the work difficult due to her continuing pain. She then worked in a restaurant but resigned as she was physically unable to do the job. She then worked at a department store but resigned in 2010. In 2011 the plaintiff suffered from a streptococcal infection that eventually resulted in her hospitalization for 10 days. The plaintiff was unemployed since then.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2" w:name="Holdings of Court_21"/>
            <w:bookmarkEnd w:id="17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of $230,036. The court accepted that the plaintiff continued to suffer some pain, and that her headaches, diminished quality of sleep and related fatigue continued to affect her and contributed significantly to her reduced functioning, and that she has developed myofascial pain syndrome. There was no causal connection, however, between the ongoing pain symptoms and her depression and irritable bowel syndrome. Her injuries fell within the moderate range and had not yet fully resolved, particularly the neck and shoulder girdle area injuries. The injuries and their continued pain symptoms had affected all aspects of her life, including her work, recreation and family activities. She was awarded $80,000 for non-pecuniary damages, including $10,000 on account of her reduced capacity to perform the various domestic chores. Compensation for past loss of income was awarded from October 2008 up to April 2011 when she obtained a medical note certifying she was able to return to work. She failed to establish entitlement to an award for past loss of income from the period thereafter, as there was no evidence that she sought employment after she recovered from her infection. But for the accident, the plaintiff would have continued to be employed at the automotive school or would have found alternate comparable employment far more easily if laid off, had she not been injured in the accident. The continuing difficulty with her injuries caused her to leave her employment with both the restaurant and the department store. The total awarded for past loss of income was $56,566. The plaintiff was entitled to damages for loss of future earning capacity based on the fact that she was restricted in her physical abilities in terms of vertical and horizontal reaching, bending, stooping, squatting and lifting and also limited in her capacity for sitting and standing for prolonged periods of time. Because of the many contingencies present in this case, it was appropriate to use the capital asset approach to the assessment of her future wage loss. The award for loss of future earning capacity was $85,000. The cost of future care award was assessed at $7,176 for a one-year gym membership. Special costs of $1,926 were awarded for medications, Ambulance service, doctor's notes and physiotherapy treatments.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3" w:name="Counsel_26"/>
      <w:bookmarkEnd w:id="1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P. Formby.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 Darman.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6"/>
      <w:bookmarkEnd w:id="174"/>
      <w:r>
        <w:pict>
          <v:line id="_x0000_s1151" style="position:absolute;z-index:2517882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Should the plaintiff be believed?</w:t>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accident: Pre-accident health, employment and activities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health prior to the Accident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 Activities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Prior to the Accident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May 20, 2008</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accident</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symptoms and status long term since the accident</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Post-accident Activities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since the accident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and Expert evidence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Rhonda Shuckett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Dominic Shew</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Robin Garvin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Grant Meek</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Marc Boyle</w:t>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and Shoulder Symptoms and Myofascial Pain Syndrome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Symptoms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Sleeplessness and fatigue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anxiety, IBS and PTSD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causation</w:t>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to Mitigate</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Lost Income</w:t>
      </w:r>
    </w:p>
    <w:p>
      <w:pPr>
        <w:numPr>
          <w:numId w:val="1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K.M. KER J."/>
            <w:bookmarkEnd w:id="175"/>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49 year old plaintiff, Pamela McConvey, claims damages for injuries she sustained in a motor vehicle accident on May 20, 2008 (the "accident") when her vehicle collided with a vehicle driven by George Hart, the defendant in these proceedings, in the vicinity of the intersection of 144th St. and 60th Ave. in Surrey, British Columbia. Four and a half years later the plaintiff says her injuries have not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admits liability for the collision but disputes the issue of causation for and the extent of the plaintiff's injuries and the amount of damages claimed, in particular the plaintiff's claim for past loss of income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the time of the trial, Mrs. McConvey had been married to David McConvey for 22 years. They have two children: a daughter aged 21 years and a son aged 19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20, 2008, Mrs. McConvey was driving her 2005 GMC Sierra Crew Cab pickup truck northbound on 144th St. in Surrey when Mr. Hart, who was driving a 1999 GMC Jimmy SUV westbound on 60th Ave., failed to stop at the stop sign on 60th Ave that controlled entry to the intersection with 144th St. Mr. Hart, who effectively "blew the stop sign," continued westbound on 60th Ave. and directly into the path of Mrs. McConvey's pickup truck. Mrs. McConvey, who clearly had the right of way, was unable to take any evasive action. Her pickup truck collided with the driver's side door of Mr. Hart's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McConvey was wearing her lap and shoulder belt and her headrest was properly adjusted. The force of the impact of the vehicles caused the driver's side air bag in Mrs. McConvey's vehicle to deploy. Mrs. McConvey was struck on the left side of her face and her lip was cut. She sustained bruising to her left shoulder, down the side of her chest and on her left breast.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Emergency personnel responded and attended at the scene. Although Mrs. McConvey was in shock and very shaken up after the collision she declined to go to the hospital in the ambulance. Emergency personnel from the Surrey Fire Dept. drove her to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McConvey, who was 44 years old at the time of the accident, is currently unemployed although she does assist her husband from time to time with administrative paper work associated with the running of his business. Mr. McConvey is self-employed as an aluminum railing sales person and installer, operating his own company known as "Dave's Aluminum" since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McConvey asserts she sustained moderate soft tissue injuries to her neck, left shoulder area, lower back and ribs. It is the position of the plaintiff that her soft tissue injuries have not resolved and she continues to suffer pain from the injuries including developing myofascial pain syndrome insofar as the neck and shoulder injuries are concerned. As well, she asserts that she continues to suffer from headaches, sleeplessness, fatigue, and anxiety, as well as symptoms associated with depression, post-traumatic stress disorder ("PTSD") and irritable bowel syndrome ("IBS"). It is the plaintiff's position that all these conditions are either as a result of the accident or are indivisible from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complicating feature to this case lies in the fact that five days before the accident, on May 15, 2008, Mrs. McConvey suffered a significant psychological trauma when she learned that her brother had committed suicide by jumping off the Alex Fraser Bridge in rush-hour traffic. Mrs. McConvey was deeply traumatized by this event. To cope with the anxiety of her brother's death she was prescribed Lorazepam a day or two later. However, according to Mrs. McConvey, it was not until the summer of 2010 that she became seriously depressed over the death of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Unrelated to the accident but impacting on the preparation of expert reports in this case is the fact that by the end of November 2011, Mrs. McConvey was exhibiting symptoms of a serious infection including a rash on her body. By December 22, 2011 she was hospitalized for a serious streptococcal infection. She remained in Peace Arch Memorial Hospital in Surrey, B.C. for about 10 days. After making a full recovery she was discharged from the hospital on January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Liability has been conceded by the defendant. Accordingly, the primary issues at trial include: (i) causation with respect to the various injuries Mrs. McConvey claims she sustained as a result of the accident and which she asserts continue to affect her; (ii) the proper measure of damages under the various compensable heads; and (iii) whether the defendant has established that the plaintiff failed to mitigate in respect of the issues of non-pecuniary damages and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argues that Mrs. McConvey's soft tissue injuries resolved by May 2009 and that some of the injuries, in particular those related to her claims of depression, PTSD and IBS, were not caused by the accident. The defendant also contends Mrs. McConvey failed to mitigate by not continuing to do the exercises she learned while attending physiotherapy in the summer of 2008. The defendant further argues there should be no award for future loss of earning capacity and any award for past loss of income should be limited to Mrs. McConvey's return to work on October 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CREDIBILITY: SHOULD THE PLAINTIFF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addressing the evidence and my findings in this case it is necessary to address whether Mrs. McConvey's evidence ought to be accepted as to the nature of her injuries and limitations. The defendant submits Mrs. McConvey recovered fully from the accident by May 2009 and that her claims of continuing injury are not supported by the medical evidence. Moreover, the defendant argues that the evidence of a neighbour, Mrs. Todd, observing Mrs. McConvey moving a wheelbarrow of gravel and assisting her husband unload railings and materials from his vehicle is inconsistent with the plaintiff's claims of continuing pain and physical limitations as a result of the injuries. The defendant suggests that Mrs. McConvey is not a credible witness based upon her explanation for the observations of Mrs. Todd as well as a number of other features of her evidence, including her overall defensive demeanour on cross-examination. The defendant argues that Mrs. McConvey has "tailored her evidence to embellish the impact of her injuries from the accident on her ability to work, to care for herself, and to do other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Re: Novak Estate</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2008 NSSC 283</w:t>
        </w:r>
      </w:hyperlink>
      <w:r>
        <w:rPr>
          <w:rFonts w:ascii="arial" w:eastAsia="arial" w:hAnsi="arial" w:cs="arial"/>
          <w:color w:val="000000"/>
          <w:sz w:val="20"/>
          <w:lang w:val="en-US" w:eastAsia="en-US" w:bidi="ar-SA"/>
        </w:rPr>
        <w:t xml:space="preserve"> Justice Warner outlined the general principles used in assessing credibility stating at paras. 36 and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There are many tools for assessing credibility:</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consider inconsistencies and weaknesses in the witness's evidence, which includes internal inconsistencies, prior inconsistent statements, inconsistencies between the witness' testimony and the testimony of other witnesses.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review independent evidence that confirms or contradicts the witness' testimony.</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ability to assess whether the witness' testimony is plausible or, as stated by the British Columbia Court of Appeal in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Chorny</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[1951] B.C.J. No. 152</w:t>
        </w:r>
      </w:hyperlink>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1951 CarswellBC 133</w:t>
        </w:r>
      </w:hyperlink>
      <w:r>
        <w:rPr>
          <w:rFonts w:ascii="arial" w:eastAsia="arial" w:hAnsi="arial" w:cs="arial"/>
          <w:color w:val="000000"/>
          <w:sz w:val="20"/>
          <w:lang w:val="en-US" w:eastAsia="en-US" w:bidi="ar-SA"/>
        </w:rPr>
        <w:t>, it is "in harmony with the preponderance of probabilities which a practical [and] informed person would readily recognize as reasonable in that place and in those conditions", but in doing so I am required not to rely on false or frail assumptions about human behavior.</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to rely upon the demeanor of the witness, including their sincerity and use of language, but it should be done with caution (</w:t>
      </w:r>
      <w:r>
        <w:rPr>
          <w:rFonts w:ascii="arial" w:eastAsia="arial" w:hAnsi="arial" w:cs="arial"/>
          <w:i/>
          <w:color w:val="000000"/>
          <w:sz w:val="20"/>
          <w:lang w:val="en-US" w:eastAsia="en-US" w:bidi="ar-SA"/>
        </w:rPr>
        <w:t>R. v. Mah</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[2002] N.S.J. No. 349</w:t>
        </w:r>
      </w:hyperlink>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2002 NSCA 99</w:t>
        </w:r>
      </w:hyperlink>
      <w:r>
        <w:rPr>
          <w:rFonts w:ascii="arial" w:eastAsia="arial" w:hAnsi="arial" w:cs="arial"/>
          <w:color w:val="000000"/>
          <w:sz w:val="20"/>
          <w:lang w:val="en-US" w:eastAsia="en-US" w:bidi="ar-SA"/>
        </w:rPr>
        <w:t>, paras. 70-75).</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consideration must be given to the testimony of witnesses who are parties to proceedings; it is important to consider the motive that witnesses may have to fabricate evidence. </w:t>
      </w:r>
      <w:r>
        <w:rPr>
          <w:rFonts w:ascii="arial" w:eastAsia="arial" w:hAnsi="arial" w:cs="arial"/>
          <w:i/>
          <w:color w:val="000000"/>
          <w:sz w:val="20"/>
          <w:lang w:val="en-US" w:eastAsia="en-US" w:bidi="ar-SA"/>
        </w:rPr>
        <w:t>R. v. J.H.</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[2005] O.J. No. 39</w:t>
        </w:r>
      </w:hyperlink>
      <w:r>
        <w:rPr>
          <w:rFonts w:ascii="arial" w:eastAsia="arial" w:hAnsi="arial" w:cs="arial"/>
          <w:color w:val="000000"/>
          <w:sz w:val="20"/>
          <w:lang w:val="en-US" w:eastAsia="en-US" w:bidi="ar-SA"/>
        </w:rPr>
        <w:t xml:space="preserve"> (Ont. C.A.), paras. 51-56).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There is no principle of law that requires a trier of fact to believe or disbelieve a witness's testimony in its entirety. On the contrary, a trier may believe none, part or all of a witness's evidence, and may attach different weight to different parts of a witness's evidence. (See </w:t>
      </w:r>
      <w:r>
        <w:rPr>
          <w:rFonts w:ascii="arial" w:eastAsia="arial" w:hAnsi="arial" w:cs="arial"/>
          <w:i/>
          <w:color w:val="000000"/>
          <w:sz w:val="20"/>
          <w:lang w:val="en-US" w:eastAsia="en-US" w:bidi="ar-SA"/>
        </w:rPr>
        <w:t>R. v. D.R.</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[1996] 2 S.C.R. 291</w:t>
        </w:r>
      </w:hyperlink>
      <w:r>
        <w:rPr>
          <w:rFonts w:ascii="arial" w:eastAsia="arial" w:hAnsi="arial" w:cs="arial"/>
          <w:color w:val="000000"/>
          <w:sz w:val="20"/>
          <w:lang w:val="en-US" w:eastAsia="en-US" w:bidi="ar-SA"/>
        </w:rPr>
        <w:t xml:space="preserve"> at para. 93 and </w:t>
      </w:r>
      <w:r>
        <w:rPr>
          <w:rFonts w:ascii="arial" w:eastAsia="arial" w:hAnsi="arial" w:cs="arial"/>
          <w:i/>
          <w:color w:val="000000"/>
          <w:sz w:val="20"/>
          <w:lang w:val="en-US" w:eastAsia="en-US" w:bidi="ar-SA"/>
        </w:rPr>
        <w:t>R. v. J.H.,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Finally, as this is a case involving subjective complaints of pain it is useful to caution myself with respect to such matters. To that end, the decision of Madam Justice Gray in </w:t>
      </w:r>
      <w:r>
        <w:rPr>
          <w:rFonts w:ascii="arial" w:eastAsia="arial" w:hAnsi="arial" w:cs="arial"/>
          <w:i/>
          <w:color w:val="000000"/>
          <w:sz w:val="20"/>
          <w:lang w:val="en-US" w:eastAsia="en-US" w:bidi="ar-SA"/>
        </w:rPr>
        <w:t>Bissonnette v. Horn</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2012 BCSC 518</w:t>
        </w:r>
      </w:hyperlink>
      <w:r>
        <w:rPr>
          <w:rFonts w:ascii="arial" w:eastAsia="arial" w:hAnsi="arial" w:cs="arial"/>
          <w:color w:val="000000"/>
          <w:sz w:val="20"/>
          <w:lang w:val="en-US" w:eastAsia="en-US" w:bidi="ar-SA"/>
        </w:rPr>
        <w:t xml:space="preserve"> at para. 62 provides a succinct précis of the principles to bear in mind: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This is a case involving subjective complaints of pain. The case of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is often cited as a reminder of the approach the court must take when assessing injuries which depend on subjective reports of pain. At 397-399 of the reasons for judgment, then Chief Justice McEachern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in a moderate or moderately severe whiplash injury is always difficult because plaintiffs, as in this case, are usually genuine, decent people who honestly try to be as objective and as factual as they can. Unfortunately, every injured person has a different understanding of his own complaints and injuries, and it falls to judges to translate injuries to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a fair and reasonable compensation. Previously decided cases are some help (but not much, because obviously every case is different).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decided 7th October 1981, Vancouver No. B781505 (unreported), I referred to counsel's argument that a defendant is often at the mercy of a plaintiff in actions for damages for personal injuries because complaints of pain cannot easily be disproved. I then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Mrs. McConvey became defensive at times in cross-examination, that may be accounted for in part by the fact that she was on the witness stand for two days and exhibited signs of fatigue, physical discomfort while testifying (moving between standing and sitting and stretching her neck and back) and towards the end of her evidence, confusion. While there may always be cause for suspicion that a party has a motive to fabricate to advance their position, I do not find that to be the case with Mrs. McConvey. I found her evidence as a whole to be forthright, consistent and inherently believable. Significantly, her evidence as to continuing physical difficulties and accompanying pain was largely confirmed by other witnesses, including her husband and the two experts (Dr. Shuckett and Mr. Shew) called on her behalf who observed physical limitations in Mrs. McConvey's neck, shoulder and lower back. Moreover, the evidence of Dr. Meek, a defence witness, confirmed ongoing spasm and difficulties in Mrs. McConvey's shoulder with a course of trigger point injections being commenced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was apparent that Mrs. McConvey is a woman who endeavours to put on a brave face to the world and tried to portray herself that way with her employers after the accident. She also struck me as someone who does not like feeling like an invalid and from time to time may over-exert herself in what she does, e.g. assisting with raking or even shovelling gravel or carrying materials from her husband's vehicle, and then feels the after-effects of overextension the next day. It cannot be forgotten that Mrs. McConvey has not been completely incapacitated by the injuries she sustained in the accident; rather she testified to the symptoms that continue to bother her four years post-accident (at the time of trial). To suggest that any attempts to return to activities previously engaged in prior to the accident, even on a more measured basis or not measured but which brings unwelcome after-effects is to damn plaintiffs to a "catch-22 scenario". They are criticized either way; if they try to engage in pre-accident activities, they are said to be exaggerating the effects of their injuries. Similarly, if they fail to endeavour to engage in pre-accident activities they are also criticized as exaggerating the effects of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also clear that Mrs. McConvey has suffered a number of significant psychological traumas prior to and post-accident. While those traumas may have an impact on her and her perspective of her recovery, not all are attributable to the accident based on the evidence adduced in this case. I am cognizant of those difficulties and bear them in mind in my assessment of Mrs. McConvey's credibility and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was apparent from Mrs. McConvey's evidence that her life has been changed by the accident. Prior to it, Mrs. McConvey was a busy, energetic and largely self-sufficient woman. She expressed anger, frustration and disappointment about the limitations she has experienced in respect of her employment and other activities since the accident. She described daily pain in her neck, shoulder girdle area and lower back as well as headaches. Her sleep has been affected since the accident and she now has to sleep in a completely different position than she did for the past 40 plus years. She also described suffering from IBS and depression with those two conditions largely coming to the fore in August 2010. However, I was left with the impression from the whole of the evidence that these latter two conditions were largely attributable to her brother's suicide and her delayed reaction to that trauma, which surfaced well past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McConvey has largely followed recommendations for treatment. She undertook a course of intensive physiotherapy in the months after the accident and returns to it from time to time when she experiences flare-ups. She continues to take medication to assist her with the pain and to help her sleep. She also takes medication for her depression which assists her as well in dealing with the continuing pain symptoms. Since 2011 she has been receiving trigger point injections in her shoulder to assist with the spasms and pain she continues to experience there. Her main form of exercise is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 performance on testing conducted by Mr. Dominic Shew (a work/functional capacity evaluator) was negative for signs of malingering or overreaction to pain symptoms although she underestimated her abilities in two areas. The same can be said in respect of her examination by Dr. Rhonda Shuckett, the rheumatologist who assessed her in June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summary, I found Mrs. McConvey to be a largely credible witness and for the most part, I accept her evidence. I turn now to a consideration of the evidence and the specific injuries reported by Mrs. McConvey. I have had the benefit of comprehensive submissions, both written and oral, to assist me and although I may not refer to every item of evidence adduced in this trial, I have considered it all in reaching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about 10:00 a.m. on Tuesday May 20, 2008, Mrs. McConvey was driving to her daughter's high school to retrieve her as she had sprained an ankle in her gym class. Mrs. McConvey never arrived at her daughter's school as she was involved in the accident that is now the subject of this litigation. Mrs. McConvey was not at her usual place of employment that day as she was dealing with the recent family tragedy of her brother's suicide referred to previously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McConvey was not able to go to work on Friday May 16, 2008 as she was too distraught and was dealing with the aftermath of her brother's death. Mrs McConvey saw Dr. Blackshaw at the Apple Medical Clinic on May 18, 2008 to obtain an anti-anxiety, sleep, depression aid and was prescribed Lorazepam which she understood to be an anti-anxiety medication and a sleep aid. She explained that she did not see her regular family physician, Dr. Garvin, on that day because she attended a walk-in clinic near the home of her deceased brother's ex-wife instead. The attending doctor turned out to be the physician who had delivered Mrs. McConvey's children and with whom she was familiar.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Apart from the significant psychological blow that her brother's tragic death wrought upon her, Mrs. McConvey was otherwise in good health with no physical or emotional difficulties prior to the accident. At the time of the accident, although on bereavement leave for her brother's accident, she had been steadily employed in various positions for most of her adult life. Her last permanent employment before the accident had been approximately two years in duration in an administrative capacity with a private automotive school in Surrey in a position that she says she "loved".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Before the accident: Pre-accident health, employment and activities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Physical health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the accident, Mrs. McConvey was in good health and was a relatively energetic person. She testified she had no difficulties with her neck, shoulders, upper back area, torso or even her lower back with one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1998 Mrs. McConvey had triple fusion back surgery to fuse her L4, L5 and SI vertebrae together. The full recovery time from this operation was about one year. Mrs. McConvey fully recovered and described the surgery as 100% successful. In the five years prior to the accident she felt wonderful and had no difficulties or pain with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Under cross-examination, Mrs. McConvey had no recollection of having Worker's Compensation Board Claims of back strain related to her waitressing job in February and March 2003 where she was off work for a number of days. However, she said she had no reason to believe the documents supporting these incidents as shown to her were inaccurate. She also had no recollection of a claim of neck pain in March 2005 as documented in her family physician's clinical records. I find that these events were of little significance in the overall context of Mrs. McConvey's life and were just fleeting circumstances that resolved shortly after onset and therefore it is not surprising that she would have no recollection of the events. Significantly, they do not amount to evidence that establishes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Prior to the accident, Mrs. McConvey used to sleep on her stomach and had little difficulty with sleep apart from the odd bit of stress or tension involved with raising two children and running a household when her husband was out of town for work the majority of the time. Prior to the accident Mrs. McConvey did not suffer from headaches more than the average person, describing herself as not being a "headachy"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McConvey admitted to experiencing bouts of depression or "lowness" when her children were small. And, in 2004, when she tried to quit smoking she was prescribed Wellbutrin, an antidepressant, to help with the cessation of smoking. She was not successful in quitting smoking at that time. She was also prescribed 60 tablets of Zyban in March 2008 to help with quitting smoking but was unable to recall how long that prescription lasted.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McConvey conceded in cross-examination that she has a history of anxiety and has been prescribed medication for it from time but explained that since the accident in May 2008 her anxiety and stress level has markedly increased and has not been alleviated despite repeated prescriptions for medication to control this condition. She also conceded that she may well have had IBS prior to the accident in August 2007, as Dr. Garvin's clinical notes appear to support complaints of abdominal bloating and diarrhea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McConvey confirmed in his evidence that Mrs. McConvey was a confident, friendly and outgoing woman until a family tragedy five days prior to the accident. He explained that she experienced a significant setback when her brother committed suicide five or six days before the accident. He testified that this event had a drastic effect on her, that it "just wiped [her] right out", she was distraught and "destroyed" as her family was extremely close and that she fell apart, became depressed and slept more. However, according to Mr. McConvey, the accident, as I shall outline below, had an even more significant impact.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Pre-accident Activities</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Mrs.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Prior to the accident, Mrs. McConvey was physically active: walking, biking hiking and playing golf and soccer from time to time, as well as engaging in regular family camping trips, road trips and skating and skiing from time to time in the winter. In terms of family activities, every other year her side of the family would meet in Manning Park for a few days over New Year's and ski and skate and play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Gardening was Mrs. McConvey's passion and as she explained, gardening all day was "my happy, happy chore." She also enjoyed doing all the yard work including cutting the lawn and the attendant physical labour of such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addition to the above activities, Mrs. McConvey did all the grocery shopping, she was fastidious about housecleaning and did it all with no difficulty. She also did all the laundry and had no difficulty carrying heavy loads of laundry between floors of the family home.</w:t>
      </w:r>
      <w:r>
        <w:rPr>
          <w:rFonts w:ascii="arial" w:eastAsia="arial" w:hAnsi="arial" w:cs="arial"/>
          <w:sz w:val="20"/>
          <w:lang w:val="en-US" w:eastAsia="en-US" w:bidi="ar-SA"/>
        </w:rPr>
        <w:cr/>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McConvey confirmed much of Mrs. McConvey's evidence with respect to her pre-accident recreational activities and domestic duties. Mrs. McConvey was an avid gardener, she camped and engaged in the activities related to that including chopping the firewood. The family went on summer vacation road trips together and over the Christmas break would meet in Manning Park for a week long extended family get together that included skiing, skating and tobogganing. Mrs. McConvey readily participated in those activities. She also would take the family dog on long (two hour) walks two to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Prior to the accident, Mrs. McConvey did all the housework, cooking, grocery shopping and laundry. She had no difficulty carrying items like full loads of laundry or vacuum cleaners between the various levels of their home. And, she did not require assistance from her husband or son to carry the bags of groceries from the car into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McConvey testified that prior to the accident he and his wife were physically intimate on a regular (weekly) basis.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Employment Prior to the Accident</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Mrs.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Before the accident, Mrs. McConvey had been employed for almost two years and four months with the Automotive Training Centre ("ATC"), a private school in Surrey, B.C. At the time of the accident she was the student co-ordinator at ATC having moved up from the positions of receptionist and then career advisor. At the time of the accident she was earning a gross salary of $3,000 a month. Mrs. McConvey explained that she loved her employment with ATC and went over to ATC because it represented an increase in pay from her previous employment in car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Before being hired by ATC, Mrs. McConvey was employed as a sales consultant selling vehicles at the Barnes and Wheaton GMC dealership in Surrey between 2004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Prior to working for Barnes and Wheaton, Mrs. McConvey worked in the food and beverage industry as a waitress and bar tender for about 20 years at a number of different pubs, restaurants and catering venues including GM Place. While her education does not go beyond high school and she did not graduate from grade 12, limiting her range of employment skills, Mrs. McConvey's evidence and her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conclusively establish that she has worked all of her adult life and had no difficulty finding or keeping employment prior to the accident.</w:t>
      </w:r>
      <w:r>
        <w:rPr>
          <w:rFonts w:ascii="arial" w:eastAsia="arial" w:hAnsi="arial" w:cs="arial"/>
          <w:sz w:val="20"/>
          <w:lang w:val="en-US" w:eastAsia="en-US" w:bidi="ar-SA"/>
        </w:rPr>
        <w:cr/>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Dean Croft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Dean Croft owns and operates ATC, a private school with campuses in Surrey and Richmond, B.C. The school offers career programs in auto mechanics, auto body repair, auto sales, automotive services, parts and collision. Mr. Croft testified that in January 2006, Mrs. McConvey was hired by ATC in an administrative reception role doing call follow up with prospective students. About 6 months later she was promoted to one of the admissions advisor positions, an advancement from her previous role. That position had a base salary plus about 5% commissions as it was a sales position. Later on, sometime in late 2007 or early 2008, there was a vacancy in the student services department and Mrs. McConvey was moved to the position of student services co-ordinator with a gross salary of $3,000 a month.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 May 20,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noted previously, on May 20, 2008, then 44 year old Pamela McConvey was driving from her home to pick up her teenage daughter at her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Mrs. McConvey drove north on 144th St. into the area of the intersection with 60th Ave., the defendant failed to stop at the stop sign on 60th Ave. and simply drove through the intersection, west bound, across 144th St. Mrs. McConvey had nowhere to go and collided with Mr. Hart's vehicle, hitting him at the driver's side door area. Mrs. McConvey's vehicle sustained about $15,000 worth of damage and Mr. Hart's vehicle was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force of the collision was significant enough to cause the driver's side airbag to deploy in Mrs. McConvey's vehicle, hitting her in the face and forcing her backwards into her seat. The force of the collision was significant enough to have the seat belt harness cause bruising to her left shoulder, left breast and to leave an imprint of the shoulder strap on her chest area. Her upper lip was cut and she also had a dry burn on her face from the air bag exploding upon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Once Mrs. Convey regained her bearings she called 911 from her cell phone and fire and police personnel responded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Immediately after the accident Mrs. McConvey heard a loud ringing in her ears and head. Her arms, which she had braced against the steering wheel at the moment before impact when she realized there was going to be a collision, were numb as if they had been jammed into the steering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Mrs. McConvey was in shock from the collision and was terrified that she had killed the driver of the other vehicle given the location of the impact with his vehicle. A few minutes later, however, she saw him standing by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Emergency personnel checked Mrs. McConvey's vital signs and although she had little clarity in her head and felt "in shock", Mrs. McConvey felt she could go home. Members of the fire department drove her home as her vehicle was towed from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Once home, Mrs. McConvey sat down on her couch and felt a sudden heat envelope her and her entire body seized into a tight ball. She explained that from her rib cage and up her upper body felt like she had been hit by a car and she described herself as "one giant ball of bruise and pain and heat." Mrs. McConvey testified she also had an "insane ringing in my ear" and a splitting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Her brother Bruce came to her home. As a result of his observations and comments to her, Mrs. McConvey touched the left side of her neck and noticed that there was an extreme immediate swelling in the area and that it felt like gelatin when she touched it. She realized she needed immediate medical assistance and called emergency services who returned to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David McConvey, the plaintiff's husband, was at work when the accident happened. He returned to the family home within an hour of learning of his wife's injuries. He confirmed that Mrs. McConvey was in significant pain stating that her muscles were frozen and that she was lying down "stiff as a board" and could not move. After emergency services left, Mrs. McConvey spent the rest of the day on her couch, unable to move without assistance from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Mrs. McConvey's symptoms were more severe the next day (May 21) and she had her husband take her to their family doctor, Dr. Robin Garvin. Mrs. McConvey explained that her symptoms the next day included a splitting headache, severe burning in her left shoulder blade, her arms were seized up, she felt like she had been kicked in the ribs and that she had tension, pressure and pain from her hip joints all the way to the top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McConvey explained that after seeing Dr. Garvin and receiving a prescription for medication to alleviate the pain and symptoms, she was referred to Helen Wan at the Scott Centre Orthopaedic and Sports Physiotherapy Clinic where she started intense physiotherapy that lasted for about 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Immediately after the accident, and for some weeks following, Mrs. McConvey experienced continuous splitting "migraine like" headaches and chronic insomnia. She explained that the "migraine like" headaches finally tapered off to an "excruciating" headache after some months.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After the accident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Physical symptoms and status long term since the accident</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Mrs.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the accident, Mrs. McConvey engaged in a course of intensive physiotherapy for a period of about 4 months at the Scott Centre Orthopaedic &amp; Sports Physiotherapy Clinic in Delta, B.C. The therapy she received was for her head, neck, shoulders, the upper left quadrant of her back under her shoulder blade and down her ribs to the small of her back and hip region. She had about 22 treatments in 2008 and a couple of treatments in 2009 on March 21 and 24 respectively. She received about 8 further physiotherapy treatments between March 25, 2010 and July 11, 2011; this time at the Panorama Physiotherapy Clinic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Once the initial intensive physiotherapy treatment was completed, Mrs. McConvey testified she did daily physical exercise and strength training at home to build up her strength. However, she did not elaborate on what that regime consisted of nor was she cross-examined on this aspect of her recovery. She would return to physiotherapy as she felt necessary from time to time to deal with pain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Since the accident, Mrs. McConvey has had extreme difficulty with sleep -- she now has to sleep on her back to get comfortable -- and requires medication to help her sleep through the night. Many nights she finds herself on the sofa in the middle of the night because she cannot sleep because of the pain. On her account, it is only when she takes medication that she is able to get a solid night's sleep. In the morning, however, she is groggy and her head is in a "fog" and she says it takes her three times as long to wake up as compared to prior to the accident. Although the medication contributes to her grogginess, it is the lesser evil to ensure a good night's sleep. In 2012 she was still taking either Amitriptyline (Elavil) or Clonazepam to help her sleep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McConvey switched doctors in October 2009, largely for convenience, as she sought out shorter wait times for appointments. Although she continued to see her former family physician, Dr. Garvin, from time to time until September 2010, she started to see Dr. Meek and other physicians at the Panorama Village Medical Clinic, located closer to her new home address. She also attended the physiotherapy clinic attached to Dr. Meek's medical clinic and, as mentioned, she received some physiotherapy and also some acupuncture treatments there. She also receives trigger point injections in her shoulder from Dr. Meek to try and alleviate the spasms and reduce the pain she continues to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to physiotherapy and acupuncture, Mrs. McConvey was prescribed a variety of medications following the accident including Naproxen and Amitriptyline, to help reduce the pain and aid her sleep. As of July 22, 2010 she has been prescribed Cipralex for depression which she attributes in part to the pain from the accident as well as finally coming to terms with the death of her brother. She also described consuming a vast array of over the counter medication including ibuprofen as well as back and muscle relaxants to help with the pain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Mrs. McConvey testified that she suffered severe headaches for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Insofar as the soft tissue injuries and pain are concerned, Mrs. McConvey testified that her neck, shoulder girdle and upper back improved in the first year after the accident but that she has never fully recovered from these soft tissue injuries. She continues to experience symptoms of exhaustion, heaviness and stiffness in her neck. This carries through to her shoulders where there is a continuous burning sensation, tightness and strain as well as a burning lump in her left shoulder blade area. Her lower back gets very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Mrs. McConvey described the pain as a constant reminder of the accident and says that it interferes with everything she does: work, housework, gardening, sitting, and standing. Although ever-present, Mrs. McConvey testified that the level of pain she experiences varies with what she tries to do physically. The most prevalent pain she experiences is from her shoulder blades to her ears. Mrs. McConvey testified she is aware of the pain at all times and that it includes a heat and burning sensation in this area as well as numbness in her arms depending on how she positions her arms. If she overextends herself in physical activity she "pays for it" the next day and winds up feeling exhausted and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Mrs. McConvey testified that since the accident her injuries have precluded her from continuing to be employed as she has difficulty holding her arms up at shoulder height to do things like cosmetic makeovers or waitressing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2010, she developed severe diarrhea and IBS while employed at the Hudson's Bay Company ("HBC"). This condition along with her continuing difficulties with her neck and shoulders and other issues caused her to finally resign from that position in November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Mrs. McConvey agreed that Dr. Meek's clinical notes for the period of October 5, 2009 through May 2, 2011 (20 visits), contain no reference to complaints of neck, shoulder or back pain. She further conceded that the first recorded complaint of neck, shoulder or back pain in Dr. Meeks records is found on May 13, 2011, two days after she completed her examination for discovery in this case. Mrs. McConvey maintained that simply because there are no recorded complaints in the clinical records it did not mean her concerns were not discussed. I am not convinced that that is necessarily incorrect. What Dr. Meek's records reveal between October 5, 2009 and May 2, 2011, is a patient with a number of issues but the primary concern presenting in a number of visits was charted as either:</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(July 8, 22, August 14, 27 and September 13, 2010 and February 25, 2011),</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IBS and diarrhea (September 27, October 2, November 9, 18 and December 18, 2010 and January 10, March 22 and May 2, 2011), or</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(August 10 (that includes "PTSD?" notation), November 19, 2010 and April 21, 2011) and insomnia (February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note, however, that simply because there are no complaints of pain with respect to her neck, back and shoulders in Dr. Meeks' notes, it does not mean that these issues had resolved. Mrs. McConvey was still receiving medications from Dr. Garvin and Dr. Meek during this time; these included sleeping aids and medication to alleviate pain. Moreover, there are complaints with respect to soft tissue pain in Dr. Garvin's clinical notes for March, April and September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evidence, I find that the lack of complaints in Dr. Meek's clinical records as to pain related to the injuries from the accident in the time frame of October 2009 through May 2011 does not mean that Mrs. McConvey's soft tissue injuries had resolved. Indeed the physiotherapy treatments in 2010 and 2011 as well as Dr. Garvin's notes on difficulties in March, April and September 2010 serve to confirm complaints of ongoing difficulties related to the accident. Mrs. McConvey struck me as a fairly stoic individual who endeavoured to deal with the lesser issues on her own and only went to her physicians when her symptoms were acute. Between October 2009 and May 2011 the primary difficulties Mrs. McConvey was experiencing were depression and gastrointestinal related. Notwithstanding this, I accept her evidence that she continued to experience ongoing pain related to her injuries during this time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fall of 2011 Mrs. McConvey became increasingly tired and weak and was not feeling herself. By late September 2011 she had developed a rash and by mid November 2011 the rash had escalated into hundreds of open lesions</w:t>
      </w:r>
      <w:bookmarkStart w:id="176"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76"/>
      <w:r>
        <w:rPr>
          <w:rFonts w:ascii="arial" w:eastAsia="arial" w:hAnsi="arial" w:cs="arial"/>
          <w:color w:val="000000"/>
          <w:sz w:val="20"/>
          <w:lang w:val="en-US" w:eastAsia="en-US" w:bidi="ar-SA"/>
        </w:rPr>
        <w:t xml:space="preserve"> on her body. On December 22, 2010 she was taken to Peace Arch Memorial Hospital by ambulance and hospitalized for 10 days from what turned out to be a severe, indeed life threatening, streptococcal infection.</w:t>
      </w:r>
      <w:r>
        <w:rPr>
          <w:rFonts w:ascii="arial" w:eastAsia="arial" w:hAnsi="arial" w:cs="arial"/>
          <w:sz w:val="20"/>
          <w:lang w:val="en-US" w:eastAsia="en-US" w:bidi="ar-SA"/>
        </w:rPr>
        <w:cr/>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McConvey testified that his wife is a changed woman as a result of the injuries she sustained in the accident. Prior to the accident she slept on her stomach, now she sleeps on her back, her sleep is sporadic and she requires medication to help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McConvey explained that the worst affected area on his wife's body, insofar as the injuries from the accident are concerned, are her upper back, left shoulder blade and her neck. He understands that she receives injections in her back to calm the muscles. He tries to comfort her by massaging the affected areas almost every other day. When he does this he can feel how hard and tense her back muscles are and he testified there has been no improvement in the past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to the pain she experiences and complains of and the muscle tension he sees in Mrs. McConvey's back muscles, Mr. McConvey testified his wife loses her temper more quickly when she becomes frustrated over her condition and her confidence appears to have been undermined. Mr. McConvey also explained he repeatedly has to warn his wife to not overexert herself and reminds her that she will feel the effects the next day if she is not careful. When she does overextend herself in gardening or household chores, Mr. McConvey can see it and hears her complaints of pain the next day. Mr. McConvey explained that his wife is a proud person who likes and wants to contribute to the household activities but is unable to do so to the level she did pre-accident and this frustrates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McConvey was not challenged on this aspect of his evidence. He was a forthright witness and I accept his evidence on his observations and experiences with his wife in the years since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Post-accident Activities</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Mrs.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McConvey's evidence makes it clear that since the accident and the attendant soft tissue injuries she sustained, she is limited in what she can do physically. She no longer plays golf. She no longer goes camping as she cannot get comfortable. Mrs. McConvey testified she no longer goes to Manning Park for her family events as she cannot tolerate the cold on her neck and shoulders. She no longer skis, skates or plays hockey as she is terrified of re-injuring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Insofar as gardening and yard work is concerned, Mrs. McConvey testified she no longer lifts heavy objects and really only gardens for 10 to 15 minutes at a time. She is able to cut the lawn but that chore only takes her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McConvey continues to walk her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Mrs. McConvey testified that her housecleaning and domestic chores are not performed to the level she did before the accident. While she was working for HBC in 2009 and 2010 she was unable to do much in the way of gardening and domestic activities as she was tired and frustrated at the end of a day's work. Since leaving that position and being out of work she has been able to do more in the home but not to the levels she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Mrs. McConvey testified she still does the cooking, laundry and grocery shopping but now requires assistance with these tasks. For example, she cannot lift heavy items or carry the vacuum cleaner from floor to floor and she does not wash the hardwood floors at the same frequency as she did prior to the accident. From time to time she hires someone to come in and do the spring cleaning of the house. She relies upon her husband and son to assist with all the domestic duties of cleaning, cooking, laundry and yard work. Essentially, her level of housework has had to be scaled back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Mrs. McConvey explained that she is able to do the following yard work related activities for an interval of approximately 10 to 15 minutes: rake gravel, rake the front yard, mow the small lawn of the front yard and shovel light snow in the winter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challenged in cross-examination about her yard work abilities, specifically moving gravel in a wheelbarrow and raking it out, Mrs. McConvey denied moving a full wheelbarrow of gravel. She explained that when they put gravel in their backyard around the deck area she may have moved an empty wheelbarrow. She testified that she helped for a short period of time with raking the gravel out and that she might even have helped loading in gravel with a small hand shovel although she had no specific recollection of this last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asked about helping her husband unload his vehicle of materials he has removed from various job sites, Mrs. McConvey said that she has, from time to time, assisted in unloading smaller aluminum pieces and explained that she does so because she does not like feeling like an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Mrs. McConvey testified that family road trips have discontinued and that if she and Mr. McConvey travel anywhere it is usually within a two hour driving radius. In cross-examination she confirmed she has taken short trips with her husband to Whistler, Harrison Hot Springs, Snoqualmie in Washington State and a two hour flight to Las Vegas as those destinations are close. When challenged on how she was able to take a trip to Mexico in May 2010 she became quite emotional in responding to the following question:</w:t>
      </w:r>
      <w:r>
        <w:rPr>
          <w:rFonts w:ascii="arial" w:eastAsia="arial" w:hAnsi="arial" w:cs="arial"/>
          <w:sz w:val="20"/>
          <w:lang w:val="en-US" w:eastAsia="en-US" w:bidi="ar-SA"/>
        </w:rPr>
        <w:cr/>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And could you explain how it is that you're able to go to Mexico then?</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 family Mr. Darman, and I really wanted to have a last family trip with my children getting older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wanted a family vacation as that was my daughter's grade 12 grad year and my children were growing up. I had been through nothing but bad times and pain and irritability and not being happy for quite a while. I took a Percocet and a bottle of sleeping pills with me on vacation. I had told Dr. Garvin I was going. He suggested I stay for three weeks, not for two, because the water, the lack of stress and the heat would be wonderful for my pain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Mrs. McConvey explained that this trip had been planned for two years. Her daughter graduated in May 2009 and the family went on the trip in May 2010. She took Percocet for the flight and moved around on the airplane as much as she could. I accept her evidence on this point and find there is nothing adverse to be inferred from the fact that she went on this vacation. I find that it in no way undermines her claim of continuing pain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Mrs. McConvey testified that since the accident her romantic relations with her husband have declined, explaining that it is hard to feel loving when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Mrs. McConvey concluded her evidence in direct examination by explaining that since the accident she experiences pain all the time, her sleep is uncomfortable, she is cranky, irritable and has a lower tolerance for stress. She also explained that she experiences stress over the fact that she no longer feels complete as either a wife or mother. The stress is compounded by the family's financial situation as she no longer is able to earn what she did prior to the accident.</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Immediately after the accident and for about two months thereafter, Mrs. McConvey was unable to do anything. Mr. McConvey and their son took on the domestic duties including cooking, cleaning and laundry. According to Mr. McConvey, the plaintiff started to do a little bit around the house after the first two months of recovery had passed but he and his son continued to do most of the domestic work. When Mrs. McConvey went back to work she was doing the housework, laundry and cooking but still required assistance from her husband and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McConvey explained that his wife does most of the housework now, such as the vacuuming but that he has to carry the vacuum between the different levels of their home. Mrs. McConvey is able to carry light loads of laundry between the levels of the house but not heavy loads which are left for their son or himself to carry. Similarly, Mrs. McConvey does the grocery shopping but is not able to carry the heavier grocery bags in from the car. And, although the plaintiff does the cooking and makes the meals for family gatherings, if there is a heavy item to roast in the oven, she relies upon Mr. McConvey or someone else to place it in and remove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McConvey testified that he and his son still help with the housework and that the cleaning has deteriorated from what it was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McConvey testified that since the accident, they do not do the long road trips of previous times as Mrs. McConvey is unable to sit for long a period of time. The farthest the driving road trips appear to be is up to Whistler or down to Washington State. Mr. McConvey explained that they no longer go on the family camping trips as sleeping in the beds in the camper would be too uncomfortable for Mrs. McConvey. Although challenged in cross-examination on his knowledge of this point as they have not been camping since the accident, Mr. McConvey explained that Mrs. McConvey's difficulty sleeping in a regular bed since she sustained the injuries in the accident means that sleeping in a camper bed would be impossible, intimating that the camper bed is far less comfortable than a regular bed. I accept that as a fair inference in the totality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McConvey testified they no longer attend the Manning Park family gathering anymore as Mrs. McConvey cannot participate in the various outdoor activities. Their last attendance was over Christmas 2007. Mr. McConvey explained that the rest of Mrs. McConvey's extended family still attends this event, notwithstanding the death of Mrs. McConvey's brother in 2008. I accept that the reason Mrs. McConvey no longer attends this family event is she is unable to engage in the activities that she previously enjoyed and that her non-attendance has nothing to do with the tragic death of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McConvey testified that Mrs. McConvey still walks the family dog for about an hour to an hour an half at the same pace as before and that this is therapeutic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Insofar as gardening is concerned, Mr. McConvey testified that his wife still does some weeding and arranging of the plants. She is able to cut the small lawn at the front of their house using a gas powered mower and that it takes about 15 minutes to do. Mrs. McConvey continues to do some edging and weeding with a small hand shovel. However, until more recently, Mrs. McConvey tends to overextend herself in her zeal to contribute and Mr. McConvey has to remind her to slow down and not take on so much. When she does not heed that advice she "pays for it" as her back will "freeze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anticipation of the evidence of a defence witness, a neighbour, Mrs. Todd, Mr. McConvey testified about the building of a deck in their backyard and the introduction of gravel for a rock garden. He explained the process took about one day. Mr. McConvey loaded the gravel into the wheelbarrow at the front area of the house and took it around to the back and dumped it. Mrs. McConvey wanted to help and so he let her do so for about an hour and a half but when he saw signs of her slowing he stopped her. Included in this assistance was Mrs. McConvey raking the gravel in the backyard to level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McConvey also gave evidence about Mrs. McConvey helping him unload his cube van from time to time with materials he has removed from various job sites. Mr. McConvey explained that a few times a year he will bring materials to their home, such as aluminum railing and glass panels he has removed from job sites. When this happens, Mrs. McConvey has helped him unload the vehicle for about 45 minutes by carrying the smaller pieces that weigh about 10 to 15 pounds. Mr. McConvey lets her help but has to intervene when he sees her starting to fail in her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McConvey explained that his wife often ends up overextending herself when she assists in the unloading of materials, or in gardening or housework, but appears to be gradually adjusting to the learning curve of her limitations. He testified that he has had to remind her to be careful or stop overexerting herself as she will "pay for it" with pain in her back and shoulder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McConvey testified that since his wife was in the accident the couple's intimacy has diminished in part because he is afraid he will hurt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late November 2011, Mrs. McConvey developed a streptococcal infection and by Christmas time she was hospitalized. The infection was serious and she stayed in hospital for about 10 days. By the time she had recovered from the infection and had been released from hospital, she had lost some weight and was a new person, according to Mr.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Despite her recovery from the infection of late 2011, Mr. McConvey explained that he has not seen his wife improve in the year before the trial in terms of her physical limitations that she has had since injured in the accident. He testified that he would not hire Mrs. McConvey for his work as she is incapable of the physical work. He does have her assist administratively by taking messages from potential customers, doing some advertising and doing the bank deposits for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asked by plaintiff's counsel what has had a greater impact on his life, Mrs. McConvey's brother's suicide or the accident, Mr. McConvey testified that the accident has had the bigger impact on him considering his wife's health, their financial state, her inability to do the chores at the level she had done before, their physical relationship and that their "life has just completely changed." Given the tenor of his evidence and the context in which this question was asked I infer that the change has not been a positive one and that the impact of the accident on the quality of the McConvey's lives, Mrs. McConvey's in particular, has been completely negative and significantly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McConvey's evidence of the changes he has observed in his wife since the accident, as contrasted to her health, abilities and personality prior to the accident, was largely unchallenged. It would be fair to say that his evidence provides a portrait of a once proud, independent, confident and physically robust woman who contributed to the family finances and did most things herself, being largely shattered by her physical limitations caused by the continuing pain from the injuries sustained in the accident as well as the depression following the death of her brother.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Mrs. Hendrickson-Todd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Mrs. Ingeborg Hendrickson-Todd (Mrs. Todd) and her husband are the McConvey's neighbours. In the summer of 2011 she observed the McConveys doing a renovation to their back yard where a large deck was installed and then part of the ground was covered with gravel. Mrs. Todd testified that she saw Mr. McConvey load the wheelbarrow with gravel and that then he or Mrs. McConvey would move the wheelbarrow of gravel to the backyard, empty it out and then both rake the yard. Her evidence on this point was a bit inconsistent. At one point she said she observed this occur over several hours for several days but then said it occurred over two days. She conceded she was not able to see the McConvey's backyard from her backyard or her kitchen due to the fence and hedge between the two properties. Mrs. Todd explained that she was able to make her observations of Mrs. McConvey when she moved between the front and backyard of her house along the shared passage between the properties. In cross-examination she had to concede she was not watching the McConveys all the time and that she did not know the number of trips Mrs. McConvey made with the wheelbarrow or how heavy the loads were in the wheelbarrow. Moreover, she did not see the after-effects on Mrs. McConvey insofar as her physical reaction to engaging in any of this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Mrs. Todd also testified that she saw Mrs. McConvey gardening and cutting the front lawn at least once a week in the summer. In cross-examination she conceded that the gardening consisted of weeding and that the front lawn took about 15 minutes to cut with a power lawn mower.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Mrs. Todd also testified she observed Mrs. McConvey help her husband unload fencing or railing from the back of his truck and carry pieces to the backyard. Her evidence on the number of times she observed this was equally confusing; saying at one point she had observed it several times and then at another point observing it one time for 45 minutes. Similarly, Mrs. Todd had no idea of the weight of the pieces, at one point describing them as rusted metal and another point as pieces of aluminum. She observed Mrs. McConvey carrying the pieces with the weight bearing portion of the load in her right hand against her right hip and using her left hand to steady the upper left corner of the piece.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Mrs. Todd thought this was unusual for Mrs. McConvey to do as she had been told by Mrs. McConvey that she had injuries and health issues. However, she was unable to remember the specifics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Mrs. Todd also gave evidence about seeing Mrs. McConvey walk her dog on a regular basis, describing it as occurring every other day in the summer time. Although she was not following Mrs. McConvey, Mrs. Todd saw her throw a ball for her dog at least once a week using a device described as a stick for throwing balls, commonly referred to as a Chuckit! (R). Mrs. Todd observed Mrs. McConvey throw the ball in an overhand forward flinging motion using her right arm but holding her left arm against her body. Mrs. McConvey is right handed and the claims of continuing pain relate to the left side of her body, most particularly the left shoulder girdle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conclude from Mrs. Todd's evidence that her observations are largely impressionistic and vague and premised on a concern that Mrs. McConvey ought not to be engaging in the activities. Given the lack of specificity as to the number of times or length of time of the various activities or the weight of the load in the wheelbarrow, I place little weight on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Mrs. McConvey did not deny helping her husband move pieces of aluminum railing from time to time nor did she deny gardening, cutting the lawn, or raking some of the gravel in the back yard when the deck was added. Although Mrs. McConvey denied moving the wheelbarrow with gravel, I am unable to accept her evidence on this particular point. Moreover, her husband did not contradict Mrs. Todd in this observation. However, the fact that Mrs. McConvey may have moved the wheelbarrow with gravel is largely immaterial in the absence of more specificity as to the number of trips she made, the condition of the wheelbarrow or the weight of the load(s). The evidence of Dominic Shew confirms the vagaries of Mrs. Todd's evidence on this particular issue as the ability to move the wheelbarrow depends on a variety of factors. Mrs. McConvey could well be able to move one or two loads of gravel in a wheelbarrow.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Furthermore, what Mrs. Todd was unable to provide was any evidence on the after-effects of engaging in such activities. Mr. and Mrs. McConvey were quite clear that Mrs. McConvey often "paid for it" later when she over-extended herself on activities as she would experience pain in her back, neck and shoulder. I accept Mrs. McConvey's evidence on this point. Moreover, it would be completely unrealistic to expect a previously active and independent person, with a passion for gardening, to completely abstain from trying to engage in such every day activities some three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evidence establishes that Mrs. McConvey is not completely incapacitated in all her activities but is definitely limited in the duration and intensity of the activities that she is still able to engage in. She tries to stay physically active and mobile but her strength is reduced and she has physical limitations in her capacity for work. She continues to rely upon medication on a weekly basis to help deal with her pain symptoms. I accept that she is no longer able to engage in some of her pre-accident activities such as hiking, camping, golfing, skiing or skating and that she is restricted in the remaining activities that she does continue to be involved in.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Employment since the accident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Between May and October 2008, Mrs. McConvey did not return to her employment at ATC. Dr. Garvin provided her a note dated September 30, 2008 that cleared her to return to work on October 6, 2008. When she attended at ATC on October 6, 2008, to start work again she was advised by Dean Croft, the manager, that there was not enough work and she was no longer needed as they had "Heather" assisting them. Mrs. McConvey understood "Heather" was a reference to Heather Simpson, a former employee of ATC who had left the school while on maternity leave and then returned in a contract position on a particular project before Mrs. McConvey was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Mrs. McConvey had no recollection of actually working for the week of October 6, 2008 and being let go at the end of the week. She did recall that she was paid three weeks' severance for her three years of service when she was laid off. Mrs. McConvey's Record of Employment ("ROE") with ATC [Ex. #6] supports her evidence that she was laid off on her first day back to work as there are no insurable hours included in the last recorded pay period and the last sum paid represents the equivalent of three weeks'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Mrs. McConvey conceded that without the injuries from the accident she expected she would have remained on bereavement leave from ATC for a few weeks to deal with her brother's suicide. I find that a fair allowance for any such bereavement leave would be four weeks and, accordingly, I will deduct that from any calculations for past loss of income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Mrs. McConvey testified she had no idea what her physiotherapist Helen Wan meant in her progress discharge note of September 8, 2008 that Mrs. McConvey advised she was on holiday for the last three weeks, explaining she had never been on a three week holiday and that she only had two weeks of vacation with ATC. Ms. Wan was not called so no weight is attributed to this notation in her discharge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Mrs. McConvey denied that she avoided returning to work at ATC because she found the position too stressful. She acknowledged a notation in Dr. Garvin's clinical notes for September 11, 2008, that mentioned finding work stressful and that she had anxiety. Mrs. McConvey explained, and I accept her evidence on this point, that she loved her position at ATC, that she wanted to return but she was worried and stressed over being able to do the job given some of the physical limitations she had. Moreover, she explained that she sometimes had to do smaller office supply deliveries or auto part deliveries that arrived at reception and also, from time to time, had to deliver messages or to locate students and instructors throughout the campus. Mrs. McConvey hoped to do a graduated return to work but was not able to discuss this with Mr. Croft as she was laid off on her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Dean Croft testified that in October 2007, there was a vacancy in the student services department, when Heather Simpson elected not to return to her position following a maternity leave. Mr. Croft offered Mrs. McConvey the position of Student Services co-ordinator with a gross salary of $3,000 a month. The position was a permanent position that Mrs. McConvey happily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Croft testified that he believed Mrs. McConvey returned to work for ATC for one week and was then laid off. However, I find he is mistaken on that point. An examination of the ROE prepared for Service Canada [Ex. #6] upon Mrs. McConvey's lay off from ATC, confirms she had no earnings for the pay period prior to the lay off. Mr. Croft was clear that Mrs. McConvey was given three weeks of severance pay for the pay period ending October 15, 2008. The ROE was issued October 8, 2008. No insurable hours of work are included in that severance pay amount or included in the ROE. Had Mrs McConvey worked at all for any time during the week of October 6, 2008 on her return, the ROE would reflect the hours worked and the related pay. It does not. Accordingly, I accept Mrs. McConvey's evidence that the day she returned to work at ATC she was laid off by Mr. Croft.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Mrs. McConvey's lay off, however, had nothing to do directly with her accident. I accept Mr. Croft's evidence that ATC simply did not have the work for her, as Heather Simpson had returned to ATC in the interim and ATC was not in a position to employ Mrs. McConvey either as the Student Services Co-ordinator or in any other capacity. Thus, ATC simply no longer required her services and indicated in the ROE that the reason for issuing it was due to insufficient work. However, nothing in the evidence supports the notion that Mrs. McConvey would have been laid off if she had not been injured in the accident and had to take the period from May 21, 2008 through to October 5, 2008 to convalesce from her injuries. So while it is correct to conclude that she was not laid off because of her injuries from the accident, it is not incorrect to also find that but for the accident Mrs. McConvey likely would have remained in the employ of ATC.</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White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Once laid off from ATC, Mrs. McConvey started to look for work and fell back on her previous experience in the hospitality industry. On October 22, 2008 she started to work for the White Spot restaurant located in the Semiahmoo Mall in White Rock earning minimum wage (that averaged out to $8.75/hour) plus tips. Mrs. McConvey worked at the White Spot until March 6, 2009 but eventually resigned as she was physically unable to do the job. Mrs. McConvey testified that the physicality of the job was too much and she was getting too many of the busy night shifts on Friday and Saturday nights, something she had understood would not be frequently required of her, according to her conversations with Bruce Carle when he hired her for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cross-examination, her shift schedule with White Spot was put to her. Of the 19 1/2 weeks she worked at White Spot, she worked nine Friday and Saturday shifts; seven Friday, Saturday and Sunday shifts and six Saturday and Sunday shifts. However, the schedule did not indicate whether Mrs. McConvey was working the busier night shifts on the weekends or the slower day time shifts. Mrs. McConvey acknowledged that she did some night shifts during that time but not all of the above shifts were for the busy evening dinner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Mrs. McConvey was consistent in her evidence that the reason she left White Spot was that she found the style of waitressing difficult and that it aggravated her neck and shoulder as she had to carry large trays with meals on her left shoulder instead of being permitted to carry the plates of food stacked on her arm as she had done previously. I accept her evidence on this point. Dr. Garvin's clinical records for March 19, 2009 substantiate her complaints of pain in her shoulder and neck and on examination in April 30, 2009 she continued to produce a pain response on palpation of the affected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also accept Mrs. McConvey's evidence that she resigned from White Spot due to the fact that she could not work under the conditions of the changing schedule she was being given and that her resignation was not based on a desire simply not to work on Friday or Saturday nights.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McConvey testified that after his wife was laid off at ATC she wanted to find work so she could contribute to the family's finances. She found employment at the White Spot waitressing, a position she was well familiar with and good at prior to her employment in the auto sales and auto school industry. Mr. McConvey was concerned that the work would not be good for her physically given her injuries but saw that she wanted to contribute to the family finances. He reluctantly supported her in her decision to return to waitressing and saw that it had a negative effect on her physically. She was being given busy shifts on nights and weekends and it was physically overwhelming for her. Mr. McConvey testified that his wife would come home tired, cranky and complaining about her neck and shoulder from carrying the trays. Sometimes she would return home in tears from the pain. Mr. McConvey told her she did not have to do this work and encouraged her to find another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Vicki McNulty was the Service Manager of the White Spot when Mrs. McConvey was employed there as a server/waitress. She could not recall specifically when Mrs. McConvey was employed there but thought it was about three or four years before she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McNulty had an opportunity to observe Mrs. McConvey's performance when she worked at the White Spot and could only recall that she worked like everyone else. When asked if she knew why Mrs. McConvey left White Spot, Ms. McNulty initially indicated she did not remember and then said she recalled vaguely an issue about Mrs. McConvey wanting weekends off, something that could not be offered to newer employees. Ms. McNulty was not certain but thought she may have heard something about Mrs. McConvey wanting to be able to help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McNulty agreed that weekends, particularly the evening dinner service on Fridays and Saturdays, were the busiest shifts where the most tips could be made; she further agreed that some employees want to work weekends whereas others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Given the vague nature of Ms. McNulty's evidence and her limited recollection, and indeed unreliable nature as to the source of some of her information, Ms. McNulty's evidence is of no assistance in my assessment as to why Mrs. McConvey left her position at the White Spot restaurant after slightly more than five months of working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accept Mrs. McConvey's evidence that she was not able to continue working at the White Spot because having to carry the large trays of meal orders on her left shoulder aggravated the injuries to her neck and shoulder and increased the pain symptoms in those areas. Moreover, she was not getting the shifts she had hoped to receive in light of her limitations which she candidly explained to Mr. Carle when hired.</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HBC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After leaving the White Spot, Mrs. McConvey looked for another position and eventually found employment with HBC as a beauty advisor in the cosmetic department working at the Estée Lauder counter of the HBC in Willowbrook Mall in Langley, B.C. Mrs. McConvey was hired by HBC and started work on April 24, 2009. Mrs. McConvey worked there until August 2010 but had to take two sick leaves due to health related issues in March and April 2010 and then again in August 2010. Mrs. McConvey did not return to work after her second leave and eventually resigned in November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Mrs. McConvey testified that in addition to doing makeovers and sales in the cosmetics department she was also required to assist in other areas of the store, folding and re-hanging clothing and engaging in other tasks that required bending, squatting and lifting items. In the cosmetics department she had to carry large boxes of product from the storage area to her counter. Mrs. McConvey explained that during "gift with purchase" promotions this caused an increase in the volume of boxes of products moved about from storage areas to the customer counter areas. She found standing on a concrete floor all day to be physically demanding and holding her arms up to do makeovers on clients to also be physically difficult - her arms would become numb and her shoulders would burn and become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March 2010 she tripped over a storage bin at her counter and re-irritated her back and neck injuries. She saw Dr. Garvin on March 25, 2010 about the pain she was experiencing in her neck and shoulders. On March 30, 2010 she saw him again and received a note excusing her from work until April 11, 2010 for medical reasons. She saw Dr. Garvin again on April 8, 2010 and received a second note excusing her from work until April 22, 2010 for medical reasons. On April 20, 2010 she attended at Dr. Garvin's office and was deemed fit to return to work although on examination she still presented with pain to palpation of the affected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cross-examination, Mrs. McConvey could not recall if she had advised HBC that the reason for her absence was because she had tripped over a bin. Moreover, she was uncertain as to whether Dr. Garvin's medical note excusing her from work specified the reason. An examination of the notes for March and April 2010 does not indicate any specific reason. However, the clinical records for that time period support Mrs. McConvey's claim of re-irritated soft tissue injuries in that there were complaints of pain in the affected areas and on examination there was a pain response to palpation and a notation of limitation of movement. Simply because Dr. Garvin's medical notes and clinical records do not contain any reference to tripping over a bin at work does not mean this did not happen. Moreover, the failure to advise HBC of the cause of the difficulty does not detract from the fact that it likely occurred. In the circumstances, I accept Mrs. McConvey's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August 14, 2010, Mrs. McConvey had to take a second leave of absence from work at HBC. She explained that she was dealing with many things at this time including: her aging parents, the death of her brother, her family, her unhappiness in her position with HBC, the continuing pain from her injuries from the accident, the fact that she was not sleeping, she had developed severe diarrhea and IBS, her hair was falling out, and she was exhausted and cranky. As she testified, her "world came crashing in" on her and she was "maxed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cross-examination, Mrs. McConvey testified she had asked Kim Andrews, her manager, for an accommodation to sit during her shift and it was intimated to her that that could not be done. In light of Ms. Andrews' evidence on this point (outlined below) I cannot accept this recollection of Mrs. McConvey. On this point, I suspect Mrs. McConvey is engaging in a revisionist view of her circumstances. On this point I prefer the evidence of Ms. Andrews and conclude that no request for an accommodation was made, no doubt in part because Mrs. McConvey did not want to present herself as anything other than ready, willing and able to do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Between August 14, 2010 and October 2, 2010, Mrs. McConvey obtained doctor's notes from Dr. Meek and other physicians at the Panorama Village Medical Clinic, certifying that she was unable to attend work due to illness/injury. No specifics as to why the leave was necessary are contained in the medical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Mrs. McConvey had no recollection of being provided with the HBC standardized form for an Attending Physician Statement as contained in Ex. #6. Nor did she recall completing it. It should be noted that the only part of this form that is completed was done by an HR Representative named Laura Sampson who was not called to outline what she did with the form. It appears Ms. Sampson completed the form on September 18, 2010. However, there is an evidentiary lacuna as to whether Mrs. McConvey received the form. She did provide doctor's notes during the period of August through October 2010 and accordingly, I am not prepared to infer that she purposely did not complete the standardized form. Indeed, it is not clear that she even received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Mrs. McConvey formally resigned from HBC in November 2010. She recalled meeting with Kim Andrews and Connie Sevicovic, advising them that she would not be returning to work. Mrs. McConvey admitted in cross-examination that part of the reason she gave for leaving HBC was that she did not need to work and that money was not an issue. She explained however, that that was not an entirely truthful explanation. Money was an issue, but she was endeavouring to "save face" in a time of adversity when she was stressed, tired, defeated and sore. As Mrs. McConvey explained in her evidence:</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so was it the case you were not telling the truth to your employers about the real reasons you were quitting?</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that I was not telling the truth. I was sugar coating for my own self esteem, which was very down, that I was more competent and felt better than I did, and I did not wish to show them that this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Mrs. McConvey's evidence on this point was utterly unvarnished and I accept her explanation that telling her employers she did not need to work at HBC was a way to preserve her own self-esteem at a point in time where she was feeling very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Mrs. McConvey explained that she resigned from HBC for a variety of reasons including: the chronic pain from her injuries and the related fatigue that was wearing her down, her IBS, her post traumatic stress, the fact that she was not sleeping, was stressed and felt the stress compiling and that her coping skills were weakened. She also told Ms. Andrews and Ms. Sevicovic that these were also factors that played in her decision to resign.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Mrs. McConvey turned down HBC's offer of representing another product line, Biotherm, which she felt was beneath her. However, she maintained that in the end the difficulty for her was having to stand on a concrete floor, lift boxes of product, and other physical limitations for herself and the building (e.g. bathrooms on another floor from the cosmetic counters).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Although Mrs. McConvey disliked aspects of her position at HBC, in part because she was exhausted, frustrated and did not fully understand this line of retail work, she testified that she did not hate the job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She strongly disagreed with the suggestion that the reason she left HBC was that she did not like the job and that her injuries from the accident had nothing to do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Mrs. McConvey was cross-examined about her entry as to employer on her Facebook page as "Financially sound, no work for me! LOL". Although the defendant endeavoured to suggest Mrs. McConvey was being disingenuous in her explanation that the phrase was a joke, I completely accept Mrs. McConvey's evidence on this point. To suggest that a one line comment on a social media site -- where most individuals endeavour to portray themselves as something other than what they are -- is indicative that Mrs. McConvey has simply elected not to work and that she has fully recovered from her injuries is a proposition unsupported by the evidence in this case. I place absolutely no weight on such an offhand remark, no doubt made in jest.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Mrs. McConvey obtained one further doctor's note on January 10, 2011 confirming her inability to work for medical reasons since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On April 21, 2011, Mrs. McConvey saw Dr. Meek and obtained a doctor's note certifying she was </w:t>
      </w:r>
      <w:r>
        <w:rPr>
          <w:rFonts w:ascii="arial" w:eastAsia="arial" w:hAnsi="arial" w:cs="arial"/>
          <w:color w:val="000000"/>
          <w:sz w:val="20"/>
          <w:u w:val="single"/>
          <w:lang w:val="en-US" w:eastAsia="en-US" w:bidi="ar-SA"/>
        </w:rPr>
        <w:t>able</w:t>
      </w:r>
      <w:r>
        <w:rPr>
          <w:rFonts w:ascii="arial" w:eastAsia="arial" w:hAnsi="arial" w:cs="arial"/>
          <w:color w:val="000000"/>
          <w:sz w:val="20"/>
          <w:lang w:val="en-US" w:eastAsia="en-US" w:bidi="ar-SA"/>
        </w:rPr>
        <w:t xml:space="preserve"> to work again as of that date. However, Mrs. McConvey has not worked since resigning from HBC except for assisting her husband with paper work related to his business. She did attend a career counselling course called Sources through Service Canada in the spring of 2011 and sent out some resumes but did not elaborate on any further efforts to find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Mrs. McConvey's employment search was derailed in the fall of 2011 when she became very ill with what turned out to be a streptococcal infection that eventually resulted in her hospitalization on December 22, 2011 for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Mrs. McConvey testified that she still intends to find work but needs an understanding and empathetic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Nikki Vaux worked with Mrs. McConvey at HBC in the cosmetic department from sometime in 2009 until Ms. Vaux left HBC in April 2010. Ms. Vaux worked at the Lancôme cosmetics counter about 20 feet away from Mrs. McConvey who worked at the Estée Lauder counter. Ms. Vaux recalled the floor in the cosmetics area to be linoleum over 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Vaux testified that she knew Mrs. McConvey suffered from back pain but could not recall the specifics. Ms. Vaux testified that standing bothered Mrs. McConvey and that she had to sit down frequently through her shifts. The employees were required to stand, particularly for makeup applications, and standing seemed to bother Mrs. McConvey especially towards the end of a seven hour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Vaux also testified that Mrs. McConvey was unable to carry boxes of cosmetic products from the back (storage) area to the cosmetic counter. The boxes varied in size, depending on the product, but were generally two feet by two feet in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Vaux worked similar shifts to Mrs. McConvey and understood both from Mrs. McConvey telling her, and from management advising her on occasion, that Mrs. McConvey had to take time off work because she was experiencing back pain. Ms. Vaux said she learned of Mrs. McConvey's absenteeism through management who advised on occasion why someone had called in sick or if the person was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Vaux was challenged on cross-examination as to management providing information about an employee's illness and it was suggested she simply assumed Mrs. McConvey was off due to back problems. Although she could not provide specific details as to the dates of Mrs. McConvey absenteeism she knew, from Mrs. McConvey telling her, that she was off because of her back, adding that everyone in the department knew she had a bad back. When it was suggested to her that she was not being candid with the Court about management advising of the reason for an employee's absence, Ms. Vaux did not appear to understand what defence counsel meant. Her response was utterly ingenuous and she insisted that, on occasion, management did tell her that Mrs. McConvey was absent because of a back problem. I accept her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McConvey outlined his observations of his wife's condition when she worked for HBC. He felt his wife's condition deteriorated because she was standing all day. She would come home fatigued and not wanting to do much at home. She would be in tears on the way out the door the next morning from the pain she was experiencing. He found this frustrating and by July or August 2010 he told her she had to stop as her health was deteriorating. He was unable to recall what had happened to her in March and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Since she resigned from HBC, Mrs. McConvey has done some limited administrative work for her husband's business, answering the telephone and taking messages, as well as doing deposits at the bank for him. Mr. McConvey explained that after leaving HBC, Mrs. McConvey went through the Career Services course but since that time has done little as her depression has slowed her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Kimberly Andrews is the sales manager at HBC Langley and hired Mrs. McConvey as an Estée Lauder Beauty Consultant. Mrs. McConvey started work with HBC on April 24, 2009, resigned on November 6, 2010 and was officially terminated on December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Andrews hired Mrs. McConvey on the strength of her references and for her bubbly and friendly personality in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Two of the difficulties associated with Mrs. McConvey's time with HBC were her absenteeism and her inability to achieve her productivity / sales targets.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Andrews testified that most of Mrs. McConvey's absences coincided with sales events known as "gift with purchase" where associates were expected to contact clients and pre-sell cosmetic products. Clients and customers would receive a gift with purchase for sales over a certain amount. Estée Lauder gifts usually weighed about eight to ten pounds and were contained in a one foot by two foot box. Sales associates were required to lift and move the boxes but if they were unable to do so, accommodations would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Andrews testified that when an HBC employee is off work with an illness they are provided a standardized form to have their doctor complete and substantiate any injuries. Mrs. McConvey would have been given this form for her doctor to complete. However, a review of her employment file indicated no such completed forms in the file. Ms. Andrews also testified that they did not disclose the reasons for an employee's absence from work unless the employee themselves advised of the reason for their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Andrews recalled that most of Mrs. McConvey's absences were supported by a doctor's note indicating flu, bronchitis or sometimes no specification. The majority of the doctor's notes, like the ones from March 30, 2010 and April 8, 2010 (which had Mrs. McConvey absent from work between March 25 and April 22, 2010) simply indicated that Mrs. McConvey was unable to work for medical reasons. An employee, if asked why they were absent, did not have to provide the reason. Ms. Andrews could not recall why Mrs. McConvey was off work in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Andrews testified she could not recall telling Mrs. McConvey she could not sit during her shifts, nor could she recall Mrs. McConvey ever saying she could not stand during her shift or mentioning any issues when hired that she needed some accommodations. Had there been a request for an accommodation, HBC would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Mrs. McConvey's employment file contained no documentation reporting an injury to her back and neck while working in March 2010. According to Ms. Andrews she was not advised that the reason for Mrs. McConvey's absence from work at that time related to a reactivation of pain in her neck as a result of tripping over a bin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Mrs. McConvey did not return to work for HBC after her August 2010 absence. On November 6, 2010, Ms. Andrews and Connie Sevicovic met with Mrs. McConvey to offer her a position with another product line. However, when offered a position with another line, she was visibly upset, assertive and rejected the proposal indicating she felt the offer was not within the elite status of Estée Lauder.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Mrs. McConvey resigned from HBC at this meeting, advising that she was not returning to work due to her IBS and PTSD as well as her need to take care of herself and her family. She also told Ms. Andrews that she did not really need the money as her husband had a business. Ms. Andrews was surprised that Mrs. McConvey quit her position with HBC.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Although Mrs. McConvey may have told Ms. Andrews that she did not need the money and her husband had a business, I accept Mrs. McConvey's explanation as to why she made this comment. I further accept that the real reason Mrs. McConvey left was due to her inability to do the job in part due to the continuing pain and difficulties from her injuries sustained in the accident as well as her other assessed health issues of IBS and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By the time of the trial, Mrs. McConvey was still unemployed and was still experiencing headaches, albeit of less frequency and intensity. She also testified to experiencing difficulty with sleeping, relying on medication to ensure she slept through the night and fatigue, as well as continuing pain in her neck, shoulder and lower back. She still is unable to do many of the activities she used to engage in because of her physical limitations and has had to curtail the extent of her exertion in those activities and domestic chores she continues to try and participate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only sort of work that Mrs. McConvey might be doing, albeit there is no evidence of any sort of compensation, is providing minor administrative assistance for her husband's aluminum railing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MEDICAL AND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Mrs. McConvey called two experts to provide expert evidence as to her condition and her employment prospects. The defendant called Mrs. McConvey's two treating physicians, Dr. Garvin and Dr. Meek, to outline their observations and interactions with Mrs. McConvey over the years. The defendant also called an orthopaedic surgeon who conducted an independent medical examination of Mrs. McConvey.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Rhonda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called Dr. Rhonda Shuckett, a rheumatologist who examined Mrs. McConvey on June 17, 2011 and prepared a 17 page written expert report dated August 11, 2011 [Ex.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Shuckett's opinion is based on her review of the clinical records she received, her interview of Mrs. McConvey and her physical examination of Mrs. McConvey. The latter involved a full examination of the musculoskeletal system including: (i) watching gait and body language, (ii) assessing range of motion of the spine, shoulders and other joints by having the patient move the various areas, as well as applying pressure to them to see if a greater range is available, (iii) palpation of the muscles to feel for muscle spasm and observe tenderness, and (iv) checking reflexes and hand strength. In addition, Mrs. McConvey was tested and scored negative on all eight Waddell non-organic pain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On examination, Dr. Shuckett noted Mrs. McConvey was tender over the left anterior cervical point, the left trapezius and the left upper medial scapula which was very tender over the upper and mid aspects. Mrs. McConvey was significantly tender over the paraspinal muscles of the low back and over the right upper sacroiliac iliolumbar region. Mrs. McConvey displayed decreased mobility of her left shoulder. She exhibited a less than normal degree of rotation of the neck with rotation to the right feeling very tight and rotation to the left causing a crunching feeling in the left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Shuckett's diagnosis and opinion was divided into four components each of which she commented upon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first diagnosis Dr. Shuckett offered is stated as "neck injury with suspected musculoligamentous and zygapophyseal joint capsular injury". Dr. Shuckett explained this means Mrs. McConvey has an injury to the muscles of her neck, mainly on the left side. Dr. Shuckett explained that the Z joint diagnosis pertained to the facet joints in the neck and acknowledged that this aspect of the diagnosis was simply suspected based on theoretical studies and research in the literature. The symptoms of the soft tissue neck injury were ongoing at the time of the examination. While I accept Dr. Shcukett's opinion with respect to the neck injury, the nature and quality of her evidence on the Z joint aspect was largely theoretical and amounted to nothing more than suspicion.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second diagnosis provided by Dr. Shuckett is stated as "cervicogenic headaches with some migraine features." Dr. Shuckett testified that the headaches, as described to her by Mrs. McConvey, were more severe in the initial months after the accident but had abated in intensity since that time. She conceded in cross-examination that headaches were very much a clinical diagnosis best left to a neurologist. While Dr. Shuckett purports to make a diagnosis of cervicogenic headaches with migraine features, she clearly is not in a position to make such a diagnosis. What I take from her evidence, coupled with Mrs. McConvey's evidence and the notes about headaches in the clinical records, is that Mrs. McConvey suffered severe headaches for a number of months after the accident but the severity has since abated. Although Mrs. McConvey continued to experience headaches in 2011, Dr. Shuckett was in no position to stratify the nature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Shuckett's third diagnosis is presented as "myofascial pain syndrome of the left neck and shoulder girdle region with painful trigger points and palpable muscle spasm." Dr. Shuckett explained that myofascial pain is a form of soft tissue pain with muscular tenderness. Such a diagnosis is determined upon physical examination of the area in issue. The muscle feels quite hard, nodular and as though it is in spasm; by spasm she meant that the muscle felt quite taut, hard and was very tender to palpation. Specifically, Dr. Shuckett observed that the areas of tenderness that were firm, taut and tender to trigger point pressure were the anterior region of the trapezius and medial scapula which were very tender, and were eliciting pain responses on the left side of Mrs. McConvey's neck and shoulder girdle region. This was contrasted with her examination of the control side, the right side of Mrs. McConvey's neck and shoulder girdle, which was not tender on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Shuckett's fourth diagnosis is stated as "mid back pain and upper low back pain, as well as low back pain." This area of Mrs. McConvey's body was not included in the diagnosis of myofascial pain syndrome as there was not much in the way of trigger point pain response. Instead, Dr. Shuckett described it as an injury of the ligaments and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Under this fourth prong of her diagnosis, Dr. Shuckett "suspected" sacroiliac strain as a result of the accident and "suspected" chronic pain syndrome as well. Insofar as the sacroiliac strain was concerned, Dr. Shuckett conceded she was equivocal as to this diagnosis as it was not a striking feature. Given the nature of her evidence on this point, the plaintiff has failed to establish that any sacroiliac strain is an injury she sustained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Insofar as chronic pain syndrome is concerned, Dr. Shuckett conceded she could not make a diagnosis of depression or adjustment disorder, something best left to a psychiatrist. Although she believed that chronic pain syndrome might be an issue for Mrs. McConvey, there were too many variables and nebulous criteria from the American Medical Association to permit her to make a concrete diagnosis on this point. Given the nature of Dr. Shuckett's evidence on this point, the plaintiff has failed to establish that she suffers from chronic pain syndrome as a result of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Insofar as causation is concerned, Dr. Shuckett is of the opinion that the accident was the main catalyst and inciting event for Mrs. McConvey's neck pain, myofascial pain syndrome and muscle spasm in the left side of her neck as well as her left shoulder symptoms. Similarly, although pre-disposed to lower back pain difficulties due to the prior back surgery, the fact that Mrs. McConvey had recovered from that and had no issues for a few years before the accident suggested that the accident impacted her lower back differently than what her previous back injury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place no weight on Dr. Shuckett's references in her written opinion to PTSD, adjustment disorder and depression for Mrs. McConvey, Dr. Shuckett having conceded that they are matters more properly in the domain of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Shuckett outlines in her written report that she reviewed an MRI scan done on June 17, 2011. The MRI shows considerable degenerative disease at multiple levels of Mrs. McConvey's neck but this condition, something that can take years to develop, was asymptomatic prior the accident. She acknowledged that the pre-existing condition rendered Mrs. McConvey's neck more susceptible to injury but could not say with any degree of assurance that Mrs. McConvey's neck pain would have developed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cross-examination, Dr. Shuckett said she did not think Mrs. McConvey would be able to move a wheelbarrow full of gravel but qualified this comment by noting she had not measured Mrs. McConvey's lifting capacity. In light of the ambiguous nature as to the size of the wheelbarrow, the size of the load of gravel, the number of times Mrs. McConvey may have moved it, coupled with the fact that Mrs. McConvey from time to time has done more than she is actually capable of managing, I am not prepared to draw any adverse inference from this evidence or the wheelbarrow observations of Mrs. Todd.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Finally, it is important to note that Dr. Shuckett is of the opinion that Mrs. McConvey is capable of returning to the workforce, at least in some regular part-time capacity. Her opinion is based, at least in part, on the fact that Mrs. McConvey did return to work some months after the accident and continued to work until the onset of her stress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Insofar as prognosis is concerned, Dr. Shuckett is of the opinion that Mrs. McConvey's pain in her neck, shoulders and lower back is now chronic. She further opines there is a chance that the pain will continue to some degree in the future. However, the fact that the litigation is also contributing to Mrs. McConvey's stress means that the pain symptoms may continue in the future but not to the degree manifested at the time she conducted her assessment in June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Dominic Shew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called Dominic Shew, an occupational therapist and a work functional capacity evaluator, to outline his opinion and recommendations as to Mrs. McConvey's functional limitations and capacity in the realm of future employability and avocational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Shew assessed Mrs. McConvey on January 23, 2012 over a 7 1/4 hour period. In this assessment, Mrs. McConvey participated in a clinical interview, completed a series of questionnaires, and was subject to a musculoskeletal assessment and a variety of physical tests. Mr. Shew prepared a comprehensive written 50 page report dated January 24, 2012 that not only summarizes his findings but also outlines the various tests administered and the results of that testing. The report is contained in Ex. #5 at Tab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Shew was originally scheduled to assess Mrs. McConvey on December 12, 2011. However, when Mrs. McConvey attended at his office for the appointment she was anxious, disheveled, covered in a rash and in a lot of distress. He deemed it would be inappropriate to proceed with the assessment on that date as it was unclear what medical difficulty she was suffering from at that time. Given her state, Mr. Shew did not want to conduct an assessment that might not provide an accurate opinion as to the plaintiff's physical capabilities. He later learned she had been hospitalized with an infection and as the evidence has established Mrs. McConvey had to deal with a serious streptococcal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On January 20, 2012, Mr. Shew received a medical clearance from Mrs. McConvey's doctor that she was medically fit to perform the assessment and he conducted his assessment on January 23, 2012. At that assessment Mrs. McConvey appeared to be recovered and presented with a great deal more energy than when she presented herself on December 12,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Mrs. McConvey testified that she did not think her performance in her assessment by Mr. Shew was affected by her illness from December as she had a medical clearance from her doctor to do the assessment. She recalled telling Mr. Shew she was hospitalized in December for sepsis in her left arm and right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cross-examination, Mr. Shew indicated that he could not say for a fact that the hospitalization and infection did not impact on the assessment. However, if it did, he would have expected evidence of overall fatigue which he did not observe. Instead, the fatigue he observed appeared to be isolated to specific areas. Moreover, Mr. Shew was aware that Mrs. McConvey had completed her antibiotics before the assessment and that she had been medically cleared to participate in the assessment. When asked about Mrs. McConvey's left elbow and the impact of the infection on that area, he noted that the testing conducted showed no limitations on the range or flexibility. In contrast, inflexibility was apparent in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Shew explained that his findings as outlined in his report were obtained through his physical testing and monitoring of Mrs. McConvey over the 7 1/4 hour assessment period which included a total time sitting in a "work-intensive" position of one hour and 58 minutes and a total time weight bearing (standing and walking) of one hour and 21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Shew's findings included an assessment and opinion that, although she provided a high level of effort during the testing and tried very hard in the assessment, Mrs. McConvey's test scores demonstrate that she falls below the competitive standard due to limitations in her neck, left shoulder and lower back. He concluded that she would not be competitive for employment requiring a lot of reaching, especially if it involved her left upper extremity. His conclusion, based on his testing and monitoring, is that Mrs. McConvey could be gainfully but not competitively employed (meaning she is limited in terms of the full scope of occupations that might be available to her) and that she is best suited for part-time work in the sedentary to light level work capacity. Moreover, accommodations and modifications would be required if she is to return to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Shew noted that Mrs. McConvey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consistently demonstrated restrictions in her capacity for activity requiring vertical reaching and horizontal reaching as well as below waist work requiring bending, stooping, squatting and crouching. There were measured restrictions in left one handed carrying, two handed carrying, left one handed lifting and two handed lifting. There were also restrictions in her tolerance for sitting. Overall there were restrictions in her mobility (cervical and left shoulder) and endurance. [Ex. #5, Tab 4, p.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So long as Mrs. McConvey paces herself throughout the week, Mr. Shew concluded she is capable of performing light and some moderate homemaking chores. Insofar as heavier household chores (e.g. moving furniture, cleaning bathrooms, seasonal cleaning) as well as yard work are concerned, Mr. Shew concluded, based on the test results and his clinical observations, that she is capable of performing some of these tasks in a safe manner. He cautioned, however, that Mrs. McConvey is "likely to experience more difficulty with tasks requiring heavier demands and those that require forward and overhead reaching, bending/stooping and squatting/crouching for prolonged repetitive periods." In that respect, Mrs. McConvey would require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Part of the assessment included a "Reliability of Pain and Disability Reports". Mr. Shew found that Mrs. McConvey's capacity and limitations indicate that her subjective reports of her abilities and limitations (what she thinks she can do) were generally consistent with the assessment results and findings (objective testing results). Once the subjective input is obtained and then the objective testing is completed, Mr. Shew compares the results for consistency in determining whether subjective reports match the objective testing. Although generally consistent, Mrs. McConvey overestimated her abilities in crouching/squatting and kneeling. She underestimated her abilities for lifting and carrying, meaning she was able to lift and carry more weight than she believed she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Shew explained that a number of placebo and distraction tests were administered to assist in assessing whether there was any over-exaggeration of subjective pain reports. All tests were negative, meaning there was no indication of unreliability insofar as subjective reports of pain were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Shew outlined the following conclusions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no significant observed functional limitations in her capacity to perform short periods of tasks requiring hand dexterity, grip strength, standing, walking and balancing. However, if she is to search for an occupation that requires long periods of weight bearing, I recommend that she purchase supportive footwear. If she has to obtain work that requires prolonged static standing (e.g. in a small area), I anticipate that she would likely benefit from ergonomic equipment such as an anti-fatigue mat or a sit-stand stool.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demonstrated difficulties tolerating tasks requiring forward and overhead reaching, bending/stooping and squatting/crouching. As such she should avoid occupations that require these body positions for prolonged and repetitive periods as this would likely adversely affect her ability to remain productive and likely further negatively impact her ability to manage her activities outside of work (e.g., non-work tasks such as leisure activities, household tasks, etc.). [Ex. #5, Tab 4, p.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Shew observed functional limitations in Mrs. McConvey's ability to sit for prolonged periods of time and concluded that she is capable of activity requiring sitting on an occasional basis. While observing her complete the questionnaires and during the functional testing in the "work-intensive" position, Mrs. McConvey frequently shifted in her chair and performed a variety of stretches for her neck and back and shifted from sitting to standing. If Mrs. McConvey is to pursue an occupation that requires prolonged periods of being seated she will require appropriate ergonomic equipment for her workstation.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Shew did not observe any functional restrictions in Mrs. McConvey's standing tolerance and her observed static standing tolerance (standing in one place) was measured at a maximum of 20 minutes before needing to move and have a break due to fatigue and tightness in her upper back and neck. Based on his observations and the testing results, Mr. Shew concluded that Mrs. McConvey is capable of activity requiring standing on an occasional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Insofar as bending/stooping, squatting/crouching, kneeling, vertical reaching (shoulder to overhead work) and horizontal reaching are concerned, Mr. Shew concluded from the testing and his clinical observation of how the tests were performed that Mrs. McConvey was only able to do these movements on an occasional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 variety of physical tests were employed to reach the above conclusions including the Valpar 9 which tests and compares a client's speed to work related standards by measuring speed, ability and dexterity in a variety of positions with different tasks. Mrs. McConvey was tested only once on the Valpar 9 battery as her speeds, unadjusted for learning the tasks, and the accuracy of her motions demonstrated significant difficulties falling far below what one would anticipate she could sustain. Her scores fell far below the 100% industrial standard indicating she fell below the competitive standard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Mr. Shew acknowledged that the Valpar 9 and the industrial standard are derived from engineers' calculations of movement patterns, not human beings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He explained that the testing provided an ability to observe Mrs. McConvey's competitiveness and likelihood of success in employment that required her body to be in the positions that are tested. Mr. Shew further explained Mrs. McConvey's score times fell not only below the industrial standard but also below the qualitative standard in terms of speed and observed movement. In addition, the performance of the tests and the results demonstrated that her upper extremity ability on her left side (shoulder and arm) declined more dramatically than the right side. Mrs. McConvey's mobility and ability to reach declined as testing went on and she avoided use of her left arm as testing went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Although the industrial standard and the Valpar 9 do not compare scores for gender and age, other tests performed by Mrs. McConvey, such as the Epic Lift Capacity Test, did involve comparisons for females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cross-examination, Mr. Shew confirmed that insofar as Mrs. McConvey's strength requirements are concerned he recommended that she search for jobs that only require her to manoeuvre loads of 1 to 20 pounds through full body range (floor to shoulder height) and that higher weights should only be done on a periodic basis. When it was suggested to him that someone with those types of restrictions would not be able to move a wheelbarrow loaded with gravel for any length of time if at all, he did not agree. Mr. Shew indicated that the ability to move such an item depended on a variety of factors including the type of wheelbarrow, how good the wheels are on it, the weight of the load, how the load is moved, whether the person was having a good or bad day, and the slope of the delivery of the load (flat, uphill or downhill). He did agree that a person with Mrs. McConvey's limitations would likely have difficult moving loads continuously but, depending on the weight and other factors, might have the strength to move it a couple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Shew's report contains a number of recommendations for physiotherapy assessments and treatments as well as physical and vocational rehabilitation which I will address under the costs of future care head of damages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Robin Garvin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Robin Garvin is a family physician and had been Mrs. McConvey's doctor since 1998. Before the plaintiff's motor vehicle accident on May 20, 2008, she had presented at Dr. Garvin's clinic on three occasions -- July 30, August 13 and August 29, 2007 -- with complaints of diarrhea and gastrointestinal related matters. Dr. Garvin explained that the notations in his clinical records did not necessarily mean there was a bowel issue, particularly given the fact that it might be something as simple as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Garvin explained that insofar as the accident was concerned, he first saw Mrs. McConvey the day after on May 21, 2008. At that time she was exhibiting symptoms of soft tissue strains in her neck, left thoracic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Garvin treated Mrs. McConvey on August 26 and December 8, 2008 and again in April 2010 for her complaints of insomnia. He prescribed Amitriptyline to help her sleep and to address her nerve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His records also disclose attendances by Mrs. McConvey in March and April 2009 for complaints related to her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On March 25, 2010, Dr. Garvin saw Mrs. McConvey who at that time complained of bilateral pain in the cervical, thoracic, lumbar and lumbosacral areas of her spine and with referred pain to both shoulders from the cervical spine. On examination there was pain to palpation and limitations in movement in the areas of these soft tissue strains.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Garvin saw Mrs. McConvey again on March 30 and April 8, 2010 and she showed no improvement from March 25, 2010 insofar as the soft tissue strains were concerned. He provided Mrs. McConvey with a medical note on March 30, 2010 and again on April 8, 2010, that she was unable to work between March 25 and April 22, 2010, and his clinical records show that this assessment was due to the soft tissue strains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On September 4, 2010, Mrs. McConvey was still dealing with the soft tissue strains she had previously been dealing with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Garvin had no notation in his clinical records that Mrs. McConvey had a WCB claim with respect to tripping over a garbage bin at work which led him to conclude that she may not have told him that she had tripped over a garbage bin at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Dr. Grant Meek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Grant Meek is a family physician with a general practice at the Panorama Village Medical Clinic in Surrey. Mrs. McConvey is one of his patients and has been attending the clinic since October 5, 2009. A number of physicians in Dr. Meek's clinic have seen Mrs. McConvey when he has been unavailable as the practice permits patients to see any available physician in the walk-in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Meek reviewed his clinic records for Mrs. McConvey and noted that for the 22 visits between the period of October 5, 2009 and May 31, 2011, he recorded in her chart only one complaint of neck pain by Mrs. McConvey, on May 31,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Although a variety of matters might be discussed on any visit, Dr. Meek usually only charts the main presenting complaint. However, if there is a second complaint and time to discuss it, that too would be charted.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July and August 2010, Mrs. McConvey was presenting with complaints of anxiety, stress, crying and low mood. Dr. Meek explained that his focus is more with the symptoms than the underlying cause of the symptoms. Although he assessed Mrs. McConvey as depressed, and noted that she was dealing with the suicide of her brother, he was not endeavouring in his assessment to determine the cause of the symptoms of anxiety 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Meek acknowledged that since May 2011 he has treated Mrs. McConvey's left shoulder pain with trigger point injections, consisting of a mixture of sterile water and Lidocaine, a local anaesthetic, to relieve muscle tension.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Dr. Marc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Marc Boyle was called by the defendant as an expert in orthopaedic surgery. He conducted an independent medical examination ("IME") of Mrs. McConvey on November 30, 2011 for one hour. His report, marked Ex. #2, outlines his findings from the examination as well as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Boyle concluded that as a result of the accident, Mrs. McConvey sustained soft tissue injuries or myofacial strain to her cervical spine, left shoulder and lumbar spine. Review of the June 17, 2011, MRI of Mrs. McConvey's cervical spine revealed a pre-existing condition of advanced cervical spondylosis that was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Insofar as long term or permanent disability was concerned for Mrs. McConvey, based on the injuries sustained in the accident and the pre-existing lumbar and cervical spine pathology, Dr. Boyle agreed with the assessment of Dr. Garvin and the physiotherapist that a four to five month time away from work would be a sufficient period of time for Mrs. McConvey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Boyle explained he did not find any intrinsic pathology to explain the tenderness of the shoulder area that Mrs. McConvey exhibited in his assessment. The fact that she was tender everywhere upon palpation of her shoulder led him to conclude that the source of the pain may have been radiating from the discomfort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Mrs. McConvey told Dr. Boyle during the examination that the only therapy she engaged in was walking. In Dr. Boyle's opinion this was insufficient and that a patient needs to do the exercises from physiotherapy on a daily basis in order to diminish incidents of flare-ups. He further indicated that active physiotherapy including stretching and strengthening exercises on a daily basis are the best therapy for recovery from, and management of,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Boyle agreed in cross-examination that he never questioned Mrs. McConvey's credibility in his report nor did he offer an opinion that at the time of his IME assessment that she had recovered from her injuries. Instead, his opinion was that she had recovered because she was able to return to work as noted by Dr. Garvin and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While Dr. Boyle is indeed a qualified expert, I have reservations as to the reliability of his opinion in this particular case. He testified that Mrs. McConvey appeared healthy when he examined her, an examination that involved her wearing a hospital gown and his touching various areas of her body. Dr. Boyle indicated that she was responsive and did not appear "inappropriate" at the time of the examination. However, Mrs. McConvey's indication to him that she had not returned to work since the accident, in light of the documentary information to the contrary that he possessed, ought to have been an indicator of a potential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Mrs. McConvey testified she could not recall word for word what she told Dr. Boyle during the examination and emphasized that by the time of the IME with Dr. Boyle she was very ill. Indeed she was hospitalized three weeks later with the severe streptococcal infection. She conceded that if she did tell him she had not worked since the accident that would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Mrs. McConvey testified that by the time she saw Dr. Boyle she had the full blown symptoms of the rash and recalled asking Dr. Boyle about her horrible skin condition as she was desperate for answers on what the condition might be. Although she was not hospitalized for this condition for another three weeks, she had been seeing her doctors at Panorama Village Medical Clinic and a skin specialist in the Guilford area before she went to the IME with Dr. Boyle. She was not challenged on this aspect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Boyle did not recall if Mrs. McConvey had a skin rash and seemed to think she looked the same on examination as she did at trial. The evidence would suggest otherwise and that by November 30, 2011 Mrs. McConvey was in fact quite ill and exhibiting symptoms of the infection with a rash all over her body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Given these difficulties and the fact that Dr. Boyle did not specifically opine that Mrs. McConvey had in fact recovered, I am not inclined to afford much weigh to his opinion. In that respect, where Dr. Boyle's opinion conflicts with other expert evidence, I prefer the evidence of Dr. Shuckett and Mr. Shew as to their overall comprehensive assessment of Mrs.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turn now to an assessment of the issues of causation and my findings on the evidence and the appropriate measure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first issue to be addressed is whether the accident caused the injuries Mrs. McConvey claims she sustained, whether her current problems were caused by the injuries from the accident and whether there were pre-existing injuries or conditions that would be expected to have detrimentally affected the plaintiff in the future even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injuries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Inherent in the "but for" test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injuries sustained by the plaintiff. To put it another way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6-8, 13 and 46; </w:t>
      </w:r>
      <w:r>
        <w:rPr>
          <w:rFonts w:ascii="arial" w:eastAsia="arial" w:hAnsi="arial" w:cs="arial"/>
          <w:i/>
          <w:color w:val="000000"/>
          <w:sz w:val="20"/>
          <w:lang w:val="en-US" w:eastAsia="en-US" w:bidi="ar-SA"/>
        </w:rPr>
        <w:t>Jokhadar v. Dehkhodaei</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2010 BCSC 1643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Jokhadar</w:t>
      </w:r>
      <w:r>
        <w:rPr>
          <w:rFonts w:ascii="arial" w:eastAsia="arial" w:hAnsi="arial" w:cs="arial"/>
          <w:color w:val="000000"/>
          <w:sz w:val="20"/>
          <w:lang w:val="en-US" w:eastAsia="en-US" w:bidi="ar-SA"/>
        </w:rPr>
        <w:t xml:space="preserve">] at para. 107. The "but for" causation test is to be applied in a robust common sense manner: see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9 and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most basic principle of tort law is that the plaintiff must be placed in the position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The tortfeasor must take his victim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Addressing the issue of causation where a plaintiff suffers from symptoms contributed to by more than one cause, Willcock J. noted in </w:t>
      </w:r>
      <w:r>
        <w:rPr>
          <w:rFonts w:ascii="arial" w:eastAsia="arial" w:hAnsi="arial" w:cs="arial"/>
          <w:i/>
          <w:color w:val="000000"/>
          <w:sz w:val="20"/>
          <w:lang w:val="en-US" w:eastAsia="en-US" w:bidi="ar-SA"/>
        </w:rPr>
        <w:t>Jokhadar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Causation issues may be difficult in cases where the plaintiff suffers psychiatric symptoms or chronic pain contributed to by multiple causes.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Taylor J.A., considering a claim for damages arising out of chronic benign pain syndrome, in a frequently cited passage wrote, at para. 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may be cases where a chronic benign pain syndrome will attract damages. That will happen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respect to the evidence required in order to meet the onus lying on a plaintiff in such cases, Chief Justice McEachern (then sitting as a trial judge)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repeating his observations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(October 7, 1981, Vancouver B781505 (B.C.S.C.)), put it thus: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principles were recently affirmed by the Court of Appeal in </w:t>
      </w:r>
      <w:r>
        <w:rPr>
          <w:rFonts w:ascii="arial" w:eastAsia="arial" w:hAnsi="arial" w:cs="arial"/>
          <w:i/>
          <w:color w:val="000000"/>
          <w:sz w:val="20"/>
          <w:lang w:val="en-US" w:eastAsia="en-US" w:bidi="ar-SA"/>
        </w:rPr>
        <w:t>Mariano v. Campbell</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2010 BCCA 410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Crumbling Skull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In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 judgment pronounced in the interval between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our Court of Appeal addressed the distinction between weighing evidence of causation and considering evidence going to the measure of damages. The distinction is important, particularly in cases where the plaintiff is alleged to have had a "crumbling skull":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crumbling skull rule is difficult to apply when there is a chance, but not a certainty, that the plaintiff would have suffered the harm but for the defendants' conduct. Major J. addressed this issue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when he wrote, at paragraph 35, that damages should be adjusted only when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Such a risk of harm need not be proved on a balance of probabilities, which is the appropriate standard for determining past events but not future ones. Future or hypothetical events should simply be given weight according to the probability of their occurrence. At paragraph 27, Major J. wrote that "if there is a 30 percent chance that the plaintiff's injuries will worsen, then the damage award may be increased by 30 percent of the anticipated extra damages to reflect that risk." In the same paragraph, he went on to say that a future event should be taken into account as long as it is a "real and substantial possibility and not mere speculation."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The defendants must, therefore, if they seek to establish that the plaintiff's bipolar illness would have in any event disabled her or reduced her income from employment, show there was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Contingencies must be taken into account, as the court noted in </w:t>
      </w:r>
      <w:r>
        <w:rPr>
          <w:rFonts w:ascii="arial" w:eastAsia="arial" w:hAnsi="arial" w:cs="arial"/>
          <w:i/>
          <w:color w:val="000000"/>
          <w:sz w:val="20"/>
          <w:lang w:val="en-US" w:eastAsia="en-US" w:bidi="ar-SA"/>
        </w:rPr>
        <w:t>Zacharias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Because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Supreme Court found that there was no basis for finding a "measurable risk", it is of limited assistance when applied to cases in which there is not clearly an absence of a measurable risk. A number of decisions in this Court have struggled with that issue. In </w:t>
      </w:r>
      <w:r>
        <w:rPr>
          <w:rFonts w:ascii="arial" w:eastAsia="arial" w:hAnsi="arial" w:cs="arial"/>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(C.A.), the plaintiff suffered a relapse of her multiple sclerosis after a car accident. Newbury J.A., for the Court, held that it was a "thin skull" case, but that, nonetheless, it was appropriate to reduce the plaintiff's damages in recognition that she might have relapsed anyway. At paragraph 6, Newbury J.A. contrasted the standards used to assess liability and damages: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Of course, the judgment as to the measure of damages is a much more subtle one than that as to causation, not only because it involves a consideration of mere contingencies as well as probabilities, but because of the range of results available in the discounting of the award, as opposed to the "all or nothing" choice that must be made with respect to causation.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trial judge reduced the damages to reflect the risk of relapse that pre-existed the accident. Newbury J.A. held that the trial judge was entitled to make such a reduction, even though there was only a weak evidentiary foundation on which to conclude that the plaintiff would have remained symptom-free for just five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In the case at bar the plaintiff clearly suffered from a manifest pre-existing condition that was likely to have affected her whether or not the motor vehicle accident had occurred. That condition must be taken into account in measuring damages. Any measurable risk established by the evidence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considered: see </w:t>
      </w:r>
      <w:r>
        <w:rPr>
          <w:rFonts w:ascii="arial" w:eastAsia="arial" w:hAnsi="arial" w:cs="arial"/>
          <w:i/>
          <w:color w:val="000000"/>
          <w:sz w:val="20"/>
          <w:lang w:val="en-US" w:eastAsia="en-US" w:bidi="ar-SA"/>
        </w:rPr>
        <w:t>Pryor v. Bains</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T.W.N.A. v. Clarke</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McKelvie v. Ng</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2001 BCCA 384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With those principles in mind, I turn to an examination of each of the injuries and symptoms Mrs. McConvey asserts were caused by the accident and which she says remain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There was considerable evidence led as to Mrs. McConvey's level of functioning in the years prior to the accident and up to the accident. The day-to-day activities were clearly delineated in the evidence of Mrs. McConvey and her husband and went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make the following findings of fact based on my consideration of the evidence of the lay and expert witnesses, having considered the evidence as a whole. Mrs. McConvey's "original position" immediately prior to the accident included the following:</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physical difficulties or associated pain with her neck, left shoulder or lower back;</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asymptomatic degenerative disc disease in her neck;</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difficulties with sleep;</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difficulties with headaches other than the odd headache from time to time;</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physically active and capable of vigorous gardening, associated yard work and strenuous house cleaning;</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suffering a significant psychological blow and associated emotional trauma with the suicide of her brother five days before the accident;</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medical history discloses a tendency towards bouts of depression and anxiety as well as gastrointestinal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As a result of the accident, Mrs. McConvey says she sustained soft tissue injuries to her neck, shoulder girdle and lower back. Related to her injuries and the pain associated with them she experiences severe headaches, sleeplessness and fatigue. The defendant acknowledges the plaintiff suffered some soft tissue injuries but says they resolved by May 2009 and that any further difficulties Mrs. McConvey has experienced since May 2009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will now address the various injuries and symptoms Mrs. McConvey asserts have been caused by the accident and continue to affect her.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Neck and Shoulder Symptoms and Myofascial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Prior to the accident, Mrs. McConvey had no difficulty with her neck or shoulder girdle area. The defendant concedes that she sustained soft tissue injuries in these areas but submits they resolved by May 2009. The evidence of Dr. Garvin, Dr. Meek, Dr. Shuckett and Mr. Shew all confirm Mrs. McConvey's continuing complaints of pain in these two areas and that she is still being treated by Dr. Meek with trigger point injections in the left shoulder area. The pre-existing degenerative disc condition in her neck was asymptomatic and it is unclear whether it would have materialized and become symptomatic but for the accident. Accordingly, the defendant has not shown there was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conclude from Dr. Shuckett's evidence that Mrs. McConvey continues to experience pain in her neck and shoulder girdle region which has developed into myofascial pain syndrome. Dr. Shuckett's observations as a result of an examination of Mrs. McConvey in these areas provided a measure of confirmation to Mrs. McConvey's claims. It is equally clear from Dr. Shuckett's evidence that the pain and pain syndrome will continue into the future but will likely dissipate in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Shuckett outlined how the plaintiff has developed myofascial pain syndrome in the left neck and shoulder girdle region and that this was evident upon her physical examination of Mrs. McConvey. The results of Mr. Shew's testing and evaluation confirm physical limitations in this area of Mrs. McConvey's body. The evidence also establishes that this condition and the limitations were not present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On the totality of the evidence, particularly Dr. Shuckett and Mr. Shew, I accept that Mrs. McConvey has established to the requisite standard that she suffered soft tissue injuries to her neck and shoulder as a result of the accident and that the related symptoms from these injuries continue to affect her to this day, having developed into myofascial pain syndrome in this area.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Lower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Mrs. McConvey had back surgery in 1998 that resulted in the fusion of her L4, L5 and SI vertebrae. She fully recovered from that surgery within one year and did not need to take any prescribed medication for her back once she was fully recovered. In the five years prior to the accident she felt wonderful and had no difficulties or pain with her back apart from two minor work strains in 2005. Those two incidents, however, were not of such a magnitude as to create further difficulties for Mrs. McConvey in the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Mrs. McConvey outlined that her lower back was injured as a result of the accident and the defendant concedes that this was part of the soft tissue injuries sustained in the accident. The defendant argues, however, that this aspect of her injuries had also resolved by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evidence with respect to the continuing difficulties with Mrs. McConvey's lower back pain is a bit more equivocal. Dr. Shuckett's opinion with respect to the lower back was more in the nature of it being a muscle and ligament injury and not something presenting as having painful trigger points on physical examination. Mr. Shew was of the opinion that Mrs. McConvey could handle static standing for periods of time of up to 20 minutes but noted shifting and movement while conducting his assessment of Mrs. McConvey including shifting and stretching for the upper back and neck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After the accident Mrs. McConvey underwent a course of physiotherapy that included treatments for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summary, on this issue, I find that Mrs. McConvey has established she suffered soft tissue injuries to her lower back as a result of the accident but that the totality of the evidence supports the inference that this aspect of her injuries has largely resolved with only minimal flare-ups from time to time when she over-extends herself.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Headaches are part of the plaintiff's complaint of the injuries she sustained in the accident. Before the accident, Mrs. McConvey did not suffer from headaches more than any other individual. She was not a "headachy" person as she described herself. Immediately after the accident she experienced an "insane ringing" in her ears and had significant difficulty with headaches. Dr. Garvin's clinical records support her contention of difficulty with headaches in 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Shuckett offered an opinion on cervicogenic headaches with migraine features but had to concede that a neurologist was the appropriate discipline for diagnosing the nature and quality of Mrs. McConvey's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What I find from the evidence in respect of this injury is that Mrs. McConvey suffered severe headaches for a number of months after the accident but the severity has abated. Although Mrs. McConvey continued to experience headaches in 2011 Dr. Shuckett was in no position to stratify the nature of them. Accordingly, I find that the plaintiff has experienced headaches of a nature and frequency markedly different from those experienced prior to the accident but that their initial post-accident intensity and frequency have diminished over time.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Sleeplessness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evidence establishes that prior to the accident, Mrs. McConvey slept on her stomach, had little difficulty with sleep and did not require medication to help her sleep through the night. Since the accident, Mrs. McConvey has had to change her sleeping position to lying on her back. She has difficulty getting comfortable. She now relies on medication, particularly amitriptyline (Elavil), to help her sleep through the night. If she takes her medication she sleeps through the night but is "foggy" the next day. If she does not take her medication she does not get a good night's sleep and is left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Mrs. McConvey experienced periods of insomnia after the accident and through to April 2010 which is charted in her clinical records with Dr. Garvin and Dr. Meek (February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 find that Mrs. McConvey has proved that the pain from her injuries disrupted her sleep and continues to do so and that the impaired sleep and related fatigue when she does not sleep is, therefore,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Depression, anxiety, IBS and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defendant asserts that there is no causal connection between the soft tissue injuries Mrs. McConvey sustained in the accident and the pre-existing conditions of depression from brother's suicide, IBS and anxiety. The defendant also says there is no evidence to support the inference that the injuries to Mrs. McConvey's neck, left shoulder and lower back aggravated her depression, anxiety or IBS symptoms or the reverse that her depression, anxiety or IBS symptoms exacerbated her soft tissue injuries and aggravated the pain to her neck, left shoulder and lower back. Accordingly, argues the defendant, the plaintiff has failed to substantiate any causal connection between her depression, anxiety and IBS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In the case at bar, Mrs. McConvey did not suffer from a manifest pre-existing condition like, for example, the bipolar disorder that the plaintiff was afflicted with in </w:t>
      </w:r>
      <w:r>
        <w:rPr>
          <w:rFonts w:ascii="arial" w:eastAsia="arial" w:hAnsi="arial" w:cs="arial"/>
          <w:i/>
          <w:color w:val="000000"/>
          <w:sz w:val="20"/>
          <w:lang w:val="en-US" w:eastAsia="en-US" w:bidi="ar-SA"/>
        </w:rPr>
        <w:t>Jokhadar</w:t>
      </w:r>
      <w:r>
        <w:rPr>
          <w:rFonts w:ascii="arial" w:eastAsia="arial" w:hAnsi="arial" w:cs="arial"/>
          <w:color w:val="000000"/>
          <w:sz w:val="20"/>
          <w:lang w:val="en-US" w:eastAsia="en-US" w:bidi="ar-SA"/>
        </w:rPr>
        <w:t>. However, prior to the accident she had been previously diagnosed as suffering from IBS as well as being prone to anxiety and depression. Moreover, she had also experienced a catastrophic emotional trauma with the suicide of her brother just five days before the accident. In that respect she was in a damaged position as a result of this trauma at the time the accident occurred that likely would have detrimentally affected the plaintiff in the future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It is also clear from the evidence of Mrs. McConvey, Dr. Garvin and Dr. Meek as well as the clinical records that the concerns about and symptoms for IBS and depression did not manifest themselves in a significant way until August 2010 when she took her second leave from HBC. Mrs. McConvey has explained that part of her depression came about as a result of finally dealing with the grief over the loss of her brother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What is not clear, however, is the interrelationship between Mrs. McConvey's claims of depression, IBS, PTSD and the continuing pain she experiences as a result of the soft tissue injuries as well as the delayed response to the aftermath of her brother's suicide. While Dr. Shuckett "suspects" an inter-relationship insofar as depression and the accident are concerned, she would defer to a psychiatric opinion on this point. However, there was no psychiatric evidence adduced on this complicated aspect of Mrs. McConvey's condition. While the clinical records of Drs. Garvin and Meek make reference to their assessments of depression and prescription of anti-depressant medication, there is no opinion or evidence as to the inter-relationship between the depression, Mrs. McConvey's brother's suicide and the accident. There is an evidentiary vacuum on this feature. While intuitively it may make sense to conclude that the accident, the injuries and the development of depression are somehow interrelated, on the state of the evidence in this case, this contention amounts to little more than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same reasoning applies to Mrs. McConvey's claims of IBS and attribution of this syndrome as a bi-product of dealing with the injuries sustained as a result of the accident. Mrs. McConvey concedes she had difficulties with this issue prior to the accident. Dr. Garvin noted it in August 2007 but describes it more as a catch all assessment when a physician is uncertain about 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Mrs. McConvey has pleaded PTSD as one of the injuries she sustained as a result of the accident. Apart from a questioned notation by Dr. Galina Stovskaia of "PTSD?" in the assessment section of the August 14, 2010 clinical record, a notation about the condition in the consultation report of December 23, 2011 from Peace Arch Memorial Hospital and Mrs. McConvey's advising Kim Andrews of HBC and Dr. Shuckett that she had PTSD, no evidence, in particular expert evidence, was adduced on this condition. The evidence does not establish whether there was an actual diagnosis, let alone what inter-relationship may exist between that condition and the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Plaintiff's counsel argues the conditions of depression, PTSD and IBS are indivisible from the other injuries sustained in this case and as such the defendant is liable for these health consequences as well, citing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2010 BCSC 1767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Morlan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in support of the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Morlan</w:t>
      </w:r>
      <w:r>
        <w:rPr>
          <w:rFonts w:ascii="arial" w:eastAsia="arial" w:hAnsi="arial" w:cs="arial"/>
          <w:color w:val="000000"/>
          <w:sz w:val="20"/>
          <w:lang w:val="en-US" w:eastAsia="en-US" w:bidi="ar-SA"/>
        </w:rPr>
        <w:t xml:space="preserve"> simply addresses the issue of indivisibility in the context of injuries arising from two separate motor vehicle accidents that occurred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Similarly,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addressed the issue of the liability of the defendants from a first motor vehicle accident for the plaintiff's injuries exacerbated by a subsequent motor vehicle accident. The plaintiff's claim in respect of the second accident settled before the trial of the first accident. The second accident was relatively minor compared to the first accident. The plaintiff sustained soft tissue injuries in both accidents, the second accident intensifying the plaintiff's pain in her back and neck which had not fully recovered from the first accident the year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at para. 29, Shaw J. determined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drew a distinction between divisible and indivisible injuries. Those injuries caused or materially contributed to by a tort are said to be indivisible. Divisible injuries are those where the causal connection to the tort are not established. Shaw J. went on to conclude that the injuries and consequences resulting from the second accident were indivisible from the original tort (the first accident) and its consequences because: (i) the plaintiff had not recovered from her injuries from the first accident when the second occurred; (ii) the injuries from the first accident made the plaintiff vulnerable to any further accident that might exacerbate her condition; and (iii) the injuries sustained in the second accident were within the scope of her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the plaintiff again was dealing with injuries from two separate accidents that the trial judge, </w:t>
      </w:r>
      <w:hyperlink r:id="rId601" w:history="1">
        <w:r>
          <w:rPr>
            <w:rFonts w:ascii="arial" w:eastAsia="arial" w:hAnsi="arial" w:cs="arial"/>
            <w:i/>
            <w:color w:val="0077CC"/>
            <w:sz w:val="20"/>
            <w:u w:val="single"/>
            <w:shd w:val="clear" w:color="auto" w:fill="FFFFFF"/>
            <w:lang w:val="en-US" w:eastAsia="en-US" w:bidi="ar-SA"/>
          </w:rPr>
          <w:t>[2009] B.C.J. No. 2814</w:t>
        </w:r>
      </w:hyperlink>
      <w:r>
        <w:rPr>
          <w:rFonts w:ascii="arial" w:eastAsia="arial" w:hAnsi="arial" w:cs="arial"/>
          <w:color w:val="000000"/>
          <w:sz w:val="20"/>
          <w:lang w:val="en-US" w:eastAsia="en-US" w:bidi="ar-SA"/>
        </w:rPr>
        <w:t>, found to be indivisible, as the injuries from the second accident aggravated the injuries of the first accident. Ms. Bradley was considered to be a "pristine" plaintiff and not an already damaged plaintiff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In contrast, here it can be said that Mrs. McConvey was in some respects an already damaged or vulnerable plaintiff at the time of the only accident in issue given the tragic events of her brother's suicide five days before the accident. As the Court of Appeal notes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30, the proper approach is to consider the plaintiff's original position at the time of the accident. A plaintiff is not to be compensated for damages she would have suffered anyway arising from previous traumas or a pre-existing condition. In the case at bar there is an absence of an evidentiary foundation to support the assertion that Mrs. McConvey's conditions of depression, IBS and PTSD were exacerbated by the accident or the injuries she sustained therein. Moreover, this is not a case of a subsequent tortious action merging with a prior tortious action to create an injury that is not attributable to one particular tortfeasor. Rather, this is a case of single tortfeasor causing soft tissue injuries to the plaintiff that continue to affect the plaintiff, where the plaintiff was in a vulnerable position in any event based on a prior unrelated emotional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evidence does not establish any causal connection between the accident and (i) the later depression Mrs. McConvey experienced in 2010, (ii) the seemingly self-diagnosed PTSD (there was no expert evidence adduced on this purported diagnosis) or (iii) the gastrointestinal / IBS issues. There appears to be an overlay of depression and IBS symptoms but they have arisen and intensified two years post-accident. I acknowledge that the existence of myofascial pain syndrome and the continuing pain Mrs. McConvey experiences from her injuries may play a role in exacerbating the anxiety and depressive disorders and IBS symptoms Mrs. McConvey experienced in 2010. However, the medical and expert evidence is inconclusive as to the role that depression and IBS play in the ongoing difficulties that Mrs. McConvey is experiencing. I am unable to conclude that the accident caused the depression and IBS, particularly as there appears to be an element of pre-disposition and pre-existing condition for these two conditions. Nor am I able to conclude that the continuing pain symptoms from the soft tissue injuries necessarily contributed to the development of these conditions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Given the foregoing, I find that the plaintiff has not proven on a balance of probabilities that her claims relating to depression, PTSD and IBS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find these conditions divisible from the other injuries sustained.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accident caused moderate soft tissue injuries to Mrs. McConvey's left neck and shoulder girdle area. As of trial these injuries have not completely resolved and her symptoms have developed into myofascial pain syndrome. Mrs. McConvey also sustained soft tissue injuries to her lower back as a result of the accident but the evidence does not establish that these injuries have developed into a chronic condition. The evidence of Mr. Shew and Dr. Shuckett, including the results from their testing, observations and physical examination, provide confirmatory evidence that the soft tissue injuries have not resolved insofar as the neck and shoulder girdle area are concerned. As a result of the injuries sustained in the accident, Mrs. McConvey also experienced severe headaches, impaired sleep and fatigue. The headaches have abated in severity and duration although they continue to bother Mrs. McConvey from time to time. Impaired sleep remains a difficulty if medications are not taken to assist in sleeping and if taken result in sleep but fogginess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pain associated with the above soft tissue injuries as well as her headaches, diminished quality of sleep and related fatigue, continue to affect Mrs. McConvey and contribute significantly to her reduced functioning. This will continue indefinitely, to some degree, although physiotherapy and an exercise rehabilitation program will likely assist her in minimizing the effects. And as Dr. Shuckett noted, resolution of the litigation may also play a role in reducing the intensity of the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objective of an award of non-pecuniary damages is to compensate a plaintiff's pain, suffering, loss of enjoyment of life and loss of amenities. The award is to compensate a plaintiff for those damages she has suffered up to the date of the trial and for those she will suffer in the future. The essential principle derived from the authorities is that fairness and reasonableness of an amount of an award for non-pecuniary damages is measured by the adverse impact of the particular injuries on a particular individual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The compensation awarded should be fair and reasonable to both parties: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 Jackson v. Lai</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w:t>
      </w:r>
      <w:r>
        <w:rPr>
          <w:rFonts w:ascii="arial" w:eastAsia="arial" w:hAnsi="arial" w:cs="arial"/>
          <w:i/>
          <w:color w:val="000000"/>
          <w:sz w:val="20"/>
          <w:lang w:val="en-US" w:eastAsia="en-US" w:bidi="ar-SA"/>
        </w:rPr>
        <w:t>[Jackson]; Kuskis v. Hon Tin</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Fairness is measured against awards made in comparable cases. Such cases, though helpful, serve only as a rough guide as no two cases are alike.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para.94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Bissonnette v. Horn</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2012 BCSC 518</w:t>
        </w:r>
      </w:hyperlink>
      <w:r>
        <w:rPr>
          <w:rFonts w:ascii="arial" w:eastAsia="arial" w:hAnsi="arial" w:cs="arial"/>
          <w:color w:val="000000"/>
          <w:sz w:val="20"/>
          <w:lang w:val="en-US" w:eastAsia="en-US" w:bidi="ar-SA"/>
        </w:rPr>
        <w:t xml:space="preserve"> at para. 80 [</w:t>
      </w:r>
      <w:r>
        <w:rPr>
          <w:rFonts w:ascii="arial" w:eastAsia="arial" w:hAnsi="arial" w:cs="arial"/>
          <w:i/>
          <w:color w:val="000000"/>
          <w:sz w:val="20"/>
          <w:lang w:val="en-US" w:eastAsia="en-US" w:bidi="ar-SA"/>
        </w:rPr>
        <w:t>Bissonnette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MacKenzie v. Rogalsky</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at para. 248 [</w:t>
      </w:r>
      <w:r>
        <w:rPr>
          <w:rFonts w:ascii="arial" w:eastAsia="arial" w:hAnsi="arial" w:cs="arial"/>
          <w:i/>
          <w:color w:val="000000"/>
          <w:sz w:val="20"/>
          <w:lang w:val="en-US" w:eastAsia="en-US" w:bidi="ar-SA"/>
        </w:rPr>
        <w:t>MacKenzie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The relevant factors in assessing non-pecuniary damages are comprehensively summarized in </w:t>
      </w:r>
      <w:r>
        <w:rPr>
          <w:rFonts w:ascii="arial" w:eastAsia="arial" w:hAnsi="arial" w:cs="arial"/>
          <w:i/>
          <w:color w:val="000000"/>
          <w:sz w:val="20"/>
          <w:lang w:val="en-US" w:eastAsia="en-US" w:bidi="ar-SA"/>
        </w:rPr>
        <w:t>Lakhani v. Elliott</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2009 BCSC 1058</w:t>
        </w:r>
      </w:hyperlink>
      <w:r>
        <w:rPr>
          <w:rFonts w:ascii="arial" w:eastAsia="arial" w:hAnsi="arial" w:cs="arial"/>
          <w:color w:val="000000"/>
          <w:sz w:val="20"/>
          <w:lang w:val="en-US" w:eastAsia="en-US" w:bidi="ar-SA"/>
        </w:rPr>
        <w:t>, at para.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There are a number of factors the court must take into account when assessing this type of claim.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outlined these factors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138;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at para. 94; and </w:t>
      </w:r>
      <w:r>
        <w:rPr>
          <w:rFonts w:ascii="arial" w:eastAsia="arial" w:hAnsi="arial" w:cs="arial"/>
          <w:i/>
          <w:color w:val="000000"/>
          <w:sz w:val="20"/>
          <w:lang w:val="en-US" w:eastAsia="en-US" w:bidi="ar-SA"/>
        </w:rPr>
        <w:t>MacKenzie</w:t>
      </w:r>
      <w:r>
        <w:rPr>
          <w:rFonts w:ascii="arial" w:eastAsia="arial" w:hAnsi="arial" w:cs="arial"/>
          <w:color w:val="000000"/>
          <w:sz w:val="20"/>
          <w:lang w:val="en-US" w:eastAsia="en-US" w:bidi="ar-SA"/>
        </w:rPr>
        <w:t xml:space="preserve"> at para. 249).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It is within the context of these legal principles and the findings of fact that I have made that the plaintiff's damages should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Mrs. McConvey's position is that she should receive an award of $95,000 to $120,000 for non-pecuniary damages, arguing such an award is merited on the basis of the continuing symptoms she suffers from in terms of the soft tissue injuries, coupled with the interference of stress over the pain adding to her depression and IBS and the overall continuing negative impact on all aspects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In support of the range advanced, the plaintiff relies upon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($120,000), </w:t>
      </w:r>
      <w:r>
        <w:rPr>
          <w:rFonts w:ascii="arial" w:eastAsia="arial" w:hAnsi="arial" w:cs="arial"/>
          <w:i/>
          <w:color w:val="000000"/>
          <w:sz w:val="20"/>
          <w:lang w:val="en-US" w:eastAsia="en-US" w:bidi="ar-SA"/>
        </w:rPr>
        <w:t>Yeung v. Dowbiggin</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2012 BCSC 206</w:t>
        </w:r>
      </w:hyperlink>
      <w:r>
        <w:rPr>
          <w:rFonts w:ascii="arial" w:eastAsia="arial" w:hAnsi="arial" w:cs="arial"/>
          <w:color w:val="000000"/>
          <w:sz w:val="20"/>
          <w:lang w:val="en-US" w:eastAsia="en-US" w:bidi="ar-SA"/>
        </w:rPr>
        <w:t xml:space="preserve"> ($85,000), </w:t>
      </w:r>
      <w:r>
        <w:rPr>
          <w:rFonts w:ascii="arial" w:eastAsia="arial" w:hAnsi="arial" w:cs="arial"/>
          <w:i/>
          <w:color w:val="000000"/>
          <w:sz w:val="20"/>
          <w:lang w:val="en-US" w:eastAsia="en-US" w:bidi="ar-SA"/>
        </w:rPr>
        <w:t>Juraski v. Beek</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2011 BCSC 982</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2010 BCSC 1767</w:t>
        </w:r>
      </w:hyperlink>
      <w:r>
        <w:rPr>
          <w:rFonts w:ascii="arial" w:eastAsia="arial" w:hAnsi="arial" w:cs="arial"/>
          <w:color w:val="000000"/>
          <w:sz w:val="20"/>
          <w:lang w:val="en-US" w:eastAsia="en-US" w:bidi="ar-SA"/>
        </w:rPr>
        <w:t xml:space="preserve"> ($125,000), </w:t>
      </w:r>
      <w:r>
        <w:rPr>
          <w:rFonts w:ascii="arial" w:eastAsia="arial" w:hAnsi="arial" w:cs="arial"/>
          <w:i/>
          <w:color w:val="000000"/>
          <w:sz w:val="20"/>
          <w:lang w:val="en-US" w:eastAsia="en-US" w:bidi="ar-SA"/>
        </w:rPr>
        <w:t>MacKenzie v. Rogalsky</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($100,000), and </w:t>
      </w:r>
      <w:r>
        <w:rPr>
          <w:rFonts w:ascii="arial" w:eastAsia="arial" w:hAnsi="arial" w:cs="arial"/>
          <w:i/>
          <w:color w:val="000000"/>
          <w:sz w:val="20"/>
          <w:lang w:val="en-US" w:eastAsia="en-US" w:bidi="ar-SA"/>
        </w:rPr>
        <w:t>Smaill v. Williams</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2010 BCSC 73</w:t>
        </w:r>
      </w:hyperlink>
      <w:r>
        <w:rPr>
          <w:rFonts w:ascii="arial" w:eastAsia="arial" w:hAnsi="arial" w:cs="arial"/>
          <w:color w:val="000000"/>
          <w:sz w:val="20"/>
          <w:lang w:val="en-US" w:eastAsia="en-US" w:bidi="ar-SA"/>
        </w:rPr>
        <w:t xml:space="preserv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position of the defendant is that the award should between $35,000 and $45,000. The defendant submits the soft tissue injuries Mrs. McConvey experienced were mild to moderate and, on the evidence, her complaints of depression and IBS were evident prior to the accident. The primary position of the defendant is the ongoing pain symptoms the plaintiff complains of are not injuries from the accident, and accordingly non-pecuniary damages should be in the lesser range of $35,000 to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In support of the range it advances, the defendant relies on </w:t>
      </w:r>
      <w:r>
        <w:rPr>
          <w:rFonts w:ascii="arial" w:eastAsia="arial" w:hAnsi="arial" w:cs="arial"/>
          <w:i/>
          <w:color w:val="000000"/>
          <w:sz w:val="20"/>
          <w:lang w:val="en-US" w:eastAsia="en-US" w:bidi="ar-SA"/>
        </w:rPr>
        <w:t>Napoleone v. Sharma</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2008 BCSC 1539</w:t>
        </w:r>
      </w:hyperlink>
      <w:r>
        <w:rPr>
          <w:rFonts w:ascii="arial" w:eastAsia="arial" w:hAnsi="arial" w:cs="arial"/>
          <w:color w:val="000000"/>
          <w:sz w:val="20"/>
          <w:lang w:val="en-US" w:eastAsia="en-US" w:bidi="ar-SA"/>
        </w:rPr>
        <w:t xml:space="preserve"> ($35,000), </w:t>
      </w:r>
      <w:r>
        <w:rPr>
          <w:rFonts w:ascii="arial" w:eastAsia="arial" w:hAnsi="arial" w:cs="arial"/>
          <w:i/>
          <w:color w:val="000000"/>
          <w:sz w:val="20"/>
          <w:lang w:val="en-US" w:eastAsia="en-US" w:bidi="ar-SA"/>
        </w:rPr>
        <w:t>Bissonnette v. Horn</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2012 BCSC 518</w:t>
        </w:r>
      </w:hyperlink>
      <w:r>
        <w:rPr>
          <w:rFonts w:ascii="arial" w:eastAsia="arial" w:hAnsi="arial" w:cs="arial"/>
          <w:color w:val="000000"/>
          <w:sz w:val="20"/>
          <w:lang w:val="en-US" w:eastAsia="en-US" w:bidi="ar-SA"/>
        </w:rPr>
        <w:t xml:space="preserve"> ($50,000), </w:t>
      </w:r>
      <w:r>
        <w:rPr>
          <w:rFonts w:ascii="arial" w:eastAsia="arial" w:hAnsi="arial" w:cs="arial"/>
          <w:i/>
          <w:color w:val="000000"/>
          <w:sz w:val="20"/>
          <w:lang w:val="en-US" w:eastAsia="en-US" w:bidi="ar-SA"/>
        </w:rPr>
        <w:t>Wilkinson v. Whitlock</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2011 BCSC 1781</w:t>
        </w:r>
      </w:hyperlink>
      <w:r>
        <w:rPr>
          <w:rFonts w:ascii="arial" w:eastAsia="arial" w:hAnsi="arial" w:cs="arial"/>
          <w:color w:val="000000"/>
          <w:sz w:val="20"/>
          <w:lang w:val="en-US" w:eastAsia="en-US" w:bidi="ar-SA"/>
        </w:rPr>
        <w:t xml:space="preserve"> ($40,000), and </w:t>
      </w:r>
      <w:r>
        <w:rPr>
          <w:rFonts w:ascii="arial" w:eastAsia="arial" w:hAnsi="arial" w:cs="arial"/>
          <w:i/>
          <w:color w:val="000000"/>
          <w:sz w:val="20"/>
          <w:lang w:val="en-US" w:eastAsia="en-US" w:bidi="ar-SA"/>
        </w:rPr>
        <w:t>Schmidt v. Hawkins</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2010 BCSC 1154</w:t>
        </w:r>
      </w:hyperlink>
      <w:r>
        <w:rPr>
          <w:rFonts w:ascii="arial" w:eastAsia="arial" w:hAnsi="arial" w:cs="arial"/>
          <w:color w:val="000000"/>
          <w:sz w:val="20"/>
          <w:lang w:val="en-US" w:eastAsia="en-US" w:bidi="ar-SA"/>
        </w:rPr>
        <w:t xml:space="preserve">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While the authorities are instructive, awards of damages in other cases provide a guideline only. No two cases are alike: </w:t>
      </w:r>
      <w:r>
        <w:rPr>
          <w:rFonts w:ascii="arial" w:eastAsia="arial" w:hAnsi="arial" w:cs="arial"/>
          <w:i/>
          <w:color w:val="000000"/>
          <w:sz w:val="20"/>
          <w:lang w:val="en-US" w:eastAsia="en-US" w:bidi="ar-SA"/>
        </w:rPr>
        <w:t>Bissonnette</w:t>
      </w:r>
      <w:r>
        <w:rPr>
          <w:rFonts w:ascii="arial" w:eastAsia="arial" w:hAnsi="arial" w:cs="arial"/>
          <w:color w:val="000000"/>
          <w:sz w:val="20"/>
          <w:lang w:val="en-US" w:eastAsia="en-US" w:bidi="ar-SA"/>
        </w:rPr>
        <w:t xml:space="preserve"> at para. 80. Neither the cases cited by the plaintiff or the defendant appear to be broadly comparable to the plaintiff's situation. The defendant's cases largely are less severe than the circumstances of the plaintiff and the cases cited by the plaintiff, for the most part, are more severe including the fact that some involve the cumulative effect of successive accidents exacerbating injuries from a prior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my view, Mrs. McConvey's position, before contingencies are taken into account, is at the lower end of the range suggested by the plaintiff, particularly as I have not found any causal connection between the ongoing pain symptoms and her depression and IBS. I have also rejected the defendant's contention that the injuries resolved as of May 2009. I have found that Mrs. McConvey's primary injury from the accident was of a soft tissue type to her neck and shoulder girdle from which she still experiences symptoms some four years later (as of the commencement of the of trial) and where she has developed myofascial pain syndrome. She also sustained soft tissue injuries to her lower back but those injuries appear to be largely resolved with occasional flare-ups from time to time. Related to the symptoms from the injuries and caused by the accident is diminution in the quality of Mrs. McConvey's sleep which requires medication to aid in sleep and she continues to experience headaches though of lesser intensity and frequency compared to the first few months following the accident. In my view, her injuries fall within the moderate range and have not yet fully resolved, particularly the neck and shoulder girdle area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injuries and their continued pain symptoms have affected all aspects of Mrs. McConvey's life including her work, recreation and family activities. They have affected her ability to enjoy recreational pursuits and other activities and intuitively may have contributed to the exacerbation of any depression caused by her brother's death, but that has not been properly established. They have interfered with her relationship with her husband and other family members and have negatively undermined her previous confidence and outgoing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While I have not found the claim that Mrs. McConvey's depression, anxiety and IBS are matters proven to be caused by the accident and injuries she sustained in it, the injuries and continuing pain symptoms no doubt have impacted on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Mrs. McConvey also seeks an award of $15,000 for loss of housekeeping capacity, in addition to the award for non-pecuniary damages. This is included as a bare assertion in the plaintiff's written submissions without any substantiation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defendant argues there is minimal evidence to support the notion that the plaintiff was impaired in this respect after her return to work with ATC. Mrs. McConvey told Dr. Boyle she had returned to doing the household chores by the time of the IME assessment. Elsewhere I placed little weight on what Dr. Boyle reports Mrs. McConvey told him during the IME assessment given her significantly compromised state of health at the time of the assessment but this aspect is confirmed by the evidence of both Mr. and Mrs. McConvey.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On Mrs. McConvey's evidence she has returned to most of her domestic chores albeit at a reduced intensity and relies upon family members to lift and carry heavier items like the vacuum cleaner, full loads of laundry and the grocery bags. She occasionally hires outside help to do spring cleaning, however, few details as to frequency or cost were provided. Mr. McConvey confirms his wife's evidence on this point and both were largely unchallenged on this aspect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Madam Justice Kirkpatrick reviewed the principles that govern claims for loss of housekeeping capacity as well as the cost of future care. In that case the trial judge had conflated the tests and erred in the approach to cost of future care. Kirkpatrick J.A. outlined the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w:t>
      </w:r>
      <w:r>
        <w:rPr>
          <w:rFonts w:ascii="arial" w:eastAsia="arial" w:hAnsi="arial" w:cs="arial"/>
          <w:i/>
          <w:color w:val="000000"/>
          <w:sz w:val="20"/>
          <w:lang w:val="en-US" w:eastAsia="en-US" w:bidi="ar-SA"/>
        </w:rPr>
        <w:t>Kroeker v. Jansen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 both concerned the loss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housekeeping capacity which, prior to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had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not been accepted in this Province as a separate head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As explained by Professor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(Scarborough: Carswell, 1996) at 315, the claims for loss of home making capacity and for future cost of care are distinct: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for loss of homemaking capacity is for the loss of the value of work which would have been rendered </w:t>
      </w:r>
      <w:r>
        <w:rPr>
          <w:rFonts w:ascii="arial" w:eastAsia="arial" w:hAnsi="arial" w:cs="arial"/>
          <w:i/>
          <w:color w:val="000000"/>
          <w:sz w:val="20"/>
          <w:lang w:val="en-US" w:eastAsia="en-US" w:bidi="ar-SA"/>
        </w:rPr>
        <w:t>by the plaintiff</w:t>
      </w:r>
      <w:r>
        <w:rPr>
          <w:rFonts w:ascii="arial" w:eastAsia="arial" w:hAnsi="arial" w:cs="arial"/>
          <w:color w:val="000000"/>
          <w:sz w:val="20"/>
          <w:lang w:val="en-US" w:eastAsia="en-US" w:bidi="ar-SA"/>
        </w:rPr>
        <w:t xml:space="preserve">, but which because of the injuries cannot now be performed. The plaintiff has lost the ability to work in a manner that would have been valuable to her- or himself as well as to others. The claim is not the same as that under future cost of care, which is for the value of services that must now be rendered </w:t>
      </w:r>
      <w:r>
        <w:rPr>
          <w:rFonts w:ascii="arial" w:eastAsia="arial" w:hAnsi="arial" w:cs="arial"/>
          <w:i/>
          <w:color w:val="000000"/>
          <w:sz w:val="20"/>
          <w:lang w:val="en-US" w:eastAsia="en-US" w:bidi="ar-SA"/>
        </w:rPr>
        <w:t>to the plaintiff</w:t>
      </w:r>
      <w:r>
        <w:rPr>
          <w:rFonts w:ascii="arial" w:eastAsia="arial" w:hAnsi="arial" w:cs="arial"/>
          <w:color w:val="000000"/>
          <w:sz w:val="20"/>
          <w:lang w:val="en-US" w:eastAsia="en-US" w:bidi="ar-SA"/>
        </w:rPr>
        <w:t>. It is true that the two claims may overlap -- just as the normal claim for loss of earnings and cost of care may do so -- because the cost of care claim may include items which the plaintiff-homemaker would have performed but for the accident. However, a large portion of homemaking involves the performance of work for others, namely, the family unit, and in many cases the claim for loss of homemaking capacity is wholly distinguishable from that for cost of care, particularly if the plaintiff is hospitalized. The loss is a "negative" loss, in the sense that it is the loss of something the plaintiff would have had (her homemaking work) but which she now does not have because of the accident. This places it squarely under the head of loss of working capacity. In contrast, the expense of services provided by others to care for the plaintiff are "positive" losses -- the addition of an extra expense -- and they clearly fall under cost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Indeed,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the Court distinguished between loss of housekeeping capacity and future care costs, at para. 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I have noted, the majority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quite clearly decided that a reasonable award for the loss of the capacity to do housework was appropriate whether that loss occurred before or after trial. It was, in my view, equally clear that it mattered not whether replacement services had been or would be hired. </w:t>
      </w:r>
      <w:r>
        <w:rPr>
          <w:rFonts w:ascii="arial" w:eastAsia="arial" w:hAnsi="arial" w:cs="arial"/>
          <w:color w:val="000000"/>
          <w:sz w:val="20"/>
          <w:u w:val="single"/>
          <w:lang w:val="en-US" w:eastAsia="en-US" w:bidi="ar-SA"/>
        </w:rPr>
        <w:t>It did not adopt the analogy with future care as a general rule.</w:t>
      </w:r>
      <w:r>
        <w:rPr>
          <w:rFonts w:ascii="arial" w:eastAsia="arial" w:hAnsi="arial" w:cs="arial"/>
          <w:color w:val="000000"/>
          <w:sz w:val="20"/>
          <w:lang w:val="en-US" w:eastAsia="en-US" w:bidi="ar-SA"/>
        </w:rPr>
        <w:t xml:space="preserve"> Nor did it permit, nor in view of the authorities to which I have referred could it have permitted, a deduction for the contingency that replacement services might not be hired. Allowances for contingencies are for risk factors that might make the loss of capacity more or less likely. [My emphasis.]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As noted by Madam Justice Huddart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16, the case was concerned with the development of principled restraints on claims for loss of housekeeping capacity. One of the principles approved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came from </w:t>
      </w:r>
      <w:r>
        <w:rPr>
          <w:rFonts w:ascii="arial" w:eastAsia="arial" w:hAnsi="arial" w:cs="arial"/>
          <w:i/>
          <w:color w:val="000000"/>
          <w:sz w:val="20"/>
          <w:lang w:val="en-US" w:eastAsia="en-US" w:bidi="ar-SA"/>
        </w:rPr>
        <w:t>Fobel v. Dean</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(1991), 83 D.L.R. (4th) 385</w:t>
        </w:r>
      </w:hyperlink>
      <w:r>
        <w:rPr>
          <w:rFonts w:ascii="arial" w:eastAsia="arial" w:hAnsi="arial" w:cs="arial"/>
          <w:color w:val="000000"/>
          <w:sz w:val="20"/>
          <w:lang w:val="en-US" w:eastAsia="en-US" w:bidi="ar-SA"/>
        </w:rPr>
        <w:t xml:space="preserve"> at 407, </w:t>
      </w:r>
      <w:hyperlink r:id="rId612" w:history="1">
        <w:r>
          <w:rPr>
            <w:rFonts w:ascii="arial" w:eastAsia="arial" w:hAnsi="arial" w:cs="arial"/>
            <w:i/>
            <w:color w:val="0077CC"/>
            <w:sz w:val="20"/>
            <w:u w:val="single"/>
            <w:shd w:val="clear" w:color="auto" w:fill="FFFFFF"/>
            <w:lang w:val="en-US" w:eastAsia="en-US" w:bidi="ar-SA"/>
          </w:rPr>
          <w:t>[1991] 6 W.W.R. 408</w:t>
        </w:r>
      </w:hyperlink>
      <w:r>
        <w:rPr>
          <w:rFonts w:ascii="arial" w:eastAsia="arial" w:hAnsi="arial" w:cs="arial"/>
          <w:color w:val="000000"/>
          <w:sz w:val="20"/>
          <w:lang w:val="en-US" w:eastAsia="en-US" w:bidi="ar-SA"/>
        </w:rPr>
        <w:t xml:space="preserve"> (Sask.C.A.), in which it was said that it is not necessary for a plaintiff to prove that someone will be employed to do the work in the future to be entitled to an award for loss of housekeeping capacity. As I understand the principle, it is the loss of a capacity - an asset - that is compensated. Accordingly, because the award reflects the loss of a personal capacity, it is not dependent upon whether replacement housekeeping costs are actually incurred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Gibbs J.A. recognized the need for caution in making awards under this head of damages "lest it unleash a flood of excessive claims." And,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the court held that an appropriate method of compensating for loss of housekeeping capacity is on a replacement cost basis, even if the services in question were replaced voluntarily by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Counsel for Mrs. McConvey simply submits that $15,000 should be awarded for this portion of her claim. The difficulty with this submission is a lack of evidence as to how many hours were spent by other family members performing services that would otherwise have been performed by Mrs. McConvey and no evidence was adduced as to the market value of those services. The evidence was only of the most general nature that Mr. McConvey and his son did most of the domestic chores during the first four months of recovery and that they still assist in some of the heavier lifting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Morlan</w:t>
      </w:r>
      <w:r>
        <w:rPr>
          <w:rFonts w:ascii="arial" w:eastAsia="arial" w:hAnsi="arial" w:cs="arial"/>
          <w:color w:val="000000"/>
          <w:sz w:val="20"/>
          <w:lang w:val="en-US" w:eastAsia="en-US" w:bidi="ar-SA"/>
        </w:rPr>
        <w:t>, Stewart J. declined to award a separate amount for "cleaning" finding it not to be reasonable in the circumstances and stating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 I am alive to the Court of Appeal's decision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[1995] B.C.J. No. 724</w:t>
        </w:r>
      </w:hyperlink>
      <w:r>
        <w:rPr>
          <w:rFonts w:ascii="arial" w:eastAsia="arial" w:hAnsi="arial" w:cs="arial"/>
          <w:color w:val="000000"/>
          <w:sz w:val="20"/>
          <w:lang w:val="en-US" w:eastAsia="en-US" w:bidi="ar-SA"/>
        </w:rPr>
        <w:t xml:space="preserve"> and realize that the loss in question is personal to the plaintiff. But the fact is that the plaintiff's husband is ready, willing and able to do the cleaning. The plaintiff's real loss is her dissatisfaction at the way the cleaning is done. Her loss is taken into account in the award for non-pecuniary damages (</w:t>
      </w:r>
      <w:r>
        <w:rPr>
          <w:rFonts w:ascii="arial" w:eastAsia="arial" w:hAnsi="arial" w:cs="arial"/>
          <w:i/>
          <w:color w:val="000000"/>
          <w:sz w:val="20"/>
          <w:lang w:val="en-US" w:eastAsia="en-US" w:bidi="ar-SA"/>
        </w:rPr>
        <w:t>Deglow v. Uffelman</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2001 BCCA 652</w:t>
        </w:r>
      </w:hyperlink>
      <w:r>
        <w:rPr>
          <w:rFonts w:ascii="arial" w:eastAsia="arial" w:hAnsi="arial" w:cs="arial"/>
          <w:color w:val="000000"/>
          <w:sz w:val="20"/>
          <w:lang w:val="en-US" w:eastAsia="en-US" w:bidi="ar-SA"/>
        </w:rPr>
        <w:t xml:space="preserve"> at paragraph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Eaton v. Regan</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at para. 46, Mr. Justice Joyce also concluded it is open to a trial judge to compensate for the loss of housekeeping capacity as a factor in the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Eaton</w:t>
      </w:r>
      <w:r>
        <w:rPr>
          <w:rFonts w:ascii="arial" w:eastAsia="arial" w:hAnsi="arial" w:cs="arial"/>
          <w:color w:val="000000"/>
          <w:sz w:val="20"/>
          <w:lang w:val="en-US" w:eastAsia="en-US" w:bidi="ar-SA"/>
        </w:rPr>
        <w:t xml:space="preserve">, given the lack of evidence with regard to replacement cost, that is the most appropriate way to compensate Mrs. McConvey in this case. Similarly, the comments of Stewart J. in </w:t>
      </w:r>
      <w:r>
        <w:rPr>
          <w:rFonts w:ascii="arial" w:eastAsia="arial" w:hAnsi="arial" w:cs="arial"/>
          <w:i/>
          <w:color w:val="000000"/>
          <w:sz w:val="20"/>
          <w:lang w:val="en-US" w:eastAsia="en-US" w:bidi="ar-SA"/>
        </w:rPr>
        <w:t>Morlan</w:t>
      </w:r>
      <w:r>
        <w:rPr>
          <w:rFonts w:ascii="arial" w:eastAsia="arial" w:hAnsi="arial" w:cs="arial"/>
          <w:color w:val="000000"/>
          <w:sz w:val="20"/>
          <w:lang w:val="en-US" w:eastAsia="en-US" w:bidi="ar-SA"/>
        </w:rPr>
        <w:t xml:space="preserve"> cited above are apposite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evidence establishes that Mrs. McConvey has returned to most of her housekeeping duties with assistance in the more demanding aspects of it. While the loss to Mrs. McConvey is personal it is more in the realm of dissatisfaction at not being able to clean to the standard she did previously. Accordingly, the loss is taken into account in the overall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While the authorities on non-pecuniary damages are instructive, awards in other cases provide a guideline only. I am mindful the nature of the inquiry is such that these cases can serve only to provide guidelines as to the range of damages awarded in cases with some similarities to the case at bar. What must be undertaken is an assessment and application of the factors enumerated above to Mrs. McConvey's particular case. In this case, as in all others of this kind, the inquiry is highly factually dependant. Thus, the quantum of any award will turn, to a very large degree, on the plaintiff's unique circumstances, having regard to what is fair and just in light of the nature, extent and duration of Mrs. McConvey's injuries and the impact these injuries have had on her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Mrs. McConvey is now 49 years old. She used to be outgoing, actively involved in a number of activities such as significant gardening, walking, golfing skating, skiing and camping. She was also a fastidious housekeeper. Since the accident Mrs. McConvey is far less active. She no longer goes to the family Christmas gathering at Manning Park because of the cold and its effect on her neck and shoulder and she no longer skis or skates as she is afraid of falling and re-injuring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It is clear that awards for non-pecuniary damages in cases of ongoing, chronic pain vary widely, due in large part to the fact that the symptoms and effects on each plaintiff are so variable and individual. Taking all of the factors into account in the context of Mrs. McConvey's situation and the related cases cited, I conclude that an appropriate award is $80,000. The most important factors are Mrs. McConvey's ongoing pain symptoms that have not resolved in her neck and left shoulder girdle and that have developed into myofascial pain syndrome, her lower back symptoms and the continuing headaches all of which have affected her ability to work, the quality of her sleep and have limited the intensity of the recreational activities, particularly her passion for gardening, she is now able to engage in as compared to what she did prior to the accident. Her life is more restricted than before including her ability to engage in rigorous housekeeping activities to the thorough degree she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In my view, an award of damages of $80,000 will provide appropriate compensation for Mrs. McConvey's non-pecuniary damages for pain, suffering, loss of enjoyment of life and interference with her daily activities, including her recreational and family pursuits. This figure includes an allowance of $10,000 on account of Mrs. McConvey's reduced capacity to perform the various domestic chores which other family members, particularly her husband, have had to make up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A plaintiff has an obligation to take all reasonable measures to reduce his or her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Once the plaintiff has proved the defendant's liability for his or her injuries, the defendant must prove that the plaintiff acted unreasonably and that reasonable conduct would have reduced or eliminated the loss. Whether the plaintiff acted reasonably is a factual question and it involves a consideration of all of the circumstances: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The defendant bears a heavy burden in establishing a reduction in damages on the basis of failure to mitigate. The applicable law is well-summarized in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at paras. 35-37, aff'd </w:t>
      </w:r>
      <w:hyperlink r:id="rId617"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There is no dispute that every plaintiff has a duty to mitigate his/her damages, and that the burden of proving a failure to fulfil that duty rests with the defendant, the standard of proof being the balance of probabilities: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In this case, the Defendant submits that the Plaintiff failed to mitigate her loss in that she failed to exercise as recommended by her family doctor.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To succeed in proving these submissions, the Defendants must establish, on the balance of probabilities, that the Plaintiff failed to undertake this recommended treatment; that by following the recommended treatment she could have overcome or could in the future overcome the problems; and that her refusal to take that treatment was unreasonable: </w:t>
      </w:r>
      <w:r>
        <w:rPr>
          <w:rFonts w:ascii="arial" w:eastAsia="arial" w:hAnsi="arial" w:cs="arial"/>
          <w:i/>
          <w:color w:val="000000"/>
          <w:sz w:val="20"/>
          <w:lang w:val="en-US" w:eastAsia="en-US" w:bidi="ar-SA"/>
        </w:rPr>
        <w:t>Janiak v. Ippolito,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Turner v. Coblenz</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2008 BCSC 1801</w:t>
        </w:r>
      </w:hyperlink>
      <w:r>
        <w:rPr>
          <w:rFonts w:ascii="arial" w:eastAsia="arial" w:hAnsi="arial" w:cs="arial"/>
          <w:color w:val="000000"/>
          <w:sz w:val="20"/>
          <w:lang w:val="en-US" w:eastAsia="en-US" w:bidi="ar-SA"/>
        </w:rPr>
        <w:t xml:space="preserve"> at para. 101; </w:t>
      </w:r>
      <w:r>
        <w:rPr>
          <w:rFonts w:ascii="arial" w:eastAsia="arial" w:hAnsi="arial" w:cs="arial"/>
          <w:i/>
          <w:color w:val="000000"/>
          <w:sz w:val="20"/>
          <w:lang w:val="en-US" w:eastAsia="en-US" w:bidi="ar-SA"/>
        </w:rPr>
        <w:t>MacKenzie</w:t>
      </w:r>
      <w:r>
        <w:rPr>
          <w:rFonts w:ascii="arial" w:eastAsia="arial" w:hAnsi="arial" w:cs="arial"/>
          <w:color w:val="000000"/>
          <w:sz w:val="20"/>
          <w:lang w:val="en-US" w:eastAsia="en-US" w:bidi="ar-SA"/>
        </w:rPr>
        <w:t xml:space="preserve"> at paras. 260-261.)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In this case, the defendant argues Mrs. McConvey has failed to take steps to assist in her own recovery by failing to do the exercises she was taught while attending physiotherapy treatments. Accordingly, the defendant argues Mrs. McConvey's award should be reduced for failing to mitigate her damages by not doing the exercises that she learned in physiotherapy. The defendant argues that as a consequence of failing to continue with the exercises from the intensive physiotherapy regime, the plaintiff has prolonged the pain that she is experiencing in her neck, left shoulder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defendant relies upon Dr. Boyle's evidence that the plaintiff had received an extensive period of physiotherapy and in his medical legal report indicates that simply walking is insufficient to alleviate the symptoms. He opined that if Mrs. McConvey performed her therapy exercises on a daily basis it would likely significantly diminish the occurrence of flare-ups. While it is true that Dr. Boyle outlines in his report that Mrs. McConvey advised him that the only exercise she did was walk, Mrs. McConvey could not recall what she told Dr. Boyle in the assessment. I have already found that at the time of the assessment Mrs. McConvey was very ill with the developing streptococcal infection and as a consequence may well not know what she said in the assessment. She gave other information contrary to her interests which was manifestly not reliable (claiming not to have worked since the accident) and so I am hesitant to place much weigh on her claims to 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More significantly though, Mrs. McConvey was never directly confronted with what she did in the way of continuing her physiotherapy exercises over the years since the accident. Her evidence was that when the intensive physiotherapy treatment was completed, she did daily physical exercise and strength training at home. Mrs. McConvey was not asked to elaborate on what that regime consisted of nor was she cross-examined on this aspect of her recovery or challenged that she was directed to continue to do physiotherapy exercises and failed to do so. Furthermore, there was no evidence that Mrs. McConvey was directed by any medical professional to continue with any form of therapy or exercises or that she refused to engage in such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Given the evidentiary gap on what exactly Mrs. McConvey was or was not directed to do and what she did insofar as continuing her physiotherapy exercises are concerned, the defendant has failed to establish on the balance of probabilities that there was any course of exercises or treatment that Mrs. McConvey was directed to continue. The evidence does not establish what the recommended exercises were or if there were any exercises she was directed to continue post-physiotherapy. Similarly the evidence does not establish that by following any such recommended physiotherapy exercises, Mrs. McConvey could have overcome or could in the future overcome the problems. Dr. Boyle's evidence, at best, simply supports a finding that Mrs. McConvey might have improved with continued practice of the exercises learned in physiotherapy, but does not go so far as to support a finding that she likely would have done so. As a result, there will not be any deduction from Mrs. McConvey's award on the basis of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PAST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Compensation for past loss of income 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and </w:t>
      </w:r>
      <w:r>
        <w:rPr>
          <w:rFonts w:ascii="arial" w:eastAsia="arial" w:hAnsi="arial" w:cs="arial"/>
          <w:i/>
          <w:color w:val="000000"/>
          <w:sz w:val="20"/>
          <w:lang w:val="en-US" w:eastAsia="en-US" w:bidi="ar-SA"/>
        </w:rPr>
        <w:t>Jackson v. Jeffries</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2012 BCSC 814</w:t>
        </w:r>
      </w:hyperlink>
      <w:r>
        <w:rPr>
          <w:rFonts w:ascii="arial" w:eastAsia="arial" w:hAnsi="arial" w:cs="arial"/>
          <w:color w:val="000000"/>
          <w:sz w:val="20"/>
          <w:lang w:val="en-US" w:eastAsia="en-US" w:bidi="ar-SA"/>
        </w:rPr>
        <w:t xml:space="preserve"> at para. 85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Dhaliwal v. Tomelden</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2010 BCSC 612</w:t>
        </w:r>
      </w:hyperlink>
      <w:r>
        <w:rPr>
          <w:rFonts w:ascii="arial" w:eastAsia="arial" w:hAnsi="arial" w:cs="arial"/>
          <w:color w:val="000000"/>
          <w:sz w:val="20"/>
          <w:lang w:val="en-US" w:eastAsia="en-US" w:bidi="ar-SA"/>
        </w:rPr>
        <w:t>, Madam Justice Russell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In </w:t>
      </w:r>
      <w:r>
        <w:rPr>
          <w:rFonts w:ascii="arial" w:eastAsia="arial" w:hAnsi="arial" w:cs="arial"/>
          <w:i/>
          <w:color w:val="000000"/>
          <w:sz w:val="20"/>
          <w:lang w:val="en-US" w:eastAsia="en-US" w:bidi="ar-SA"/>
        </w:rPr>
        <w:t>Damages, Estimating Pecuniary Loss</w:t>
      </w:r>
      <w:r>
        <w:rPr>
          <w:rFonts w:ascii="arial" w:eastAsia="arial" w:hAnsi="arial" w:cs="arial"/>
          <w:color w:val="000000"/>
          <w:sz w:val="20"/>
          <w:lang w:val="en-US" w:eastAsia="en-US" w:bidi="ar-SA"/>
        </w:rPr>
        <w:t>, Vol. 1 (Aurora: Canada Law Book, December 2009) author Cara L. Brown wrote, at 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most important starting point for any forensic economist is to review the plaintiff's employment and education history. It will be this history which determines the benchmark salary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As I have noted, Mrs. McConvey has been consistently employed her entire adult life prior to the accident. In the four years prior to the accident she was employed in the automotive sector first selling vehicles and then working at an automotive private school. Her gross salary in 2008 before the accident was $3,000 per month which works out to an hourly wage of $17.31 an hour for a 40 hour work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Mrs. McConvey's position is that she should receive an award of $90,869.59 for past loss of income from May 20, 2008 to the start of trial on April 23, 2012. She acknowledges her income of $39,842.79 between October 2008 and November 2010 being the total income from White Spot and HBC must be deducted from any award and also acknowledges that a three week period for bereavement leave for her brother's death must also be deducted from any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defendant's position is that the Court should not make an award for past loss of income beyond Mrs. McConvey's return to work at ATC on October 6, 2008 and that there needs to be a deduction for a period of bereavement leave of approximately one month in recognition of the fact that Mrs. McConvey would have been away from work in any event dealing with the tragic and untimely death of her brother on May 15,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Mrs. McConvey acknowledged in her evidence that she likely would have been away from work at ATC for bereavement leave for a few weeks. In respect of the period between the accident of May 20, 2008 and up to October 6, 2008, I find that four weeks would have been sufficient time for bereavement leave and that will be deducted as not related to the accident. Accordingly, the period of June 16, 2008 to October 6, 2008, represents a period of 16 weeks of past loss of income due to the injuries from the accident. The ROE from ATC calculates Mrs. McConvey's salary bi-monthly at $1,500 for each pay period with a notation of 86.67 insurable hours per pay period. Accordingly, the gross hourly income for this position is calculated by dividing the pay amount by the hours worked resulting in a gross hourly income of $17.31 an hour. This represents a gross amount of $11,078.40 for that portion of the past loss of income, that is, income she would have earned at ATC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According to Mrs. McConvey's 2007 Income Tax Assessment she paid $3,355.80 in taxes for a net income of $28,429 which represents a 12% tax rate applied to her gross income. Accordingly, Mrs. McConvey's net past loss of income from June 16, 2008 to October 6, 2008 is $9,478.99.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defendant argues that past loss of income ought not to go beyond October 6, 2008 as Mrs. McConvey left her other jobs because she did not like them and that her departure from the White Spot and HBC had nothing to do with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In the alternative, the defendant argues that if Mrs. McConvey establishes she is entitled to an award for past loss of income beyond October 6, 2008 then Mrs. McConvey has failed to mitigate her damages by seeking employment in a timely manner. In particular, the defendant notes that with the exception of handing out resumes in the spring of 2011 Mrs. McConvey has not provided any evidence that she made any attempts to look for work beyond that time. Furthermore, Mrs. McConvey testified that she became seriously ill as a result of an unrelated infection and was hospitalized in December 2011. Accordingly, argues the defendant, Mrs. McConvey should not to be placed in a better position by receiving an award for past loss of income over a period time in which she was prevented from working due to an illness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have found that although Mrs. McConvey's lay off from ATC on October 6, 2008 was not directly due to the injuries sustained in the accident, there nevertheless is a causal link. I have found that "but for" the accident, Mrs. McConvey would have continued to be employed at ATC, or would have found alternate comparable employment far more easily if laid off, had she not been injured in the accident. I accepted and have found that the continuing difficulty with her injuries caused her to leave her employment with both the White Spot and HBC.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 am satisfied that Mrs. McConvey is entitled to damages for past loss of income from October 6, 2008 up to April 21, 2011 when she obtained a medical note from Dr. Meek certifying she was able to return to work. However, Mrs. McConvey's evidence fails to establish what further steps she took for finding employment after that time, apart from sending out some resumes. By the fall of 2011 she was in no condition to look for employment given her developing streptococcal infection. There is a complete absence of evidence as to any efforts made by Mrs. McConvey in respect of looking for employment once she recovered from that illness. She has failed to establish entitlement to an award for past loss of income from the period of April 21, 2011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Canada Revenue documents in evidence [Ex. #5, Tabs 20 through 23] establish Mrs. McConvey's employment income between 2005 and 2010 to be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Net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$20,909</w:t>
            </w:r>
          </w:p>
        </w:tc>
        <w:tc>
          <w:tcPr>
            <w:tcW w:w="614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$26,385</w:t>
            </w:r>
          </w:p>
        </w:tc>
        <w:tc>
          <w:tcPr>
            <w:tcW w:w="614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$28,429</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$26,411 (including $6,525 for employment insurance benefits)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$18,822</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$22,792 (including $3,600 for employment insurance benefits)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year before the accident, 2007, was her best income earning year with the two preceding years demonstrating her income level rising. Mrs. McConvey testified that her income in 2005 related to her employment with Barnes and Wheaton Auto Dealership and her income for 2006 and 2007 was from her employment with ATC. Mrs. McConvey's 2008 income included both her five months with ATC before the accident and her limited employment with White Spot Restaurant from October through December 2008. Employment income for 2009 related to her employment with White Spot Restaurant and then with HBC. Income for 2010 was from her employment with HBC.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evidence of Mrs. McConvey's hourly rate while at HBC is confusing. One ROE issued on September 9, 2010 establishes that her hourly rate was approximately $8.71. However a subsequent ROE issued by HBC on December 20, 2010 establishes an hourly rate of $17.13. I have elected to rely upon the latter document assuming the latter ROE represents an amendment to the previous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But for the accident, I find Mrs. McConvey would have either remained at ATC earning a gross salary of at least $3,000 a month or found employment elsewhere at a comparable rate. Indeed she did find employment elsewhere but was unable to continue it at White Spot or HBC as the work aggravated her injuries and she had further medical complications. Even if she had been terminated by ATC at some point in the future, without the accident, she likely would have earned more than minimum wage, as her employment with Barnes Wheaton and ATC establishes, as she would have been far more competitive and better suited to remain at HBC. Accordingly, I find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Mrs. McConvey would have continued to earn full-time employment income in the range of $17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Mrs. McConvey argues that from October 6, 2008 to April 23, 2012 represents 184.3 work weeks she would have been paid for on a full-time basis but for the accident. The evidence, however, does not support an award for past loss of income beyond April 21, 2011. Accordingly, the period to calculate past loss of income up to her ability to return to work on April 21, 2011 is 132.3 work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Applying a gross figure of $17 an hour to a full time position (40 hours/week) results in a gross salary of $680 a week. But for the accident, Mrs. McConvey would have been paid on a full-time basis up to April 21, 2011 representing a period of 132.3 weeks of employment income. The gross amount she would have earned in this period of time is assessed at $89,964. Accordingly her overall gross earnings between June 16, 2008 and April 21, 2011 would likely have been in the order of $101,042.40 [$89,964 + $11,078.40]. Deducting the amount of $39,842.79 earned while at White Spot and HBC between October 15, 2008 and November 2010 results in an actual gross loss of income from June 16, 2008 until April 21, 2011 of $61,199.61.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As noted earlier, Mrs. McConvey's highest income year prior to the accident was 2007 and her income tax return documents establish a tax rate of about 12%. Accordingly her net past loss of income is calculated at $53,855.66.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Mrs. McConvey also includes in her claim for past loss of income the CPP contributions she would have received but for being injured in the accident. While at ATC her employer contributed approximately 4.43% of her gross income to CPP. Applying that rate to the actual gross loss of income until April 21, 2011 of $61,199.61 results in a further $2,711.14.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Taking the above amounts into consideration, there is a net amount payable to Mrs. McConvey of $56,566.80 [$53,855.66 + $2,711.14] for past loss of net income and loss of CPP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The principle that governs the assessment of an award for loss of future income and earning capacity is that, insofar as possible, the plaintiff should be restored to the position she would have been in if not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Insofar as assessing a claim for loss of future earning capacity is concerned, two key questions arise: (1) has the plaintiff's earning capacity been impaired to any degree by her injuries and, if so (2) what compensation should be awarded for the resulting financial harm that will accrue over time?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at para. 91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151;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at para. 106. Compensation must be made for the loss of earning capacity and not for the loss of earnings: </w:t>
      </w:r>
      <w:r>
        <w:rPr>
          <w:rFonts w:ascii="arial" w:eastAsia="arial" w:hAnsi="arial" w:cs="arial"/>
          <w:i/>
          <w:color w:val="000000"/>
          <w:sz w:val="20"/>
          <w:lang w:val="en-US" w:eastAsia="en-US" w:bidi="ar-SA"/>
        </w:rPr>
        <w:t>Andrews, MacKenzie</w:t>
      </w:r>
      <w:r>
        <w:rPr>
          <w:rFonts w:ascii="arial" w:eastAsia="arial" w:hAnsi="arial" w:cs="arial"/>
          <w:color w:val="000000"/>
          <w:sz w:val="20"/>
          <w:lang w:val="en-US" w:eastAsia="en-US" w:bidi="ar-SA"/>
        </w:rPr>
        <w:t xml:space="preserve"> at para. 274;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at para.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The assessment of loss must be based on the evidence, and not an application of a purely mathematical calculation. Therefore,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The essential task of the Court is to compare the likely future of the plaintiff's working life if the accident had not happened with the plaintiff's likely future working life after the accident has occurred: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the "capital asset approach" as set out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measureable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152;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59 Madam Justice Southin, writing for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compensations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The jurisprudence from the Court of Appeal establishes that a plaintiff must demonstrate impairment of her earning capacity and a real and substantial possibility the diminishment in earning capacity will result in a pecuniary loss. If the plaintiff discharges this requirement, she may prove the quantification of the loss of future earning capacity either on an "earnings approach" or a "capital asset" approach: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In essence, however, in making an assessment under this head of damages, what the court must endeavour to quantify is the financial harm accruing to the plaintiff over the course of her working career: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at para. 101, Mr. Justice Low, writing for the majority, summarized the relevant principles in assessing damages for loss of future earning capacity,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 supra</w:t>
      </w:r>
      <w:r>
        <w:rPr>
          <w:rFonts w:ascii="arial" w:eastAsia="arial" w:hAnsi="arial" w:cs="arial"/>
          <w:color w:val="000000"/>
          <w:sz w:val="20"/>
          <w:lang w:val="en-US" w:eastAsia="en-US" w:bidi="ar-SA"/>
        </w:rPr>
        <w:t>, at 253, are a useful guide: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Clearly, the percentage deduction which is proper will depend on the facts of the individual case, particularly the nature of the plaintiff's occupation, but generally it will be small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at para. 53, the Court of Appeal clarified the issue of proof, holding it is necessary for a plaintiff to prove a substantial possibility of a future event leading to an income loss. The plaintiff is not required to prove this loss on a balance of probabilities (see also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However, there needs to be some "cogent evidence" to trigger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considerations: </w:t>
      </w:r>
      <w:r>
        <w:rPr>
          <w:rFonts w:ascii="arial" w:eastAsia="arial" w:hAnsi="arial" w:cs="arial"/>
          <w:i/>
          <w:color w:val="000000"/>
          <w:sz w:val="20"/>
          <w:lang w:val="en-US" w:eastAsia="en-US" w:bidi="ar-SA"/>
        </w:rPr>
        <w:t>Marcelino v. Francesutti</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2002 BCSC 1711</w:t>
        </w:r>
      </w:hyperlink>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Carvalho v. Angotti</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2007 BCSC 1760</w:t>
        </w:r>
      </w:hyperlink>
      <w:r>
        <w:rPr>
          <w:rFonts w:ascii="arial" w:eastAsia="arial" w:hAnsi="arial" w:cs="arial"/>
          <w:color w:val="000000"/>
          <w:sz w:val="20"/>
          <w:lang w:val="en-US" w:eastAsia="en-US" w:bidi="ar-SA"/>
        </w:rPr>
        <w:t xml:space="preserve">, at para. 59. In </w:t>
      </w: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at para. 78, Madam Justice MacKenzie (as she then was) stated that "ongoing symptoms alone do not mandate an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To quantify a loss of earning capacity, the court conducts an assessment, based on the evidence, rather than applying a purely mathematical calculation: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at para. 81. For assessment purposes, income earning capacity is viewed as a capital asset where all relevant negative and positive contingencies must be considered: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154;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at paras. 92, 102-103. In addition, the overall fairness and reasonableness of the award must also be taken into account: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In terms of relevant contingencies that need to be considered, they may be general or specific in nature. Relevant contingencies can include such things as the potential for improvements in health, opportunities for advancement, decline in the economy and loss of employment, as well as the usual chances and hazards of life: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at para. 105;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Mrs. McConvey seeks to be compensated for the loss of a capital asset and relies upon </w:t>
      </w:r>
      <w:r>
        <w:rPr>
          <w:rFonts w:ascii="arial" w:eastAsia="arial" w:hAnsi="arial" w:cs="arial"/>
          <w:i/>
          <w:color w:val="000000"/>
          <w:sz w:val="20"/>
          <w:lang w:val="en-US" w:eastAsia="en-US" w:bidi="ar-SA"/>
        </w:rPr>
        <w:t>Erickson v. Bowie</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2007 BCSC 1465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to assess the future loss on a mathematical footing by suggesting that resort to Appendix E of the Civil Jury Instructions ("</w:t>
      </w:r>
      <w:r>
        <w:rPr>
          <w:rFonts w:ascii="arial" w:eastAsia="arial" w:hAnsi="arial" w:cs="arial"/>
          <w:i/>
          <w:color w:val="000000"/>
          <w:sz w:val="20"/>
          <w:lang w:val="en-US" w:eastAsia="en-US" w:bidi="ar-SA"/>
        </w:rPr>
        <w:t>CIVJI"</w:t>
      </w:r>
      <w:r>
        <w:rPr>
          <w:rFonts w:ascii="arial" w:eastAsia="arial" w:hAnsi="arial" w:cs="arial"/>
          <w:color w:val="000000"/>
          <w:sz w:val="20"/>
          <w:lang w:val="en-US" w:eastAsia="en-US" w:bidi="ar-SA"/>
        </w:rPr>
        <w:t xml:space="preserve">) was relied upon to produce the award in that case. However, a careful reading of the judgment in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reveals that, in that case, estimates were advanced as to the present value of the plaintiff's loss of his ability to fish and earn income from fishing in the black cod fishery - either with a licence or as a deckhand for a commercial fisherman - following permanent injuries in a motor vehicle accident. The case involved a 50-year old man who had been a fisherman. He suffered a fractured sternum and vertebra in his lumbar spine. Due to his physical injuries he was unable to return to fishing as a career. The Court found that the injuries had dramatically affected his work, life and his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counsel provided Madam Justice Brown with various calculations for the loss of future earning claim based on the present values of the plaintiff's income. In the end, however, Brown J. noted that an overly mathematical approach to assessing damages for loss of capacity has been eschewed in the jurisprudence: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at para. 48 &amp; 50-52. Brown J. did employ the present value Appendix to </w:t>
      </w:r>
      <w:r>
        <w:rPr>
          <w:rFonts w:ascii="arial" w:eastAsia="arial" w:hAnsi="arial" w:cs="arial"/>
          <w:i/>
          <w:color w:val="000000"/>
          <w:sz w:val="20"/>
          <w:lang w:val="en-US" w:eastAsia="en-US" w:bidi="ar-SA"/>
        </w:rPr>
        <w:t>CIVJI</w:t>
      </w:r>
      <w:r>
        <w:rPr>
          <w:rFonts w:ascii="arial" w:eastAsia="arial" w:hAnsi="arial" w:cs="arial"/>
          <w:color w:val="000000"/>
          <w:sz w:val="20"/>
          <w:lang w:val="en-US" w:eastAsia="en-US" w:bidi="ar-SA"/>
        </w:rPr>
        <w:t xml:space="preserve"> to assist in the assessment but in the end determined that a different amount should be awarded after taking into account various positive and negative contingencies that the Appendix failed to include in its mandated discount rate and multiplier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Applying the present value approach, plaintiff's counsel selects minimum wage on a part-time basis to calculate a $20,716.80 annual difference between what Mrs. McConvey could have earned in the absence of the accident at $17 an hour on a full-time 40 hour work week (net income of approximately $31,116.80) and what she might be relegated to at minimum wage of $10 an hour on a part-time 20 hour work week (a calculated annual income of $10,400). From this counsel calculates 16 more years of work life to earn an income (to retirement at 65 years of age) and applying the Appendix multiplier arrives at a calculation of $270,457.82 as the present value of Mrs. McConvey's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approach advanced by plaintiff's counsel is an entirely mathematical approach that fails to consider or make any adjustment for positive or negative contingencies. Moreover it places Mrs. McConvey at a future wage earning rate of only minimum wage as contrasted with her previous employment at $17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defendant's position is that Mrs. McConvey should not receive any award under this head of damages because there is no substantial possibility that her injuries will lead to a loss of income in the future. The defendant argues in the alternative that if the plaintiff has established she is entitled to an award under this head of damages then it should be in a reduced amount recognizing that she is still capable of being employed in some part-time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Based on the evidence of Dr. Shuckett and Mr. Shew, which I have accepted, I conclude that Mrs. McConvey has established a sound basis that she is entitled to damages for loss of future earning capacity based on the fact that she is restricted in her physical abilities in terms of vertical and horizontal reaching, bending, stooping, squatting and lifting and also limited in her capacity for sitting and standing for prolonged periods of time. Mr. Shew opines that Mrs. McConvey could be gainfully but not competitively employed and that she is best suited for part-time work in the sedentary to light level work capacity. However, accommodations and modifications would be required if she is to return to gainful employment. Dr. Shuckett opined that Mrs. McConvey is capable of returning to the workforce, at least in some regular part-time capacity. And, on April 21, 2011, Mrs. McConvey received medical clearance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In applying the relevant legal principles and gazing "deeply into the crystal ball" as described by the Court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I am left to make an assessment as it relates to Mrs. McConvey's injuries to her neck, left shoulder and lower back and the ongoing myofascial pain syndrome that has developed from the neck and shoulder injuries. Taking into account all of the evidence and the many future positive and negative contingencies that may arise, including the prospect Mrs. McConvey's health and symptoms might make a modest improvement through further physiotherapy and improvement in her fitness level and that she will continue to work in an area of the service or retail industry but one which is less physically demanding and will require less heavy lifting than she did after the accident at White Spot and HBC, I conclude Mrs. McConvey has established the real and substantial possibility of a future event leading to an income loss as a result of the injuries she sustained in the accident and the ongoing pain symptoms she experiences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Because of the many contingencies present in this case, including that Mrs. McConvey may well improve in terms of her pain and physical restrictions with physiotherapy and exercise, that the resolution of the litigation may well have a positive effect on her dealing with the symptoms, stress and anxiety and the negative contingencies of longer periods of unemployment, underemployment, early retirement, illness or early death, I conclude it is appropriate to use the capital asset approach to the assessment of Mrs. McConvey's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I conclude that, as a result of the accident, there is a substantial possibility that Mrs. McConvey's injuries will lead to a loss of income in the future. I find Mrs. McConvey has been rendered less capable overall of earning income from all types of employment, she is less marketable or attractive as a potential employee, she has lost the ability to take advantage of all job opportunities that might otherwise have been open to her and she is less valuable to herself as a person capable of earning an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Assessing this loss as best as I am able, taking into account all of the evidence and considering the future positive and negative contingencies that may arise, as well as balancing all of the factors as best I can, and bearing in mind the need to be fair and reasonable to both sides, I assess the total of Mrs. McConvey's loss of future earning capacity at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The legal principles governing the determination of when a plaintiff is entitled to compensation for the cost of future care is that such an award is based on what is reasonably necessary to restore her to her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[2000] B.C.J. No. 408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B.C.J. No 1718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at para. 117; </w:t>
      </w:r>
      <w:r>
        <w:rPr>
          <w:rFonts w:ascii="arial" w:eastAsia="arial" w:hAnsi="arial" w:cs="arial"/>
          <w:i/>
          <w:color w:val="000000"/>
          <w:sz w:val="20"/>
          <w:lang w:val="en-US" w:eastAsia="en-US" w:bidi="ar-SA"/>
        </w:rPr>
        <w:t>Russell v. Parks</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2012 BCSC 1128</w:t>
        </w:r>
      </w:hyperlink>
      <w:r>
        <w:rPr>
          <w:rFonts w:ascii="arial" w:eastAsia="arial" w:hAnsi="arial" w:cs="arial"/>
          <w:color w:val="000000"/>
          <w:sz w:val="20"/>
          <w:lang w:val="en-US" w:eastAsia="en-US" w:bidi="ar-SA"/>
        </w:rPr>
        <w:t xml:space="preserve"> 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Izony</w:t>
      </w:r>
      <w:r>
        <w:rPr>
          <w:rFonts w:ascii="arial" w:eastAsia="arial" w:hAnsi="arial" w:cs="arial"/>
          <w:color w:val="000000"/>
          <w:sz w:val="20"/>
          <w:lang w:val="en-US" w:eastAsia="en-US" w:bidi="ar-SA"/>
        </w:rPr>
        <w:t>] at para. 70, Mr. Justice Masuhara addressed cost of future care awards as follows: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outset, I note that the cost of future care award is "by its nature notional and not a precise accounting exercise to determine the strict minimum" required by the plaintiff: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(2005), 37 B.C.L.R. (4th) 222</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[paragraph] 34, our Court of Appeal endorsed the following approach to dealing with the many imponderable factors and contingencies in assessing damages in this category: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[paragraph]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The award of damages is thus a matter of prediction as to what will happen in future. Future care costs must be justified both because they are medically necessary and they are likely to be incurred by the plaintiff: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251.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w:t>
      </w:r>
      <w:r>
        <w:rPr>
          <w:rFonts w:ascii="arial" w:eastAsia="arial" w:hAnsi="arial" w:cs="arial"/>
          <w:color w:val="000000"/>
          <w:sz w:val="20"/>
          <w:lang w:val="en-US" w:eastAsia="en-US" w:bidi="ar-SA"/>
        </w:rPr>
        <w:t xml:space="preserve"> at para. 74</w:t>
      </w:r>
      <w:r>
        <w:rPr>
          <w:rFonts w:ascii="arial" w:eastAsia="arial" w:hAnsi="arial" w:cs="arial"/>
          <w:i/>
          <w:color w:val="000000"/>
          <w:sz w:val="20"/>
          <w:lang w:val="en-US" w:eastAsia="en-US" w:bidi="ar-SA"/>
        </w:rPr>
        <w:t>; MacKenzie</w:t>
      </w:r>
      <w:r>
        <w:rPr>
          <w:rFonts w:ascii="arial" w:eastAsia="arial" w:hAnsi="arial" w:cs="arial"/>
          <w:color w:val="000000"/>
          <w:sz w:val="20"/>
          <w:lang w:val="en-US" w:eastAsia="en-US" w:bidi="ar-SA"/>
        </w:rPr>
        <w:t xml:space="preserve"> at para. 323.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applicable principles to the claim for the cost of future care were not disputed in this case. The provision of adequate future care is of primary importance in assessing damages for serious injury, and it must be based on what is reasonably necessary to promote the mental and physical health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Mrs McConvey seeks an award of $12,258.17 for cost of future care to cover a number of items that Mr. Shew recommended in his report [Ex. #5, Tab 4, pp. 6 -8].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future care claims advanced by Mrs. McConvey with respect to the recommendations of Mr. Shew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Physiotherapist, Kinesiologist, Travel and Gym Expenses: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initial bout of 5 physiotherapy sessions: $280.00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19"/>
        <w:gridCol w:w="5019"/>
        <w:gridCol w:w="1359"/>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portable TENS unit estimated at: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$224.00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physiotherapy for an initial 8 weeks: $896.00</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Kinesiologist/Exercise Therapist (20 sessions): $1,120.00</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Kinesiologist/Exercise Therapist travel time: $250.00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(10hrs. x $25/hr)</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Kinesiologist/Exercise Therapist travel expense: $180.00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 x 20 km x .45/ km)</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gym fitness membership for Kinesiologist: $84.00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4078"/>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Yearly gym membership:</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$5,261.17</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($403.00/yr. at 16 yrs. x present value multiplier of 16.055)</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Vocation and Ergonomic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5123"/>
        <w:gridCol w:w="1255"/>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Vocational Assessment &amp; Counselling:</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hrs x $100/hr)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4809"/>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Ergonomic Assessment, 2.5 hours: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$287.50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(2.5 hrs x $115/hr)</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Assessment O/T travel time: $57.50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hr x $57.50/hr)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 Ergonomic Assessment O/T travel</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x 20km x $0.45/ km.)</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660"/>
        <w:gridCol w:w="3450"/>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 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$9,058.17</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Dr. Shuckett also recommended in her report that Mrs. McConvey undertake a trial of massage therapy and physiotherapy with a TENS machine [Ex. #3, p.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In addition, Dr. Shuckett recommended that Mrs. McConvey receive Botox injections in the left neck and shoulder girdle area. Based on Dr. Shuckett's recommendation, Mrs. McConvey claims for two years of Botox injections in the amount of $3,200.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Collectively the future care cost claims advanced by Mrs. McConvey based on the recommendations made by Mr. Shew and Dr. Shuckett total $12,258.17.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defendant argues that the evidence does not support the award of such an amount and that none of the modalities of treatment suggested by the experts are warranted in the circumstances. Dr. Boyle was of the opinion that self-administered therapy would be sufficient for future treatment and management of any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In the alternative, the defendant submits that if there is to be an award for cost of future care it should not include an award of an annual gym membership for 16 years (itemized by plaintiff's counsel at $5,261.17).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In this case, Mrs. McConvey provided little to no evidence as to whether she was amenable to the recommendations of either Mr. Shew or Dr. Shuckett although insofar as physiotherapy is concerned it is likely that she would continue with this modality given her resort to it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Moreover, there was no evidence from Mrs. McConvey that she had used either a gym membership in the past or a TENS machine or that she would do so in the future. Although there is no evidence as to Botox injections having been done in the past, it is apparent from Dr. Meek that trigger point injections have been employed to assist in relief for her ongoing shoulder pain. Botox injections may well also assist in further treatment and alleviation of the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In the circumstances, based on my finding that Mrs. McConvey still experiences pain related to the soft tissue injuries from the accident, predominantly in her left shoulder and neck and to a lesser extent in her lower back, I accept that all of the recommended treatments and assessments, with the exception of the TENS machine and the gym membership for an extended period of time, are medically necessary, likely to be incurred by Mrs. McConvey, and reasonable in the circumstances. Allowance for a one year membership at a gym (estimated at $403) to facilitate rehabilitation sessions with a Kinesiologist should be sufficient in the circumstances. Thereafter, Mrs. McConvey should have the skills and knowledge base from a year of such training to carry forward on her own. Accordingly, I conclude that the cost of future care award for Mrs. McConvey should be set at $7,176.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As Mr. Justice Greyell noted in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It is well 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see Jamie Cassels &amp; Elizabeth Adjin-Tettey, </w:t>
      </w:r>
      <w:r>
        <w:rPr>
          <w:rFonts w:ascii="arial" w:eastAsia="arial" w:hAnsi="arial" w:cs="arial"/>
          <w:i/>
          <w:color w:val="000000"/>
          <w:sz w:val="20"/>
          <w:lang w:val="en-US" w:eastAsia="en-US" w:bidi="ar-SA"/>
        </w:rPr>
        <w:t>Remedies: The Law of Damages</w:t>
      </w:r>
      <w:r>
        <w:rPr>
          <w:rFonts w:ascii="arial" w:eastAsia="arial" w:hAnsi="arial" w:cs="arial"/>
          <w:color w:val="000000"/>
          <w:sz w:val="20"/>
          <w:lang w:val="en-US" w:eastAsia="en-US" w:bidi="ar-SA"/>
        </w:rPr>
        <w:t xml:space="preserve">, 2 ed. (Toronto: Irwin Law Inc., 2008) at 111-112, 119-120;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78 (S.C.), aff'd </w:t>
      </w:r>
      <w:hyperlink r:id="rId5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In the case at bar, the parties agree that Mrs. McConvey is entitled to an award of $1,294.13 for special damages. This represents the amount paid for the ambulance invoice for the accident, medications since the accident, physiotherapy treatments, doctor's notes and the other items listed in the table of special damages found in Ex #5 at Tab 11. Accordingly, I allow Mrs. McConvey's claim for special damages in the amount of $1,294.13.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In summary, Ms. McConvey is entitled to $230,036.93 in damages consisting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Net Loss of Income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$56,566.80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$7,176.00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$1,294.13</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303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$230,036.93</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Mrs. McConvey is also entitled to pre-judgment interest at the prevailing rate and costs, unless the parties seek to make further submissions on the issue, in which case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52" style="position:absolute;z-index:25183948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77"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77"/>
      <w:r>
        <w:rPr>
          <w:rFonts w:ascii="arial" w:eastAsia="arial" w:hAnsi="arial" w:cs="arial"/>
          <w:sz w:val="20"/>
          <w:lang w:val="en-US" w:eastAsia="en-US" w:bidi="ar-SA"/>
        </w:rPr>
        <w:tab/>
      </w:r>
      <w:r>
        <w:rPr>
          <w:rFonts w:ascii="arial" w:eastAsia="arial" w:hAnsi="arial" w:cs="arial"/>
          <w:color w:val="6D6E71"/>
          <w:sz w:val="18"/>
          <w:lang w:val="en-US" w:eastAsia="en-US" w:bidi="ar-SA"/>
        </w:rPr>
        <w:t>Described as "pustular scaling lesions all over her body for the past 2 months" in the Peace Arch Hospital Consultation Report of December 23, 2011 [Ex. #6, Tab 23, p. 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Milliken v. Rowe, [2012] I.L.R. para. M-2555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31,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M092888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[2012] I.L.R. para. M-2555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[2011] B.C.J. No. 2042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2011 BCSC 1458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Kerry Milliken Plaintiff v. Cameron Rae Rowe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8" w:name="Keywords_26"/>
      <w:bookmarkEnd w:id="178"/>
      <w:r>
        <w:rPr>
          <w:rFonts w:ascii="arial" w:eastAsia="arial" w:hAnsi="arial" w:cs="arial"/>
          <w:b/>
          <w:color w:val="000000"/>
          <w:sz w:val="20"/>
          <w:lang w:val="en-US" w:eastAsia="en-US" w:bidi="ar-SA"/>
        </w:rPr>
        <w:t xml:space="preserve">Personal injury damages — Right shoulder — Future care costs — Care of disabled spouse — Plaintiff was injured in accident and sought damages regarding her ability to care for spouse who had debilitating rheumatoid condition — Court stated that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reduced plaintiff's ability to cope with vicissitudes of life — Immaterial whether injured party's services for disabled spouse did not materialize until after defendant's negligent act, provided need for services manifested before trial — However, need to balance costs claimed with principles of remoteness — Court rejected claims for new flooring, new kitchen, and wheelchair-accessible vehicle, but awarded $30,000 for spouse-related care and transportation assistance costs — General damages of $85,000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9" w:name="Case Summary_26"/>
            <w:bookmarkEnd w:id="17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defendant admitted liability for the 2007 motor vehicle accident, so the issue was the assessment of damages. The most serious injury the plaintiff suffered was to her right shoulder. A complicating factor was that since May 2010, the plaintiff had been the sole income earner for her family. Her husband suffered from a rheumatoid disease and could not work. The nature and extent of his medical condition were not fully ascertained, but the outlook was not good. The plaintiff sought damages regarding her ability to care for her spouse. The plaintiff had returned to full-time work as a restaurant manager, but was given significant accommodation by her employer.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0" w:name="Holdings of Court_22"/>
            <w:bookmarkEnd w:id="180"/>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awarding non-pecuniary damages of $85,000, the Court accepted that the pain the plaintiff endured was debilitating. She had worked through much of it out of necessity, but the cost to her had been great. The Court noted that while care had to be taken to not require the defendant to compensate the plaintiff for costs incurred by her family solely due to her spouse's present condition, it was a fact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reduced the plaintiff's ability to cope with the vicissitudes of life. With respect to cost of future care related to spouse-related services, the Court noted that in a foreseeability analysis, it was immaterial whether the injured party's services for a disabled spouse did not materialize until after the defendant's negligent act, provided the need to provide such services manifested before trial. The Court found that it was foreseeable that a shoulder injury that affected usual household tasks would cause similar difficulty in performing tasks of a related nature, even if those tasks came into existence after the injuries were caused. On the other hand, the Court needed to consider whether the costs claimed were too remote for compensation. As a result, the Court rejected the claim for new flooring (to minimize the plaintiff's need to vacuum) and the claim for a new kitchen (with lower cabinets to minimize reaching), as well as the purchase of a wheelchair-accessible vehicle (so she wouldn't need to lift her spouse). While the Court found the latter cost medically justifiable, the amount sought was not reasonable. In this respect, the Court awarded $30,000 for care aide costs for the plaintiff's difficulties in providing services to her spouse, primarily in relation to her post- surgery recovery period, as well as transportation assistance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1" w:name="Counsel_27"/>
      <w:bookmarkEnd w:id="1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A.E. Maragos and J.S. De Vita for the plaintiff; V.C. Gauthier and J. Fung (articling student)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2" w:name="Judgment_27"/>
      <w:bookmarkEnd w:id="182"/>
      <w:r>
        <w:pict>
          <v:line id="_x0000_s1156" style="position:absolute;z-index:2517893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3" w:name="B.M. DAVIES J."/>
            <w:bookmarkEnd w:id="183"/>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Kerry Milliken, was injured in a motor vehicle accident on August 20, 2007, in Roberts Creek on the Sunshine Coast near her home in Gibsons,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While Ms. Milliken was turning left at an intersection, the defendant, Cameron Rowe, attempted to pass on the left. When he did so, his vehicle struck the driver's side of Ms. Milliken's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collision, Ms. Milliken was the manager of a Panago Pizza restaurant in Gibsons. After being off work for approximately one month she returned to work on an irregular trial basis and resumed full-time employment in January 2008. She still manages the restaurant but can now do so only with significant accommodation by her employer to ameliorate the effects of the injuries she suffered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Milliken is now 41 years old and is married to Mr. Terry Verhulst. She is also the mother of a 12-year-old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Since May 2010, Ms. Milliken has been the sole income earner for her family. That came about because Mr. Verhulst has suffered the debilitating effects of a rheumatoid disease and cannot work. The nature and extent of his medical condition and its likely duration have not yet been fully ascertained, but the outlook is not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has admitted liability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has also agreed to pay Ms. Milliken $6,753 (net of income tax) for her past wage losses and $5,513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issue is the assessment of Ms. Milliken's claims for:</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her loss of enjoyment of life;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the net amount of $3,500 for the loss of employment bonuses she claims she would have earned but for the collision;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her impaired income earning capacity;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to compensate her for the cost of her future care;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her 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Milliken has a high school education having graduated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has been employed primarily in the "fast food" industry either as a front line worker or restaurant manager most of her working life. She has, however, also worked as a child caregiver and briefly worked as a housekeeper and receptionist in the accommodation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1997 Ms. Milliken began work at the Panago Pizza restaurant in Gibsons, a franchise facility owned and operated by Ms. Tricia Perritt.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working there for some time as a regular employee, she left to take a position with a McDonald's restaurant in Gibsons, where she eventually undertook both on-the-job and corporate-sponsored management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her work at McDonald's, Ms. Perritt hired Ms. Milliken to return to the Panago Pizza restaurant and she eventually became the manager of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Milliken worked there full time as the manager until the August 20, 2007 collision. During that time she again pursued management training through courses of study sponsored by Panago Pizza's head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of the collision Ms. Milliken was earning a salary of approximately $38,000 per year. For that salary she worked from 40 to 60 hours per week, performing not only administrative responsibilities as the restaurant manager, but also assisting with front line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 administrative duties included scheduling, cash deposits, and paperwork for head office. Front line physical work included cleaning and maintenance of the kitchen and restaurant, food preparation and cooking, some deliveries and customer service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Perritt estimated that 10% to 15% of Ms. Milliken's workday was spent on sedentary administrative tasks and the balance was devoted to more physical operational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Perritt also testified that prior to the collision Ms. Milliken was a "one hundred per-cent reliable" employee who never called in sick and was "always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Ms. Milliken was injured in the collision in August 2007, her injuries precluded her from working for about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Her inability to work not only cost Ms. Milliken, but also disrupted Ms. Perritt's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That is so because: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collision occurred, Ms. Perritt was working towards completion of studies and examinations leading to qualification as a Registered Massage Therapist. Her final examinations were scheduled for September 2007.</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Perritt's studies required that she spend less time than usual working at her pizza business. She was also unable to provide as much administrative assistance to Ms. Milliken as she generally did.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compensate Ms. Milliken for taking on some of Ms. Perritt's responsibilities, she offered Ms. Milliken two bonuses. The first was a payment of $1,000 after September 20, 2007, for work completed from June through September 2007. The second was a five-day trip for four to West Edmonton Mall valued at $3,500. It included flights, hotel accommodations and a spending allowance of $125 per day.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Ms. Milliken was injured, Ms. Perritt had to return to work at Panago Pizza and defer her final examinations.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that occurred, Ms. Perritt decided Ms. Milliken had not earned the two bonuses although had been "on track" before the collision which had rendered her unable to work in the month before the scheduled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collision of August 20, 2007, Ms. Milliken received injuries to her neck and to the right side of her body with the most serious injuries being to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collision, Ms. Milliken was taken to hospital by ambulance where she was seen by emergency doctors and x-rays were taken. She was then released and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August 24, 2007, she saw Dr. Stenardo, a locum who was then filling in for Ms. Milliken's regular family physician, Dr. Paetkau.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Milliken primarily complained of muscle spasm and strain in her neck and right shoulder and as noted was unable to work at all until September 24, 2007,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Ms. Milliken could not afford not to work, she went back to work earlier than she should have. She started on a trial basis on September 24, 2007, and then worked part time until January 5, 2008, after which she then began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Before going back to work and also while working part time, Ms. Milliken attended both massage therapy and physiotherapy sessions and regularly attended upon both Dr. Stenardo and then Dr. Paetkau concerning the progress of her injuries, as well as her difficulties with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Those difficulties included increased pain in her neck and shoulders, problems with lifting and some forgetfulness.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Ms. Milliken returned to work "full time" in January 2008, the evidence establishes that the hours she then was able to work and which she now still works were significantly less than the 40 to 60 hours per week she had worked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Perritt testified that Ms. Milliken now works at most 40 hours per week and with less endurance than before. Also, her ability to perform some of her previous, more onerous physical duties, especially those involving above-the-shoulder activities and heavier lifting are now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Milliken's co-workers who testified offered similar observations about her physical limitations and endurance, as well as the extra assistance they have had to provide to help her with such tasks to lessen the pain and discomfort she suffers as she attempts to do those tasks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Notwithstanding that diminished job performance and the much reduced hours she now works, Ms. Milliken has not yet suffered direct financial consequences arising from either since returning to work full time in January 2008. That is so only because of her employer's salutary approach to her work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Perritt not only accommodated Ms. Milliken's restricted work hours and disabilities by herself undertaking more work at the restaurant but has done so without reducing Ms. Milliken's remuneration. Ms. Perritt testified that if she were to look for a manager today she would not hire Ms. Milliken if she was aware of her restrictions. She has, however, out of loyalty and friendship, continued to accommodate Ms. Milliken's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summer of 2008 when Ms. Milliken was still suffering difficulties with her work, an occupational therapist, Ms. Laila Karmali, was retained and attended at the Panago Pizza restaurant on two occasions. She performed both a work capacity screen and a functional evaluation of Ms. Milliken and her place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Karmali noted that Ms. Milliken suffered limitations in lifting, carrying, standing, stopping and twisting. She recommended an active rehabilitation exercise program as well as a work conditioning program. She also recommended that staff continue to assist Ms. Milliken with lifting and carrying tasks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insurer agreed to fund some of the exercise treatment recommended by Ms. Karmali but not the recommended work conditioning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Milliken then participated in the defence-funded exercise program in December 2008 as well as in January 2009 and March 2009. At her own cost (paid by her lawyers) she also undertook the recommended work capacity program with a personal trainer from January to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Milliken testified that after participating in those programs, her right hip and back which had caused her difficulty after the collision were better but she still continued to suffer pain in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shoulder pain continued to impact her ability to do the more physical aspects of her work and also caused a reduction in stamina in not only work but also home-related activities. In result, time spent at work reduced her ability to care for her home and enjoy life outside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shoulder pain suffered by Ms. Milliken persisted into late 2009 and became unbearable during a wedding in which she participated in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that wedding, on October 28, 2009, Ms. Milliken saw another doctor in Dr. Paetkau's office who ordered that x-rays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Milliken then saw Dr. Paetkau in November 2009 who referred her to Dr. Peter Zarkadas, an orthopaedic physician and surgeon specializing in shoulder, elbow, and sports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Before seeing Dr. Zarkadas, Ms. Milliken continued to suffer significant pain in her right shoulder that was aggravated by her work at Panago Pizza.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she had since her return to work, Ms. Milliken continued to require accommodation and assistance from her employer and fellow workers in order to function adequately for about 40 hours per week. Her work also continued to leave her exhausted from pain and effort so that she was unable to attend fully to outside-of-work activities in the way she had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Milliken first met with Dr. Zarkadas in March 2010. He determined that the x-rays of her right shoulder demonstrated "very mild acromioclavicular (AC) joint arthritis and joint space narrowing." His diagnosis was that "it could be one of 2 things or both in combination which include biceps tendonitis and AC joint antropathy."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that, Ms. Milliken underwent a course of exploration and treatment that Dr. Zarkadas hoped would improve her shoulder conditions without resort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That course included:</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ultrasound on April 29, 2010, performed at the Lions Gate Hospital, that was also to have included (but for some unknown reason did not) an ultrasound-guided cortisone injection of her right proximal biceps tendon;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 joint injection for diagnostic purposes administered by Dr. Zarkadas on June 20, 2010, who also ordered a private MRI examination for further investigation;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private MRI examination of her right shoulder on July 15, 2010, which indicated the existence of "moderate bicipital tendinopathy with mild acromioclavicular arthropathy";</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ultrasound-guided cortisone injection into her biceps tendon performed on July 27, 2010;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ultrasound-guided cortisone injection into her biceps tendon on January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those treatments and examinations were ongoing, Mr. Verhulst's debilitating rheumatoid condition was diagnosed. He was unable to work and his condition also required that Ms. Milliken assist him in performing many physical activities such as hair washing and assisting him with medical appointments and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Verhulst was also unable to do the usual work around the house and yard he had previously done, resulting in the work either not being done or in Ms. Milliken attempting to do it while still coping with her own physical limitations and the stress arising from pain she endured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Meanwhile, none of the cortisone injection treatments prescribed by Dr. Zarkadas left Ms. Milliken's shoulder completely free of pain if she continued to use her right arm to do work she was required to do. The injections did, however, provide good relief if she rested the shoulder almost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Before the last cortisone injection on January 11, 2011, Dr. Zarkadas advised Ms. Milliken that if the injections did not work to relieve her pain, surgery was likely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it turned out, that last injection again did not offer ongoing relief if she used her arm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May 10, 2011, Dr. Zarkadas told Ms. Milliken that she might want to consider changing professions rather than undergoing surgery because surgery might only temporarily or incompletely succeed in treating her ongoing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trial, Dr. Zarkadas testified that when he gave that advice, he sought to avoid a difficult surgery with only about a 50% chance of success. He also, however, testified that if Ms. Milliken could not dramatically change her work conditions, then surgery should be attempted because the more benign treatment which had not been successful to date would not likely benefit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Zarkadas was not called as an expert witness at trial but he is obviously a well-qualified orthopaedic surgeon. He is also Ms. Milliken's treating physician concerning her right shoulder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such he was able to assist me in assessing Ms. Milliken's future prospects if the surgery is undertaken or if it is not. To that extent, his more immediate involvement with and treatment of Ms. Milliken allows insight that was not previously available to Dr. Andrew Travlos (adduced as opinion evidence by the plaintiff) arising from his examinations and enquiries six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those circumstances, notwithstanding the failure of the plaintiff to seek to have Dr. Zarkadas qualified to provide opinion evidence, I determined to receive his evidence concerning his diagnosis and prognosis related to Ms. Milliken's right shoulder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did so over the objection of the defendant because of my belief that the determination of damages in this case should be based upon the best evidence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opinion, the ability to achieve a just result should be served, rather than thwarted, by the application of procedural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Court's power to exercise discretion to allow relief from the harsh consequences of non-compliance with procedural rules recognizes that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also, however, recognized that the defendant could be prejudiced by the admission and consideration of Dr. Zarkadas' prognostic evidence if not given an opportunity to answer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accordingly provided the defendant an opportunity to consider whether to call rebuttal evidence before rendering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was subsequently informed that the defendant did not intend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Before proceeding to an assessment of the damages suffered by Ms. Milliken in the collision, I will first address issues of causation and an allegation of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find that the totality of the evidence establishes that the neck and shoulder pain as well as the headaches, back pain and right leg pain which Ms. Milliken has suffered since August 2007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reach that conclusion because:</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Milliken was examined on December 4, 2009, by Dr. Andrew Travlos, a specialist in physical and rehabilitative medicine, and saw him again on December 6, 2010.</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Travlos testified as an expert witness and opined that the neck and shoulder pain as well as the headaches, back pain and right leg pain Ms. Milliken has suffered since August 2007, for which she seeks compensation, all relate directly to the collision.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Travlos was not cross-examined about any causation issues.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led no evidence to refute Dr. Travlos' testimony.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Dr. Zarkadas did suggest in the very early stage of his diagnosis and treatment that some of Ms. Milliken's right shoulder concerns could involve arthritis, that possible diagnosis was not confirmed by later examinations or interventions and was not relied upon by the defendant as an ongoing causation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is not responsible for a work-related injury in the spring of 2009 when Ms. Milliken struck her hip on a countertop, causing hip and some back pain. Those injuries have resolved and play no part in my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submits that Ms. Milliken failed to mitigate the impact of her injuries, and particularly those to her shoulder, by not fully following recommended strength and conditioning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relies upon Dr. Travlos' report of December 4, 2009, in which he recommended further physiotherapy for her right shoulder as well as a structured exercise program for her shoulder and continued exercise thereafter. In Dr. Travlos' report one year later, he observed that her exercise program was not structured in that it involved mostly stretching and few strength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Milliken's recovery from the injuries suffered has been a long and arduous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the occupational therapist, Ms. Karmali, attended at the Panago Pizza restaurant in the summer of 2008, she determined that Ms. Milliken suffered limitations in lifting, carrying, standing, stopping and twisting.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Karmali recommended an active rehabilitation exercise program as well as a work conditioning program including an active rehabilitation exercise program as well as a work conditioning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noted above, the defendant's insurer agreed to fund some of the recommended exercise treatment but not the recommended work conditioning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Milliken then participated in the recommended and defence-funded exercise program in December 2008, January 2009 and March 2009. At her own cost (paid by her lawyers) she also undertook the recommended work capacity program with a personal trainer from January to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Paetkau and Dr. Zarkadas both described Ms. Milliken as a motivated patient. I find that Ms. Milliken followed her various doctors' and other treating professionals' advice within the limits of her physical and financial ability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while it may have been beneficial for Ms. Milliken to have undertaken further conditioning for her right shoulder injury, the defendant's suggestions that she unreasonably failed to mitigate her losses ring hollow when weighed against the refusal to fund a work conditioning program especially when most of Ms. Milliken's pain, suffering, and aggravation of her injuries arose from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have not met the burden of establishing either that Ms. Milliken failed to mitigate her damages or that any alleged failure to mitigate increased or perpetuated her suffering.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now proceed to my assessment of the damages suffered by Ms. Milliken for which she is entitled to compensation.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purpose of non-pecuniary damages in personal injury cases is to compensate the injured party for their pain and suffering, loss of enjoyment of life and loss of enjoyment of amenities caused by the fault of a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useful non-exhaustive list of factors that offer guidance as to what may influence an award of non-pecuniary damages. The list included the:</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then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those considerations in mind I will now address the factors that I consider most significant to my assessment of the appropriate award to compensate Ms. Milliken for her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Milliken was 37 when she was injured. She suffered from injuries to her right hip and back that caused significant discomfort (primarily at work). The effects of those injuries were largely resolved within about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Milliken also, however, suffered from right shoulder pain that did not resolve and has now been ongoing for four years. The only potential end in sight for the amelioration of the pain and suffering concerning her right shoulder is invasive surgery with about an even chance of success. Whether successful or not, the proposed complex surgery will require an extensive period of recuperation of from 3 to 6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the pain Ms. Milliken has endured has been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she has worked through much of it of necessity, the cost to her of doing so has been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Her life has become a one-dimensional one in which activities unrelated to work have largely had to be put aside. She no longer has the stamina or physical ability to care for her home as she previously did and has become socially reclusive because of that and her constant tiredness.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Milliken is no longer able to play with her grandchildren as she once did due to pain and discomfort in her shoulder. She no longer participates in making crafts or enjoying recreational pursuits with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Her injuries have also exacerbated the physical challenges which she now faces in caring for her husband and that prevented her from taking on some of the work around the home and yard for which he was previously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While care must be taken not to require the defendant to compensate Ms. Milliken for costs that have been incurred by the family due only to Mr. Verhulst's present condition, it remains the case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reduced Ms. Milliken's physical and emotional ability to cope with the vicissitudes of life as she would have done but for the injuries she suffered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Milliken's suffering will also not end with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minimum she must endure complex shoulder surgery and a lengthy period of rehabilitation in which she will continue to be unable to enjoy life as she once did. Her likely future enjoyment of life is also compromised by the prospect that the surgery may be wholly or partially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totality of the evidence satisfies me that there is no question that Ms. Milliken will continue to suffer pain and suffering as well as loss of her enjoyment of life at least until after rehabilitation from surgery to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is also a substantial likelihood that she will suffer ongoing pain and suffering and loss of enjoyment into the future after the shoulder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Every assessment of non-pecuniary damages is unique.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must be based on the totality of the reliable evidence with intent to compensate the injured person fairly. It must not, however, be over-compensatory because that would not be fair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Counsel for Ms. Milliken submitted that an award of $85,000 to $95,000 will appropriately compensate her for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Counsel for the defendant submits that a general damages award in the range of $50,000 to $70,000 would be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Both counsel relied upon a number of cases which they say support the submissions they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On behalf of Ms. Milliken, Mr. Maragos relied upon: </w:t>
      </w:r>
      <w:r>
        <w:rPr>
          <w:rFonts w:ascii="arial" w:eastAsia="arial" w:hAnsi="arial" w:cs="arial"/>
          <w:i/>
          <w:color w:val="000000"/>
          <w:sz w:val="20"/>
          <w:lang w:val="en-US" w:eastAsia="en-US" w:bidi="ar-SA"/>
        </w:rPr>
        <w:t>Garcha v. Duenas</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2011 BCSC 365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Moussa v. Awwad</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2010 BCSC 512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Vershinin v. Hayward</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2010 BCSC 1315</w:t>
        </w:r>
      </w:hyperlink>
      <w:r>
        <w:rPr>
          <w:rFonts w:ascii="arial" w:eastAsia="arial" w:hAnsi="arial" w:cs="arial"/>
          <w:color w:val="000000"/>
          <w:sz w:val="20"/>
          <w:lang w:val="en-US" w:eastAsia="en-US" w:bidi="ar-SA"/>
        </w:rPr>
        <w:t xml:space="preserve">; and, most particularly, </w:t>
      </w:r>
      <w:r>
        <w:rPr>
          <w:rFonts w:ascii="arial" w:eastAsia="arial" w:hAnsi="arial" w:cs="arial"/>
          <w:i/>
          <w:color w:val="000000"/>
          <w:sz w:val="20"/>
          <w:lang w:val="en-US" w:eastAsia="en-US" w:bidi="ar-SA"/>
        </w:rPr>
        <w:t>Schnare v. Roberts</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2009 BCSC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On behalf of the defendant, Ms. Gauthier relies upon: </w:t>
      </w:r>
      <w:r>
        <w:rPr>
          <w:rFonts w:ascii="arial" w:eastAsia="arial" w:hAnsi="arial" w:cs="arial"/>
          <w:i/>
          <w:color w:val="000000"/>
          <w:sz w:val="20"/>
          <w:lang w:val="en-US" w:eastAsia="en-US" w:bidi="ar-SA"/>
        </w:rPr>
        <w:t>Heyes and Cabrera v. Lanphier</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2003 BCSC 1126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Chong v. Tran</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2001 BCSC 1417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Chong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 Gaye v. Bhullar</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2010 BCSC 1798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 am satisfied that, generally speaking, those cases establish that the range of damages (adjusted for time in the case of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Chong</w:t>
      </w:r>
      <w:r>
        <w:rPr>
          <w:rFonts w:ascii="arial" w:eastAsia="arial" w:hAnsi="arial" w:cs="arial"/>
          <w:color w:val="000000"/>
          <w:sz w:val="20"/>
          <w:lang w:val="en-US" w:eastAsia="en-US" w:bidi="ar-SA"/>
        </w:rPr>
        <w:t>), for the type of injury suffered by Ms. Milliken, is from $65,000 to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Although awards in similar cases offer some guidance as to the range of damages appropriate, the assistance to be derived from other awards will always be subject to fact specific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have concluded that in this case the injuries suffered by Ms. Milliken, the devastating impact on her life and the pain and suffering and loss of enjoyment caused by them and her uncertain future, require compensation at the high end of the established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award Ms. Milliken non-pecuniary damages of $85,000.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Damages in the net amount of $3,500 for the loss of employment 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noted above, this claim arises from Ms. Milliken's assertion that had she not been injured in the collision she would have earned the employment bonuses for her extra efforts at work while Ms. Perritt was engaged in her massage therapy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parties have agreed that the net (after tax) value of the two bonuses is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submits that Ms. Milliken is not entitled to compensation for the loss of the bonuses because the terms of the bonus agreements are vague, are not sufficiently reduced to writing, and because Ms. Milliken has not established on a balance of probabilities that she would have been entitled to the bonuses but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no merit to any of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am satisfied that Ms. Milliken and Ms. Perritt understood the basics of the bonus agreement and that Ms. Milliken had to fully perform the extra work needed to receive the bonuses. The value of the compensation was also ascertainable. Since full performance was necessary so that Ms. Perritt could complete her studies, it does not matter that Ms. Milliken was "on track"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is also no evidence to support the submission Ms. Milliken would not have completed her obligations under the bonus agreement if she had not been disabled from doing so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Milliken has established entitlement to damages in the net amount of $3,500 for the loss of the employment bonuses.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Damages for impaired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our Court of Appeal settled the question of how claims for lost impaired earning capacity can be addressed. After a long discussion and review of different approaches that had been applied in past cases, Garson J.A. stated for the Court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Counsel for Ms. Milliken submits that an award of $175,000 is necessary to compensate her for impaired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submits that Ms. Milliken has failed to establish entitlement to an award for loss of earning capacity because she has been employed as the manager of the Panago Pizza restaurant full time since returning to work after the accident. The defendant says that in those circumstances, Ms. Milliken's claim for any loss of income earning capacity is speculative and unsupported by evidence that there is a real and substantial possibility that she will suffer any loss of future earnings as a consequence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Alternatively, the defendant submits that any loss of income suffered by Ms. Milliken will be limited to a relatively short rehabilitative period after the surgery to her shoulder if she elects to follow that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the further alternative the defendant submits that if an award for lost earning capacity is made, it must be modest to account for Ms. Milliken's: complaints of stress before the accident and the suggestion that she reduce her hours of work; history of high blood pressure; a family history of diabetes; and proven managerial experience which should make her readily marketable on the open job market if she becomes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Both counsel agree that the determination of any loss of earning award in this case should be based upon the capital asset approach discussed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(1997),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approved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again approved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Finch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After considering all of those factors in the context of the evidence as a whole, I have concluded that the award sought by Ms. Milliken is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the other hand, I also find that the position advanced by the defendant fails to recognize that Ms. Milliken's earning capacity has been significantly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view, Ms. Milliken really has no option but to attempt to alleviate both her present difficulties and also improve her future prospects by undergoing the shoulder surgery now recommended by Dr. Zarkadas.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result, her future capacity to earn income will be immediately impacted by the consequences of that shoulder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Also, because of her physical limitations, it is not realistic to suggest that Ms. Milliken could find employment as a manager in the fast food industry without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fast food industry is the only field in which Ms. Milliken has managerial skills that are marketable, and management positions in that industry require hands-on work involving physical activities she cannot do without significant accommodation both as to hours of work and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Re-training to more sedentary work might be possible but on the evidence before me, given her age and the potential for jobs for which she would then be suited on the Sunshine Coast, I am satisfied that the result of re-training and the securing of more sedentary employment would be a loss of income in the range of $15,000 to $20,000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If I were to compensate her for her lost earning capacity based upon those losses (being the present value of approximately $400,000) the result would, in my opinion, be unreasonable when surgery is an option. At worst, surgery will be wholly unsuccessful but, at best, could significantly improve Ms. Milliken's future work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have concluded that having regard to the totality of the evidence, including the medical prognostications of both Dr. Zarkadas and Dr. Travlos, that even with the surgery there is a real and substantial possibility that Ms. Milliken's working future will be seriously at risk following the 3 to 6 month period of post-surgery rehabilitation in which she will not be able to earn any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If the surgery is unsuccessful or partially so, Ms. Milliken will continue to be considerably less capable of earning wages commensurate with her pre-collision abilities. She will be limited in the hours she is able to work and will continue to require significant accommodation by her employer and staff that an unimpaired manager would not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Although Ms. Perritt has been a more than accommodating employer to date and will likely continue to be so as long as she owns the Panago Pizza franchise in Gibsons, I cannot ignore that in the recent past she listed the franchise for sale. Also, while she has no present plans to sell, Ms. Perritt is now qualified in a new career and her plans could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An eventual sale by Ms. Perritt during Ms. Milliken's future working years is thus a real and substantial possibility and if a sale of the franchise occurs, it is highly unlikely that another employer would be nearly as understanding and accommodating of Ms. Milliken's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Since Ms. Milliken is highly unlikely to retire before 65 years of age, that possibility and its ramifications are real and substantial risks to her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An award of compensation must not only appropriately factor in those negative contingencies I have specifically addressed. It must also have regard to loss of income that could arise from unemployment or other causes unrelated to the collision that would not be compensable. It is also possible (but unlikely) that Ms. Milliken could receive promotions or other more remunerative opportunities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all of the circumstances, I have concluded that Ms. Milliken is entitled to an award of $95,000 for the impairment of her future employment capacity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Damages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at para. 182, Pearlman J. succinctly stated the principles that govern the determination and assessment of claims for damages for cost of future care in personal injury cases.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[182] There must be a medical justification for claims for cost of future care, and those claims must be reasonable and fair to both parties. The court must determine the services, medications and aids that are reasonably necessary to promote the health of the plaintiff and assess the likelihood that he will use them in the future. See: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41-42; and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For the most part, in support of her claims for damages for the cost of her future care, Ms. Milliken relies upon a Functional Assessment and Valuation report prepared by Ms. Diana Robertson, an occupational therapist who also testified at trial as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After the conclusion of Ms. Robertson's evidence, counsel for Ms. Milliken appropriately withdrew some of the items for which future care compensation had been previously recommended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Milliken's remaining claims fall into two basic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first is comprised of those care costs that relate directly to her future health and well-being. The second concerns costs which also involve spousal related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will deal with each category separately.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 Future care costs specific only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Milliken seeks compensation for her future care costs related to her needs for:</w:t>
      </w:r>
      <w:r>
        <w:rPr>
          <w:rFonts w:ascii="arial" w:eastAsia="arial" w:hAnsi="arial" w:cs="arial"/>
          <w:sz w:val="20"/>
          <w:lang w:val="en-US" w:eastAsia="en-US" w:bidi="ar-SA"/>
        </w:rPr>
        <w:cr/>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physical rehabilitation program;</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Yard work, routine cleaning and seasonal cleaning;</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assessment and consulting; and</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Post-surgical services including physiotherapy, home cleaning and a care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will consider each of those claims in turn.</w:t>
      </w:r>
      <w:r>
        <w:rPr>
          <w:rFonts w:ascii="arial" w:eastAsia="arial" w:hAnsi="arial" w:cs="arial"/>
          <w:sz w:val="20"/>
          <w:lang w:val="en-US" w:eastAsia="en-US" w:bidi="ar-SA"/>
        </w:rPr>
        <w:cr/>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 physical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his report of December 6, 2010, Dr. Travlos recommended a further physical rehabilitation program in addition to that which Ms. Milliken has previously pursued. Dr. Zarkadas also testified that the complex shoulder surgery she is facing would be aided by conditioning and weight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While I appreciate that Ms. Milliken has had the benefit of some prior assistance with these issues, that involvement of rehabilitation professionals was not specific to her shoulder complaints which are now the focus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find that Ms. Robertson's recommendation of a one year physical and exercise program including a one year gym pass at a cost of $5,472 is medically justifiable and fair to both parties. Given the immediacy of the need for the award and the relatively short length of time over which the services are needed, I will discount that award for present value purposes to $5,400.</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Travlos has recommended medication to assist with Ms. Milliken's pain-induced disturbed sleep. Since the need for that continued medicinal assistance will in large part be determined by the extent to which her shoulder responds to surgery, her claim for the costs of that medication must reflect that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also note, however, that Dr. Travlos had opined that even with successful surgery she will likely have some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am satisfied that in all of the circumstances the time-adjusted award in the amount of approximately $2,000 sought by Ms. Milliken for medications is not medically justifiable 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find that an award of $750 for the future cost of medication needed by reason of the action will reasonably compensate Ms. Milliken.</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Yard work, routine cleaning and seasonal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have determined that Ms. Milliken's claims for the cost of her future care related to yard work, routine cleaning and seasonal cleaning are more appropriately considered as claims for loss of homemaking capacity than as future care costs. I will do so in the next sections of these reasons.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Vocational assessment and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do not accept that the future care costs sought for vocational training or consulting are either medically justifiable or necessary. Ms. Milliken has spent virtually all of her working life in the fast food industry. She has had the benefit of a vocational assessment which assists her in doing that work in her present condition. She would also likely not need re-training for the type of sedentary work she might undertake if the surgery is entirely unsuccessful.</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Post surgical services including physiotherapy and a care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If Ms. Milliken undergoes the shoulder surgery (which I am satisfied she must), the medical evidence supports a finding that the recovery period will be at least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 accepts that post surgery physiotherapy services are medically justifiable and that the low end of Ms. Robertson's cost analysis for those services (based on a three-month period)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agree and award Ms. Milliken $2,304 for those services. Given the immediacy of the need for those awards and the relatively short length of time over which the services will be needed, I will discount that award for present value purposes to $2,250.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will address related post surgery claims for the provision of a care aide for the post surgery recovery period in conjunction with Ms. Milliken's spousal related claims.</w:t>
      </w:r>
      <w:r>
        <w:rPr>
          <w:rFonts w:ascii="arial" w:eastAsia="arial" w:hAnsi="arial" w:cs="arial"/>
          <w:sz w:val="20"/>
          <w:lang w:val="en-US" w:eastAsia="en-US" w:bidi="ar-SA"/>
        </w:rPr>
        <w:cr/>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Future care claims involving spousal related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noted, Ms. Milliken seeks compensation for future costs that Ms. Robertson has recommended concerning services Ms. Milliken is now compromised in providing to her now-disabled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costs identified by Ms. Robertson related to the provision of those spousal related services total approximately $84,000. They include:</w:t>
      </w:r>
      <w:r>
        <w:rPr>
          <w:rFonts w:ascii="arial" w:eastAsia="arial" w:hAnsi="arial" w:cs="arial"/>
          <w:sz w:val="20"/>
          <w:lang w:val="en-US" w:eastAsia="en-US" w:bidi="ar-SA"/>
        </w:rPr>
        <w:cr/>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new flooring;</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new kitchen;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wheelchair-accessible vehicle assessment and van purchase and conversion;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aids comprised of pedal extensions and a spinner knob.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Robertson also addressed but did not quantify care aide costs to assist Ms. Milliken in providing services to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These spousal related claims raise complex questions concerning principles of both foreseeability and remoteness in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addressing these issues, counsel for the defendant submits that the spousal assistance claims advanced by Ms. Milliken "relate to the needs of the Plaintiff's husband which are caused by his condition" and says they are not in any way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After acknowledging that there is little, if any, direct authority on point concerning these interrelated personal and spousal claims, counsel for Ms. Milliken relies upon </w:t>
      </w:r>
      <w:r>
        <w:rPr>
          <w:rFonts w:ascii="arial" w:eastAsia="arial" w:hAnsi="arial" w:cs="arial"/>
          <w:i/>
          <w:color w:val="000000"/>
          <w:sz w:val="20"/>
          <w:lang w:val="en-US" w:eastAsia="en-US" w:bidi="ar-SA"/>
        </w:rPr>
        <w:t>Lynn v. Pearson</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[1997] B.C.J. No. 539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Lynn</w:t>
      </w:r>
      <w:r>
        <w:rPr>
          <w:rFonts w:ascii="arial" w:eastAsia="arial" w:hAnsi="arial" w:cs="arial"/>
          <w:color w:val="000000"/>
          <w:sz w:val="20"/>
          <w:lang w:val="en-US" w:eastAsia="en-US" w:bidi="ar-SA"/>
        </w:rPr>
        <w:t>], a decision of this Court pronounced by Rowan J. on February 28, 1997, in New Westminster, Registry File No. S25459.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Lynn</w:t>
      </w:r>
      <w:r>
        <w:rPr>
          <w:rFonts w:ascii="arial" w:eastAsia="arial" w:hAnsi="arial" w:cs="arial"/>
          <w:color w:val="000000"/>
          <w:sz w:val="20"/>
          <w:lang w:val="en-US" w:eastAsia="en-US" w:bidi="ar-SA"/>
        </w:rPr>
        <w:t>, Rowan J. considered issues of future care costs in relation to the injuries suffered by the 81-year-old plaintiff who at the time of the accident did much of the family housework and was also the companion and guide outside the home for his legally blind wife. After the accident in which Mr. Lynn was injured, his ability to fulfil those roles was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Rowan J. was confronted with the fact that the couple's needs were co-dependent and that their prospective future life together while relatively short because of their ages, would almost certainly be spent together with differing degrees of care for both being required as they 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considering the various stages of their remaining years in which care would be needed and the extent to which the defendant would be responsible for the damages suffered by the care costs of the plaintiff attributable to the accident, Rowan J. firstly observed at para. 26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cost of Mrs. Lynn's future care is not compensable by itself. The cost of her future care can only be compensable to the extent that it is a justifiable adjunct to the future care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 then, however, went on to say at paras. 27-29: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It was suggested in argument that there could be a claim by Mrs. Lynn for her loss of her husband's care. That claim is analogous to the old pleading "</w:t>
      </w:r>
      <w:r>
        <w:rPr>
          <w:rFonts w:ascii="arial" w:eastAsia="arial" w:hAnsi="arial" w:cs="arial"/>
          <w:i/>
          <w:color w:val="000000"/>
          <w:sz w:val="20"/>
          <w:lang w:val="en-US" w:eastAsia="en-US" w:bidi="ar-SA"/>
        </w:rPr>
        <w:t>per quod servitium amisit</w:t>
      </w:r>
      <w:r>
        <w:rPr>
          <w:rFonts w:ascii="arial" w:eastAsia="arial" w:hAnsi="arial" w:cs="arial"/>
          <w:color w:val="000000"/>
          <w:sz w:val="20"/>
          <w:lang w:val="en-US" w:eastAsia="en-US" w:bidi="ar-SA"/>
        </w:rPr>
        <w:t xml:space="preserve">" (a claim for loss of services of a wife or servant) which was abolished by s. 59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as amended in 1988. An answer to any claim by Mrs. Lynn for loss of her husband's care can be found in the often quoted words of Lord Atkin in </w:t>
      </w:r>
      <w:r>
        <w:rPr>
          <w:rFonts w:ascii="arial" w:eastAsia="arial" w:hAnsi="arial" w:cs="arial"/>
          <w:b/>
          <w:i/>
          <w:color w:val="000000"/>
          <w:sz w:val="20"/>
          <w:lang w:val="en-US" w:eastAsia="en-US" w:bidi="ar-SA"/>
        </w:rPr>
        <w:t>Donaghue v. Stevenson</w:t>
      </w:r>
      <w:r>
        <w:rPr>
          <w:rFonts w:ascii="arial" w:eastAsia="arial" w:hAnsi="arial" w:cs="arial"/>
          <w:color w:val="000000"/>
          <w:sz w:val="20"/>
          <w:lang w:val="en-US" w:eastAsia="en-US" w:bidi="ar-SA"/>
        </w:rPr>
        <w:t xml:space="preserve"> [1932] A.C. 562 (H.L.) at 580: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rule that you are to love your neighbour becomes in law, you must not injure your neighbours; and the lawyer's question, who is my neighbour? receives a restrictive reply. You must take reasonable care to avoid acts or omissions which you can reasonably foresee would likely injure your neighbour. Who, then, in law is my neighbour? The answer seems to be - persons who are so closely and directly affected by my act that I ought reasonably to have them in my contemplation as being so affected when I am directing my mind to the act or omissions which are called into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w:t>
      </w:r>
      <w:r>
        <w:rPr>
          <w:rFonts w:ascii="arial" w:eastAsia="arial" w:hAnsi="arial" w:cs="arial"/>
          <w:color w:val="000000"/>
          <w:sz w:val="20"/>
          <w:u w:val="single"/>
          <w:lang w:val="en-US" w:eastAsia="en-US" w:bidi="ar-SA"/>
        </w:rPr>
        <w:t>Save for Mrs. Lynn's claim for work done in caring for her husband, which will be the subject of a separate award, Mrs. Lynn's claim is not within the ambit of recovery in tort. Mr. Lynn is entitled to full recovery for loss as a result of the accident, including his loss of capacity to care for his wife, which will be reflected in the award of general damages to Mr. Lynn.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Plaintiff/husband is to be fully compensated for all losses resulting from the negligent actions of the Defendant. </w:t>
      </w:r>
      <w:r>
        <w:rPr>
          <w:rFonts w:ascii="arial" w:eastAsia="arial" w:hAnsi="arial" w:cs="arial"/>
          <w:color w:val="000000"/>
          <w:sz w:val="20"/>
          <w:u w:val="single"/>
          <w:lang w:val="en-US" w:eastAsia="en-US" w:bidi="ar-SA"/>
        </w:rPr>
        <w:t>This includes compensation for his loss of future capacity to care for his ailing wife.</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 recognize the differences in the facts of the situation in </w:t>
      </w:r>
      <w:r>
        <w:rPr>
          <w:rFonts w:ascii="arial" w:eastAsia="arial" w:hAnsi="arial" w:cs="arial"/>
          <w:i/>
          <w:color w:val="000000"/>
          <w:sz w:val="20"/>
          <w:lang w:val="en-US" w:eastAsia="en-US" w:bidi="ar-SA"/>
        </w:rPr>
        <w:t>Lynn</w:t>
      </w:r>
      <w:r>
        <w:rPr>
          <w:rFonts w:ascii="arial" w:eastAsia="arial" w:hAnsi="arial" w:cs="arial"/>
          <w:color w:val="000000"/>
          <w:sz w:val="20"/>
          <w:lang w:val="en-US" w:eastAsia="en-US" w:bidi="ar-SA"/>
        </w:rPr>
        <w:t xml:space="preserve"> as compared to those in this case. The most significant of those is that at the time of the accident Mr. Lynn was already providing the services to his wife which the accident adversely affected. In this case the need for Ms. Milliken to care of Mr. Verhulst because of his disabilities arose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What is similar, however, is that the fault of the defendant caused the inability of the plaintiff to care for a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On principle it seems to me that on a foreseeability analysis it is immaterial whether the services that the injured party is required to perform for a disabled spouse did not materialize until after the defendant's negligent act, provided that the need to provide such services manifests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It is, in my view, readily foreseeable that an injury to a person's shoulder that causes them difficulty in the carrying out of usual household tasks will cause the same or similar difficulty in performing tasks of a related nature even if those tasks come into existence after the injuries have been caused. In reaching that conclusion I refer to the discussion under the heading "Damages of the same type as could be foreseen" in S.M.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looseleaf (Aurora, Ont: Thomson Reuters, 2010) at 14-27 to 14-28, n.154-158.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more difficult question to be answered in relation to Ms. Milliken's spousal related cost of future care claims is the extent to which they may be too remote to be recoverable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As Rowan J. recognized in </w:t>
      </w:r>
      <w:r>
        <w:rPr>
          <w:rFonts w:ascii="arial" w:eastAsia="arial" w:hAnsi="arial" w:cs="arial"/>
          <w:i/>
          <w:color w:val="000000"/>
          <w:sz w:val="20"/>
          <w:lang w:val="en-US" w:eastAsia="en-US" w:bidi="ar-SA"/>
        </w:rPr>
        <w:t>Lynn</w:t>
      </w:r>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cost of Mrs. Lynn's future care is not compensable in itself. The cost of her future care can only be compensable to the extent that it is a justifiable adjunct of the future care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my opinion it is that "justifiable adjunct" distinction which operates to render the cost of Ms. Milliken's future care in relation to some of the future care costs that also involve Mr. Verhulst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Costs arising solely in relation to Mr. Verhulst's disabilities would be too remote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compensable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On the other hand, those costs which arise because of the nature of the injuries suffered by Ms. Milliken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not only foreseeable but are also not too remote for compensation. That is so even if the compensation for those injuries also assists her husband in some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focus must be on what future care costs are reasonably necessary to promote Ms. Milliken's health and well-being that have been negatively impacted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With that focus in mind I turn to the specific spousal related future care claims advanced by Ms. Milliken.</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New flooring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Robertson estimated that $11,000 would be necessary to replace the carpets in Ms. Milliken's home with hardwood. The objective would be to ease the burden of vacuuming the carpeted floor and coincidentally make Mr. Verhulst's ability to get around the home in his wheelchair easier.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totality of the evidence does not establish that this expenditure on new flooring is either medically necessary or reasonable for Ms. Milliken. Although Ms. Milliken has had some difficulty vacuuming, I am satisfied that an award for loss of homemaking capacity will appropriately address those concerns.</w:t>
      </w:r>
      <w:r>
        <w:rPr>
          <w:rFonts w:ascii="arial" w:eastAsia="arial" w:hAnsi="arial" w:cs="arial"/>
          <w:sz w:val="20"/>
          <w:lang w:val="en-US" w:eastAsia="en-US" w:bidi="ar-SA"/>
        </w:rPr>
        <w:cr/>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New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Robertson estimated that $19,000 would be necessary to replace the existing kitchen in Ms. Milliken's home with a new one that would accommodate her height as well as the stress and the pain and discomfort which overhead lifting places on her injured right shoulder. It would coincidentally make kitchen counters more accessible for Mr. Verhulst.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While lower cupboards could assist Ms. Milliken in coping with overhead lifting, I understand that she already uses a kitchen stool to assist as needed. An expenditure of $19,000 to further accommodate her shoulder injuries would be unreasonable. While it might assist Mr. Verhulst, I am satisfied that to the extent it would do so without greatly benefitting Ms. Milliken precludes recovery on the remoteness principles I have discussed.</w:t>
      </w:r>
      <w:r>
        <w:rPr>
          <w:rFonts w:ascii="arial" w:eastAsia="arial" w:hAnsi="arial" w:cs="arial"/>
          <w:sz w:val="20"/>
          <w:lang w:val="en-US" w:eastAsia="en-US" w:bidi="ar-SA"/>
        </w:rPr>
        <w:cr/>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A wheelchair-accessible vehicle assessment and van purchase and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Robertson estimated that approximately $55,000 would be necessary to purchase and convert a van to accommodate Mr. Verhulst's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This request is medically justifiable in two ways. Firstly, Ms. Milliken is required to drive Mr. Verhulst in the family car to many places that cannot be reached by walking. Those include many doctor's and physiotherapy visits. Secondly, it is not disputed that due to her relatively short stature and her injured shoulder the lifting of Mr. Verhulst's wheelchair in and out of the family car not only exacerbates Ms. Milliken's shoulder pain but causes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While those lifting difficulties are compensable as being foreseeable consequences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the amount sought to remedy those problems is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While a wheelchair-accessible van would prevent the aggravation of her shoulder injuries and offer relief for her continued disability, there are three factors that preclude this $55,000 claim as a cost of her future care. Those are:</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 to Ms. Milliken is greatly outweighed by the cost of service;</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wheelchair-accessible van would only incidentally assist her while enormously benefitting Mr. Verhulst. The benefit to him would not only be an adjunct of assistance to her, it would for the most part be a solution to his own out-of-home mobility issues for which the defendant is neither liable nor responsible; and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Milliken's needs in dealing with the wheelchair can be more reasonably assessed by the provision of manual assistance in the loading of the wheelchair into the family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will discuss the extent of that means of dealing with those aspects of Ms. Milliken's health and well-being when considering her claim for the provision of funding for a care aide.</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Driving aids comprised of pedal extensions and a spinner knob costing $550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This claim is based on Ms. Robertson's recommendation that to help ameliorate driving difficulties arising from her relatively short stature and injured shoulder, her vehicle should be modified by installation of pedal extensions and a spinner knob for the steering wheel. It is based on the suggestion that if she is able to sit back further in the driver's seat less stress will be exerted on her shoulder. I can find no medical evidence to support the need for the suggested vehicle modifications.</w:t>
      </w:r>
      <w:r>
        <w:rPr>
          <w:rFonts w:ascii="arial" w:eastAsia="arial" w:hAnsi="arial" w:cs="arial"/>
          <w:sz w:val="20"/>
          <w:lang w:val="en-US" w:eastAsia="en-US" w:bidi="ar-SA"/>
        </w:rPr>
        <w:cr/>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Care aide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her report of April 8, 2011, concerning Ms. Milliken's post-surgery needs, Ms. Robertson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recommending daily assistance with home cleaning and other tasks such as meal preparation, driving and personal care for the first 3 months post operatively (decreasing level of service will be required as Ms. Milliken progresses in her rehabilitation). These costs reflect the services required in addition to the biweekly services that are outlined earlier in this report. For example, during the period when Ms. Milliken is not able to drive she will need to have someone transport her daughter to school and take her spouse out of the house. She will also need someone to provide personal care assistance to her spouse. If Ms. Milliken is not provided with these services for her family, she may risk her own surgical recovery by attempting physical tasks too soon.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cost for home cleaning and personal care aide services are typically quite comparable, and can often be provided the same worker (this is also the most cost effective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Robertson projected those costs at between approximately $4,000 and $4,500 based upon employment of a care aide for two hours per day for three months following surgery at an hourly rate of $25 to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defendant submits that there is insufficient medical support for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disagree. The provision of some home care assistance in the recovery period is also supportable by Ms. Milliken's own evidence of her difficulty in assisting Mr. Verhulst with his personal hygiene even in her present condition. I do not consider that the provision of a care aide, some benefit of which will incidentally also accrue to Mr. Verhulst, is too remote. Dr. Travlos testified that it could be beneficial for Ms. Milliken to have home assistance during the rehabilitative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Given the complexity of the anticipated surgery and the possibility that the recovery period could be up to six months, I find that Ms. Robertson's recommendations are necessary and reasonable to assist in Ms. Milliken's recovery to promote her future well-being. I award $4,500 for the provision of a care aide during the post surgery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Concerning care aide costs and Ms. Milliken's services for Mr. Verhulst, Ms. Robertson stated in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included costs related to hiring a care aide for Mr. Verhulst, but it is important to consider that providing personal care to her husband may well be a significant aggravating factor to Ms. Milliken's right shoulder (particularly in light of her small stature and is likely beyond her demonstrated physical abilities). It would be helpful to obtain clarification from Drs. Travlos and Vaisler regarding whether they feel that Ms. Milliken is physically capable of providing personal care assistance to her spouse, and whether this type of activity (patient transfers, wheelchair stowing etc) is recommended in the future. Care Aide Services can be purchased through private companies (such as WeCare) for $25 - $30 /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have previously discussed the difficulties Ms. Milliken has in handling Mr. Verhulst's wheelchair when assessing her claim for the purchase and conversion of a wheelchair-accessible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found that that although the request was medically justifiable, the cost was too great for the relatively small benefit that would accrue to Ms. Milliken as opposed to Mr. Verhulst.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am, however, satisfied that in addition to the post surgery period for which I have already ordered compensation, the provision of some assistance to Ms. Milliken to alleviate the difficulties she has in coping with both the wheelchair and Mr. Verhulst's personal hygiene is also medically necessary and reasonable and not too remote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my view, that assistance can be most appropriately met by allowing some funding for the use of taxis as necessary and the use of casual labour to alleviate the difficulties associated with transportation of the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do not consider that the services of a qualified care aide are necessary for that assistance and base my assessment of appropriate funding on a much reduced casual labour rate of from $10 to $15 per hour. While I appreciate that the timing of the use of such services will be difficult, I envisage that Ms. Milliken will attempt to arrange the provision of such by willing neighbours for approximately 15 hours per month, totalling about $1,750 per year inclusive of occasional taxi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do accept that a more qualified person will be necessary to assist or relieve Ms. Milliken with respect to her efforts in relation to Mr. Verhulst's personal hygiene needs, and assess those costs at $25 per hour for about four hours per month totalling approximately $100 per month or $1,200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 an actuarial basis those costs (about $2,950 per year for life expectancies of about a further 40 years and adjusted to reflect the present value of a present lump sum award) would result in a lump sum award of approximately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do, however, reduce that calculation by 50% to reflect negative contingencies. I apply that contingency factor rather than the usual 20% factor suggested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to reflect the possibility of relief that may result from surgery, as well as the presently unknown likely progress of Mr. Verhulst's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result, I award Ms. Milliken $30,000 for her future care costs arising from her physical difficulties in providing services to Mr. Verhulst.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 Summary of future care cost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summary, I have concluded that the following amounts are medically necessary and reasonable awards required to be paid by the defendant for Ms. Milliken's future health and well-being because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physical rehabilitation program: $5,400;</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$750;</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surgical services including physiotherapy and a care aide: $6,750; and</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Spousal related care and transportation assistance costs after surgery: $30,000.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$42,900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the assessment of Ms. Milliken's losses I have concluded that she has established entitlement to an award for her loss of the housekeeping capacity caused by the collision; in addition to the amount that I have allowed for the months following surgery as a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have reached that conclusion because the evidence establishes that although Ms. Milliken has in the past not incurred the cost of replacing her housekeeping services with paid assistance, her ability to do that which she previously did has been seriously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also find that she did not engage paid homemaking assistance because of her inability to pay for it, not due to her lack of need. In result the work was either not done or was done with concurrent pain and suffering and to a lower standard than would have been the case if she had not been injured. In the case of vacuuming, there is also some evidence that Mr. Verhulst undertook some of that work to the extent he could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at para. 43, establishes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I have noted, the majority in </w:t>
      </w:r>
      <w:r>
        <w:rPr>
          <w:rFonts w:ascii="arial" w:eastAsia="arial" w:hAnsi="arial" w:cs="arial"/>
          <w:b/>
          <w:i/>
          <w:color w:val="000000"/>
          <w:sz w:val="20"/>
          <w:lang w:val="en-US" w:eastAsia="en-US" w:bidi="ar-SA"/>
        </w:rPr>
        <w:t>Kroeker</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[1995] B.C.J. No. 724</w:t>
        </w:r>
      </w:hyperlink>
      <w:r>
        <w:rPr>
          <w:rFonts w:ascii="arial" w:eastAsia="arial" w:hAnsi="arial" w:cs="arial"/>
          <w:color w:val="000000"/>
          <w:sz w:val="20"/>
          <w:lang w:val="en-US" w:eastAsia="en-US" w:bidi="ar-SA"/>
        </w:rPr>
        <w:t>, quite clearly decided that a reasonable award for the loss of the capacity to do housework was appropriate whether that loss occurred before or after trial. It was, in my view, equally clear that it mattered not whether replacement services had been or would be hired. It did not adopt the analogy with future care as a general rule. Nor did it permit, nor in view of the authorities to which I have referred could it have permitted, a deduction for the contingency that replacement services might not be hired. Allowances for contingencies are for risk factors that might make the loss of capacity more or less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also affirms at para. 28 that the opportunity cost of a service provided even if not incurred will often be a useful measure valuation for past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46, Huddart J.A.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sum, the possibility that the respondent may not hire someone to perform the household duties does not constitute a contingency of which account must be taken on the principles set down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plaintiff need not prove she will hire someone to perform household tasks in order to be fully compensated for the loss of her ability to do the work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Maragos has submitted that Ms. Milliken should receive an award of approximately $40,000 under this head of damage based upon present value calculations of the cost of replacing her work with paid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defendant submits that, at most, a nominal award based only upon three months of post surgery rehabilitation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have, as noted, already made that award in assessing Ms. Milliken's future care claims so that, in result, the defendant would argue that Ms. Milliken has no entitlement to any other loss of housekeeping capacity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loss of housekeeping capacity claims advanced by counsel for Ms. Milliken are based upon assessments of needs and calculations of cost provided by Ms. Robertson in her Functional Assessment and Valuation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find that there is evidentiary support for Ms. Milliken's loss of housekeeping capacity claim but I also find that the amount suggested by Ms. Robertson is not in keeping with the actual loss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part, that overstated loss arises from the fact that Ms. Robertson's assessment and calculations include tasks outside of the home that, before the onset of his incapacitating rheumatoid condition, were performed almost exclusively by Ms. Milliken's husband. Since then, for the most part, that work has either not been performed or has been done gratuitously by neighbours or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Milliken does believe, however, as does Mr. Verhulst, that if she was not disabled by her shoulder injury she could have done more to replace Mr. Verhulst's previous efforts. I accept that evidence. Also, as I have previously determined in discussing Ms. Milliken's future care costs involving spousal related claims, she is entitled to some compensation for the impact of her injuries upon work that would not have arisen but for Mr. Verhulst's present condition even though that compensation may incidentally benefit Mr. Verhulst.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Applying that same analysis I find that Ms. Milliken is entitled to some compensation for the work Mr. Verhulst used to do and that she could do now but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amount of that compensation must, however, be commensurate with what she could do if she had not been injured, and the evidence establishes that such work would be limited to light yard work. To compensate Ms. Milliken based on all of the work Mr. Verhulst once did but cannot do now would, in my view, improperly allow compensation for his condition, not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all of the circumstances and bearing in mind both the positive and negative contingencies that may impact upon Ms. Milliken's need for future household assistance including the possibility of at least a partial recovery after surgery that would increase her capacity to do household work as well as light outside work, I find that an award of $15,000 will appropriately compensate her for both her past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Milliken has established entitlement to the following damage awards:</w:t>
      </w:r>
      <w:r>
        <w:rPr>
          <w:rFonts w:ascii="arial" w:eastAsia="arial" w:hAnsi="arial" w:cs="arial"/>
          <w:sz w:val="20"/>
          <w:lang w:val="en-US" w:eastAsia="en-US" w:bidi="ar-SA"/>
        </w:rPr>
        <w:cr/>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her loss of enjoyment of life: $85,000;</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loss of employment bonuses she would have earned but for the collision: $3,500;</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her impaired income earning capacity: $95,000;</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to compensate her for the cost of her future care: $42,900;</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her past and future loss of homemaking capacity: $15,000;</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her past wage loss (as agreed): $6,753;</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$5,513.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$253,666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Unless there are matters of which I am unaware, Ms. Milliken will have her costs throughout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Niitamo v. Insurance Corp. of British Columbia, [2003] B.C.J. No. 913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13 - 17,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S002336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913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B.C.L.R. (4th) 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M.V.R. (4th) 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974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Tapani Niitamo,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4" w:name="Keywords_27"/>
      <w:bookmarkEnd w:id="18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Street or highway crossing, crosswalk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Damage awards — General damages for personal injury — Loss of earning capacity — Bodily injuries — Neck — Shoulder — Arm.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5" w:name="Case Summary_27"/>
            <w:bookmarkEnd w:id="1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Niitamo against the Insurance Corporation for damages for injuries sustained when he was struck by a motor vehicle while riding his bicycle. Niitamo was not wearing a helmet. He was riding in a cross-walk when a car turning into the cross-walk struck him. He and his bike went flying through the air. The driver of the car was never found. The accident materially aggravated a pre-existing degenerative disc condition and triggered neck, shoulder and right arm pain. Niitamo worked in construction and had fewer jobs available to him because of his physical limitations.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6" w:name="Holdings of Court_23"/>
            <w:bookmarkEnd w:id="18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unidentified motorist was largely to blame for the accident. He was apportioned 85 per cent fault. Niitamo was also at fault for failing to wear a helmet and failing to proceed cautiously through the cross-walk, as he did not have the right of way. Niitamo was awarded $51,000 in non-pecuniary damages, $12,296 in past wage loss and $13,563 in loss of future earning capacity. These amounts were to be reduced by 15 per cent because of the apportionment of fault.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7" w:name="Legislation Cited_14"/>
      <w:bookmarkEnd w:id="1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9"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60" w:history="1">
        <w:r>
          <w:rPr>
            <w:rFonts w:ascii="arial" w:eastAsia="arial" w:hAnsi="arial" w:cs="arial"/>
            <w:i/>
            <w:color w:val="0077CC"/>
            <w:sz w:val="20"/>
            <w:u w:val="single"/>
            <w:shd w:val="clear" w:color="auto" w:fill="FFFFFF"/>
            <w:lang w:val="en-US" w:eastAsia="en-US" w:bidi="ar-SA"/>
          </w:rPr>
          <w:t>R.S.B.C. 1996, ch. 318, s. 183</w:t>
        </w:r>
      </w:hyperlink>
      <w:r>
        <w:rPr>
          <w:rFonts w:ascii="arial" w:eastAsia="arial" w:hAnsi="arial" w:cs="arial"/>
          <w:color w:val="000000"/>
          <w:sz w:val="20"/>
          <w:lang w:val="en-US" w:eastAsia="en-US" w:bidi="ar-SA"/>
        </w:rPr>
        <w:t>(2)(b), 183(6)(a).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8" w:name="Counsel_28"/>
      <w:bookmarkEnd w:id="1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Garry McComb, for the plaintiff. Rajan Dhami,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9" w:name="Judgment_28"/>
      <w:bookmarkEnd w:id="189"/>
      <w:r>
        <w:pict>
          <v:line id="_x0000_s1161"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0" w:name="BALLANCE J."/>
            <w:bookmarkEnd w:id="190"/>
            <w:r>
              <w:rPr>
                <w:rFonts w:ascii="arial" w:eastAsia="arial" w:hAnsi="arial" w:cs="arial"/>
                <w:b/>
                <w:color w:val="000000"/>
                <w:sz w:val="30"/>
                <w:lang w:val="en-US" w:eastAsia="en-US" w:bidi="ar-SA"/>
              </w:rPr>
              <w:t>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brought by Mark T. Niitamo for damages arising from injuries he sustained as a result of being struck by a motor vehicle while riding his bicycle. The identity of the driver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liability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two versions as to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According to Mr. Niitamo, at approximately 5:40 a.m. on September 10, 1999 he was riding his 10-speed bicycle west along the Fraser Highway in Surrey, British Columbia. He was on his way to work. As Mr. Niitamo approached the intersection of 140th Street and Fraser Highway, he says he dismounted his bicycle, waited for the light to turn green and then walked his bicycle through the marked crosswalk. Once through the crosswalk, Mr. Niitamo says he re-mounted his bicycle and began riding against the on-coming traffic on the paved shoulder of the Fraser Highway. He very soon noticed a set of car headlights approaching him from approximately 200 to 300 yards away. Upon seeing the lights of the approaching vehicle, Mr. Niitamo says he looked down at the patch of road directly in front of him which was being illuminated by his bicycle light. He had adjusted his front bicycle light so that it was shining downward toward the pavement rather than straight ahead. Mr. Niitamo does not recall being struck by the vehicle. However, he believes that he had cycled approximately 30 to 40 yards past the intersection when 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admitted that he had not been wearing a helmet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Esther Wheeler is the only known witness to the accident. She was driving home from work that morning and was stopped in her vehicle at a red light on 140th Street facing north. While waiting at the red light, Ms. Wheeler noticed Mr. Niitamo approaching the intersection on his bicycle. She says he crossed 140th Street and then before he was half-way through the intersection, he entered the crosswalk on the south side of the intersection. He then rode his bicycle at a "regular pace" through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Wheeler noticed the subject vehicle travelling along the Fraser Highway. It approached the intersection at 140th Street in the dedicated right turn lane. She says the vehicle slowed down in preparation of making a right turn onto 140th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Wheeler saw the collision. According to her, Mr. Niitamo was still riding his bicycle within the marked crosswalk when he was struck by the vehicle. The vehicle collided with Mr. Niitamo as it was executing its right turn through the crosswalk. Ms. Wheeler says the front of the vehicle struck the front of Mr. Niitamo's bicycle and the impact threw both the bicycle and the plaintiff flying through the air. At the time of impact, Ms. Wheeler had been listening to her car radio and yet was still able to hear the loud "thunk" caused by the collision. She says that the motorist did not stop or even slow down after the collision. Instead, it carried on southbound along 140th Street and eventually turned out of her view. Ms. Wheeler made a note of what she thought was the vehicle's licence plate number. Unfortunately, the number she recorded turned out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Wheeler testified that although it was still dark outside at the time of the accident, the intersection was well lit. She had an unobstructed view of Mr. Niitamo and watched him continuously from the time she first saw him until he was struck. Ms. Wheeler could not recall whether Mr. Niitamo had an operating light on the front of his bicycle, however, she did notice that he was not wearing a helmet. She does not recall whether Mr. Niitamo was looking straight ahead or downward as he cycled through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Immediately following the accident, Ms. Wheeler went to Mr. Niitamo's aid. When she first reached him, he was unconscious and had blood on his face. She quickly returned to her vehicle to collect a blanket to cover him. When Ms. Wheeler returned to Mr. Niitamo's side, he had regained consciousness but appeared to be incoherent. Ms. Wheeler reported her version of the accident to the member of the RCMP who attended at the scene. Mr. Niitamo was transported to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Wheeler's testimony concerning the occurrence of the accident was clear and unequivocal. In contrast, Mr. Niitamo had no recollection of the accident itself, of the events at the scene of the accident, or his ambulance trip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injuries Mr. Niitamo sustained are described in greater detail later in this judgment. At this stage, I point out that among other injuries, Mr. Niitamo suffered a fractured skull and abrasions to his head extending into his right eye area. He was temporarily knocked unconscious by the collision and the medical evidence suggests he suffered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Of the two versions pertaining to the way in which the accident occurred, I conclude that Ms. Wheeler's version is the most reliable one and I find that the accident happened in the manner she described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Niitamo's counsel asserts that Mr. Niitamo ought to be considered a "pedestrian" for the purposes of the provisions of the Motor Vehicle Act, </w:t>
      </w:r>
      <w:r>
        <w:rPr>
          <w:rFonts w:ascii="arial" w:eastAsia="arial" w:hAnsi="arial" w:cs="arial"/>
          <w:i/>
          <w:color w:val="000000"/>
          <w:sz w:val="20"/>
          <w:lang w:val="en-US" w:eastAsia="en-US" w:bidi="ar-SA"/>
        </w:rPr>
        <w:t>R.S.B.C. 1996, ch. 318</w:t>
      </w:r>
      <w:r>
        <w:rPr>
          <w:rFonts w:ascii="arial" w:eastAsia="arial" w:hAnsi="arial" w:cs="arial"/>
          <w:color w:val="000000"/>
          <w:sz w:val="20"/>
          <w:lang w:val="en-US" w:eastAsia="en-US" w:bidi="ar-SA"/>
        </w:rPr>
        <w:t>, as amended. He submits that as a pedestrian in a marked crosswalk, Mr. Niitamo enjoyed a statutory right-of-way over the defendant motorist. As such, he was entitled to assume that the motorist would yield to his right-of-way, which the motorist negligently failed to do. Mr. Niitamo's counsel submits in the alternative, that even if there is no statutory right-of-way in favour of Mr. Niitamo, the motorist owed a general duty of care to Mr. Niitamo, a duty that the motorist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defence argues that Mr. Niitamo's injuries were caused by his own negligent conduct. These include Mr. Niitamo's failure to wear a helmet, his failure to maintain an adequate look-out knowing that a vehicle was approaching, and his failure to comply with s. 183(6)(a) of the Act which requires his forward facing bicycle light to display a white light visible at least 150 meters in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defence also contends that Mr. Niitamo is at fault because at the time of the accident, he was cycling on the shoulder of the roadway against on-coming traffic and not with the flow of traffic as he ought to have been. As I have found that Mr. Niitamo was riding his bicycle in a marked crosswalk at the time of the accident, it is unnecessary to address this component of Mr. Niitamo's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the Act, a pedestrian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"Pedestrian" means a person afoot, or an invalid or child in a wheelchair or carriage."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term cyclist is not defined in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183(2)(b) of the Act expressly prohibits a cyclist from riding in a crosswalk for the purpose of crossing a highway unless authorized to do so by a bylaw or otherwise directed by a sign. There was no suggestion at trial that at the intersection in question there was an exempting sign or that an exempting bylaw applied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on a plain reading of the relevant provisions of the Act, Mr. Niitamo cannot legitimately be characterized as a pedestrian and it follows that he has no statutory right-of-way over the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Ivanoff v. Bensmiller, </w:t>
      </w:r>
      <w:hyperlink r:id="rId661" w:history="1">
        <w:r>
          <w:rPr>
            <w:rFonts w:ascii="arial" w:eastAsia="arial" w:hAnsi="arial" w:cs="arial"/>
            <w:i/>
            <w:color w:val="0077CC"/>
            <w:sz w:val="20"/>
            <w:u w:val="single"/>
            <w:shd w:val="clear" w:color="auto" w:fill="FFFFFF"/>
            <w:lang w:val="en-US" w:eastAsia="en-US" w:bidi="ar-SA"/>
          </w:rPr>
          <w:t>[2002] B.C.J. No. 648</w:t>
        </w:r>
      </w:hyperlink>
      <w:r>
        <w:rPr>
          <w:rFonts w:ascii="arial" w:eastAsia="arial" w:hAnsi="arial" w:cs="arial"/>
          <w:color w:val="000000"/>
          <w:sz w:val="20"/>
          <w:lang w:val="en-US" w:eastAsia="en-US" w:bidi="ar-SA"/>
        </w:rPr>
        <w:t>, the plaintiff had been cycling on the wrong side of the road facing on-coming traffic when he was struck by a vehicle exiting a parking lot. At trial, liability was apportioned equally between the driver and cyclist. The plaintiff appealed. The question before the Court of Appeal was whether the trial judge had erred in apportioning fault against the plaintiff-cyclist. In considering that matter, at para. 7 the Court of Appeal quoted from the reasons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sets out her conclusions with respect to the plaintiff's conduct at par. 15 of her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However, I also find that the plaintiff was at fault. He knew that riding his bicycle on the left facing traffic was an unusual manoeuvre. He chose to do so for his own convenience. The Motor Vehicle Act requires cyclists to ride to the right and that is why other users of the rode are entitled to expect. That is borne out by Ms. Blakely's evidence that the plaintiff should have been (sic) other side of the road, as well as the fact she did not see him until the last minute. Having chosen to depart from the usual pattern, I find that the plaintiff had a duty to take greater care in travelling on the wrong side of the road. I would expect him to know that the users of the road may be surprised by his presence there and would expect him to proceed cautiously as a result. Rather than do that the plaintiff rode at a steady pace down the left shoulder. He says he did not see the defendant until the last minute. I do not accept that. Like the plaintiff, the defendant was there to be seen ahead of time. The defendant's evidence and Ms. Blakely's evidence convince me that the defendant was stopped due to busy traffic for some seconds. He did not proceed into 27th without stopping. The plaintiff has provided no explanation for why he did not see the defendant earlier and then proceed more slowly and cautiously until he made sure that the defendant saw him. In my view, having chosen to ride on the wrong side, it was incumbent upon the plaintiff to take care that drivers see him in this unexpected location. It was not good enough for him to simply assume that the defendant would stop when there was no assurance that the defendant had seen him, and he was approaching from this unusual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dismissing the appeal, the Court of Appeal stated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I think the trial Judge's reasons demonstrate that she found the plaintiff partly responsible for this accident for failure to keep an adequate lookout in the circumstances. Those circumstances included the fact that he was riding his bicycle on the wrong side of the road in a place where other motorists would not be expecting him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Lowe v. Jenkinson, </w:t>
      </w:r>
      <w:hyperlink r:id="rId662" w:history="1">
        <w:r>
          <w:rPr>
            <w:rFonts w:ascii="arial" w:eastAsia="arial" w:hAnsi="arial" w:cs="arial"/>
            <w:i/>
            <w:color w:val="0077CC"/>
            <w:sz w:val="20"/>
            <w:u w:val="single"/>
            <w:shd w:val="clear" w:color="auto" w:fill="FFFFFF"/>
            <w:lang w:val="en-US" w:eastAsia="en-US" w:bidi="ar-SA"/>
          </w:rPr>
          <w:t>[1994] B.C.J. No. 2702</w:t>
        </w:r>
      </w:hyperlink>
      <w:r>
        <w:rPr>
          <w:rFonts w:ascii="arial" w:eastAsia="arial" w:hAnsi="arial" w:cs="arial"/>
          <w:color w:val="000000"/>
          <w:sz w:val="20"/>
          <w:lang w:val="en-US" w:eastAsia="en-US" w:bidi="ar-SA"/>
        </w:rPr>
        <w:t xml:space="preserve"> (C.A.); </w:t>
      </w:r>
      <w:hyperlink r:id="rId662" w:history="1">
        <w:r>
          <w:rPr>
            <w:rFonts w:ascii="arial" w:eastAsia="arial" w:hAnsi="arial" w:cs="arial"/>
            <w:i/>
            <w:color w:val="0077CC"/>
            <w:sz w:val="20"/>
            <w:u w:val="single"/>
            <w:shd w:val="clear" w:color="auto" w:fill="FFFFFF"/>
            <w:lang w:val="en-US" w:eastAsia="en-US" w:bidi="ar-SA"/>
          </w:rPr>
          <w:t>(1994) 94 B.C.L.R. (2d) 147</w:t>
        </w:r>
      </w:hyperlink>
      <w:r>
        <w:rPr>
          <w:rFonts w:ascii="arial" w:eastAsia="arial" w:hAnsi="arial" w:cs="arial"/>
          <w:color w:val="000000"/>
          <w:sz w:val="20"/>
          <w:lang w:val="en-US" w:eastAsia="en-US" w:bidi="ar-SA"/>
        </w:rPr>
        <w:t xml:space="preserve"> the plaintiff had been riding his bicycle in the left lane of a one-way street with two lanes; he was supposed to have been riding in the far right lane. The defendant, who had been driving in the same direction as the plaintiff, turned sharply into a parking lot to his left. When the plaintiff saw the defendant's vehicle move into his lane he braked suddenly which caused him to fall off his bike and sustain injuries. The Court stated that although the plaintiff was in breach of the Motor Vehicle Act by cycling in the wrong lane, that breach was not causally significant of the accident. The Court concluded that the plaintiff-cyclist had no reasonable opportunity to avoid the accident and held the driver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Niitamo was not supposed to be cycling through the crosswalk and, in doing so, was in breach of s. 183(2)(b) of the Motor Vehicle Act. However, unlike the plaintiff in the Ivanoff case, supra, Mr. Niitamo was not in a place where it could reasonably be said that a motorist ought to be surprised by his presence. On the contrary, a marked crosswalk is precisely the place where a motorist could reasonably expect to encounter another user of the road. In my view, in approaching a marked crosswalk in anticipation of crossing through it, a motorist assumes a heightened duty to take extreme care and maintain a vigilant lookout for those who might be in the crosswalk. It is clear from Ms. Wheeler's evidence that the plaintiff was in the well-lit crosswalk and ought to have been seen by a cautious motorist ahead of time. He was riding at a "regular pace". There was no evidence to indicate that the motorist attempted to brake or swerve out of the way just prior to striking Mr. Niitamo. Nor did the motorist stop after the collision even though the impact made a loud sound. The evidence suggests that the motorist was oblivious to the presence of Mr. Niitamo.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his part, Mr. Niitamo had a duty to keep a proper lookout and to proceed cautiously while moving through the crosswalk. He did not have the right-of-way. This was not a case of a motorist making a sudden and unexpected right turn through the crosswalk. Mr. Niitamo saw the approaching vehicle well in advance. I find that Mr. Niitamo failed to maintain an adequate lookout while travelling through the crosswalk and should bear some blame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undisputed that at the time of the accident, Mr. Niitamo was not wearing a helmet. At trial, Mr. Niitamo's physician, Dr. Davey, stated that had Mr. Niitamo been wearing a helmet, his injuries might not have been as extensive. Dr. Davey was not asked to specify exactly which injuries might have been lessened and the extent to which a helmet may have prevented or lessened them. However, his evidence on this point was uncontradicted. Mr. Niitamo admitted that he was aware that he was supposed to be wearing a helmet. His failure to wear one demonstrates a lack of reasonable care and conduct in the circumstances which I find contributed to the extent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the unidentified motorist was largely but not entirely to blame for the accident and attribute fault to both parties. I apportion fault 85% to the motorist and 15% to Mr. Niitamo.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Niitamo was 48 years old at the time of the accident. He was transported by ambulance from the accident scene to Surrey Memorial Hospital. At the hospital, he was noted to have abrasions to the right side of his head, his hands, his right leg and left knee. He complained of pain in his right shoulder and left thumb. The x-rays indicated that he had suffered a comminuted fracture of his mid-clavicle as well as a fracture of his right temporal fossa (skull) extending into his right orbit (eye area). Mr. Niitamo was discharged from hospital at mid-afternoon on the day of the accident with some Tylenol 3's in hand and his right arm in a 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Niitamo wore the sling for approximately seven weeks after the accident. His left thumbnail fell off about three weeks after the accident. It grew back within the next three months at which point he was no longer bothered by that injury. Mr. Niitamo experienced headaches following the accident but they resolved on their own within approximately one week. He sustained a laceration over his right eyebrow directly on top of a previous scar. The laceration was stitched and eventually did heal but left scarring which made the initial scarring over his right eyebrow even more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Niitamo testified that for approximately the first two years after the accident, he experienced mild intermittent memory problems such as forgetting the name of his employer and transposing letters. At trial, he admitted that those deficits had greatly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Niitamo did not have a regular doctor at the time of the accident. He arranged to see Dr. Davey, a general practitioner, three days after the accident. On Dr. Davey's advice, Mr. Niitamo began physiotherapy. Some weeks later, Mr. Niitamo told Dr. Davey he was experiencing intense right arm pain with numbness radiating from his right shoulder down to his right fingertips. Dr. Davey referred Mr. Niitamo to Dr. Bozek, a neurologist, for further diagnostic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Niitamo is right-handed and, as it turns out, the pain in his right neck, shoulder and arm areas became his most significant and persistent medical problem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Dr. Bozek's initial examination of Mr. Niitamo on November 26, 1999, he noted that the hospital had failed to give Mr. Niitamo a splint for his right clavicle fracture. That failure resulted in the fracture healing with a considerable inward deviation of the lateral part of the break. Mr. Niitamo's evidence was that his clavicle did not feel as though it had healed properly and he complained of a permanent resulting bump in his shoulder. During this first session with Dr. Bozek, Mr. Niitamo complained of a feeling of numbness and tingling in his right hand when he swung his arms while walking. He reported that his arm would become cold and pain would develop in the back of his arm. The tingling resolved itself when he stopped swinging his arm. Suspecting that Mr. Niitamo may have suffered a pinched nerve, Dr. Bozek arranged for a CT scan of Mr. Niitamo's neck on December 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 dispute that the CT scan revealed significant foraminal stenosis of Mr. Niitamo's right C6-7 which indicates significant degenerative changes, and some thickening of his right C-7 nerve root. Stenosis refers to a narrowing of the opening through which the nerves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Niitamo was seen regularly by Dr. Davey (and, in Dr. Davey's absence, by his locum, Dr. Lem), throughout 2000. During that year, Mr. Niitamo's chief complaint continued to be his neck pain which radiated to his right arm and shoulder area. This pain was often accompanied by feelings of numbness from the shoulder down to his fingers and a shocking sensation in his right shoulder area. During the spring and summer of 2000, Mr. Niitamo refrained from using his right arm whenever possible and says that inactivity resulted in some noticeable improvement of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Niitamo returned to Dr. Bozek on July 26, 2000. At that time, Dr. Bozek's impression was that Mr. Niitamo was making a recovery from his soft tissue injuries in his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September 2000, Mr. Niitamo saw Dr. Tarazi, an orthopaedic surgeon, to assess his complaint of a grinding sensation and pain in his right shoulder. Dr. Tarazi advised Dr. Davey's locum that he did not think there were any surgical indications for Mr. Niitamo and suggested he would strongly benefit from further physiotherapy to strengthen his scapula muscles. Dr. Tarazi stated that Mr. Niitamo's condition would likely take several years before it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November 2000, Dr. Davey referred Mr. Niitamo to Ergofit Physiotherapy for a course of exercise therapy. The exercises aggravated Mr. Niitamo's right arm symptoms and so he was referred back to Dr. Bozek.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being seen by Dr. Bozek on December 11, 2000, Mr. Niitamo complained of an almost continual aching down his right arm which flared up with certain movements of his neck. Dr. Bozek performed EMG studies to determine whether there was any active damage to Mr. Niitamo's C-7 nerve root. Dr. Bozek concluded that Mr. Niitamo had mild irritability at the C-7 nerve root but there was no evidence of any active ongoing damage. At trial, Dr. Bozek stated that although Mr. Niitamo's condition had improved, it had not improved as nicely as Dr. Bozek had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report dated June 20, 2001, Dr. Davey noted that Mr. Niitamo persisted to have pain in his neck radiating to his right arm and that his right arm fatigued easily with exercise. He reported that Mr. Niitamo had undergone a second CT scan which confirmed severe right C6-7 foraminal stenosis. Dr. Davey stated that with Mr. Niitamo's degree of stenosis, certain movements of his right arm and neck would irritate the C-7 nerve root and cause on-going pain and numbness into the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October 17, 2001, Mr. Niitamo was seen by Dr. Bozek for the last time. Dr. Bozek observed that Mr. Niitamo's right arm had improved but was not normal. Certain positions of Mr. Niitamo's neck and/or raising his right arm over his head continued to produce the painful symptoms. The nerve conduction studies and EMG tests performed by Dr. Bozek showed an improvement from Mr. Niitamo's previous tests and confirmed there was no evidence of any active damage to the C-7 nerve root. At trial, Dr. Bozek explained that an individual can have normal EMG and nerve conduction results and yet still experience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Medical evidence was also given by Dr. Hugh Anton, an expert in Physiatry (physical medicine and rehabilitation). In his expert report dated November 9, 2001, Dr. Anton explained that training in Physiatry includes experience in the management and rehabilitation of persons with general medical disorders, neurological disorders such as stroke, amputation, spinal cord injury, acquired brain injury, arthritis, soft tissue injuries and pain syndromes.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Anton evaluated Mr. Niitamo on October 1, 2001 at the request of his counsel. In preparing his report, Dr. Anton reviewed Dr. Bozek's clinical records through to July 26, 2000 and Dr. Davey's medical/legal report of June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Niitamo described to Dr. Anton two different types of pain in his right arm: a constant aching pain that started in his right neck and shoulder and spread down his arm to involve the biceps or triceps area; and a more severe but infrequent pain which felt like his whole arm would get "zapped".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Niitamo also complained to Dr. Anton that his memory was not yet back to normal and gave examples of occasionally forgetting streets and getting lost and difficulty remembering phone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report, Dr. Anton agreed that Mr. Niitamo's x-rays and CT scans showed a pre-existing degenerative disc disease in Mr. Niitamo's cervical spine which appeared most severe at the C6-7 level. He found Mr. Niitamo to be fully co-operative and stated he did not demonstrate any exaggerated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Anton concluded that Mr. Niitamo's neck, shoulder and arm pain may reflect more than one factor. In his view, the most important factor was probably Mr. Niitamo's pre-existing cervical degenerative disc disease. He further concluded that Mr. Niitamo probably suffered an injury to the C-7 nerve root resulting in cervical radiculopathy which would be mainly responsible for his episodic "zapping" arm pain. The term "radiculopathy" refers generally to a disorder of the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Dr. Anton's view, Mr. Niitamo's pain will probably improve further although his significant degenerative disc disease makes it unlikely that he will become pain free. He concluded it was more probable than not that Mr. Niitamo would be left, indefinitely, with some degree of intermittent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Based on his limited testing of Mr. Niitamo and lack of collateral information, Dr. Anton was unable to make a diagnosis of traumatic brain injury of Mr. Niitamo. He noted that in most cases of concussion, the majority of individuals recover within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Davey's medical records indicate that he saw Mr. Niitamo on only two occasions in 2002. Neither Dr. Bozek nor Dr. Anton examined Mr. Niitamo during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Defence counsel asserts that Mr. Niitamo failed to establish a causal connection between the accident and his ongoing neck, shoulder and arm pain and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Niitamo testified that he had not experienced any of the neck, right shoulder and right arm pain symptoms prior to the accident. Both Drs. Davey and Anton agreed that Mr. Niitamo's degenerative disc disease likely pre-existed the accident and could have been entirely asymptomatic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During cross-examination, Dr. Anton confirmed that the primary basis for his stating that Mr. Niitamo had not experienced symptoms prior to the accident were based on Mr. Niitamo's self-reporting statements to that affect. Dr. Anton also confirmed that he had assumed that Mr. Niitamo had been working full-time in heavy construction related work prior to the accident and that this assumption had been a factor in his conclusion that Mr. Niitamo's previously asymptomatic degenerative disc disease had been aggravated as a result of the accident. As Dr. Davey did not become Mr. Niitamo's physician until after the accident, he had no knowledge of his medical condition - other than what Mr. Niitamo told him -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Niitamo's medical services plan records indicate that before seeing Dr. Davey about the injuries sustained in the accident, Mr. Niitamo had not been seen by a physician in B.C. since March 26, 1997. At that time, he had sought treatment for a yeast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body of his report, Dr. Anton concluded that it was "most probable" that the injuries sustained by Mr. Niitamo as a result of the accident caused his degenerative disc disease to become symptomatic. He later stated that as a result of the accident, Mr. Niitamo "probably suffered" an exacerbation of a previously asymptomatic cervical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Anton further concluded that it was "likely" that Mr. Niitamo developed a C-7 radiculopathy from the accident because Mr. Niitamo's pre-existing degenerative disc disease would make his C-7 nerve root more vulnerable to injury. When asked whether he would defer to a neurologist, such as Dr. Bozek, on the question of whether Mr. Niitamo had sustained an injury to his right C-7 nerve root resulting in cervical radiculopathy, Dr. Anton replied he would not. He explained that in his practice he has a great deal of experience with radiculopathy.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letter to Dr. Bozek dated November 23, 1999, Dr. Davey noted Mr. Niitamo's marked degenerative condition on the right at the C6-7 level and remarked "This may very well be the reason for the ongoing symptoms in the right arm and the accident certainly may have aggravated this". He gave similar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Bozek's medical records were in evidence at trial and he gave evidence in relation to those records. Defence counsel urges that an adverse inference ought to be drawn from the fact that Dr. Bozek did not tender an expert medical report on behalf of Mr. Niitamo specifically on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It is well-settled that an adverse inference may be drawn against a party who fails to call a material witness. (Barker v. McQuahe (1964), 49 W.W.R. 685 (B.C.C.A.)). Such an inference ought not to be made, however, if the witness in question is equally available to both parties. (Hemsworth v. Hemsworth, </w:t>
      </w:r>
      <w:hyperlink r:id="rId663" w:history="1">
        <w:r>
          <w:rPr>
            <w:rFonts w:ascii="arial" w:eastAsia="arial" w:hAnsi="arial" w:cs="arial"/>
            <w:i/>
            <w:color w:val="0077CC"/>
            <w:sz w:val="20"/>
            <w:u w:val="single"/>
            <w:shd w:val="clear" w:color="auto" w:fill="FFFFFF"/>
            <w:lang w:val="en-US" w:eastAsia="en-US" w:bidi="ar-SA"/>
          </w:rPr>
          <w:t>[2002] B.C.J. No. 913</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2002 BCSC 648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medical evidence of Drs. Anton and Davey is relevant to the issue of causation. Their evidence is uncontradicted. The defence did not tender their own medical expert. The defence was certainly free to obtain and tender an expert report by Dr. Bozek and call him to testify as to causation, but chose not to do so. In the circumstances, I do not find it appropriate to draw an adverse inference against Mr. Niitamo from his failure to provide Dr. Bozek's evidence on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on the evidence that Mr. Niitamo's degenerative disc condition pre-dated but was asymptomatic before the accident. I also find that the medical evidence as a whole establishes on a balance of probabilities that the accident materially aggravated Mr. Niitamo's condition and triggered his neck, shoulder and right arm pain and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body of his report, Dr. Anton states that even if the accident had not occurred, at some point in his life Mr. Niitamo would have likely developed symptoms in his right neck, arm and shoulder area similar to those manifested after the accident. At trial, Dr. Davey agreed that it was possible that at a later stage Mr. Niitamo would experience his neck, shoulder and right arm pain and discomfort as a result of his pre-existing condition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Niitamo's counsel conceded that it was likely that Mr. Niitamo may have developed his present symptoms at some future point independent from the accident. He asserted that it was reasonable to believe that those symptoms may not have emerged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Niitamo's pre-existing degenerative condition is relevant to the assessment of damages. Such circumstances give rise to consideration of what is frequently referred to as the "crumbling skull" doctrine. The following extract from the leading case of Athey v. Leonati,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is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doctrine is an awkward label for a fairly simple idea. It is named after the well 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affects of the pre-existing condition which the plaintiff would have experienced anyway. The defendant is liable for the additional damage but not the pre-existing damage(...).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Graham v. Rourke </w:t>
      </w:r>
      <w:hyperlink r:id="rId54"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Malec v. J.P.C. Hutton Proprietary Ltd. (1990), 169 C.L.R. 638; Cooper-Stephenson, supra, at pp. 851-852. This is consistent with the general rule that the plaintiff must be returned to the position he would have been in, with all of its attendant risks and shortcomings, and not in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Based on the medical evidence, I find that there exists a measurable risk that Mr. Niitamo would have experienced his right arm, shoulder and neck symptoms at some unknown future date in the ordinary course of his life and quite apart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Niitamo testified that his injuries have prevented him from engaging in the recreational sports he once enjoyed including golfing, skiing and playing baseball. There was no evidence as to how frequently he participated in these activities or when he last played any of them prior to the accident. Mr. Niitamo admits that he is now able to perform most of his household chores and daily living activities with his left arm. I am satisfied that Mr. Niitamo has suffered, and continues to suffer, pain as a result of the accident and that it has and will impact negatively to some degree on the enjoyment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reviewed the authorities provided to me by both counsel pertaining to the assessment of non-pecuniary damages. These cases are useful as a guide only because they have factual features which are distinguishable from Mr. Niitamo's particular case. In my view, considering the nature and extent of Mr. Niitamo's injuries and the case authorities, an appropriate award for non-pecuniary loss in this case is $60,000. I have reduced that award by 15% to reflect what I have concluded is a measurable risk that Mr. Niitamo's symptoms would have developed without the accident as result of his pre-existing degenerative condition. I, therefore, award non-pecuniary damages of $51,000.</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quantum of Mr. Niitamo's past and future wage loss is a highly contentious issue.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Niitamo immigrated with his family from Finland to Revelstoke, British Columbia when he was a boy. He grew up in Revelstoke and attended school to grade 12 but did not graduate. After high school Mr. Niitamo worked at a number of odd jobs in Revelstoke, Kitimat and Kamloops, British Columbia. He completed a six month electro-mechanics course at Vancouver Vocational Institute and a brief evening course in telephone switching but was never employed in either of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early 1970's Mr. Niitamo returned to Finland for an intended holiday but unexpectedly found himself conscripted into the Finnish Army where he served for a brief period. He subsequently returned to Vancouver sometime in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1974, Mr. Niitamo started his own cedar siding business which he operated for approximately seven years. During some of that seven year period, he was also employed as a warehouseman and a labourer. Mr. Niitamo was unable to recall his annual income while operating his siding business. He did not file income tax returns for those years. In fact, he did not file a personal tax return until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Beginning in the early l980's and continuing through to the mid l990's, Mr. Niitamo worked primarily as a self-employed contractor, carpenter, renovator and overall handyman. He has no formal trade qualifications. He advertised himself as a handyman in the local papers and thereby obtained small jobs lasting on average two or three days. Mr. Niitamo did not work continuously for one or two primary employers; he worked for a large number of different individuals. His work was not regular and he did not work consistently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During the period from 1981 through to l996, Mr. Niitamo occasionally carried out renovation jobs for his landlord, Mr. Von Dehn. This employment was by no means full-time. Mr. Von Dehn testified that initially he had paid Mr. Niitamo an hourly wage of $15.00. In about 1986, he increased it to $20.00. He paid Mr. Niitamo both by cheque and in cash. Mr. Von Dehn was not able to say how much money he had paid to Mr. Niitamo in total over the years, or in any given year. He was able to recall that on one occasion he had paid him a $4,000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1986 or 1987 Mr. Niitamo worked for about six months renovating a home for Mr. Von Dehn. The intention was that he and Mr. Von Dehn would share equally in the profit realized on the sale of the home. Unfortunately, a profit was not realized.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From 1981 until approximately 1994, in addition to acting variously as a handyman and carpenter for Mr. Von Dehn and others, Mr. Niitamo was involved from time to time in renovating several properties with Anne Clark. According to Ms. Clark, she sometimes paid the plaintiff by cheque and at other times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Clark was unable to recall with certainty the amount of time Mr. Niitamo worked for her on any particular project. She repeatedly said that she could not recall the amount of money she paid to him in relation to any of those projects. At times, her evidence on those issues differed significantly from that of Mr. Niitamo. Overall, Ms. Clark was an unreliable historian on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Niitamo admitted that in 1996 he had not been getting much work and was "broke". He owed the Province newspaper $75.00 for his advertisement as a handyman and could not afford to pay it, or to advertise further. Around Easter of 1996 he moved to the Shuswap area to take up a work opportunity which ultimately did not materialize. He did not have sufficient funds to return to Vancouver and so he moved in with his sister and collected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Niitamo returned to Vancouver briefly in 1997 to have some dental work done. The dental work was financed by money which had been bequeathed to him under his late aunt's Will specifically for that purpose. He also worked for about one month installing bathtub inserts. He continued to collect social assistance throughout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Mr. Niitamo's 1997 tax return he reported employment income of $1,232.00 and social assistance income of $5,360.00 for a total of $6,592.00. He agreed that his 1997 income tax return accurately reflected his entire income for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trial, Mr. Niitamo was not able to state with any degree of certainty how much money he made in any given year prior to 1997. At one point, he said that in a "good year" during the l980's and/or l990's he thought he must have made about $30,000 but offered no further detail as to which year or years he might have done so. Mr. Niitamo's evidence on this point was particularly vague and not supported by the other evidence pertaining to his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1998, Mr. Niitamo continued to receive social assistance in the total amount of $3,500.00. He and other members of his family had inherited an interest in land under the Will of Mr. Niitamo's late aunt. Mr. Niitamo testified that the land was financially encumbered and basically worthless but, even so, his inheritance of it disqualified him from receiving further social assistance. Mr. Niitamo found employment doing temporary labouring jobs through a company called Labour Unlimited for which he earned a total of $6,0l6.00. His declared combined employment and social assistance income in his l998 income tax return was $9,516.00. Mr. Niitamo confirmed that his 1998 income tax return was an accurate reflection of his entire income for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Niitamo received a small tax refund in the spring of 1999 and used it to return once again to Vancouver. Upon his return, Mr. Niitamo obtained two small handyman jobs for which he says he earned approximately $2,400.00. He did not report that income in his 1999 tax return. On July 2, 1999, Mr. Niitamo obtained temporary work through Work Force Temporary Services. He was paid $12.00 per hour when he worked as a carpenter, $10.50 per hour when working as a carpenter's helper and $8.50 when working as a labourer. At the time of the accident, Mr. Niitamo was on his way to a renovation job he had obtained through Work Force Temporary Services. From July 2, 1999, until the date of the accident on September 10, 1999, he had worked consistently and earned a total of $3,184.35 in wages. He reported that employment income in his 1999 tax return. Mr. Niitamo testified that his reported income together with his unreported income of roughly $2,400 represented his entire employment income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Soon after the accident Mr. Niitamo began receiving monthly disability benefits in the amount of approximately $1,150.00 from ICBC. He admitted that this amount was well in excess of the monies he had earned for the three years predating his accident. Mr. Niitamo also admitted that he did not actively look for work from the date of his accident until his ICBC disability benefits ceased in 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Once his ICBC benefit payments stopped, Mr. Niitamo once again applied for social assistance. From September 2001 continuing to the date of trial, Mr. Niitamo has been receiving social assistance in the amount of $490 per month. He has not reported any of his 2001 or 2002 employment income to the welfare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October 2001, Mr. Niitamo obtained a part-time job doing deficiency work for a construction company. He carried out light repair jobs on newly constructed houses and gave general advice on carpentry matters to his supervisor, Mr. Burke, and his crew. Mr. Burke testified that he paid Mr. Niitamo $10.00 per hour, by cheque, and that Mr. Niitamo worked sporadically. The construction company went out of business in May 2002. Mr. Niitamo estimates that he earned between $3,000 and $4,000 from that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July and August 2002, Mr. Burke hired Mr. Niitamo to assist him in his newly formed construction business. The hours were varied and he paid Mr. Niitamo cash. Mr. Niitamo estimated that he had earned between $2,000 and $3,000 for that work.</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Residual Work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Niitamo was assessed on July 20, 2001 by the defendant's occupational therapist, Mr. Padvaiskas, and then on July 23, 2001 by the defendant's vocational rehabilitation consultant, Ms. Eileen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May 2002, Mr. Niitamo was assessed for his counsel by vocational consultant, Mr. Lawless, and by Alison Henry, an occupational therapist and certified work capacity evaluator.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is consensus among the vocational consultants that Mr. Niitamo's injuries restrict him from performing his former work of construction and associated labouring. This is due to the strenuous and heavy lifting which is typically involved in carrying out those jobs as well as the sustained elevated use of his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Cook and Mr. Lawless agree that Mr. Niitamo has residual work capacity. However, they are not in full agreement as to the types of employment which are reasonably available to him. Ms. Cook concluded that there were a number of occupational options likely open to Mr. Niitamo. These included retail sales, heavy equipment sales and rental, safety equipment sales and electronics and plastic assembly. The earnings for these vocations range from $9 to $12.50 per hour. Ms. Cook testified that her report did not contain a comprehensive list of all of the jobs which Mr. Niitamo might be qualified to perform, such as gas station attendant, security guard and parking lot attendant, but was more a listing of the types of employment which she understood Mr. Niitamo might be interested in pursing. She said that larger retail employers might be able to accommodate some of Mr. Niitamo's physical limitations. Ms. Cook contacted Home Depot and it had expressed an interest in meeting with Mr. Niitamo.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report, Mr. Lawless stated that Ms. Cook's vocational recommendations were not realistic. He believed there was a narrow range of occupations available to Mr. Niitamo. Mr. Lawless concluded that given Mr. Niitamo's age, aptitude, work experience and disability, he would most likely obtain employment in an entry level service occupation such as janitorial work, caretaking work, parking lot attendant, ticket taker, self-serve gas station attendant and the like. Wages for those jobs range between $8 and $12 per hour and typically are not full-time positions. Mr. Lawless did not give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accept that Mr. Niitamo's injuries, combined with his age and relatively narrow work experience, place him at a higher risk for underemployment. However, I find that the combined evidence of Ms. Cook and Mr. Lawless clearly establishes that Mr. Niitamo would be well suited to work at any number of entry level positions as well as a retail position with a building supply or hardware retailer.</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Plaintiff's counsel points to a section of Mr. Lawless's report which indicates that the average annual earnings of full-time construction trade labourers and handymen range between $29,800 and $34,100. He says that this earning range is comparable to Mr. Niitamo's earning potential before his accident. He contends that such annual earning potential is realistic in Mr. Niitamo's case based on his six weeks of proven earnings immediately prior to the accident, which amounted to $3,184.35.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view, this mode of assessment is ill-conceived and cannot be supported on the evidence overall. Mr. Niitamo's work history was sporadic and inconsistent. In 1996, 1997 and 1998 he performed odd jobs while collecting social assistance. In 1999, he worked for approximately three months. There is no evidence of any interest or intention on the part of Mr. Niitamo to upgrade his skills or to make a consistent and concerted effort to find regular employment, especially after 1996 when he stopped advertising altogether. I find that the evidence demonstrates that for at least 3 - 1/2 years prior to the accident, Mr. Niitamo was not genuinely motivated to seek employment and instead was content to work intermittently and receive social assistance to supplement his income whenever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my view, a fair and rational approach of assessing Mr. Niitamo's past wage loss is to base it on his average weekly wage earned during 1999 and 1998. The defendant has urged that I disregard any income which Mr. Niitamo did not report in his income tax return. It is clear, based on the authority of Iannone v. Hoogenraad, </w:t>
      </w:r>
      <w:hyperlink r:id="rId664" w:history="1">
        <w:r>
          <w:rPr>
            <w:rFonts w:ascii="arial" w:eastAsia="arial" w:hAnsi="arial" w:cs="arial"/>
            <w:i/>
            <w:color w:val="0077CC"/>
            <w:sz w:val="20"/>
            <w:u w:val="single"/>
            <w:shd w:val="clear" w:color="auto" w:fill="FFFFFF"/>
            <w:lang w:val="en-US" w:eastAsia="en-US" w:bidi="ar-SA"/>
          </w:rPr>
          <w:t>[1990] B.C.J. No. 2311</w:t>
        </w:r>
      </w:hyperlink>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(1990) 50 B.C.L.R. (2d) 390</w:t>
        </w:r>
      </w:hyperlink>
      <w:r>
        <w:rPr>
          <w:rFonts w:ascii="arial" w:eastAsia="arial" w:hAnsi="arial" w:cs="arial"/>
          <w:color w:val="000000"/>
          <w:sz w:val="20"/>
          <w:lang w:val="en-US" w:eastAsia="en-US" w:bidi="ar-SA"/>
        </w:rPr>
        <w:t>, that it is open to me to take Mr. Niitamo's undeclared income into account when assessing wage loss, should I consider it appropriate to do so. In my opinion, Mr. Niitamo has led sufficient evidence to show that throughout the course of his working life he frequently performed handyman jobs for which he was paid in cash and did not declare for tax purposes. I therefore accept that in 1999 Mr. Niitamo earned not only the sum of $3,184 as reported in his income tax return but the additional sum of $2,400, for a total employment income of $5,584.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Niitamo was available to work throughout 1999 until his accident which converts to 35.72 weeks. The amount that he actually earned during that period works out to an average of $145.14 per week. Mr. Niitamo's 1998 employment income of $6,016.00 amounts to an average of $115.70 per week. The average of his 1998 and 1999 average weekly earnings equals $130.42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his written report Dr. Davey stated that as of June 20, 2001, Mr. Niitamo could possibly return to some form of employment that would not involve the use of his right arm or aggravate his C-7 nerve root. He did say, however, that Mr. Niitamo would not be capable of returning to any form of construction or labouring type of work due to his right arm weakness and discomfort. At that time, Mr. Niitamo was still receiving his ICBC disability benefits. He admitted that he did not actively look for work until those ICBC disability benefits came to an end. Nearly immediately after those payments ceased in September 2001, Mr. Niitamo found work with Mr. Burke.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Niitamo has a duty to reasonably mitigate his damages by seeking, if possible, a line of work that can be performed in spite of his injuries. (Palmer v. Goodall, </w:t>
      </w:r>
      <w:hyperlink r:id="rId622"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xml:space="preserve"> (C.A.); </w:t>
      </w:r>
      <w:hyperlink r:id="rId62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Defence counsel suggests that Mr. Niitamo did not take reasonable steps to mitigate or reduce his loss.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Based on the medical evidence and the evidence of the occupational therapists and vocational consultant, I find that as at July 1, 2001 Mr. Niitamo was physically able to perform part-time work of the nature he obtained with Mr. Burke and to work at any other wide range of minimum wage positions. I find that had he acted reasonably and applied himself to obtain work, he would have been able to secure part-time employment of the kind described above and would have been able to earn at least his extremely modest pre-accident weekly wage of $130.42 from July 1, 2001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Accordingly, I have calculated Mr. Niitamo's past wage loss from the date of the accident to the date of the trial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10 - Dec. 31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2091"/>
        <w:gridCol w:w="1464"/>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16.28 weeks at</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$130.42 week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$2,123.24</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3241"/>
        <w:gridCol w:w="2091"/>
        <w:gridCol w:w="1464"/>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 weeks at</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$130.42 week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$6,781.84</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Jan 1 - June 30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2091"/>
        <w:gridCol w:w="1464"/>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 weeks at</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$130.42 week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$3,390.92</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2"/>
        <w:gridCol w:w="5019"/>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1 - Dec 31</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378"/>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62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62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1568"/>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12,296.00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Wage Loss/Loss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Niitamo's counsel agrees that Mr. Niitamo's damages for future wage loss are based on the loss of his future earning capacity. The principles governing the assessment of damages in respect of loss of future earning capacity are well-established. The award is based on the recognition that a plaintiff's capacity to earn income is an asset which has been impaired by the accident. It has been repeatedly said that the quantification of those damages is not an exact science and is not derived by applying a fixed mathematical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Four important considerations to be taken into account in assessing quantum for loss of earning capacity were set out - although not exhaustively - in Kwei v. Boisclair </w:t>
      </w:r>
      <w:hyperlink r:id="rId430"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at 399 (C.A.) (quoting Mr. Justice Finch in Brown v. Gulaiy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be open to him, had he not been injured;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evidence indicates that while working in the construction/renovation industry, Mr. Niitamo was sometimes able to earn between $20 - $25 per hour. However, he was not consistently able to demand that wage rate and in the late 1990's he ordinarily worked for a much lower rate of between $10 - $12 per hour. At the time of the accident, he was earning $11.50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entry level positions identified by Mr. Lawless and Ms. Cook pay between $8 and $12 per hour. There was no evidence that these rates would increase over time to the $20 - $25 per hour rate that Mr. Niitamo once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Niitamo's counsel asserts that Mr. Niitamo would have made the contacts necessary to obtain higher paying construction employment had the accident not intervened. I find that Mr. Niitamo has failed to demonstrate any reasonable prospect of his doing so. At the time of the accident, Mr. Niitamo had already been working in the construction/renovation industry for more than 25 years. There was no evidence to show that he had even advertised his services in a newspaper since 1996 nor undertook any other active step aimed at enhancing his skill set or establishing new contacts in the industry (such as joining an association or circulating his resumé to a broad base of contractors on any kind of regular basis). It is my view that Mr. Niitamo was, in fact, on an employment decline in the three to four years preceding the accident, if not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It is difficult to predict whether Mr. Niitamo would be financially worse or better off should he exploit his residual work capacity. Even if he experiences no actual loss of income, he may still be entitled to damages for the impairment of his capital asset. (Pallos v. Insurance Co. of British Columbia, </w:t>
      </w:r>
      <w:hyperlink r:id="rId61"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(C.A.) </w:t>
      </w:r>
      <w:hyperlink r:id="rId6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Mr. Niitamo's evidence that, at present, he continues to experience discomfort and pain in his right arm and shoulder areas when he carries out certain work tasks. I am satisfied that he is unable to carry or lift large boards, drywall or plywood or other heavy objects and has difficulty doing tiling and electrical work because of the particular physical manoeuvres involved. Mr. Niitamo's post-accident physical limitations were corroborated to some extent by the evidence of Anne Clark and David Burke, as well as the occupational therapists. I find that Mr. Niitamo is disabled - likely permanently - from engaging in medium to heavy physical labour in the construction/renovation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Applying the considerations referred to in Brown v. Gulaiy, supra, to the evidence, I conclude that as a result of the accident, Mr. Niitamo has been rendered less capable from earning income from all types of employment, is somewhat less attractive as a potential employee at a new employer, is unable to take advantage of all job opportunities previously open to him, and is possibly less capable of earning income in a competitive labour market. Mr. Niitamo is entitled to an award for the impairment of his income earning capacity. In Pallos v. Insurance Co. of British Columbia, supra, Mr. Justice Finch presented three different means of assigning a value to an individual's lost earning capacity. I find that the fairest of those approaches in this case is to award Mr. Niitamo damages equivalent to two times his annual income based on the average of his average weekly earnings for 1998 and 1999. That amount is $13,563.68 (104 weeks x $130.42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DAMAGES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$51,000 less 15% to reflect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$12,296 less 15% to reflect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$13,563.68 less 15% to reflect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Niitamo is entitled to prejudgment interest pursuant to the provisions of the Court Order Interest Act. He is also entitled to his costs assessed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O'Connor v. James, [2009] B.C.J. No. 1639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6-9 and 13-16,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M022070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2165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707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Graham O'Connor, Plaintiff, and Adam Jeremy James and Jean James,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3"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1" w:name="Keywords_28"/>
      <w:bookmarkEnd w:id="191"/>
      <w:r>
        <w:rPr>
          <w:rFonts w:ascii="arial" w:eastAsia="arial" w:hAnsi="arial" w:cs="arial"/>
          <w:b/>
          <w:color w:val="000000"/>
          <w:sz w:val="20"/>
          <w:lang w:val="en-US" w:eastAsia="en-US" w:bidi="ar-SA"/>
        </w:rPr>
        <w:t>Damages — Physical and psychological injuries — Physical injuries — Leg injuries — Fractures — Action for damages resulting from a 2001 motor vehicle accident allowed in part — Plaintiff, born in 1964, was walking at night beside a road when he was hit by defendant's vehicle from behind — Plaintiff suffered fractured ribs and compound fracture of tibia and fibula — No regular employment — Plaintiff found 90 per cent liable — Past loss of income assessed at $90,000 — Pain and suffering assessed at $25,000 — Loss of income earning capacity was assessed at $60,000.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Special damages — Past loss of income — Employment income — Non-pecuniary loss — Pain and suffering — Action for damages resulting from a 2001 motor vehicle accident allowed in part — Plaintiff, born in 1964, was walking at night beside a road when he was hit by defendant's vehicle from behind — Plaintiff suffered fractured ribs and compound fracture of tibia and fibula — No regular employment — Plaintiff found 90 per cent liable — Past loss of income assessed at $90,000 — Pain and suffering assessed at $25,000 — Loss of income earning capacity was assessed at $60,000.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Pedestrians —  — Action for damages resulting from a 2001 motor vehicle accident allowed in part — Plaintiff, born in 1964, was walking at night beside a road when he was hit by defendant's vehicle from behind — Plaintiff found 90 per cent liable — Plaintiff was on the road surface, and not on the grass median, when he was hit — Plaintiff's blood alcohol above legal limit — Defendant negligent for speeding, ignoring road conditions and his knowledge that there were no sidewalks.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2" w:name="Case Summary_28"/>
            <w:bookmarkEnd w:id="1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resulting from a 2001 motor vehicle accident. The plaintiff, born in 1964, alleged he was walking at night on the grassy shoulder beside a road when he was hit by the defendant's vehicle from behind. The plaintiff was dressed in black and wore no reflective clothing. The plaintiff suffered fractured ribs and a compound fracture of the left tibia and fibula. He required immediate surgery, including insertion of a plate and a rod in his leg. A skin graft was also required. The passengers in the defendant's vehicle testified that the plaintiff was staggering in the middle of the road prior to the accident. The plaintiff admitted having consumed some alcohol prior to the accident. The road surface was either icy or covered with dew as a result of the new-freezing atmospheric conditions. The defendant drove over the speed limit at the time of the accident. As a result of the injuries, the plaintiff was unable to return to most of his pre-accident recreational activities. He continued to feel pain in his leg. The plaintiff had no regular employment and lived from paycheque to paycheque. He had earned between $10,000 and $20,000 US per year prior to the accident. He did not work during the remainder of 2001 or in 2002. He resumed work in 2003, but his earnings remained lower than his pre-accident earnings, and he presently only worked from time to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3" w:name="Holdings of Court_24"/>
            <w:bookmarkEnd w:id="19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on the road surface, and not on the grass median, when he was hit. Walking where he was walking, he violated the Motor (Vehicle) Act. His blood alcohol concentration was in excess of the legal limit. There was some impairment of his ability to make correct decisions and he did not display good judgment in deciding to walk on the road rather than on the median and to walk on the side of the road where vehicles were approaching him from behind rather than coming towards him. The plaintiff was 90 per cent liable for the accident. The defendant was negligent in that he ignored the road conditions, visibility, the speed limits, his knowledge that there were no sidewalks, and his knowledge that there might be pedestrians. Considering the injuries, the duration of the pain and suffering caused by the injuries, and the likely pain and suffering to be suffered in the future, non-pecuniary damages of $90,000 were assessed. The plaintiff's ability to work after the accident was diminished and he suffered a reduction in income as a result of the accident. The past wage loss was $25,000. As a result of the injuries, the plaintiff was unable to do much heavy construction work and was no longer able to engage in lucrative fishing. Loss of income earning capacity was assessed at $60,000. No award was made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4" w:name="Legislation Cited_15"/>
      <w:bookmarkEnd w:id="1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4"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72"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(2), s. 181(a), s. 182(1), s. 182(2)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5" w:name="Counsel_29"/>
      <w:bookmarkEnd w:id="1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D.O. Shane.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Adam Jeremy James and Jean James: L.G. Harris.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6" w:name="Judgment_29"/>
      <w:bookmarkEnd w:id="196"/>
      <w:r>
        <w:pict>
          <v:line id="_x0000_s1166"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(from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7" w:name="G.D. BURNYEAT J._0"/>
            <w:bookmarkEnd w:id="197"/>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20, 2001, near No. 6 Road and Triangle Road in Richmond, a car owned by Jean James and driven by Adam Jeremy James struck Mr. O'Connor, who was a pedestrian. Originally, the City of Richmond and British Columbia Hydro &amp; Power Authority were Defendants in this Action. The Action was discontinued against those Defendants. Accordingly, the issues are whether Mr. James was negligent in the operation of the vehicle on that day and, if so, whether Mr. O'Connor contributed to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O'Connor was born in 1964, is a Canadian citizen, but resided in the United States since age 3. In 2001, he moved to Canada in order to be closer to his family. While a resident in the United States, Mr. O'Connor worked mainly for cash in the construction industry and, during the 1990s, in the fishing industry in the Bering Sea. Mr. O'Connor admitted that he had not filed income tax returns in the 1990s. He described his recreational life as extensive, including water skiing, snow skiing, camping, biking five times a week for 10 to 20 miles a day, hunting once or twice a year for a week each time, dirt biking two times a month, if not more, and camping about six times a year for a few days or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day of the accident, Mr. O'Connor was returning from the State of Washington. Mr. O'Connor was picked up at the border by his brother, Ken O'Connor. Mr. O'Connor had purchased a bottle of vodka from a duty-free shop, and suggested that some of it be consumed in his brother's car. His brother did not allow this. His brother drove Mr. O'Connor from the border to a house that Mr. O'Connor was renting on No. 6 Road in Richmond. While his brother was in that home for about ten minutes, he observed that Mr. O'Connor had one glass of vodka and had another one poured as he left for his own home. Ken O'Connor stated that his home was about 18 to 20 minutes away from the rented home of Mr. O'Connor. When he got home, his wife advised him that his brother had called and said that he had been in an accident. His brother then went to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O'Connor states that he left his rented home about 11:00 p.m., that he was walking southbound on No. 6 Road on the grassy shoulder beside the east side of the road so that he could go to a local movie theatre to make a telephone call. Mr. O'Connor states that he changed over to the west side of No. 6 Road when he saw vehicles coming towards him. He stated that he was concerned because there were more vehicles coming northbound than going southbound. He was also under the impression that the amount of room on the grassy shoulder was decreasing on the west side of No. 6 Road. He states that he walked for a few minutes, heard a "squeal" of tires, and then was hit from behind by the vehicle being driven by Mr.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Ken O'Connor arrived at the scene of the accident, he saw the vehicle driven by Mr. James angled to the right, with part of it on the grassy portion beside No. 6 Road. Ken O'Connor told police that Mr. O'Connor had drank two glasses of vodka in his presence before he left his brother's rented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 SUFFERED BY MR.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O'Connor suffered fractured ribs on the left side and a compound fracture of the left tibia and fibula such that, at the accident scene, the leg bone had punctured the skin. He required immediate surgery, including insertion of a plate and a rod in his leg. A skin graft was also required. As a result of the surgery, Mr. O'Connor has extensive scarring on his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O'Connor was in the hospital for about 10 days and, when he was discharged, he was confined to a wheelchair and the care of others, including his girlfriend who came up from Washington, and various friends who he allowed to stay with him rent-free while he was recuperating. Eventually, he was able to move up to walking with the assistance of crutches. Mr. O'Connor remained in British Columbia until sometime in the middle of 2002, and then he returned to Washington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April 2002, Mr. O'Connor required readmission to the hospital in order to treat an infection in the leg. A second surgery was required in order to remove the plates that had been inserted.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William Yu is an orthopaedic surgeon. He was admitted as an expert to provide an opinion regarding the leg injury suffered by Mr. O'Connor. He saw Mr. O'Connor on April 26, 2005 and January 30, 2008 for the purpose of assessing the injuries sustained. The May 2, 2005, opinion of Dr. Yu sets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Lower Extremities: Straight leg raising test is 90 degrees bilaterally. Bowstring and Laseque's signs are negative. Left Leg: there are multiple scars: anterior on his left knee for insertion of the IM rod, medial scar for plate insertion, posteromedial for fasciotomy defect covered by skin graft (16 x 7 cm.), anterolateral scar on the left leg with muscle herniation through the fascia defect. He is tender in the anterior scar. He has a partial left foot drop; extensor hallucis longus 1/5 muscle power, tibialis anterior extensor dysfunction 3/5 </w:t>
      </w:r>
      <w:r>
        <w:rPr>
          <w:rFonts w:ascii="arial" w:eastAsia="arial" w:hAnsi="arial" w:cs="arial"/>
          <w:b/>
          <w:color w:val="000000"/>
          <w:sz w:val="20"/>
          <w:lang w:val="en-US" w:eastAsia="en-US" w:bidi="ar-SA"/>
        </w:rPr>
        <w:t>muscle</w:t>
      </w:r>
      <w:r>
        <w:rPr>
          <w:rFonts w:ascii="arial" w:eastAsia="arial" w:hAnsi="arial" w:cs="arial"/>
          <w:color w:val="000000"/>
          <w:sz w:val="20"/>
          <w:lang w:val="en-US" w:eastAsia="en-US" w:bidi="ar-SA"/>
        </w:rPr>
        <w:t xml:space="preserve"> power. He has a 10-15 degree loss for dorsiflexion of his left ankle compared with his right ankle.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X-ray</w:t>
      </w:r>
      <w:r>
        <w:rPr>
          <w:rFonts w:ascii="arial" w:eastAsia="arial" w:hAnsi="arial" w:cs="arial"/>
          <w:color w:val="000000"/>
          <w:sz w:val="20"/>
          <w:lang w:val="en-US" w:eastAsia="en-US" w:bidi="ar-SA"/>
        </w:rPr>
        <w:t xml:space="preserve"> of the left tibia and fibula was done at Greig Associates on April 26, 2005. The fracture of the left tibia and fibula has healed in good position. There is slight radiolucency and sclerosis around the IM rod.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fracture healing is incomplete the treatment should be to control the infection and keep the hardware in place until the fracture heals. The hardware could then be removed and then treat the infection if it is still active. This probably the route that should be followed for Mr. O'Connor when medical resources are available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also some neck and back pain, probably soft tissue in nature and possibly some disc involvement. This actually contributed, to some extent, his being unable to do any heavy physical work as a plumber/carpenter apprentice.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 left foot drop probably because of the severe trauma to his left tibia and fibula with compression in the compartments of his left leg resulting in muscle loss in the compartments. With the foot drop there is a loss of 10-15 degrees of dorsiflexion of his left ankle resulting in a fixed contracture. This makes it difficult for him to work in a squatting position. He has bulging of the muscles in the anterior compartment of his left leg where the fascia was divided during fasciotomy; the muscle bulges through this defect in the fascia. This also constitutes another source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he has a significant disability. The foot drop and loss of movement of his left ankle will be permanent. There is a probability of some low grade infection of the fracture of the left tibia and fibular [sic] and he might require further surgical treatment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February 4, 2008 opinion, Dr. Yu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Lower Extremities: Straight leg raising test is 90 degrees bilaterally. Bowstring and Laseque's signs are negative. Left Leg: there are multiple scars: anterior on his left knee for insertion of the lM rod, medial for plate insertion, posteromedial for fasciotomy defect covered by skin graft (16 x 7 cm), anterolateral scar on the left leg with muscle herniation through the fascia defect. He is tender in the anterior scar. He has a partial foot drop - extensor hallucis longus 115 muscle power, tibialis anterior extensor dysfunction 315 muscle power. There is a 10-15 degree loss of dorsiflexion of his left ankle when compared with the right. There is reddish discoloration along the skin graft area and slight tenderness on the anterior aspect of the left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X-ray of the left tibia and fibular [sic] was done at Associated Diagnostic Radiologists on January 30, 2008. The fracture has healed; the IM rod is in situ. There is a small area of radiolucency and sclerosis in the anterior aspect of the left tibia, around the mid portion, suspicious of chronic infection. I have order an ESR and C-reactive protein. The results are pending.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still has discomfort and persistent swelling around the operative site. Radiologically there is a small area of radiolucency with some sclerosis in the anterior aspect of the left tibia, around the mid portion, suspicious of some infection. I have sent him for ESR and C-reactive protein. These tests are useful in determining whether there is an infective process in the left tibia.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injury he has ongoing difficulties and has been unable to secure long term employment. I believe the accident has had a significant negative long term impact on his employment and future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WHERE DID THE COLLISION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 6 Road consists of two lanes of traffic, with a fairly narrow grassy median on either side of the road, and with deep ditches beyond the two grassy medians.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O'Connor stated that at all times he was walking in the grassy median and that the reason he switched from the east side of the road to the west side of the road was because the median was larger. By switching to the west side of the road, Mr. O'Connor was facing away from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Journeau and Mr. Hockley were in a vehicle traveling northbound on No. 6 Road. It was their testimony that they detected the presence of Mr. O'Connor only by the "flicker" against the headlight on the driver's side of the vehicle being driven by Mr. James. They both testified that the body of Mr. O'Connor went flying by them and that the vehicle driven by Mr. James was in the middle of his lane. Ms. Journeau recalls that the James vehicle was on the road after the collision, and not angled to the right off the road. Mr. Hockley also described the car as being directly in the centre of the lane when it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Kamayah and Mr. Smolka, who were passengers in the James vehicle, testified that Mr. O'Connor was in the middle travelled portion of the southbound lane when he was struck by the vehicle driven by Mr. James. Ms. Kamayah testified that she was seated in the front passenger seat of the vehicle being driven by Mr. James and that she saw Mr. O'Connor "staggering in the middle of the road" "staggering back and forth" in the southbound lane moving in a southerly direction with his back to the James vehicle. Mr. Smolka testified that he first saw Mr. O'Connor "as he came into the headlights" "at the extreme end of the headlights". Mr. Smolka testified that, when Mr. James applied the brake, he saw Mr. O'Connor come up onto the hood of the vehicle hitting the windshield. Both Ms. Kamayah and Mr. Smolka could not recall whether the James vehicle was angled off the road when it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James testified that he "suddenly saw a man standing in front of my car". Mr. James testified that he slammed on the brakes, his car hit the individual, the individual slid off his car, hitting the windshield, and that the car skidded to a stop. He described Mr. O'Connor as being "in the centre of my lane" "right in front of the car - maybe closer to the driver's side". He did not believe that his car drifted, but may have gone a "tiny bit to the right but still on the road". However, he did confirm that the photographs taken by Ken O'Connor accurately represent where his vehicle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day after the accident, Ken O'Connor took photographs of the accident scene. He noticed a tire skid mark on the grassy portion on the west side of No. 3 Road. Included within his photographs is one showing what appears to be a tire track from the passenger side of the vehicle coming off the paved portion of No. 6 Road onto the grass median beside the southbound lane and heading directly towards a fire hydrant which is approximately 4-5 feet off the paved surface of No. 6 Road. From the photographs, I estimate that the tire track in the grass median is no longer than two vehicle lengths. I also find that the tire track ends approximately 4-5 feet away from the fire hydrant. Unfortunately, there are no measurements in evidence in these regards. However, it is consensus of all of those who gave evidence that Mr. O'Connor lay close to the fire hydrant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number of photographs were taken on the night of the accident by Constable Kronlund, who was the attending R.C.M.P. officer. Several of those photographs show the vehicle driven by Mr. James in a position angled off No. 6 Road towards a signpost which is beyond the fire hydrant where the vehicle driven by Mr. James came to rest, and where Mr. O'Connor was found after the collision. Surprisingly, the cruiser driven by Constable Kronlund was not equipped with a tape measure. Accordingly, it was necessary for Constable Kronlund to measure the length of the skid marks that he observed by pacing them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Constable Kronlund described the skid marks as being "sponge/skid marks". He stated he was of the opinion that similar skid marks resulted from diminished traction resulting from dew at near-freezing atmospheric conditions. The diagram prepared by Constable Kronlund shows the skid marks starting in the middle of the southbound lane and gradually moving east so that the right part of the vehicle was off onto the grassy median with the car pointing towards the fire hydrant which was beyond where Mr. O'Connor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"Collision Reconstruction Report" was prepared by Kurt W. Ising, P.Eng. Mr. Ising was admitted as an expert to provide an opinion relating to accident reconstruction. Mr. Ising confirmed that No. 6 Road runs nominally north-south in the area, that it has one lane in either direction, that the two lanes are 3.3 metres wide, that there are narrow unpaved shoulders on each side of the road, and that the posted speed limit on No. 6 Road is 50 km/h. Mr. Ising relied on the "measurement" taken by Constable Kronlund who measured the tire mark on the road as being "27 paces" leading to the left rear wheel of the car driven by Mr. James. Mr. Ising assumed that 27 paces equated to approximately 19.7 metres. Mr. Ising made the following assumptions which I find as a fact: that the road was either more slippery than wet or wet at the time; that the total stopping distance would be a function of the braking and the perception/response time of Mr.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Ising came to the following conclusions: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O'Connor was struck by the front center of the James vehicle.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O'Connor was positioned within the southbound lane at impact.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a wet-road skid distance of 19.7 meters (based on Cst. Kronlund's 27 paces), the initial speed of the James vehicle was 59.5 [plus or minus] 2.7 km/h (or 55 to 65 km/h with 95% confidence). If the road was more slippery than wet, then the calculated speed range would be reduced.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distance of 39.8 [plus or minus] 4.4 meters (or 33 to 50 meters with 95% confidence) is required to stop from 59.5 [plus or minus] 2.7 km/h. This includes both maximum braking and perception/response time. Experiments on the detection of darkly-clad pedestrians suggest an average detection distance of 22.8 meters is typical on an unfit road in the presence of oncoming headlights.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the road may be treated as dark (based on the unlit streetlight behind Mr. O'Connor), then a driver travelling 59.5 [plus or minus] 2.7 km/h has only a 9% probability of stopping before impact. The probability is increased to 21% if travelling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Ising also is of the opinion that detection of an individual would be diminished if the individual was wearing no reflective clothing, that there would be some reduction of visibility if there was glare from an oncoming vehicle, that the absence of a streetlight would make the visibility more difficult, that it would be necessary for the James vehicle to have been going at least 40 kph in order that there would be windshield damage, that it would have been necessary for the James vehicle to be travelling between 60 kph and 80 kph for the upper part of the windshield to be damaged, that lights on low beam would illuminate about 25 metres ahead, that lights on high beams would illuminate about 100 metres ahead, and that the street light, if it had been on, would make a pedestrian easier to see only if the person was wearing some reflective clothing, and was not dressed all in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the consensus of all witnesses that Mr. O'Connor was dressed entirely in black that night and was wearing no reflective clothing. I also find that the approaching vehicle driven by Mr. Hockley had the low beams activated. I also find that the street light at the corner of No. 6 Road and Triangle Road was not operating. Taking into account all of the evidence, I find that Mr. O'Connor was on the road surface, and not on the grass median beside the southbound lane of No. 6 Road when he was hit. For Mr. O'Connor to have been hit on the grassy median, it would have been necessary for one of two virtually impossible scenarios to have taken place. The vehicle driven by Mr. James would have gone off the road to hit Mr. O'Connor, gone back onto the road before the brakes were applied, and then moved gradually to the right off the road until it came to rest on the grassy median. Alternatively, it would have been necessary for Mr. James to apply the brakes on the vehicle, for the vehicle to move gradually off the road onto the median, for the vehicle to strike Mr. O'Connor, and for the vehicle to have come to a stop on the median after travelling only about two car lengths. I find that neither scenario would have been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accept the evidence of Ms. Journeau, Mr. Hockley, Ms. Kamayah, and Mr. James that Mr. O'Connor was in the southbound lane of No. 6 Road when he was hit by the vehicle driven by Mr. James. I find that it would have been impossible for the collision to have occurred on the grassy median and for the vehicle driven by Mr. James to have come to rest where it did if the contact with Mr. O'Connor had been on the grassy median. Walking where he was walking, Mr. O'Connor violated a number of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R.S.B.C. 1996, c. 319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(2) 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182 (1) If there is a sidewalk that is reasonable passable on either or both sides of a highway, a pedestrian must not walk on a roadway.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no sidewalk, a pedestrian walking along or on a highway must walk only on the extreme left side of the roadway or the shoulder of the highway, facing traffic approaching from the opposite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LEVEL OF INTOXICATION OF MR.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Mr. James testified at Trial that he smelled alcohol on the breath of Mr. O'Connor, I prefer the evidence that he gave at his September 2, 2004 Examination for Discovery, and the statement that he provided to the Insurance Corporation of British Columbia within about a week of the accident. I conclude that Mr. James was incorrect when he stated at Trial that he smelled alcohol on Mr. O'Connor's breath. Mr. Smolka was a passenger in the James vehicle and, although he believed Mr. O'Connor was intoxicated, he did not smell alcohol. Mr. Hockley felt that the speech of Mr. O'Connor was quite slurred, but he was not able to testify that he smelled alcohol on the breath of Mr.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more persuasive evidence about how much alcohol Mr. O'Connor had consumed that night consists of a blood alcohol reading that was taken at Vancouver General Hospital at 2:00 a.m. on the morning following the accident. While considerable efforts were made to cast doubt on the accuracy of the blood alcohol reading taken, I am satisfied that it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William Schreiber testified regarding the validity and reliability of the blood alcohol reading procedures at the hospital. Dr. Schreiber testified that the chance of confusing the sample taken from Mr. O'Connor with another person's blood sample was infinitesimal. I accept that evidence. Dr. Schreiber also dealt with the conversion from millilitres per litre to milligrams of alcohol in 100 millilitres of blood. I accept the evidence that no error was made in the conversion that was undertaken. Dr. Schreiber also testified regarding the differences between measuring alcohol content when blood serum is used, as opposed to when whole blood is used. I am satisfied that nothing turns on the use of one versus the use of the other. I also am satisfied that the testing has been in any way compromised by the fact that the tests were done on blood serum.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W.K. Jeffery is a Forensic Alcohol Toxology Consultant. Mr. Jeffery was admitted as an expert to provide an opinion regarding blood alcohol readings and the effect of alcohol on the ability of a person to make correct decisions and exercise good judgment. In his February 6, 2009 opinion provided to counsel for the Defendant, Mr. Jeffery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blood alcohol concentration (BAC) at the time of the accident (TOA, 2321 hrs) would be in the range of </w:t>
      </w:r>
      <w:r>
        <w:rPr>
          <w:rFonts w:ascii="arial" w:eastAsia="arial" w:hAnsi="arial" w:cs="arial"/>
          <w:b/>
          <w:color w:val="000000"/>
          <w:sz w:val="20"/>
          <w:lang w:val="en-US" w:eastAsia="en-US" w:bidi="ar-SA"/>
        </w:rPr>
        <w:t>180-199 milligrams of alcohol in 100 millilitres of blood</w:t>
      </w:r>
      <w:r>
        <w:rPr>
          <w:rFonts w:ascii="arial" w:eastAsia="arial" w:hAnsi="arial" w:cs="arial"/>
          <w:color w:val="000000"/>
          <w:sz w:val="20"/>
          <w:lang w:val="en-US" w:eastAsia="en-US" w:bidi="ar-SA"/>
        </w:rPr>
        <w:t xml:space="preserve"> (mg%). This is based on an elimination rate of between 10 and 20 mg% per hour of alcohol from the body and is valid only if all the alcohol consumed were absorbed into the blood. This would be the case if there were no consumption of alcohol in the thirty minutes prior to the TOA and until after the breath tests.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have a BAC of 180-199 mg%, Mr. O'Connor weighing 180 lbs (assumed), would have the equivalent of approximately 11.3-12.5 ounces of 40% alcohol, or 7.6-8.3 bottles of beer (5%v/v). If Mr. O'Connor weighed 160 lbs, he would have the equivalent of approximately 10.0-11.1 ounces of 40% alcohol, or 6.7-7.5 bottles of beer (5%v/v). This is a minimum quantity and in practise the actual quantity required can be 50% more than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O'Connor testified that he weighed 180 pounds at the time of the accident. During cross-examination, Mr. Jeffery confirmed that he did not known whether Mr. O'Connor had a full stomach or not and did not know the type of alcohol that he had consumed. Mr. Jeffery testified that the type of the alcohol would affect the rate of absorption, with single malt scotch taking about one hour to reach maximum absorption and beer taking about 30 minutes to reach maximum absorption. I accept the evidence of Mr. Jeffery regarding the rate that alcohol consumed is absorbed into the blood, but I also take into account that Mr. O'Connor had consumed some alcohol 30 minutes prior to the accident. I find that no alcohol was consumed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the blood alcohol concentration at the time of the accident would have been lower than what was estimated by Mr. Jeffery by virtue of the fact that not all of the alcohol consumed by Mr. O'Connor had been absorbed by the time of the accident. Having concluded that, I still find that the blood alcohol concentration of Mr. O'Connor was in excess of the legal limit of 80 milligrams of alcohol in 100 millilitres of blood. The question which arises is the extent to which the judgment of Mr. O'Connor was affected by his consumption of vodka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way of general evidence regarding the signs and symptoms of intoxication and levels of impairment, Mr. Jeffery set out the following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signs and symptoms of impairment/intoxication that would be noticed by others (if not under the influence), is dependent on whether that individual is a "novice drinker", a "social drinker" or an "experienced drinker". A novice drinker would show outward signs of intoxication at much lower blood alcohol concentrations than a social drinker. The experienced drinker may not show any visible signs of intoxication until very high blood alcohol concentrations are obtained. Regardless of how Mr. O'Connor is classified as a drinker, he would still show obvious signs of impairment in memory and comprehension, and inability to choose correctly between alternatives, such as red and green lights, a loss of judgement (is it safe to cross the street), slowed reaction times, loss of fine motor control (there may be a loss of gross motor control), a loss of depth perception and peripheral vision, resulting in tunnelled vision. There is also a loss of sense of taste, small and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Jeffery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O'Connor at a Blood Alcohol Concentration of between 180-199 mg%, is impaired in his ability to make correct decisions and judgement with respect to crossing or walking on a road. His reaction time will be impaired so he could not properly react to an oncoming vehicle, and his vision would be impaired so he may not be able to correctly judge the speed or distance of the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I cannot conclude that the blood alcohol concentration at the time of the accident was as high as 180 - 199 milligrams of alcohol in one hundred millilitres of blood, I can conclude that there was some impairment of the ability of Mr. O'Connor to make correct decisions. However, whether or not his ability to make correct decisions was impaired by alcohol or not, the fact that I have found that Mr. O'Connor was on the road allows me to conclude that he did not display good judgment in deciding to walk on the road rather than on the median and to walk on the side of No. 3 Road where vehicles were approaching him from behind rather than coming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MR. JAMES NEGLIGENT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181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sections 178, 179 and 180, a driver of a vehicle must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Trial, Mr. James estimated that his speed was between 50 and 55 kph. I find that this is other than in accordance with the testimony of Mr. Ising who was retained by Mr. James to provide an opinion regarding the speed of the James vehicle. I accept the evidence of Mr. Ising. At Trial, Mr. James testified that it was "very dark", that the impact occurred just before Triangle Road, that his car had not "come to the turn", that he was going "regular speed" but "could have slowed down", that his turn signal was not yet on, that the street light at the corner of Triangle Road and No. 6 Road was out, that he knew that there were no sidewalks in the area, that he knew there were only lights on the left side of the road, that he agreed that he saw a "glint" on the road, that he agreed that there may have been ice on the road, that he did not think it necessary to slow down, and that his car "skidded" after Mr. O'Connor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From the evidence, I make the following findings: (a) the temperature that night in the area approached the freezing point; (b) the road surface was either icy or covered with dew as a result of the new-freezing atmospheric conditions; (c) the posted speed limit on No. 6 Road is 50 km/h; (d) the vehicle being driving by Mr. James was travelling at somewhere between 55 km/h and 65 km/h that night; (e) it was the intention of Mr. James to make a left turn at the intersection of No. 6 Road and Triangle Road and this intersection which would be to the left of Mr. James was being approached by Mr. James; (f) the vehicle driven by Mr. Hockley was being driven towards Mr. James and the low-beam lights of the Hockley vehicle were activated; and (g) the street light at the intersection of No. 6 Road and Triangle Road was not operative so that illumination of No. 6 Road at that point was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basis of that evidence, I am satisfied that Mr. James was negligent in the operation of the vehicle which struck Mr. O'Connor. Mr. James ignored the road conditions, visibility on No. 6 Road, the speed limits, his knowledge that there were no sidewalks, and his knowledge that there might be pedestrians. All of these factors contributed to a need for Mr. James to drive more slowly than even the speed limit which was in effect. Mr. James owed a duty of care to Mr. O'Connor and did not meet that duty by driving his car at the speed he was going when it hit Mr.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Having reached that conclusion, I also find that the probability of Mr. James being able to stop his vehicle prior to hitting Mr. O'Connor was only marginally better if Mr. James had been driving his vehicle within the speed limit or slightly less than the speed limit in view of the road conditions and the visibility that evening. In this regard, I accept the evidence of Mr. Ising that the probability of Mr. James being able to stop his vehicle would have been increased from about 9% to about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OF MR.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Iannone v. Hoogenraad</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(1990), 50 B.C.L.R. (2d) 390</w:t>
        </w:r>
      </w:hyperlink>
      <w:r>
        <w:rPr>
          <w:rFonts w:ascii="arial" w:eastAsia="arial" w:hAnsi="arial" w:cs="arial"/>
          <w:color w:val="000000"/>
          <w:sz w:val="20"/>
          <w:lang w:val="en-US" w:eastAsia="en-US" w:bidi="ar-SA"/>
        </w:rPr>
        <w:t xml:space="preserve"> (S.C.), Maczko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must prove two elements: first, that the plaintiff's conduct showed a want of reasonable care for his own safety which caused or rendered the injuries more serious and, secondly, that had he conducted himself in a reasonable manner his injuries would have been avoided or lessened ... (at pp. 392-4)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clear that the judgment of Mr. O'Connor was somewhat impaired by alcohol. As well, he was dressed entirely in black without reflective clothing. His clothing made it difficult if not impossible for drivers to see him. Contrary to s. 182(2)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Mr. O'Connor was not walking facing traffic, and was not walking on the shoulder of No. 6 Road. Mr. James has shown that the conduct of Mr. O'Connor that evening showed a want of reasonable care for his own safety and that this contributed to causing his injuries. Mr. James has proven that Mr. O'Connor did not conduct himself in a reasonable manner so that his injuries could have been avoided or, at least, diminished. In the circumstances, I assess liability at 90% against Mr. O'Connor and 10% against Mr.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ARE THE DAMAGES OF MR. O'CONNOR?</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support of the submission that non-pecuniary damages of Mr. O'Connor should be in the range of $80,000.00 to $90,000.00, the Defendants submit that the following decisions closely approximate the injuries suffered by him: (a) </w:t>
      </w:r>
      <w:r>
        <w:rPr>
          <w:rFonts w:ascii="arial" w:eastAsia="arial" w:hAnsi="arial" w:cs="arial"/>
          <w:i/>
          <w:color w:val="000000"/>
          <w:sz w:val="20"/>
          <w:lang w:val="en-US" w:eastAsia="en-US" w:bidi="ar-SA"/>
        </w:rPr>
        <w:t>Meise v. Whiting</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[2002] B.C.J. No. 534</w:t>
        </w:r>
      </w:hyperlink>
      <w:r>
        <w:rPr>
          <w:rFonts w:ascii="arial" w:eastAsia="arial" w:hAnsi="arial" w:cs="arial"/>
          <w:color w:val="000000"/>
          <w:sz w:val="20"/>
          <w:lang w:val="en-US" w:eastAsia="en-US" w:bidi="ar-SA"/>
        </w:rPr>
        <w:t xml:space="preserve"> (S.C.), where the plaintiff suffered a fractured tibia and fibula with the prospect of ankle fusion ($70,000.00); (b) </w:t>
      </w:r>
      <w:r>
        <w:rPr>
          <w:rFonts w:ascii="arial" w:eastAsia="arial" w:hAnsi="arial" w:cs="arial"/>
          <w:i/>
          <w:color w:val="000000"/>
          <w:sz w:val="20"/>
          <w:lang w:val="en-US" w:eastAsia="en-US" w:bidi="ar-SA"/>
        </w:rPr>
        <w:t>Forbes v. Wilkinson</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[2005] B.C.J. No. 3235</w:t>
        </w:r>
      </w:hyperlink>
      <w:r>
        <w:rPr>
          <w:rFonts w:ascii="arial" w:eastAsia="arial" w:hAnsi="arial" w:cs="arial"/>
          <w:color w:val="000000"/>
          <w:sz w:val="20"/>
          <w:lang w:val="en-US" w:eastAsia="en-US" w:bidi="ar-SA"/>
        </w:rPr>
        <w:t xml:space="preserve"> (S.C.), where a plaintiff who suffered from birth with cerebral palsy and spastic quadriplegia sustained extensive injury to her left tibia and fibula ($90,000.00); and (c) </w:t>
      </w:r>
      <w:r>
        <w:rPr>
          <w:rFonts w:ascii="arial" w:eastAsia="arial" w:hAnsi="arial" w:cs="arial"/>
          <w:i/>
          <w:color w:val="000000"/>
          <w:sz w:val="20"/>
          <w:lang w:val="en-US" w:eastAsia="en-US" w:bidi="ar-SA"/>
        </w:rPr>
        <w:t>Nicoll v. Strata Plan 1611</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[2005] B.C.J. No. 1177</w:t>
        </w:r>
      </w:hyperlink>
      <w:r>
        <w:rPr>
          <w:rFonts w:ascii="arial" w:eastAsia="arial" w:hAnsi="arial" w:cs="arial"/>
          <w:color w:val="000000"/>
          <w:sz w:val="20"/>
          <w:lang w:val="en-US" w:eastAsia="en-US" w:bidi="ar-SA"/>
        </w:rPr>
        <w:t xml:space="preserve"> (S.C.), where the plaintiff suffered a "high-energy type fracture of his right leg" and was left with permanent ankle deformity and a leg-length discrepancy, chronic ankle pain, and the possibility of the development of arthritis in the future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support of the submission that the non-pecuniary damages should be set in the range of between $100,000.00 and $125,000.00, Mr. O'Connor submits that the following decisions closely parallel the injuries suffered by him: (a) </w:t>
      </w:r>
      <w:r>
        <w:rPr>
          <w:rFonts w:ascii="arial" w:eastAsia="arial" w:hAnsi="arial" w:cs="arial"/>
          <w:i/>
          <w:color w:val="000000"/>
          <w:sz w:val="20"/>
          <w:lang w:val="en-US" w:eastAsia="en-US" w:bidi="ar-SA"/>
        </w:rPr>
        <w:t>Hall v. Cooper Industries, Inc.</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[2004] B.C.J. No. 338</w:t>
        </w:r>
      </w:hyperlink>
      <w:r>
        <w:rPr>
          <w:rFonts w:ascii="arial" w:eastAsia="arial" w:hAnsi="arial" w:cs="arial"/>
          <w:color w:val="000000"/>
          <w:sz w:val="20"/>
          <w:lang w:val="en-US" w:eastAsia="en-US" w:bidi="ar-SA"/>
        </w:rPr>
        <w:t xml:space="preserve"> (S.C.), where the plaintiff suffered a "comminuted" fracture of the tibia and fibula of his right leg, which required surgery to insert an intramedullary nail into the tibia, along with two proximal as well as two distal fixation or stabilizing screws, further surgery to correct a tear of the medial meniscus or cartilage, later surgery to remove the distal fixation screws, further surgery after it was determined that there had been a "non-union" of the fracture, and where the plaintiff also experienced soft tissue pain in his right and left knee and Achilles tendon ($150,000.00); and (b) </w:t>
      </w: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(2004), 32 B.C.L.R. (4th) 158</w:t>
        </w:r>
      </w:hyperlink>
      <w:r>
        <w:rPr>
          <w:rFonts w:ascii="arial" w:eastAsia="arial" w:hAnsi="arial" w:cs="arial"/>
          <w:color w:val="000000"/>
          <w:sz w:val="20"/>
          <w:lang w:val="en-US" w:eastAsia="en-US" w:bidi="ar-SA"/>
        </w:rPr>
        <w:t xml:space="preserve"> (S.C.), where the plaintiff suffered compound comminuted fractures of the tibia and fibula of both legs, chronic pain, impaired mobility, and an emotional reaction ($140,000.00). Mr. O'Connor concedes that the decision in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involved more severe injuries and complicated by an emotional reaction, and that the decision in </w:t>
      </w:r>
      <w:r>
        <w:rPr>
          <w:rFonts w:ascii="arial" w:eastAsia="arial" w:hAnsi="arial" w:cs="arial"/>
          <w:i/>
          <w:color w:val="000000"/>
          <w:sz w:val="20"/>
          <w:lang w:val="en-US" w:eastAsia="en-US" w:bidi="ar-SA"/>
        </w:rPr>
        <w:t>Funk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involved breaks in both legs with the injuries complicated by an emotional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Mr. O'Connor enjoyed riding dirt bikes, water skiing, hiking, camping and "quadding" prior to the accident, I find that he has only been able to return to riding a bicycle from time to time, and he has not been able to return to the previous bicycle riding that he enjoyed. I find that Mr. O'Connor has not been in a position to return to his other recreational activities. I also find that, while the problem with his ribs has subsided and Mr. O'Connor is now able to walk without assistance, I find that Mr. O'Connor continues to feel pain in his leg, particularly in cold weather. After considering the decisions submitted on behalf of the parties, and after considering the injuries, the duration of the pain and suffering caused by the injuries, and the likely pain and suffering to be suffered in the future, I set the non-pecuniary damages of Mr. O'Connor at $90,000.00.</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conceded that the evidence makes it very difficult to assess the past wage loss that occurred. Mr. O'Connor was described by his counsel as "a person who appeared to live from paycheque to paycheque". Mr. O'Connor worked when he needed money, did not record what he was earning, and did not file income tax returns on a regular basis or at all. As well, he was often paid "under the table". There were no records in evidence to show what he was earning or when it was earned, despite the fact that a representative of a former employee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Iannone v. Hoogenraad, Gibney and Gibney</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(1990), 50 B.C.L.R. (2d) 390</w:t>
        </w:r>
      </w:hyperlink>
      <w:r>
        <w:rPr>
          <w:rFonts w:ascii="arial" w:eastAsia="arial" w:hAnsi="arial" w:cs="arial"/>
          <w:color w:val="000000"/>
          <w:sz w:val="20"/>
          <w:lang w:val="en-US" w:eastAsia="en-US" w:bidi="ar-SA"/>
        </w:rPr>
        <w:t xml:space="preserve"> (S.C.), Maczko J. summarized the law on unreported income, stating: "... If a plaintiff does not declare income on his tax returns, he will face a strong inference against him." Citing with approval the decision in </w:t>
      </w:r>
      <w:r>
        <w:rPr>
          <w:rFonts w:ascii="arial" w:eastAsia="arial" w:hAnsi="arial" w:cs="arial"/>
          <w:i/>
          <w:color w:val="000000"/>
          <w:sz w:val="20"/>
          <w:lang w:val="en-US" w:eastAsia="en-US" w:bidi="ar-SA"/>
        </w:rPr>
        <w:t>Iannone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MacAulay J. in </w:t>
      </w:r>
      <w:r>
        <w:rPr>
          <w:rFonts w:ascii="arial" w:eastAsia="arial" w:hAnsi="arial" w:cs="arial"/>
          <w:i/>
          <w:color w:val="000000"/>
          <w:sz w:val="20"/>
          <w:lang w:val="en-US" w:eastAsia="en-US" w:bidi="ar-SA"/>
        </w:rPr>
        <w:t>Klonarakis v. Gregg</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[1999] B.C.J. No. 1768</w:t>
        </w:r>
      </w:hyperlink>
      <w:r>
        <w:rPr>
          <w:rFonts w:ascii="arial" w:eastAsia="arial" w:hAnsi="arial" w:cs="arial"/>
          <w:color w:val="000000"/>
          <w:sz w:val="20"/>
          <w:lang w:val="en-US" w:eastAsia="en-US" w:bidi="ar-SA"/>
        </w:rPr>
        <w:t xml:space="preserve"> (S.C.) stated that a failure to file income tax returns: "... does not bar his claim but raises a strong inference against him ..."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O'Connor stated at Trial that he had earned between $10,000.00 and $20,000.00 (U.S.) per year prior to the accident, he did not work during the remainder of 2001 or in 2002, he resumed work in 2003, his earnings remained lower than his pre-accident earnings, and he presently does not work other than for his girlfriend who is financially secure and requires him to work from time to time on properties she 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Based on the evidence of his brother, his sister-in-law, and of Mr. O'Connor, I am satisfied that Mr. O'Connor was working prior to the accident, and that his ability to work after the accident has been diminished. I find that Mr. O'Connor suffered a reduction in the income that was available to him as a result of the accident. In the circumstances, I find that his past wage loss (in U.S. funds) was $10,000.00 for 2002 and $5,000.00 for each of 2003 and 2004. In view of the current lack of employment by Mr. O'Connor, I do not find that there was wage loss for 2005 through 2009. In total, I find the past wage loss to be $25,000.00 (Canadian funds).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submit that any award for future loss of income earning capacity ought to be a "nominal one" by virtue of the fact that, while Mr. O'Connor is unable to fish and to undertake previous other work, it is in "equally clear" there are other activities that could be undertaken, Mr. O'Connor has not tried to do those activities, he has not attempted to retrain himself, he has not taken any steps to enrol in courses available to him that he could access for nominal or no cost, and he has failed in any respect to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Relying on the decisions in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($600,000.00) and </w:t>
      </w:r>
      <w:r>
        <w:rPr>
          <w:rFonts w:ascii="arial" w:eastAsia="arial" w:hAnsi="arial" w:cs="arial"/>
          <w:i/>
          <w:color w:val="000000"/>
          <w:sz w:val="20"/>
          <w:lang w:val="en-US" w:eastAsia="en-US" w:bidi="ar-SA"/>
        </w:rPr>
        <w:t>Funk</w:t>
      </w:r>
      <w:r>
        <w:rPr>
          <w:rFonts w:ascii="arial" w:eastAsia="arial" w:hAnsi="arial" w:cs="arial"/>
          <w:color w:val="000000"/>
          <w:sz w:val="20"/>
          <w:lang w:val="en-US" w:eastAsia="en-US" w:bidi="ar-SA"/>
        </w:rPr>
        <w:t xml:space="preserve"> ($400,000.00), both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Mr. O'Connor submits that an award in the neighbourhood of $100,000.00 to $200,000.00 should be made for loss of income earning capacity. It is submitted that he has a permanent injury with permanent impairment so that the type of work he was previously doing is not available to him because of the effect of cold weather and resultant pain in his left leg and that some work is not available because of his weakened leg. Starting from the proposition that Mr. O'Connor was earning between $10,000.00 and $20,000.00 (U.S. funds) a year, and based on the fact that he has 21 years of income earning life left, it is submitted on behalf of Mr. O'Connor that an award of between $100,000.00 and $200,000.00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An award for loss of capacity is justified where a finding can be made that a plaintiff faces limitations on his or her ability to work competitively in jobs that may have been previously open: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(2007) 69 B.C.L.R. (4th) 276</w:t>
        </w:r>
      </w:hyperlink>
      <w:r>
        <w:rPr>
          <w:rFonts w:ascii="arial" w:eastAsia="arial" w:hAnsi="arial" w:cs="arial"/>
          <w:color w:val="000000"/>
          <w:sz w:val="20"/>
          <w:lang w:val="en-US" w:eastAsia="en-US" w:bidi="ar-SA"/>
        </w:rPr>
        <w:t xml:space="preserve"> (C.A.). In assessing loss of capacity, the following factors must be considered: (a) whether a plaintiff has been rendered less capable overall from earning income from all types of employment; (b) whether a plaintiff is less marketable or attractive as an employee to potential employers; (c) whether a plaintiff has lost the ability to take advantage of all job opportunities which might otherwise have been open to him, had he not been injured; and (d) whether a plaintiff is less valuable to himself as a person capable of earning income in competitive labour market.": </w:t>
      </w:r>
      <w:r>
        <w:rPr>
          <w:rFonts w:ascii="arial" w:eastAsia="arial" w:hAnsi="arial" w:cs="arial"/>
          <w:i/>
          <w:color w:val="000000"/>
          <w:sz w:val="20"/>
          <w:lang w:val="en-US" w:eastAsia="en-US" w:bidi="ar-SA"/>
        </w:rPr>
        <w:t>Brown v. Golayi</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plaintiff is entitled to compensation for real and substantial possibilities of loss which are to be quantified by estimating the chance of the loss occurring.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(2003), 10 B.C.L.R. (4th) 16</w:t>
        </w:r>
      </w:hyperlink>
      <w:r>
        <w:rPr>
          <w:rFonts w:ascii="arial" w:eastAsia="arial" w:hAnsi="arial" w:cs="arial"/>
          <w:color w:val="000000"/>
          <w:sz w:val="20"/>
          <w:lang w:val="en-US" w:eastAsia="en-US" w:bidi="ar-SA"/>
        </w:rPr>
        <w:t xml:space="preserve"> (C.A.), the majority judgment of Low and Smith JJ.A.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am satisfied that Mr. O'Connor is entitled to more than a "nominal" award for loss of income earning capacity. While much heavy construction work is still available to him, much is not. As well, the lucrative ability to go fishing in the Bering Sea is no longer available. Taking into account the factors set out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am satisfied that Mr. O'Connor has shown that there is a real and substantial possibility of loss. I make an award of $60,000.00 for the loss of income earning capacity of Mr. O'Connor.</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only evidence at Trial is that of Mr. O'Connor who says that he wants to get the rod in his leg removed. Dr. Yu agreed that this was an option although whether it was done depended upon what Mr. O'Connor desired. It is submitted on behalf of Mr. O'Connor that, because he resides in the United States and the cost of the removal of the rod will depend on whether or not he has medical coverage at the time the procedure is undertaken, an award of $10,000.00 is an appropriate figure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cannot accede to the submission made on behalf of Mr. O'Connor. First, there was no evidence when this procedure will be undertaken. Second, there is nothing in evidence as to what would not be covered by the insurance presently in place for Mr. O'Connor. Third, there was no medical necessity shown for the procedure. Fourth, there is no indication that Mr. O'Connor has approached the insurer of Mr. James to ascertain whether the insurer will pay for such a procedure. In the circumstances, no award is made for the cost of future care.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No special damages were specifically pleaded. No special damages were proven. Accordingly, no award is made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SETTLEMENT REACHED WITH THE CITY OF RICHMOND AND BRITISH COLUMBIA HYDRO &amp; POWER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settlement funds are to be paid by the City of Richmond and/or by British Columbia Hydro &amp; Power Authority as a result of a settlement reached with those former Defendants, then any funds paid or to be paid are to be applied against the gross amount of my assessment of the damages of Mr.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I am advised by the provisions of Rule 37B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apply,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Patoma v. Clarke, [2009] B.C.J. No. 1592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and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26-27 and May 28, 2009.</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May 29,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M107615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1592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1069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179 A.C.W.S. (3d) 604</w:t>
      </w:r>
    </w:p>
    <w:p>
      <w:pPr>
        <w:spacing w:before="120" w:line="260" w:lineRule="atLeast"/>
        <w:rPr>
          <w:lang w:val="en-US" w:eastAsia="en-US" w:bidi="ar-SA"/>
        </w:rPr>
      </w:pPr>
      <w:r>
        <w:rPr>
          <w:rFonts w:ascii="arial" w:eastAsia="arial" w:hAnsi="arial" w:cs="arial"/>
          <w:color w:val="000000"/>
          <w:sz w:val="20"/>
          <w:lang w:val="en-US" w:eastAsia="en-US" w:bidi="ar-SA"/>
        </w:rPr>
        <w:t>Between Mike John Patoma, Plaintiff, and Samuel Clarke, The Greater Vancouver Transit Authority doing business as TransLink, Coast Mountain Bus Company Ltd., Claudia Wang and Jane Doe,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8" style="position:absolute;z-index:2516899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8" w:name="Keywords_29"/>
      <w:bookmarkEnd w:id="198"/>
      <w:r>
        <w:rPr>
          <w:rFonts w:ascii="arial" w:eastAsia="arial" w:hAnsi="arial" w:cs="arial"/>
          <w:b/>
          <w:color w:val="000000"/>
          <w:sz w:val="20"/>
          <w:lang w:val="en-US" w:eastAsia="en-US" w:bidi="ar-SA"/>
        </w:rPr>
        <w:t>Damages — Physical and psychological injuries — Arm injuries — Wrist — Plaintiff awarded $38,000 in damages for pain and suffering and temporary loss of enjoyment of life after fracturing his wrist in a fall on a bus — The defendant bus driver was 40 per cent liable while the defendant pedestrians were 60 per cent liable — The pedestrians could foresee that, if they ran across the street mid-block in front of a bus that was signalling and about to pull out, the driver might have to stop suddenly — The injuries resolved after two years, but the plaintiff had been unable to garden, play tennis, or play the bagpipes.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Non-pecuniary loss — Affecting recreational activities — Plaintiff awarded $38,000 in damages for pain and suffering and temporary loss of enjoyment of life after fracturing his wrist in a fall on a bus — The defendant bus driver was 40 per cent liable while the defendant pedestrians were 60 per cent liable — The pedestrians could foresee that, if they ran across the street mid-block in front of a bus that was signalling and about to pull out, the driver might have to stop suddenly — The injuries resolved after two years, but the plaintiff had been unable to garden, play tennis, or play the bagpipes.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Motor vehicles — Liability of driver — Pedestrians — Plaintiff awarded $38,000 in damages for pain and suffering and temporary loss of enjoyment of life after fracturing his wrist in a fall on a bus — The defendant bus driver was 40 per cent liable while the defendant pedestrians were 60 per cent liable — The pedestrians could foresee that, if they ran across the street mid-block in front of a bus that was signalling and about to pull out, the driver might have to stop suddenly — There was nothing in the plaintiff's behaviour that was a departure from the behaviour of a reasonably prudent, able-bodied person.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9" w:name="Case Summary_29"/>
            <w:bookmarkEnd w:id="19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Claim for damages by 68-year-old plaintiff for injuries sustained after falling while riding a bus. The defendant driver Clarke had braked hard to avoid hitting two pedestrians, the defendants Wang and Doe, who were running across the street mid-block to catch the bus. As a result of the sudden braking, the plaintiff was thrown to the floor of the bus, fracturing his left wrist. The issues included: (1) whether the defendant bus driver or the defendant pedestrians, or all three, negligently caused the plaintiff's injuries; (2) whether the plaintiff was contributorily negligent; (3) the degree of fault of each party; and (4) the assessment of damages. The plaintiff alleged the bus driver began, without warning, to roll away from the bus stop before the plaintiff took his seat, and that the bus driver did not perform an adequate visual check before pulling out. The plaintiff sought $54,000 in non-pecuniary damages. </w:t>
            </w:r>
            <w:r>
              <w:rPr>
                <w:lang w:val="en-US" w:eastAsia="en-US" w:bidi="ar-SA"/>
              </w:rPr>
              <w:cr/>
            </w:r>
          </w:p>
          <w:p>
            <w:pPr>
              <w:spacing w:before="120" w:line="260" w:lineRule="atLeast"/>
              <w:ind w:left="240"/>
              <w:jc w:val="both"/>
              <w:rPr>
                <w:lang w:val="en-US" w:eastAsia="en-US" w:bidi="ar-SA"/>
              </w:rPr>
            </w:pPr>
            <w:bookmarkStart w:id="200" w:name="Holdings of Court_25"/>
            <w:bookmarkEnd w:id="200"/>
            <w:r>
              <w:rPr>
                <w:rFonts w:ascii="arial" w:eastAsia="arial" w:hAnsi="arial" w:cs="arial"/>
                <w:color w:val="000000"/>
                <w:sz w:val="20"/>
                <w:lang w:val="en-US" w:eastAsia="en-US" w:bidi="ar-SA"/>
              </w:rPr>
              <w:t>HELD: Plaintiff awarded $38,000 in damages for pain and suffering and temporary loss of enjoyment of life.</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was a remarkably young-looking man for his age, and there was nothing about the plaintiff's appearance or movements that would put a reasonable bus operator on notice that it was necessary to take particular caution. There was nothing negligent about starting the bus before he was seated or failing to warn him the bus was about to start. Based on the evidence, Clarke either failed to check the blind spot as he started to lift his foot off the brake, or failed to sweep the area to the left of the bus far enough out to detect the two young women as he moved to check his left mirror before he pulled out. He fleetingly breached the standard of care owed to the passengers. The defendant pedestrians also fell below the standard of care to be expected of a reasonable person approaching a bus in the circumstances. They could foresee that, if they ran across the street mid-block in front of a bus that was signalling and about to pull out, the driver might have to stop suddenly to avoid hitting them. There was nothing in the plaintiff's behaviour that was a departure from the behaviour of a reasonably prudent, able-bodied person. The movement of the bus that caused him to fall was not within the normal range of movement passengers ought to expect on buses. He was not contributorily negligent. Clarke was 40 per cent at fault and the pedestrians 60 per cent. As for damages, by 2007, two years after the accident, he was fully recovered except for occasional cramping or tightness in the muscles of his left hand. During the healing process, he was unable to garden, to play tennis, or to play the bagpipes. The evidence showed that playing the bagpipes was an important part of his daily life. </w:t>
            </w:r>
            <w:r>
              <w:rPr>
                <w:lang w:val="en-US" w:eastAsia="en-US" w:bidi="ar-SA"/>
              </w:rPr>
              <w:cr/>
            </w:r>
          </w:p>
          <w:p>
            <w:pPr>
              <w:rPr>
                <w:lang w:val="en-US" w:eastAsia="en-US" w:bidi="ar-SA"/>
              </w:rPr>
            </w:pPr>
          </w:p>
        </w:tc>
      </w:tr>
    </w:tbl>
    <w:p>
      <w:pPr>
        <w:jc w:val="both"/>
        <w:rPr>
          <w:lang w:val="en-US" w:eastAsia="en-US" w:bidi="ar-SA"/>
        </w:rPr>
      </w:pPr>
      <w:bookmarkStart w:id="201" w:name="Legislation Cited_16"/>
      <w:bookmarkEnd w:id="20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69" style="position:absolute;z-index:2517411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66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Motor Vehicle Act, </w:t>
      </w:r>
      <w:hyperlink r:id="rId687" w:history="1">
        <w:r>
          <w:rPr>
            <w:rFonts w:ascii="arial" w:eastAsia="arial" w:hAnsi="arial" w:cs="arial"/>
            <w:i/>
            <w:color w:val="0077CC"/>
            <w:sz w:val="20"/>
            <w:u w:val="single"/>
            <w:shd w:val="clear" w:color="auto" w:fill="FFFFFF"/>
            <w:lang w:val="en-US" w:eastAsia="en-US" w:bidi="ar-SA"/>
          </w:rPr>
          <w:t>R.S.B.C. 1996, c. 318, s. 180</w:t>
        </w:r>
      </w:hyperlink>
      <w:r>
        <w:rPr>
          <w:lang w:val="en-US" w:eastAsia="en-US" w:bidi="ar-SA"/>
        </w:rPr>
        <w:cr/>
      </w:r>
    </w:p>
    <w:p>
      <w:pPr>
        <w:keepNext/>
        <w:spacing w:before="240" w:line="340" w:lineRule="atLeast"/>
        <w:rPr>
          <w:lang w:val="en-US" w:eastAsia="en-US" w:bidi="ar-SA"/>
        </w:rPr>
      </w:pPr>
      <w:bookmarkStart w:id="202" w:name="Counsel_30"/>
      <w:bookmarkEnd w:id="20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0" style="position:absolute;z-index:2517923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 Brown.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K. Floe.</w:t>
      </w:r>
      <w:r>
        <w:rPr>
          <w:lang w:val="en-US" w:eastAsia="en-US" w:bidi="ar-SA"/>
        </w:rPr>
        <w:cr/>
      </w:r>
    </w:p>
    <w:p>
      <w:pPr>
        <w:spacing w:after="240"/>
        <w:rPr>
          <w:lang w:val="en-US" w:eastAsia="en-US" w:bidi="ar-SA"/>
        </w:rPr>
      </w:pPr>
      <w:bookmarkStart w:id="203" w:name="Judgment_30"/>
      <w:bookmarkEnd w:id="203"/>
      <w:r>
        <w:pict>
          <v:line id="_x0000_s1171" style="position:absolute;z-index:25184358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4" w:name="L. FENLON J. (orally)"/>
            <w:bookmarkEnd w:id="204"/>
            <w:r>
              <w:rPr>
                <w:rFonts w:ascii="arial" w:eastAsia="arial" w:hAnsi="arial" w:cs="arial"/>
                <w:b/>
                <w:color w:val="000000"/>
                <w:sz w:val="30"/>
                <w:lang w:val="en-US" w:eastAsia="en-US" w:bidi="ar-SA"/>
              </w:rPr>
              <w:t>L. FENLON J. (orally)</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Late one evening in August 2005, the 68-year-old plaintiff, Mr. Patoma, boarded a bus driven by the defendant, Samuel Clarke, at the bus stop at 6th Avenue and 8th Street in New Westminster. It was approximately 10:15 p.m., and it was dark.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the defendant Mr. Clarke put his bus in motion to leave the stop, two young women, the defendants Claudia Wang and Jane Doe, who were running across the street mid-block to catch the bus, suddenly appeared in front of the bus. Mr. Clarke braked to avoid hitting the young women.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a result of the sudden braking, Mr. Patoma was thrown to the floor of the bus, and fractured his left wrist. Mr. Patoma claims his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bus driver, and vicariously by the owners of the bus, Greater Vancouver Transit Authority, doing business as TransLink, and Coast Mountain Bus Company. The two pedestrians, Claudia Wang and Jane Doe, were also named in the action, but took no part in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issues to be determined are four: First, the central issue is whether the defendant bus driver, or the defendant pedestrians, or all three, were negligent thereby causing the plaintiff's injuries. The second issue is whether the plaintiff was contributorily negligent. The third,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is to what degree each party is at fault. And finally, the fourth issue is the assessment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 WERE THE DEFENDANTS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where there is a duty of care owed by the defendant, the defendant fails to meet that duty, and the plaintiff suffers damages as a result. I am going to consider this tort in relation to each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 Is the bus driver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It is clear that bus drivers owe a duty of care to their passengers based on the reasonable foreseeability test. The standard of care is the conduct or behaviour that would be expected of the reasonably prudent bus driver in the circumstances. This is an objective test that takes into consideration both the experience of the average bus driver, and what the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note that the standard to be applied to the bus driver is not one of perfection. Nor is the transit company in effect to be an insurer for any fall or mishap that occurs on a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question I must address is whether Samuel Clarke met the standard of care he owed to his passengers as he pulled his bus away from the bus stop that August night. The plaintiff says he did not, for two reasons: First, he began to roll away from the bus stop before Mr. Patoma took his seat, and without warning him that the bus was about to move. Second, the plaintiff says the bus driver did not perform an adequate visual check before beginning to pull out, and therefore did not see the two pedestrians crossing in front of the bus until it was too late to avoid a sudden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deal with each of the alleged breaches of the standard of care in turn. The first is whether Mr. Clarke should have waited for Mr. Patoma to take his seat before pulling out, or at least warned him that the bus was about to move.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 Did the bus driver breach the standard of care by pulling out before the plaintiff was seated?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Coast Mountain Bus Company Operators Policy and Procedure Manual provides, at Article 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Normally, buses are not required to wait for customers to be seated before proceeding, as sufficient handholds, straps, and stanchions have been provided to allow secure standing.</w:t>
      </w:r>
    </w:p>
    <w:p>
      <w:pPr>
        <w:spacing w:before="120" w:line="260" w:lineRule="atLeast"/>
        <w:ind w:left="720"/>
        <w:rPr>
          <w:lang w:val="en-US" w:eastAsia="en-US" w:bidi="ar-SA"/>
        </w:rPr>
      </w:pPr>
      <w:r>
        <w:rPr>
          <w:rFonts w:ascii="arial" w:eastAsia="arial" w:hAnsi="arial" w:cs="arial"/>
          <w:color w:val="000000"/>
          <w:sz w:val="20"/>
          <w:lang w:val="en-US" w:eastAsia="en-US" w:bidi="ar-SA"/>
        </w:rPr>
        <w:t>However, upon boarding, customers who are obviously in the following categories should be allowed the opportunity to find seating: Mobility impaired by either age or disability; visually impaired/blind; carrying a child or otherwise restricted from holding on; obviously impaired.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Article 10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Advise persons in these categories to hold on as they proceed through the vehicle, and take and retain the first available seating until the vehicle stops at the intended destination.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transit supervisor, Bill Koen, testified that drivers have a duty to wait for people mentioned in the policy to take the first available seat, or to warn them, before moving the bus, to take a seat if they have passed the first available seat.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he was covered by this impairment policy because he was elderly, and because he was carrying two shopping bags that made it hard for him to hold on. Mr. Patoma was 68 years old at the time of the accident, and 71 years old at trial. When he boarded the bus, he showed his senior's bus pass which put Mr. Clarke on notice that Mr. Patoma was 65 years or older.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dispute on the evidence that Mr. Patoma was carrying two white plastic bags with handles. One contained two hard-cover books, the other, a few groceries. Mr. Patoma carried one bag in each hand as he boarded the bus. In his right hand, he also held out his bus pass for the driver to see. After passing the driver, he transferred the bag in his right hand to his left hand, to put his pass into his pocket. Mr. Patoma then took three or four steps down the aisle to the first forward-facing seats on the left side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was in front of the side-facing courtesy seats located immediately behind the driver when Mr. Clarke hit the brake hard, causing Mr. Patoma to fall. He fell backwards onto the floor. He braced himself with his wrist; his left wrist struck the ground first, and that is the wrist that fractured.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Patoma is a remarkably young-looking man for his age. He said that people often think he is younger than his actual age. His hair is dark. He is a tall, fit-looking man who plays tennis regularly. Ms. Abdul, a passenger on the bus, described Mr. Patoma in her witness statement as "in his mid or late 50s". She also said "he looked to be a fit, able-bodied fellow".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no magic portal one passes through at age 65 that transforms a person from able-bodied to frail elderly. Mr. Patoma is one of those fortunate people who remains fit and healthy well past 65. As noted by Mr. Justice Barrow in </w:t>
      </w:r>
      <w:r>
        <w:rPr>
          <w:rFonts w:ascii="arial" w:eastAsia="arial" w:hAnsi="arial" w:cs="arial"/>
          <w:i/>
          <w:color w:val="000000"/>
          <w:sz w:val="20"/>
          <w:lang w:val="en-US" w:eastAsia="en-US" w:bidi="ar-SA"/>
        </w:rPr>
        <w:t>McNaught v. Alblas</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2006 BCSC 535</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[2006] B.C.J. No. 764</w:t>
        </w:r>
      </w:hyperlink>
      <w:r>
        <w:rPr>
          <w:rFonts w:ascii="arial" w:eastAsia="arial" w:hAnsi="arial" w:cs="arial"/>
          <w:color w:val="000000"/>
          <w:sz w:val="20"/>
          <w:lang w:val="en-US" w:eastAsia="en-US" w:bidi="ar-SA"/>
        </w:rPr>
        <w:t>, in addressing a similar case involving a fall on a bus of a 77-year-old plaintiff at para. 30: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[T]here was nothing about the plaintiff that would put a reasonable bus operator on notice that it was necessary to take any particular cautions other than those extended to every passenger prior to putting the bus in motion. The mere fact that she was elderly is not determinative of the issue. Many elderly people are able to manage safely on a bus without assistance, or without the driver being required, in order to exercise reasonable care, to allow them to be seated before putting the bus in motion.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 went on at paragraph 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nothing to draw the attention of the driver to the need to take any particular precautions in relation to the plaintiff. I come to that conclusion recognizing that she was obviously elderly. She was, however, obviously, also spry and reasonably 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policy that requires bus drivers to refrain from setting the bus in motion until a passenger is seated, or until they have been given a warning, is directed at passengers whose ability to hold on and remain upright is impaired by physical disability, which can include the frail elderly, or people who are inebriated, or carrying burdens, such as children or parcels. It is the degree of impairment which is determinative, not simply the age of the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case, Mr. Patoma was carrying two plastic shopping bags weighing about four pounds each. He easily transferred the bags to one hand as he put his bus pass away.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no hesitation in finding that there was nothing about Mr. Patoma's appearance or movements that would put a reasonable bus operator on notice that it was necessary to take particular caution, that is, to either wait until Mr. Patoma was seated before putting the bus in motion, or to warn him to hang on because the bus was about to move.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therefore find there was nothing negligent about Mr. Clarke starting the bus before Mr. Patoma was seated. Nor is there anything negligent about his failure to warn Mr. Patoma that the bus was about to start.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 Did the bus driver fail to perform an adequate visual check?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now to the second reason the plaintiff submits the defendant bus driver failed to meet the standard of care: did Mr. Clarke fail to perform an adequate visual check before beginning to pull out of the bus stop, thereby failing to see the two pedestrians who were moving across the street from his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Clarke said that, as a professional driver, he is trained to be aware of what is happening around his bus, both as far away as he can see, and as close to the bus as he can see. He described his standard procedure before pulling away from the curb in this way: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check over my right shoulder for anything there, up the right side of the bus, and I check the right side mirror. I look to the front window, and the rear view mirror. I check on the left side, check traffic oncoming, too. I check the left mirror. Further check to the right side. Then I check the blind spots. I rock back and forth. I might do a third check back. I focus to the left, look over the shoulder to pull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said that these were the common procedures he followed. These were the steps he had been taught to take before pulling out. He did this every time he pulled out, and he did this that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asked about what happened just before he hit the brakes that night, Mr. Clarke said he was focusing on the left mirror as he took his foot off the brake. The bus had just begun to move and had rolled about two or three feet. Mr. Clarke said that the speedometer had not even begun to climb. He said he moved to look forward and saw the defendant Wang. As he put it: "Her eyes were in front of the bus at the left corner." He described her being "like a deer in the headlights", and he hit the brake hard. Mr. Clarke also said, "She came from out of my blind spot."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Transit supervisor Bill Koen said a driver must clear all blind spots before moving. He said that blind spots exist at the front area of the bus outside of the mirror to the left, at the front of the bus, and the same on the right side of the bus. There was evidence that a post and phone located to the left of the driver also create a blind spot. Mr. Koen said that before pulling out, a driver must signal, do a sweep and check of the left mirror, looking for gaps in traffic, a right mirror check for runners, (that is, people running up to the bus from the curb side, trying to catch it before it leaves), and then another sweep and check to the left, again to check the blind spot.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stated that the driver must rock back and forth in order to cover the blind spot and to check it properly; and only then should the driver permit the bus to move. Mr. Koen said a driver has to check all the blind spots to ensure there are no pedestrians in and around the bus posing a danger.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From Mr. Clarke's description, I find that he was looking in his left side mirror as he took his foot off the brake, and that he permitted the bus to move albeit ever so slightly, before looking forward and without checking through his left blind spot. That is why he did not see the pedestrians, who must have been in that blind spot, as he lifted his foot from the brake and the bus started to move.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the driver either failed to check that blind spot as he started to lift his foot off the brake, or failed to sweep the area to the left of the bus far enough out to detect the two young women as he moved to check his left mirror before he pulled out. The two pedestrians were, at that time, crossing the street in some fashion from his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Clarke in all respects struck me as a careful and prudent driver who takes his responsibilities as a bus driver seriously, but I find that Mr. Clarke in this instance, however fleetingly, breached the standard of care owed to Mr. Patoma, and the other passengers. It was dark, but the area was relatively well lit, according to the testimony of most of the witnesses. I note that there was no evidence that Mr. Clarke was rushing or pulling out too quickly because he was behind schedule.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finding that Mr. Clarke was negligent in failing to check properly to his left before pulling out, I distinguish this case from </w:t>
      </w:r>
      <w:r>
        <w:rPr>
          <w:rFonts w:ascii="arial" w:eastAsia="arial" w:hAnsi="arial" w:cs="arial"/>
          <w:i/>
          <w:color w:val="000000"/>
          <w:sz w:val="20"/>
          <w:lang w:val="en-US" w:eastAsia="en-US" w:bidi="ar-SA"/>
        </w:rPr>
        <w:t>Fung v. British Columbia Transit</w:t>
      </w:r>
      <w:r>
        <w:rPr>
          <w:rFonts w:ascii="arial" w:eastAsia="arial" w:hAnsi="arial" w:cs="arial"/>
          <w:color w:val="000000"/>
          <w:sz w:val="20"/>
          <w:lang w:val="en-US" w:eastAsia="en-US" w:bidi="ar-SA"/>
        </w:rPr>
        <w:t xml:space="preserve">, (8 April 1994), Vancouver Registry No. B922434 (B.C.S.C.) a 1994 decision; and </w:t>
      </w:r>
      <w:r>
        <w:rPr>
          <w:rFonts w:ascii="arial" w:eastAsia="arial" w:hAnsi="arial" w:cs="arial"/>
          <w:i/>
          <w:color w:val="000000"/>
          <w:sz w:val="20"/>
          <w:lang w:val="en-US" w:eastAsia="en-US" w:bidi="ar-SA"/>
        </w:rPr>
        <w:t>Shishvan v. Wood</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2005 BCSC 1304</w:t>
        </w:r>
      </w:hyperlink>
      <w:r>
        <w:rPr>
          <w:rFonts w:ascii="arial" w:eastAsia="arial" w:hAnsi="arial" w:cs="arial"/>
          <w:color w:val="000000"/>
          <w:sz w:val="20"/>
          <w:lang w:val="en-US" w:eastAsia="en-US" w:bidi="ar-SA"/>
        </w:rPr>
        <w:t>. In those cases, the bus was already in motion and travelling along when a pedestrian jumped or stepped out into traffic unexpectedly from the curb, leaving the driver no option but to stop suddenly to avoid hitting the pedestrian.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case at bar, the driver set the bus in motion, albeit ever so slightly, without noticing two pedestrians already in the street and moving to cross in front of the bus, causing him to have to brake suddenly.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 Are the pedestrians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turn now to the pedestrians. The two defendants, Wang and Doe, in my view, also owed a duty of care to passengers on the bus based on a foreseeability test. They could foresee that, if they ran across the street mid-block, (a contravention of Section 180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in front of a bus that was signalling and about to pull out, the driver might have to stop suddenly to avoid hitting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Their awareness of the riskiness of their behaviour is borne out by evidence of the driver, of Mr. Patoma, and of Ms. Abdul who all said that the two young women repeatedly stated how sorry they were, and that it was their fault that Mr. Patoma got hurt. This is not, of course, determinative of the legal issue of fault at law; but I refer to it in relation to foreseeabilty, and their own understanding of their duty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conduct of Ms. Wang and her companion, who is only identified as Jane Doe, fell below the standard of care to be expected of a reasonable person approaching a bus in these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 WAS THE PLAINTIFF CONTRIBUTORILY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come now to the second issue, which is whether Mr. Patoma was contributorily negligent. The plaintiff had just shown his bus pass and taken three or four steps before he fell. I find, based on the evidence of Ms. Abdul and Mr. Patoma, that he was past the first side-facing seat, and was reaching up to hold the strap when the bus came to a sudden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argue that Mr. Patoma was contributorily negligent because he did not take the first seat available, and did not immediately, after showing his pass, hold onto a bar, strap, or stanchion in anticipation of sudden movement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Given the force of the braking which everyone agreed was very sudden and jarring, and Mr. Patoma's description that it felt like the bus hit a solid object, I find it improbable that holding onto a strap would have prevented Mr. Patoma from falling in any event. Also, Mr. Patoma was well able to stay upright through the start-up lurch of a bus, and was fit and able-bodied enough to proceed past the side-facing courtesy seats reserved for those with disabilities.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nothing in his behaviour which was a departure from the behaviour of a reasonably prudent, able-bodied person. Unlike many of the cases referred to in argument, this was not a case of a passenger falling due to a lurch as the bus started up, or the usual braking of a driver as he moves through traffic. The movement of the bus that caused Mr. Patoma to fall was not within the normal range of movement that passengers ought to expect on buses.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do not find that Mr. Patoma was contributorily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III. APPORTIONMENT OF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third issue is the degree of fault of each defendant. I have found both the defendant driver and the pedestrians to be negligent. Both contributed to Mr. Patoma's fall and injury. Mr. Clarke I find to be responsible to a lesser degree than the defendants Wang and Doe. Mr. Clarke I find to be 40-percent responsible for the incident: I apportion fault to defendants Wang and Doe at 60 percent since it was their imprudent behaviour which set the stage for the accident which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IV.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final issue is the quantum of damages. The parties agree on special damages of $170 to cover physiotherapy, and the ambulance charge. The plaintiff seeks $54,000 in non-pecuniary damages. The defendants say that the fractured wrist should be compensated at closer to $25,000 -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fracture Mr. Patoma sustained could not be set despite two attempts. He was required to undergo surgery with external pins to set bones in place. The surgery occurred eight days after the accident. The external fixator was removed on September 29, 2005, approximately five weeks after the surgery. Mr. Patoma underwent physiotherapy, beginning mid-October, attending four times and then two sessions in the months following until February 2006. He engaged in daily exercises to strengthen his wrist.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Mr. Patoma worked hard at his rehabilitation. By 2007, about two years after the accident, he was fully recovered except for occasional cramping or tightness in the muscles of his left hand. It is unlikely that Mr. Patoma will develop arthritis in his wrist or need further surgery, according to the medical report of Dr. Perry.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the healing process, Mr. Patoma could not garden during part of 2006. He is an avid tennis player, and he could not play tennis or badminton in the fall of 2005. But the biggest impact by far of the injury was on Mr. Patoma's ability to play the bagpipes. He told the court that he engaged in competitions in his youth. At one point, he took lessons from the personal piper to Queen Elizabeth. He said that classical Highland piping requires considerable dexterity in the fingers.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was evidence that playing the bagpipes was an important part of Mr. Patoma's daily life. He is a bachelor and lives alone, and he said that he played in the morning and the evening, and it brought him great comfort. It was a cause of real concern that his fingers were too stiff for him to play without slurring, and for him to play with the kind of skill and at the level he was accustomed to. He said that, when he found he could not play, he was gripped by worry and anxiety.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Patoma happily reported at trial that, by 2007, he had made a "terrific recovery". He said that at 71, he still has the dexterity in his fingers that he had as a teenager.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Turning to the appropriate quantum, the upper range of $54,000 proposed by the plaintiff is based on the 2009 equivalent of a 1992 decision in which $30,000 was awarded to a much younger man. I note, in reading that case, that there was permanent injury to the wrist and loss of strength and mobility, which is not the case in Mr. Patoma's situation. However, I do take into account that Mr. Patoma was very upset by the injury and the accident, and that it caused him a great deal of concern and discomfort including undergoing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an appropriate quantum of damages to compensate Mr. Patoma for his pain and suffering and temporary loss of enjoyment of life is $38,000.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costs to the plaintiff will be as set out under Rule 66, unless there are further submissions that I should hear in this regard.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 FENLON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Perry v. Vargas, [2012] B.C.J. No. 2693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15-19, 22, 23, 25,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M084696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1925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Pamela Marjorie Perry, formerly known as Pamela Kelly, Plaintiff, and Arturo Abenoja Vargas and Gold Key Pontiac Buick (1984)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5" w:name="Keywords_30"/>
      <w:bookmarkEnd w:id="205"/>
      <w:r>
        <w:rPr>
          <w:rFonts w:ascii="arial" w:eastAsia="arial" w:hAnsi="arial" w:cs="arial"/>
          <w:b/>
          <w:color w:val="000000"/>
          <w:sz w:val="20"/>
          <w:lang w:val="en-US" w:eastAsia="en-US" w:bidi="ar-SA"/>
        </w:rPr>
        <w:t>Damages — Physical and psychological injuries — Physical injuries — Body injuries — Neck — Whiplash — Considerations impacting on award — Age of claimant — Pre-existing injury — Determination of damages for injuries arising from motor vehicle accident — Plaintiff was awarded $40,000 in non-pecuniary damages and $12,938 in special damages — Plaintiff, 59, suffered whiplash-type injuries after vehicle was rear-ended during stop-and-go "rush hour" traffic, but returned to work full-time for two years — Plaintiff did not show that ongoing symptoms and inability to work full-time were related to accident as opposed to underlying degenerative condition, age-related changes or intervening non-tortious events.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Special damages — Non-pecuniary loss — Determination of damages for injuries arising from motor vehicle accident — Plaintiff was awarded $40,000 in non-pecuniary damages and $12,938 in special damages — Plaintiff, 59, suffered whiplash-type injuries after vehicle was rear-ended during stop-and-go "rush hour" traffic, but returned to work full-time for two years — Plaintiff did not show that ongoing symptoms and inability to work full-time were related to accident as opposed to underlying degenerative condition, age-related changes or intervening non-tortious events.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Intervening cause — Pre-existing conditions — Determination of damages for injuries arising from motor vehicle accident — Plaintiff was awarded $40,000 in non-pecuniary damages and $12,938 in special damages — Plaintiff, 59, suffered whiplash-type injuries after vehicle was rear-ended during stop-and-go "rush hour" traffic, but returned to work full-time for two years — Plaintiff did not show that ongoing symptoms and inability to work full-time were related to accident as opposed to underlying degenerative condition, age-related changes or intervening non-tortious events.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6" w:name="Case Summary_30"/>
            <w:bookmarkEnd w:id="2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plaintiff suffered whiplash-type injuries after her vehicle was rear-ended by the defendant's vehicle during stop-and-go "rush hour" traffic near an intersection in 2006. The plaintiff was a 59-year-old teacher. She missed a few days of work after the accident, but returned to work full-time for two years. She had been injured during a tug-of-war event at her school in 2003, as a result of which she suffered a herniated disc. It was then noted that she had a degenerative spine condition. She acknowledged that she had only returned to 90 per cent of her abilities before the 2006 accident. She suffered two back strains in 2008, one while golfing and the other while setting up her classroom. She was in another motor vehicle accident later that year, after which she reported headaches. She was injured during a pilates program the same year. She took three months of medical leave in 2009 and returned to part-time work. In 2010, she was injured when she fell down stairs at home.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7" w:name="Holdings of Court_26"/>
            <w:bookmarkEnd w:id="207"/>
            <w:r>
              <w:rPr>
                <w:rFonts w:ascii="arial" w:eastAsia="arial" w:hAnsi="arial" w:cs="arial"/>
                <w:color w:val="000000"/>
                <w:sz w:val="20"/>
                <w:lang w:val="en-US" w:eastAsia="en-US" w:bidi="ar-SA"/>
              </w:rPr>
              <w:t>HELD: The plaintiff was awarded $40,000 in non-pecuniary damages and $12,938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did not show that her ongoing symptoms and inability to work full-time were related to the 2006 accident as opposed to her underlying degenerative condition, age-related changes or the intervening non-tortious events. Little weight was given to the opinions of doctors who appeared to have an inaccurate or imperfect knowledge of her history. The report of one of those doctors did not include reasoning linking the referenced facts with the conclusory assertion on causation.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8" w:name="Legislation Cited_17"/>
      <w:bookmarkEnd w:id="2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696"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9" w:name="Counsel_31"/>
      <w:bookmarkEnd w:id="2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J.R. Kostyniuk and A.J. Stainer.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M.J. Percival and M. Bujar.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31"/>
      <w:bookmarkEnd w:id="210"/>
      <w:r>
        <w:pict>
          <v:line id="_x0000_s1176"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J.E.D. SAVAGE J."/>
            <w:bookmarkEnd w:id="211"/>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involves a motor vehicle accident that occurred on December 4, 2006, near the intersection of Hornby Street and Smithe Street in Vancouver, B.C (the "2006 Accident"). The plaintiff, Pamela Perry, was rear-ended by a Purolator delivery vehicle driven by the defendant, Arturo Vargas.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in stop-and-go traffic during "rush hour", between 7 and 8 a.m. Ms. Perry, an elementary school teacher in West Vancouver, was on her way to work. There was minimal damage to the vehicles involved. The Mercedes Ms. Perry was driving had its rear bumper cover split, which was replaced. The Purolator van needed no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Ms. Perry continued working full time after the accident for nearly two years, she says that she is now unable to do so, and has a claim for past income loss and loss of future income totalling nearly $360,000, special damages of nearly $55,000, and claims general damages in the range of $80,000 to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admits liability, but says that Ms. Perry has failed to prove that her current symptoms are causally connected to the 2006 Accident. The defendant says Ms. Perry suffered a mild to moderate grade II whiplash injury resulting from a low-impact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say that Ms. Perry recovered from her injuries in 2008. Any ongoing symptoms are the result of Ms. Perry's pre-existing conditions in combination with multiple intervening events. The defendant says that the appropriate range of non-pecuniary damages is $20,000 to $30,000, with minimal income loss, and special damages of about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approximately $500,000 in damages and the defendant says the claim is worth less than $35,000. The resolution of this case depends on an analysis of the causation of Ms. Perry's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w:t>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Perry was born in November 1953. She first married in 1974. She attended UBC and obtained a Bachelor of Arts degree in 1975 and her teaching qualification in 1976. She taught grade 1 for several years, then took time off teaching to raise two sons. When the youngest child entered kindergarten, Ms. Perry returned to UBC and obtained a masters degree. She then taught full time from 1991 to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2002 Ms. Perry met her future husband, Tom Perry. He is a professor at Simon Fraser University. They married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Perry says that before 2003, she was physically active and involved in such sports as golf, swimming, cycling, volleyball, and softball. Ms. Perry was a member of a sports group called the Inside Edge, which coordinated many of the activities she attended. She enjoyed dancing, hiking, cross-country skiing, and kayaking with Mr.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spring of 2003 Ms. Perry decided to reduce her employment from full time to part time. This was a life-style choice as she wanted to travel with Mr. Perry, who was able to travel with his employment. She reduced her employment from full time to .6 FTE (full time equivalent)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June 2003 Tug-Of-War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Three weeks before her marriage to Mr. Perry, Ms. Perry was injured at a school sports day on June 13, 2003, when she was pulled to the ground during a tug-of-war (the "June 2003 TOW Incident"). She injured her back and was initially diagnosed with back strain. Ms. Perry was prescribed anti-inflammatories and massage therapy. More than a year later, in the fall of 2004, the injuries were diagnosed as a herniated disc in her low back at L3/4. The injury was subject to a WCB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Perry wrote to WCB concerning her injuries in October 2004. She was concerned about the termination of benefits that she felt were beneficial. Ms. Perry wrote that her life had changed "drastically" because of the injury and that she had "lost one year of an active life" because of WCB decisions which did not support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2004 Ms. Perry advised her family physician, Dr. Paul, that before the June 2003 TOW Incident she had been golfing, playing tennis, jive dancing, swimming 20-30 lengths of a pool, playing softball, running on a treadmill, working out with weights, cross-country skiing, and going on overnight cycling and camping trips as well as day hikes of five or six hours. Since the TOW Incident she had only been walking, swimming, and doing yoga and some exercises designated by her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Perry wrote to WCB reiterating these complaints and said that she had "many days of pain from September 2003 to June 2004" and there was a "full blown crisis" in August.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September 14, 2004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September 14, 2004, Ms. Perry had a CT scan. The findings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L3/4 level, a moderate-sized right posterolateral/foraminal disc herniation is seen likely impinging on the exiting right L3 nerve root. Clinical correslation recommended.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L4/5 level, a small diffuse disc bulge is present, but no nerve root impingement is seen and only mild central canal stenosis is identified.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L5/S1 level, vacuum phenomenon is also present in the right facet joint with subchondral sclerosis of the facet joints bilaterally compatible with early osteoarthritis. However, no never root Impingement is seen at this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incidental note is made of vacuum phenomenon within the sacroiliac joints bilaterally compatible with early degenerative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posterolateral/foraminal L3/4 disc herniation with slight superior migration likely impinging on the right L3 nerve root. Clinical correlation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the CT Scan occurred before the 2006 Accident, the CT scan reports the condition of Ms. Perry's spine prior to any compensable motor-vehicle accident related injury. The diagnosis was a right posterolateral/foraminal L3/4 disc herniation with slight superior migration. It is agreed that the disc herniation was caused by the June 2003 TOW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examiner also noted vacuum phenomenon present (1) at the L5/S1 level compatible with early degenerative disc disease, (2) in the right facet joint with subchondral sclerosos of the facet joints bilaterally, compatible with early osteoarthritis, and (3) within the sacroiliac joints bilaterally, compatible with early degenerative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CT scan report is a "Selected Document". With respect to such documents, the parties agreed that they are "admissible as proof of the truth of the matters recorded as if the statements of fact and opinion in such a document were tendered in evidence" and "subject to the unfettered discretion of the trial judge as to matters of weight and subject always to proof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no evidence contradicting these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2004 to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Perry's evidence is that she was virtually back to normal by the time of the 2006 Accident. That is also the evidence of Mr. Perry. Ms. Perry began pilates in June 2005. She resumed hiking and cycling. Ms. Perry and Mr. Perry bought dance lessons and cross-country ski passes which they used and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2006, because of her seniority, Ms. Perry was entitled to return to full time employment. She explained that she and Mr. Perry sold their condominium in Yaletown, renovated a home on the west side of Vancouver, and incurred significant debt. In March 2006 she applied to return to full time work. She returned to full time employment in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Paul, Ms. Perry's family physician, also testified. Her notes indicated that from September 2004 to April 2006 Ms. Perry made no mention of her back issues despite regular visits. On April 27, 2006, however, Ms. Perry did make mention of back discomfort to Dr.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2004 and 2005, however, Ms. Perry worked only three days a week. She testified that this was by choice on her part. In cross-examination she accepted that she had only returned to 90% of her abilities before the 2006 Accident. She had also attended physiotherapy and massage treatments for the June 2003 TOW Incident. She had not returned to golfing by the time of the 2006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December 4, 2006, Ms. Perry was on her way to work during early morning rush hour. She was driving a 2001 MB C240 sedan. She said she was stopped when she was rear-ended. Her head struck the head rest from the velocity of the impact. She immediately suffered headache and later called into her school to take the day off. She saw her physician, Dr. Paul,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Vargas was driving a 2005 GMC delivery vehicle. He was going to Whistler for a delivery. I accept the evidence of Mr. Vargas that he was in stop-and-go traffic on Hornby Street at the time of the accident. In the midst of this traffic, Mr. Vargas momentarily lost attention and rear-ended Ms. Perry's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opinion the evidence supports the 2006 Accident being a minor low-speed collision. The total damage was less than $2,000. The damage to Ms. Perry's vehicle was to the rear bumper cover. The bumper cover split and needed replacing. There was painting involved. There was no repairable damage to Mr. Vargas's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Vargas testified that both vehicles were moving at the time and the impact was light. He had a tray with deliveries on the passenger seat next to him and the tray was not dislodged by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on whether Ms. Perry's vehicle was moving at the time of impact is conflicting. In my view nothing turns on this conflict. I accept that the impact was light. They were in stop and go traffic travelling at low speed. Mr. Vargas's vehicle was much heavier than that of Ms. Perry. Although the damage was minimal and impact light, it was sufficient to cause Ms. Perry injury, which is not disputed.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2006 Accident to Spring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Ms. Perry missed a few days of work after the 2006 Accident, she returned to full time employment shortly thereafter. She continued in full-time employment until January 26, 2009. She took three months medical leave from January 26 to April 26, 2009. She worked .4 FTE from April 27, 2009, until June 30, 2009. In September 2009 she increased her employment to .6 FTE. In September 2010 she reduced her work to .5 FTE.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Perry saw Dr. Paul on the day of the 2006 Accident and thereafter until she transferred to the care of another general practitioner, Dr. Alicja Tesiorowski. Dr. Paul's clinical record dated July 10, 2007, indicated that Ms. Perry reported that her headaches appeared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Until August 10, 2007, Ms. Perry visited Dr. Paul at various times in relation to the 2006 Accident. She visited Dr. Paul on August 28, 2007, and November 22, 2007, without any complaints regarding the 2006 Accident. In September 2007, she commenced treatment with a "sacro-cranial" physiotherapist that provided "huge relief". She attended two physiotherapy sessions and six massage therapy sessions from November 1, 2007 to May 16,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spring of 2008, Ms. Perry took less treatment. She reported swimming and walking, and resumed golfing.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Golf Injury and Classroom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spring of 2008 Ms. Perry played one 9 hole round of golf relatively uneventfully. She partially played a second round of golf. Ms. Perry quit playing in the middle of the round suffering a back strain (the "Golf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described the Golf Injury as a "disaster". Dr. Paul observed limited range of motion in her neck and diagnosed Ms. Perry with chronic neck and back pain. In a letter dated January 17, 2009, Ms. Perry referred to the Golf Injury. She said "I ended up paying for that with many months of tightness, pain and further loss of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summer of 2008, Ms. Perry saw the sacro-cranial physiotherapist and a registered massage therapist. Her shoulder symptoms improved. She tried to resume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fall of 2008, Ms. Perry strained her back while setting up her classroom (the "Classroom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October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October 18, 2008, Ms. Perry was involved in a second motor vehicle accident (the "2008 Accident"). The driver of the other vehicle was Mr. J.W. Kim. The accident was adjudged her fault. There was damage to the right front corner and side of Mr. J. W. Kim's 2002 Acura. The damage estimate was just over $3,000 to Mr. Kim's vehicle. Ms. Perry's vehicle suffered damage estimated at just under $7,000. The collision was a side impact rather that a straight on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Perry testified that she was not injured at all in the 2008 Accident. She reported no change in her symptoms. However, in January 2009 she wrote a letter to Dr. Paul saying that she had "severe headaches, some lasting several days, for more than a month". She said "[f]orced inactivity has resulted in a more or less frozen back". She said she was in a "vicious cycle of re-injury and trying to get better". However, up to this time, she had been working full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January 2009 to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Perry saw Dr. Paul on three or four occasions in January 2009. She was referred to Dr. Spacey, a neurologist, to treat her headaches. Dr. Paul also referred Ms. Perry to Dr. Condon. Dr. Paul recommended Ms. Perry go on medical leave, which she did in late January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Perry then completed a work hardening program with the input of BCTF liaison and kinesiologist, Mr. Kelly Chow. Dr. Condon gave her weights to stretch her shoulders, and taught her stretches and other exercises. An occupational therapist came into her classroom and prescribed strategies, techniques and equipment to improve Ms. Perry's functioning in the classroom. After three months of medical leave Ms. Perry returned to work on a part time basis, initially as a .4 FTE, then as a .6 and .5 FTE. She never returned to full time work after January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February 2010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February 2010, Ms. Perry fell down the stairs at home (the "2010 Fall"). She said she hurt her left hip and elbow. The fall also caused bruising on her buttocks. When her condition did not improve she attended Lions Gate Hospital. At the Hospital her shoulder was examined and she was advised to attend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Perry saw a physiotherapist, Ms. Nicole Stefanson, for these injuries. Ms. Stefanson thought Ms. Perry had improved from the fall by April 2010. She continued treating Ms. Perry for her lower back complaints on the referral of Dr. Condon.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September 2010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Perry had an MRI scan done on September 1, 2010, on the referral of Dr. Condon. The findings and impression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w:t>
      </w:r>
      <w:r>
        <w:rPr>
          <w:rFonts w:ascii="arial" w:eastAsia="arial" w:hAnsi="arial" w:cs="arial"/>
          <w:color w:val="000000"/>
          <w:sz w:val="20"/>
          <w:lang w:val="en-US" w:eastAsia="en-US" w:bidi="ar-SA"/>
        </w:rPr>
        <w:t>: Comparison is made to previous CT scan of lumbar spine from St. Paul's Hospital from L3 to S1 dated September 14,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Five lumbar-type vertebrae are demonstrated in normal alignment.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conus medullaris is normal in position and appearance.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L1/2: Mild bilateral facet arthropathy.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L2/3: Mild bilateral facet arthropathy. The intervertebral disc is normally maintained.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L3/4: Mild loss of disc height and disc desiccation with small diffuse disc bulge and moderate bilateral facet arthropathy. The anterior thecal sac is mildly flattened. The neural foraminal canals are adequately maintained.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L4/5: Mild disc desiccation and small diffuse disc bulge with associated bony spurring resulting in effacement of the anterior CSF. There is no convincing nerve root contact. The neural foraminal canals are adequately maintained. The facet joints are relatively well preserved at this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L5/S1: Moderate loss of disc height and disc desiccation with moderate diffuse disc bulge. Associated Schmori's nodes are noted involving the inferior L5 end plate. The bulging disc/osteophytes result in effacement of the anterior CSF and moderate bilateral neural foraminal canal narrowing. Mild bilateral facet arthropathy is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upper SI joints are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comparison to the previous examination, the disc height loss at the L5/S1 level appears to have increased and there may be slight increase in the severity of facet changes. There is otherwise no definite interval change.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Impression</w:t>
      </w:r>
      <w:r>
        <w:rPr>
          <w:rFonts w:ascii="arial" w:eastAsia="arial" w:hAnsi="arial" w:cs="arial"/>
          <w:color w:val="000000"/>
          <w:sz w:val="20"/>
          <w:lang w:val="en-US" w:eastAsia="en-US" w:bidi="ar-SA"/>
        </w:rPr>
        <w:t>: Changes of mild to moderate lumbar spondylosis maximal at the L5/S1 level with particular details as described above. The most marked morphologic change is facet arthropathy at multiple levels and bilaterally.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December 2011 Whole Body Bone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Perry had a whole body bone scan on December 8, 2011. The scan is described in the report of Dr. Cohen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received an intravenous injection of Tc-99m MDP (methylene diphosphonate).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Whole body skeletal imagers were obtained 3 hours post injection. There was evidence of increased uptake in the facet joints of the lower lumbar spine, involving L5-S1.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SPECT (Single Photon Emission Computed Tomographic) images of the lumbar spine were obtained. SPECT images confirmed abnormal uptake in the facet joints at L5-S1.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Plannar and SPECT images show facet joint disease involving L5-S1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May 2012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Perry had an x-ray on May 18, 2012. The report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HISTORY: Assess for facet arthropathy and spinal stenosis.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L1/2: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L2/3: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L3/4: Mild circumferential disc bulge and minimal facet degeneration are present. No spinal or foraminal stenosis.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L4/5: Minimal bilateral facet degeneration. No significant spinal or foraminal stenosis.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L5/S1: Moderate bilateral facet degeneration is present resulting in mild bilateral foraminal narrowing, slightly worse on the right than left. Minimal circumferential disc bulge. No significant spinal stenosis.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Treatment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introduced a chart showing the claimed special expenses of Ms. Perry, which included passive and active therapies. The plaintiff did not take issue with the chart except to say that it included active therapies and thus the title was misleading. The chart is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7" type="#_x0000_t75" style="width:432.06pt;height:567.83pt">
            <v:imagedata r:id="rId69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w:t>
      </w:r>
      <w:r>
        <w:rPr>
          <w:rFonts w:ascii="arial" w:eastAsia="arial" w:hAnsi="arial" w:cs="arial"/>
          <w:b/>
          <w:color w:val="000000"/>
          <w:sz w:val="20"/>
          <w:u w:val="single"/>
          <w:lang w:val="en-US" w:eastAsia="en-US" w:bidi="ar-SA"/>
        </w:rPr>
        <w:t>Physicians and Treatment Providers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Perry was treated by her family physician, Dr. Paul, from 2003 until May 2010. Dr. Paul did not submit an expert medical legal report but reviewed her clinical records in some detail in her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Condon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E. A. Condon of the Echelon Clinic treated Ms. Perry from January 2010 until his sudden passing. There are no expert medical legal reports from Dr. Condon although several medical notes authored by him were introduced in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Tesiorowski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Tesiorowski is a general practitioner with a family practice she took over from another physician in 2009. She has been Ms. Perry's family doctor since May 20, 2010. Her opinion is based on a review of Ms. Perry's files and records, as well as her monthly visits with Ms.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Tesiorowski was initially reluctant to prepare a report because she had not conducted her own physical examination in the ten-month period after her first visit with Ms. Perry, and had not conducted an examination in the three years between the 2006 Accident and Ms. Perry's first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she was Ms. Perry's family physician, Dr. Tesiorowski considered herself responsible for writing an opinion, but had to rely on documentation prepared by others. Dr. Tesiorowski had only physically examined Ms. Perry once, and that was years after the accident. Most of her opinion was based on what Ms. Perry had told her, on what was contained in Ms. Perry's files, and on the reports of other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Tesiorowski said that, other than at her first visit, Ms. Perry did not complain about her injuries. Dr. Tesiorowski's treatment focused on Ms. Perry's mental health issues and general health. Ms. Perry was suffering from some depression, but it was, in Dr. Tesiorowski's view, mild or moderate and could be treated without hospitalization and without seeing a psychiatrist or psychologist. She considered Dr. Condon to be treating her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her report, dated July 5, 2011, Dr. Tesiorowski described the accident and its immediate effect on Ms. Perry: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Perry was involved in motor vehicle accident on December 2, 2006. Prior to the accident she was working full time as a elementary school teacher, did majority of house work and was very active doing fitness exercises, hiking, cross country skiing, golfing, bike riding, gardening and dancing. After the accident she was experiencing: frequent and severe headaches, neck, upper back and shoulders pain and stiffness. She had to limit her work hours, was not able to do her normal house work and to participate at any sport activities. She focused her energy on treatment and recovery. Her condition has improved slowly but she did not recover completely.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Tesiorowski (July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Tesiorowski found that the MVA caused Ms. Perry's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summary, as a consequence of the MVA on December 2, 2006 Mrs. Perry suffered soft tissue injury of her neck, upper and lower back and shoulders. Initially she had neck pain and stiffness, upper back pain, suffered from frequent migraine headaches and had low energy.</w:t>
      </w:r>
      <w:r>
        <w:rPr>
          <w:rFonts w:ascii="arial" w:eastAsia="arial" w:hAnsi="arial" w:cs="arial"/>
          <w:color w:val="000000"/>
          <w:sz w:val="20"/>
          <w:lang w:val="en-US" w:eastAsia="en-US" w:bidi="ar-SA"/>
        </w:rPr>
        <w:t xml:space="preserve"> Her symptoms partially improved with massage therapy, physiotherapy, mobilizing exercises and time. It significantly affected her ability to work, her daily life and radically limited her activities. Mr. Perry demonstrated exceptional commitment and effort towards her recovery. She still suffers from back and shoulders pain that limits her ability to work and she is very prone to re-injury as it happened after the Functional Capacity Evaluation in October 2010. In my opinion she will likely always remain vulnerable to exacerbations of neck and back pain and stiffness under conditions of longer activities and heavier physical work, and she will be more susceptible to injury with prolonged recovery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Tesiorowski's (July 5, 2011)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Dr. Tesiorowski gave Ms. Perry a full physical, the sole objective symptom was tenderness on palpation on Ms. Perry's back. This was, according to Dr. Tesiorowski, the only objective sign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it difficult to give much weight to Dr. Tesiorowski's opinion with respect to causation. Most of the report appears to simply reiterate what she has been told by others. She was not in fact treating Ms. Perry for the complaints until the passing of Dr. Condon. She only did one physical examination. In the report she does not address any of the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opinion there is another more fundamental problem with Dr. Tesiorowski's report. There is no reasoning linking the current complaints with the December 4, 2006 Accident. That is, she states a conclusion as quoted above but provides no insight into the reasons for that conclusion. I examine this matter in greater detail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Laidlow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Laidlow examined Ms. Perry on April 15, 2011. His opinion is based on that single examination, a review of other reports, and information given to him by Ms. Perry. Dr. Laidlow specializes in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report dated May 19, 2011, Dr. Laidlow noted that Ms. Perry has three chief complaints: lower back pain, left posterior shoulder pain, and neck pain. Dr. Laidlow found that the MVA caused the back and shoulder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With respect to her lower back pain, I feel that Pamela did sustain a musculoligamentous strain (Whiplash Associated Disorder Type II by the Quebec Task Force criteria) as a result of the motor vehicle accident that was superimposed on a previous history of degenerative disc disease of the lumbar spine and a prior right sided L3-4 disc herniation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With respect to her left posterior shoulder pain, neck pain and headaches, I feel this relates to a musculoligamentous strain of the cervical spine (Whiplash Associated Disorder Type II by the Quebec Task Force criteria) as a result of the motor vehicle accident to which was superimposed a strain of the left shoulder in a fall in the early part of 2010. The headaches are likely cervicogenic in nature and are related to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Laidlow (May 19, 2011)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MVA also caused her neck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most of the upper shoulder discomfort relates to her motor vehicle accident, although it was aggravated by this fall to her shoulder in early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Laidlow (May 19, 2011) at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Laidlow noted that degenerative disc disease has some impact on Ms. Perry's symptoms, and would have arisen even if the MVA had not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indicated, there is a small bulge in the C5-6 disc evident on the MRI performed more recently, but I do not believe that her neck or shoulder problems relate to that disc and it is really more of a degenerative disc than one that is causing pressure on a nerve.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the lower back, I think it is clear that she was having mechanical lower back pain prior to the motor vehicle accident, but that the motor vehicle accident aggravated this problem. She seemed to be improving, with regard to her lower back pain, prior to the accident. Weighting all of this up, </w:t>
      </w:r>
      <w:r>
        <w:rPr>
          <w:rFonts w:ascii="arial" w:eastAsia="arial" w:hAnsi="arial" w:cs="arial"/>
          <w:color w:val="000000"/>
          <w:sz w:val="20"/>
          <w:u w:val="single"/>
          <w:lang w:val="en-US" w:eastAsia="en-US" w:bidi="ar-SA"/>
        </w:rPr>
        <w:t>I suspect that her current situation is more related to the motor vehicle accident than her pre-existing mechanical lower back pain, but it would be expected that mechanical lower back pain would have a variable history with ups and downs over the course of time even if the accident had not occurred.</w:t>
      </w:r>
      <w:r>
        <w:rPr>
          <w:rFonts w:ascii="arial" w:eastAsia="arial" w:hAnsi="arial" w:cs="arial"/>
          <w:color w:val="000000"/>
          <w:sz w:val="20"/>
          <w:lang w:val="en-US" w:eastAsia="en-US" w:bidi="ar-SA"/>
        </w:rPr>
        <w:t xml:space="preserve"> She did, however, seem to be capable of doing jive dancing, cross country skiing and hiking, according to her interview with me, prior to the accident and certainly she is not capable of doing this at the present time without increased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Laidlow (May 19, 2011)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Laidlow did not recommend any further investigation of Ms. Perry's injuries. He was somewhat critical of her treatment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treatment, I personally feel that her current treatment is too passive in nature and unlikely to make significant progress. With this type of musculoligamentous injury the soft tissues are prone to tightening up and remaining uncomfortable. The rehabilitation must emphasize a major effort at flexibility exercise followed by light weight strengthening. All measures which do not result in significant stretching or strengthening are likely, at best, to result in a temporary improvement in symptoms. Too much of an emphasis on passive treatments only leads to an increasing dependency upon them with no significant long term 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Laidlow (May 19,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Laidlow testified that a patient's activities, changes in work patterns, and injuries are important in a causation assessment, and that he relied on Ms. Perry to provide that detail, with some assistance from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Laidlow testified that Ms. Perry did not tell him about the 2008 Accident, but also testified that if Ms. Perry was not injured in that accident it would not be important for him to hear about it. Dr. Laidlow did not know about the Classroom Injury, or that during the 2010 Fall she had landed on her buttock, leaving a large bruise. Ms. Perry told Dr. Laidlow that a pilates program had exacerbated her neck pain, but she did not tell him that she incurred an injury during that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Laidlow testified that he diagnosed Ms. Perry with whiplash-type injuries (myofascial pain) to her shoulder, neck, and back. He stated that improper exercise could also cause injuries including myofascial pain. He stated that a golf-swing, a fall onto one's buttocks, and lifting items at work could all cause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Laidlow concluded that Ms. Perry's symptoms were caused by the MVA. Dr. Laidlow found that the injuries Ms. Perry incurred during the MVA were superimposed on her pre-existing conditions. Weighing the evidence before him, Dr. Laidlow found that the current symptoms were more related to the MVA than to her pre-existing conditions, but that the underlying mechanical problem would have a variable history with "ups and downs" over the course of time, even had the MVA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opinion the weight to be given to Dr. Laidlow's opinion is weakened because he was unaware of several incidents that occurred after the MVA and which might have borne on his analysis. Dr. Laidlow also saw Ms. Perry for the first time over four years after the 2006 Accident. He only saw her on one occasion.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Shuckett is a specialist in rheumatology and osteoarthritis. Dr. Shuckett saw Ms. Perry on November 29, 2011, and on January 3, March 29, and June 5, 2012. Dr. Shuckett diagnosed the following symptoms based on her first-hand observations of Ms. Perry, a review of imaging studies, and a review of other medical reports:</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and shoulder girdle pain, most in keeping with left sided musculoligamentous neck pain, and perhaps some left zygapophyseal joint capsular injury on the left side of the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neck pain has improved to some degree and yet when I last saw her she felt overall she was feeling worse.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syndrome of the left neck and shoulder girdle region with palpable muscle spasm and painful trigger points.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left shoulder impingement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significantly improved in my follow-up assessment of the patient more recently. There had been a delayed exacerbation of the L shoulder when she fell in 2009 or 2010 and after a FCE. There was apparently a frozen shoulder around then, in the patient's words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 back pain (LBP).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believe that the mechanical low back pain is multifactorial</w:t>
      </w:r>
      <w:r>
        <w:rPr>
          <w:rFonts w:ascii="arial" w:eastAsia="arial" w:hAnsi="arial" w:cs="arial"/>
          <w:color w:val="000000"/>
          <w:sz w:val="20"/>
          <w:lang w:val="en-US" w:eastAsia="en-US" w:bidi="ar-SA"/>
        </w:rPr>
        <w:t>. She is quite tender over the right facet and lumbar extension and lateral flexion to the R side are painful A right L5/S1 facet block decreased a component of her LBP. These factors all support R L5/S1 facet mediated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Maneuvers to stress the right sacroiliac were uncomfortable. She was tender over the right sacroiliac region, as mentioned. Thus, I feel some of her pain is coming from sacroiliac ligament injury on the right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believe that there is right facet anthropathy and this is supported by the fact that the MRI scan, particularly in 2012, showed progression of osteoarthiritis in that joint and the bone scan lit up in the right facets at this level of L5/S1</w:t>
      </w:r>
      <w:r>
        <w:rPr>
          <w:rFonts w:ascii="arial" w:eastAsia="arial" w:hAnsi="arial" w:cs="arial"/>
          <w:color w:val="000000"/>
          <w:sz w:val="20"/>
          <w:lang w:val="en-US" w:eastAsia="en-US" w:bidi="ar-SA"/>
        </w:rPr>
        <w:t>. The facet block I ordered helped her which further supports a facet mediated component of her low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are degenerative changes in the facet and I do not believe that the MVA caused the degenerative changes, but I am wondering whether it may have caused a new inflammation and irritation</w:t>
      </w:r>
      <w:r>
        <w:rPr>
          <w:rFonts w:ascii="arial" w:eastAsia="arial" w:hAnsi="arial" w:cs="arial"/>
          <w:color w:val="000000"/>
          <w:sz w:val="20"/>
          <w:lang w:val="en-US" w:eastAsia="en-US" w:bidi="ar-SA"/>
        </w:rPr>
        <w:t xml:space="preserve"> in the right L5 -S1 facet contributing to her post-MVA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sounds like the problem with her old back injury, was a herniated disc which was documented at L3 - 4 on the right side. She had improved from this and was very active and working full time in the years leading to the subject MVA. Still, her low back was probably more vulnerable to reinjury considering her old back history and furthermore considering the degenerative changes in her lumbar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Shuckett (June 8, 2012)[emphasis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Shuckett found that the MVA caused Ms. Perry's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of the lumbar spine/low back issues are addressed above. I will not reiterate these details here. I would just say that </w:t>
      </w:r>
      <w:r>
        <w:rPr>
          <w:rFonts w:ascii="arial" w:eastAsia="arial" w:hAnsi="arial" w:cs="arial"/>
          <w:color w:val="000000"/>
          <w:sz w:val="20"/>
          <w:u w:val="single"/>
          <w:lang w:val="en-US" w:eastAsia="en-US" w:bidi="ar-SA"/>
        </w:rPr>
        <w:t>her underlying degenerative structural changes in her lumbar spine would probably have rendered her more susceptible to injury in the face of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working full time leading to the MVA. She had returned, she said, to a very active lifestyle before the subject MVA. This has changed since the subject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believe that the MVA is the main catalyst to her current back pain but underlying degenerative change and the old injury also have to be taken into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believe that her neck and shoulder girdle symptoms were initiated with the subject MVA. I believe her L shoulder problem is a composite between the MVA and reinjury after the subject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causality and prognosis of her headaches (HA's) are best left to the opinion of Dr. Stacey of Neurology.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Shuckett (June 8, 2012)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making her prognosis, Dr. Shuckett noted that Ms. Perry's degenerative disc disease and work history make causation difficult to establish: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cannot rule out that the old degenerative disc disease, especially at L5 - S1, may be part of her central back ache and would have structurally antedate the subject MVA, but actually became troublesome with the subject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noteworthy that she continued working full time, I gather, until the early part of 2011. Again, I wonder if some mood disorder, psychosocial issues and lesser coping of the pain and lesser coping with her workload may have been instrumental in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fact that she kept working until some delayed time after the MVA does challenge somewhat a pure causal link between her current part time work and direct events of the MVA</w:t>
      </w:r>
      <w:r>
        <w:rPr>
          <w:rFonts w:ascii="arial" w:eastAsia="arial" w:hAnsi="arial" w:cs="arial"/>
          <w:color w:val="000000"/>
          <w:sz w:val="20"/>
          <w:lang w:val="en-US" w:eastAsia="en-US" w:bidi="ar-SA"/>
        </w:rPr>
        <w:t>. That being said I do have significant doubts that she will ever return to full time work. This is based upon the chronicity of her pain much of which I believe is triggered by the MVA related events, but such situations tend to be multifactorial.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Shuckett (June 8, 2012)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Shuckett's findings with respect to causation were weakened in cross-examination. It seems Ms. Perry did not inform Dr. Shuckett of a number of important factors that may have had a bearing on Dr. Shuckett's opinion:</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Perry never told Dr. Shuckett that from January 2004 until June 2006, Ms. Perry worked only three days a week. Dr. Shuckett believed that Ms. Perry was working full time before the 2006 Accident. However, in re-examination, Dr. Shuckett indicated that if the part-time work was due to a change in lifestyle rather than as a result of symptoms, it might not be relevant to her diagnoses.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Shuckett was not sure of the degree to which Ms. Perry had recovered from the June 2003 TOW Incident by the time of the 2006 Accident. Ms. Perry told Dr. Shuckett she was getting back to her prior physical activities before the 2006 Accident, but did not specify which activities she had returned to or her degree of participation in those activities.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Perry did not tell Dr. Shuckett that following the June 2003 TOW Incident, but before the MVA, Ms. Perry experienced pain from many of her activities. For example, she used to cross-country sky for hours at a time. Following the June 2003 TOW Incident, she could ski for only an hour and would then be in serious pain for days. Whenever she tried to increase her activities her pain would increase.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Perry did not tell Dr. Shuckett about the Golf Injury, the Classroom Injury, or the 2008 Accident. Dr. Shuckett acknowledged that this information would have been important to know in establishing causation. Dr. Shuckett also testified that if Ms. Perry had told Dr. Shuckett about the 2008 Accident, but had also told Dr. Shuckett that she had no new injuries or symptoms as a result of that accident, then the 2008 Accident would not have been a factor in Dr. Shuckett's analysis.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Shuckett testified that at the time she prepared the report she was probably unaware of the fact that Ms. Perry had injured her back while improperly conducting a pilates exercise.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Shuckett agreed that Ms. Perry's history of work after the 2006 Accident was an important consideration. Dr. Shuckett testified that she did not know whether Ms. Perry was working full time or part time from 2006 until January 2009. However, page four of Dr. Shuckett's report correctly states that Ms. Perry kept working full time after the MVA until January 2009.</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Shuckett agreed that one consideration in a causation assessment is the temporal connection between a trauma and an inability to work. Since Dr. Shuckett did not know about the incidents that occurred after the 2006 Accident but before Ms. Perry left work, she agreed that it was hard to say how those incidents would weigh into her causation analysis.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Perry told Dr. Shuckett that she had injured her shoulder in the 2010 Fall. However, she did not tell Dr. Shuckett that she landed on her buttocks, leaving a bruise. Dr. Shuckett agreed that a fall that leaves a bruised buttock might be enough to cause an injury to a person's spine or irritate a facet joint. It was also possible that such a fall would not result in spinal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Shuckett found the 2006 Accident did not cause Ms. Perry's degenerative disc changes and herniation, but that these conditions made it more likely that she would be injured. She found that the 2006 Accident was the main catalyst of Ms. Perry's symptoms, but that the disc changes and herniation also play some role. She found that the neck and shoulder girdle injuries were caused by the 2006 Accident, and the left shoulder injury was caused both by the 2006 Accident and the 2010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Dr. Shuckett's diagnosis is problematic because she was not aware that until shortly before the accident, Ms. Perry had only been working part-time. This is of particular concern because Dr. Shuckett based a key part of her finding on causation on Ms. Perry's </w:t>
      </w:r>
      <w:r>
        <w:rPr>
          <w:rFonts w:ascii="arial" w:eastAsia="arial" w:hAnsi="arial" w:cs="arial"/>
          <w:i/>
          <w:color w:val="000000"/>
          <w:sz w:val="20"/>
          <w:lang w:val="en-US" w:eastAsia="en-US" w:bidi="ar-SA"/>
        </w:rPr>
        <w:t>pattern</w:t>
      </w:r>
      <w:r>
        <w:rPr>
          <w:rFonts w:ascii="arial" w:eastAsia="arial" w:hAnsi="arial" w:cs="arial"/>
          <w:color w:val="000000"/>
          <w:sz w:val="20"/>
          <w:lang w:val="en-US" w:eastAsia="en-US" w:bidi="ar-SA"/>
        </w:rPr>
        <w:t xml:space="preserv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Shuckett was also unaware of a number of incidents that occurred after the 2006 Accident and which were relevant to a causation analysis. These intervening events challenge the degree to which Dr. Shuckett could have made an accurate determination of causation when she wrote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Hill interviewed Ms. Perry on November 27, 2009, and then performed an examination. He also reviewed a number of other documents, including clinical reports and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Hill diagnosed post-traumatic headaches secondary to cervicogenic causes, soft tissue injuries with myofascial pain syndrome, and "soft tissue injuries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 lumbar spine superimposed on previous disc herniation unassociated with the accident". Dr. Hill found that these injuries were caused by the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Mrs. Perry is recovering from the injuries which she sustained resulting from the motor vehicle accident of December 4, 2006.</w:t>
      </w:r>
      <w:r>
        <w:rPr>
          <w:rFonts w:ascii="arial" w:eastAsia="arial" w:hAnsi="arial" w:cs="arial"/>
          <w:color w:val="000000"/>
          <w:sz w:val="20"/>
          <w:lang w:val="en-US" w:eastAsia="en-US" w:bidi="ar-SA"/>
        </w:rPr>
        <w:t xml:space="preserve"> The objective findings today were marginal as far as her musculoskeletal system was concerned. She is carrying out an exercise program with daily walks and swimming which is appropriate. She is also receiving massage therapy on a sporadic basis which appears to be helpful at times with tightening in the interscapular region which I deem to be secondary to myofaciitis. She is also being monitored in her recovery program by Dr. Condon and Dr. Paul.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anticipate that she will continue to improve in the future as the examination today revealed no evidence of causes for permanency as far as her status is concerned. I would recommend that she continue on the present regimen which is successful. It is also my view that she will continue to improve in the future barring any unforeseen traumatic incidents with respect to her spine and that ultimately she should recover completely from the trauma she has sustained. </w:t>
      </w:r>
      <w:r>
        <w:rPr>
          <w:rFonts w:ascii="arial" w:eastAsia="arial" w:hAnsi="arial" w:cs="arial"/>
          <w:color w:val="000000"/>
          <w:sz w:val="20"/>
          <w:u w:val="single"/>
          <w:lang w:val="en-US" w:eastAsia="en-US" w:bidi="ar-SA"/>
        </w:rPr>
        <w:t>It must be remembered that her low back symptoms were superimposed on a previous disc herniation so that an inherent degree of weakness in the low back region preceded the motor vehicle accident with the possible potentiality of a recurrence on this basis and this basis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Hill (January 12, 2010) at 10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Hill made two addenda to his report. The first, dated August 29, 2011, is not relevant to causation. The second, dated July 18, 2012, appears to revise Dr. Hill's opinion about the causes of Ms. Perry's injuries. Dr. Hill noted the progress of an underlying degenerative lumbar spine problem. In this addendum, Dr. Hill appears to find that the cause of Ms. Perry's ongoing injuries is not the MVA, but is instead systemic structural changes in her spine: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noted that Mrs. Perry underwent a C.T. scan of the lumbar spine on September 14, 2004 and it was reported that it demonstrated a right postero-lateral disc herniation at the L3/L4 level of the lumbar spine. Other features described included mild degenerative changes of the lumbar spine extending from L1-S1.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MRI studies performed on Mrs. Perry's lumbar spine on September 1, 2010 by Dr. Jason Clement and compared to the previous C.T. scan on September 14, 2004 </w:t>
      </w:r>
      <w:r>
        <w:rPr>
          <w:rFonts w:ascii="arial" w:eastAsia="arial" w:hAnsi="arial" w:cs="arial"/>
          <w:color w:val="000000"/>
          <w:sz w:val="20"/>
          <w:u w:val="single"/>
          <w:lang w:val="en-US" w:eastAsia="en-US" w:bidi="ar-SA"/>
        </w:rPr>
        <w:t>demonstrated obvious progression of the structural changes consistent with lumbar spondylosis which is a systemic condition unrelated to trauma and occurring not uncommonly in aging patients such as Mrs. Perry and resulting in chronic mechanical back pain which by its nature can result in pain and limitation of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have stated it is my view as well that </w:t>
      </w:r>
      <w:r>
        <w:rPr>
          <w:rFonts w:ascii="arial" w:eastAsia="arial" w:hAnsi="arial" w:cs="arial"/>
          <w:color w:val="000000"/>
          <w:sz w:val="20"/>
          <w:u w:val="single"/>
          <w:lang w:val="en-US" w:eastAsia="en-US" w:bidi="ar-SA"/>
        </w:rPr>
        <w:t>the complaints as noted are arising from a result of systemic structural changes which were noted in the imaging studies of her lumbar spine in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Structural changes were also noted in a segment of the cervical spine which were degenerative in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Addendum from Dr. Hill's dated (July 18, 2012)[Emphasis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objected to the paragraph beginning "As I have stated" on the basis that it effectively introduced a new opinion. If Dr. Hill wished to enter a new opinion, counsel argued, a new expert report needed to be tendered. Counsel also argued that the phrase "complaints as noted" was ambiguous as it was not clear which complaints Dr. Hill was referring to. I reserved judgment on this point, and allowed the plaintiff to cross-examine Dr. Hill on this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do not think that the paragraph objected to in Dr. Hill's last report is inadmissible. There was no objection with respect to the timing or delivery of the report. As I understand it, Dr. Hill was not resiling or contradicting his previous opinion. Of course, if he did so, that would go to the weight to be given his opinions, not admissibility. As I understand it, his conclusion in the addendum relates to Ms. Perry's ongoing complaints in 2012, rather than to his views on causation in his 2009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Hill admitted that he only saw Ms. Perry once and only for about 90 minutes, 30 to 45 minutes of which was taken up by a physical examination. His opinion was based on this examination, the history recounted to him by Ms. Perry, and a review of her medical records and other reports. Dr. Hill said he would have felt more comfortable giving his opinion if he'd seen Ms. Perry more often. He agreed that that Ms. Perry's family doctors saw her much more often, and this could give them a better opportunity to assess her symptoms. But he also said that her family doctors would not have the same capacity to understand the implications of Ms. Perry's injuries because Dr. Hill has specialized training. Dr. Hill also acknowledged that since Dr. Shuckett had seen Ms. Perry four times in the past year she had a better opportunity to come to an accurate conclusion about Ms. Perry's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Hill testified that Ms. Perry's symptoms were consistent with whiplash, and that given their duration, these injuries were not insignificant. Ms. Perry's injuries could lead to muscle tightness, which restricts movement and can lead to fatigue. The injuries could interfere with activities like driving, bending, stooping, lifting, carrying, and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Hill testified that the purpose of his initial report was to determine the nature and degree of injuries sustained as a direct result of the 2006 Accident. He stated that the soft-tissue injuries he diagnosed in his initial report were all the direct result of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Hill stated that, based on the records, it appeared that after the June 2003 TOW Incident and before the 2006 Accident, Ms. Perry had largely returned to her former activities. As far as the records disclosed, she was not complaining of back problems before the 2006 Accident. While prior to the 2006 Accident Ms. Perry's injuries might have been asymptomatic, Dr. Hill emphasised that she did not have a normal back, that a disc herniation was present, and that she would always be susceptible to back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Hill admitted that the prognosis he made in the initial report, which predicted that Ms. Perry would heal and be able to return to work in a matter of months, was wrong and over-optimistic. Dr. Hill agreed that, as stated in his report, the prognosis was made subject to "unforeseen traumatic incidents" and "mitigating circumstances", which could include flare-ups, reinjuries, and underlying degenerative processes. Dr. Hill stated that these underlying degenerative processes played a large role in explaining why Ms. Perry continues to experience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Hill stood by his initial report, where he stated that the soft-tissue injuries were caused by the 2006 Accident. However, he testified that Ms. Perry's continuing symptoms are the result of degenerative disc changes. He stated he disagreed with causation with respect to her ongoing complaints, but not with respect to the soft-tissue injuries he diagnosed in his initial report. He accepted that the soft-tissue injuries still play a factor alongside the degenerative disorders. He stated that the trauma of the MVA was the initial main cause of her symptoms, but that at this point it is the significant structural changes in her back which cause her ongoing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Dr. Attariwala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Attariwala is a radiologist and nuclear medicine physician. He reviewed reports based on a CT scan of Ms. Perry's lumbar spine taken in 2004, a CT scan of Ms. Perry's head taken in 2007, and an MRI of Ms. Perry's lumbar spine taken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noted that the 2004 CT scan describes small diffuse disc bulge, while the 2010 MRI describes small diffuse disc bulge with associated bony spurring. In his examination, Dr. Attariwala clarified that the bulging found in the 2004 CT Scan is one of the first signs of degenerative disc diseases, and the later bony spurring found in the 2010 MRI is commonly associated with the progression of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his report, Dr. Attariwala states that the 2004 CT Scan shows vacuum phenomenon consistent with early degenerative disc diseases. The 2010 MRI shows disc desiccation with moderately diffuse disc bulge, increased disc height, and a slight increase in the severity of facet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Attariwala explained in his examination that "vacuum phenomenon" and disc desiccation refer to essentially the same process. Between two bones in the spine is the disc, which has a tough fibrous layer on the outside and jelly in the inside. Over time and with aging, the jelly dries and is replaced with air. Desiccation and vacuum phenomemon are symptoms associated with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Attariwala testified that degenerative disc disease consists of a constellation of symptoms experienced by everyone as a result of aging: discs bulge out, desiccate, shrink, and flatten. The facets in the spine, which allow movement, also change over time by thickening, reducing the range of movement. This is associated with "wear-and-tear" and aging, and in Dr. Attariwala's words is "part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Attariwala offered a brief opinion on causation, stating that in his view the MVA did not cause the degenerative disc changes he had diagnosed: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pre-accident CT scan of 2004 describes degenerative disc changes at all imaged levels of the lower lumbar spine, with facet degenerative change at the L5-S1 level. These wear and tear [degenerative] changes all are described to have progressed between 2004 and 2010. As no imaging was performed immediately following the accident, it would not be possible to describe the MVA as the inciting event. The described multilevel wear and tear changes would most probably be associated with natural progression.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Attariwala (July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Attariwala acknowledged in cross-examination that he did not review the images himself: he reviewed reports made by other physicians and specialists. He agreed that this put him at a disadvantage, and ideally he would have preferred to review the actual images.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Attariwala did not interview or examine Ms. Perry. He did not review any other records other than those mentioned in the report. He knew nothing about her medical history beyond the facts and assumptions listed in her report, and he knew nothing of her symptoms or treatment after the accident. He agreed that all of this information would be invaluable to a physician making an opinion about the causes of Ms. Perry's symptoms. He said that imaging alone is not enough to make a diagnosis: "it's like one hand clapping". He testified that Ms. Perry's consulting and treating physicians, to the extent that they had all of the reports up to 2012, would have been in a better position to evaluate and treat her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2004 CT scan of the lumbar spine showed a moderate disc herniation. The 2010 MRI showed mild circumferential disc bulge and minimal facet degeneration. Dr. Attariwala testified that this could mean that the earlier herniation had healed between 2004 and 2010, but that he could not say for sure without looking at the images directly. He had to rely on the interpretation of the people who prepared the reports and their definitions of "mild" and "moderate" could differ from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Attariwala noted that the vacuum phenomenon present in the disc was "compatible" with early degenerative disc disease. He agreed that other causes were possible, notably infection, but in 90% of cases, vacuum in the disc is degenerative. While it was possible that a gas-forming infection in an adjacent bone could cause the vacuum, but in that case the patient would be in incredible pain and would need to be hospitalized. In rare cases trauma could cause a vacuum in the disc, but in such a case there would be fractures in the spine. It would be very rare for trauma to cause gas in the disc without fractures in the adjacent bone; Dr. Attariwala had never seen this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Attariwala agreed that because there was no imaging done after the MVA, it was not possible to describe the MVA as an inciting event, but it also could not be ruled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Attariwala stated that the progression he observed in the reports -- disc bulge, then drying of disc, then thickening in the adjacent bones -- is very common and typically due to age-related changes. In his view, the differences observed between the 2004 CT scan and the 2010 MRI were typical for someone experiencing this kind of age-related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w:t>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Causation is an essential principle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It is not enough for the plaintiff to prove that the defendant was negligent; the plaintiff must also show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Chief Justice McLachlin said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7, </w:t>
      </w:r>
      <w:hyperlink r:id="rId215" w:history="1">
        <w:r>
          <w:rPr>
            <w:rFonts w:ascii="arial" w:eastAsia="arial" w:hAnsi="arial" w:cs="arial"/>
            <w:i/>
            <w:color w:val="0077CC"/>
            <w:sz w:val="20"/>
            <w:u w:val="single"/>
            <w:shd w:val="clear" w:color="auto" w:fill="FFFFFF"/>
            <w:lang w:val="en-US" w:eastAsia="en-US" w:bidi="ar-SA"/>
          </w:rPr>
          <w:t>346 D.L.R. (4th) 577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presupposes a relationship between the plaintiff and defendant based on the existence of a duty of care -- a defendant who is at fault and a plaintiff who has been injured by that fault. If the defendant breaches this duty and thereby causes injury to the plaintiff, the law "corrects" the deficiency in the relationship by requiring the defendant to compensate the plaintiff for the injury suffered. This basis for recovery, sometimes referred to as "corrective justice", assigns liability when the plaintiff and defendant are linked in a correlative relationship of doer and sufferer of the same harm: E. J. Weinrib, </w:t>
      </w:r>
      <w:r>
        <w:rPr>
          <w:rFonts w:ascii="arial" w:eastAsia="arial" w:hAnsi="arial" w:cs="arial"/>
          <w:i/>
          <w:color w:val="000000"/>
          <w:sz w:val="20"/>
          <w:lang w:val="en-US" w:eastAsia="en-US" w:bidi="ar-SA"/>
        </w:rPr>
        <w:t>The Idea of Private Law</w:t>
      </w:r>
      <w:r>
        <w:rPr>
          <w:rFonts w:ascii="arial" w:eastAsia="arial" w:hAnsi="arial" w:cs="arial"/>
          <w:color w:val="000000"/>
          <w:sz w:val="20"/>
          <w:lang w:val="en-US" w:eastAsia="en-US" w:bidi="ar-SA"/>
        </w:rPr>
        <w:t xml:space="preserve"> (1995), at p.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test for causation is the "but for" test: the plaintiff must show on a balance of probabilities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injury would not have occurred. This test is to be applied in a "robust common sense fashion", and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 and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While the plaintiff bears the burden of proving causation, in most cases a judge will be able to draw a common sense inference of "but for" causation from proof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Evidence that connects the defendant's breach of duty to the injury suffered by the plaintiff can allow the judge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But if causation is established by inference only, the defendant can argue or call evidence that the injury would have occurred even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10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There is no need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As long as the defendant was part of the cause of an injury, the defendant will be liable even if his or her act alone was not enough to create the injury. The defendant remains liable for all injuries substantially connected to or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17, </w:t>
      </w:r>
      <w:hyperlink r:id="rId19"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 to 23, </w:t>
      </w:r>
      <w:hyperlink r:id="rId21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the Supreme Court of Canada confirmed that the basic test for determining causation remains the "but for" test, and that the test applies to multi-cause injuries. However, the Court developed the "but for" test by stating a "substantial connection" between the injury and the defendant's conduct is necessary in cases where the defendant's act was not the sole cause of the plaintiff's injury. This moved the "but for" test away from the Court's position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which required a material contribution to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developments in the "but for" test in </w:t>
      </w:r>
      <w:r>
        <w:rPr>
          <w:rFonts w:ascii="arial" w:eastAsia="arial" w:hAnsi="arial" w:cs="arial"/>
          <w:i/>
          <w:color w:val="000000"/>
          <w:sz w:val="20"/>
          <w:lang w:val="en-US" w:eastAsia="en-US" w:bidi="ar-SA"/>
        </w:rPr>
        <w:t>Hanke</w:t>
      </w:r>
      <w:r>
        <w:rPr>
          <w:rFonts w:ascii="arial" w:eastAsia="arial" w:hAnsi="arial" w:cs="arial"/>
          <w:color w:val="000000"/>
          <w:sz w:val="20"/>
          <w:lang w:val="en-US" w:eastAsia="en-US" w:bidi="ar-SA"/>
        </w:rPr>
        <w:t xml:space="preserve"> were succinctly summarized by Madam Justice Neilson in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 to 11, </w:t>
      </w:r>
      <w:hyperlink r:id="rId447" w:history="1">
        <w:r>
          <w:rPr>
            <w:rFonts w:ascii="arial" w:eastAsia="arial" w:hAnsi="arial" w:cs="arial"/>
            <w:i/>
            <w:color w:val="0077CC"/>
            <w:sz w:val="20"/>
            <w:u w:val="single"/>
            <w:shd w:val="clear" w:color="auto" w:fill="FFFFFF"/>
            <w:lang w:val="en-US" w:eastAsia="en-US" w:bidi="ar-SA"/>
          </w:rPr>
          <w:t>338 D.L.R. (4th) 527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general test for causation,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is the "but for" test: "but for" the accident, would the plaintiff have suffered the disabling pain?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Court also stated that a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If there are other potential non-tortious causes, such as the plaintiff's spinal degeneration in this case, the defendant will still be found liable if the plaintiff can prove the accident caused or materially contributed to the disabling pain, beyond the </w:t>
      </w:r>
      <w:r>
        <w:rPr>
          <w:rFonts w:ascii="arial" w:eastAsia="arial" w:hAnsi="arial" w:cs="arial"/>
          <w:i/>
          <w:color w:val="000000"/>
          <w:sz w:val="20"/>
          <w:lang w:val="en-US" w:eastAsia="en-US" w:bidi="ar-SA"/>
        </w:rPr>
        <w:t>de minimu</w:t>
      </w:r>
      <w:r>
        <w:rPr>
          <w:rFonts w:ascii="arial" w:eastAsia="arial" w:hAnsi="arial" w:cs="arial"/>
          <w:color w:val="000000"/>
          <w:sz w:val="20"/>
          <w:lang w:val="en-US" w:eastAsia="en-US" w:bidi="ar-SA"/>
        </w:rPr>
        <w:t xml:space="preserve"> s range.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t>
      </w:r>
      <w:r>
        <w:rPr>
          <w:rFonts w:ascii="arial" w:eastAsia="arial" w:hAnsi="arial" w:cs="arial"/>
          <w:i/>
          <w:color w:val="000000"/>
          <w:sz w:val="20"/>
          <w:lang w:val="en-US" w:eastAsia="en-US" w:bidi="ar-SA"/>
        </w:rPr>
        <w:t>Hanke v. Resurfice Corp.</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,the Supreme Court affirmed the "but for" test remains the basic test for determining causation, but developed the concept of "material contribution" in a different manner than that used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formulating a "material contribution" test as an exception to the "but for" test, a matter that is not relevant to this appeal. The Court replaced the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definition of "material contribution" to the plaintiff's injury with the concept of "a substantial connection" between the injury and the defendant's conduct. These developments were usefully summarized by Mr. Justice Smith, writing for the majority, in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 109: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"Material contribution", as that phrase was used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is synonymous with "substantial connection", as that phrase was used by McLachlin C.J.C. above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This causal yardstick should not be confused with the "material contribution test". As McLachlin C.J.C. explained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at paras. 24 - 29, the "material contribution test" applies as an exception to the "but for" test of causation when it is impossible for the plaintiff to prove that the defendant's negligent conduct caused the plaintiff's injury using the "but for" test, where it is clear that the defendant breached a duty of care owed the plaintiff thereby exposing the plaintiff to an unreasonable risk of injury, and where the plaintiff's injury falls within the ambit of the risk.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Thus, in applying the "but for" test, the trial judge was required to consider not just whether the defendant's conduct was the sole cause of the plaintiff's disabling pain, but also whether the plaintiff had established a substantial connection between the accident and that pain,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level.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Accordingly, to satisfy the "but for" test, a plaintiff must show that the defendant caused his or her injury by proving on a balance of probabilities that the defendant's conduct was the sole cause of his or her injury, or that there was a substantial connection between the defendant's actions and the injury,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level.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"but-for" test takes account of a plaintiff's pre-existing conditions in two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If the plaintiff's injuries are unexpectedly severe owing to a pre-existing condition, the tortfeasor is nonetheless liable for those injuries in accordance with the "thin skull" rule. The tortfeasor takes his or her victim as he or she finds him: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If the plaintiff experiences symptoms that he or she would have experienced anyway because of a pre-existing condition, the defendant is not liable for those injuries in accordance with the "crumbling skull" rule. The defendant need not return the plaintiff to a better position than he or she would have been in but for the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finding of a "crumbling skull" can affect damages without negating causation. If there is a measurable chance, but not a certainty, that the plaintiff would suffer a harm regardless of the conduct of the defendant, the ultimate award can be reduced according to the weight and relative likelihood of the pre-existing frailty harming the plaintiff: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Loveys v. Fleetham</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2012 BCSC 358</w:t>
        </w:r>
      </w:hyperlink>
      <w:r>
        <w:rPr>
          <w:rFonts w:ascii="arial" w:eastAsia="arial" w:hAnsi="arial" w:cs="arial"/>
          <w:color w:val="000000"/>
          <w:sz w:val="20"/>
          <w:lang w:val="en-US" w:eastAsia="en-US" w:bidi="ar-SA"/>
        </w:rPr>
        <w:t xml:space="preserve"> at paras. 110-11.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Multiple Tortious Causes: Divisible and Indivisible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If a plaintiff suffers some injuries that were caused by a tortious act and others that did not arise out of the tort, then the injuries must be divided and the tortfeasor will only be liable for those injuries that he or she caused. Similarly, if separate injuries are caused by two or more defendants, and it is possible to determine which defendant caused which injury, the injuries must be divided and each defendant is only liable for those injuries that he or she caused. The example given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is of two tortfeasors: one of whom injures the plaintiff's foot and the other of whom injures the plaintiff's arm. This recognizes the principles that a defendant should only be liable for those injuries that he or she causes: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If the injuries are not divisible, then the defendants will be jointly and severally liable.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R.S.B.C. 1996, c. 333 ss. 1</w:t>
        </w:r>
      </w:hyperlink>
      <w:r>
        <w:rPr>
          <w:rFonts w:ascii="arial" w:eastAsia="arial" w:hAnsi="arial" w:cs="arial"/>
          <w:color w:val="000000"/>
          <w:sz w:val="20"/>
          <w:lang w:val="en-US" w:eastAsia="en-US" w:bidi="ar-SA"/>
        </w:rPr>
        <w:t xml:space="preserve"> and 4, provides that liability must be apportioned between the defendants, and that each individual is then jointly and severally liable to the plaintiff and liable to contribute and indemnify one another to the degree of their fault. The principles underlying this form of liability were explained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Apportionment between tortious causes is expressly permitted by provincial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statutes and is consistent with the general principles of tort law. The plaintiff is still fully compensated and is placed in the position he or she would have been in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Each defendant remains fully liable to the plaintiff for the injury, since each was a cause of the injury. The legislation simply permits defendants to seek contribution and indemnity from one another, according to the degree of responsibility for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of course, assumes that the "but for" test is workable when two or more defendants are liable. When there are two or more tortious causes, a circularity problem can arise if it is impossible to say with any certainty that the injuries would not have arisen "but for" either negligent act. In those cases, the material contribution test may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"material contribution" test is a policy-driven alternative to proof of causation that can be used only if there are two or more tortfeasors, each of whom acted negligently and each of whose actions could have caused the plaintiff's injury, but the plaintiff cannot prove which one in fact caused the injury because each can point to the other. The "material contribution" test is not a test of factual causation; rather it is a policy-driven rule of law designed to permit plaintiffs to recover in certain cases despite their failure to prove causation: </w:t>
      </w:r>
      <w:r>
        <w:rPr>
          <w:rFonts w:ascii="arial" w:eastAsia="arial" w:hAnsi="arial" w:cs="arial"/>
          <w:i/>
          <w:color w:val="000000"/>
          <w:sz w:val="20"/>
          <w:lang w:val="en-US" w:eastAsia="en-US" w:bidi="ar-SA"/>
        </w:rPr>
        <w:t>MacDonald v. Goertz</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at para. 17, </w:t>
      </w:r>
      <w:hyperlink r:id="rId207" w:history="1">
        <w:r>
          <w:rPr>
            <w:rFonts w:ascii="arial" w:eastAsia="arial" w:hAnsi="arial" w:cs="arial"/>
            <w:i/>
            <w:color w:val="0077CC"/>
            <w:sz w:val="20"/>
            <w:u w:val="single"/>
            <w:shd w:val="clear" w:color="auto" w:fill="FFFFFF"/>
            <w:lang w:val="en-US" w:eastAsia="en-US" w:bidi="ar-SA"/>
          </w:rPr>
          <w:t>96 B.C.L.R. (4th) 236</w:t>
        </w:r>
      </w:hyperlink>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14. In my view, the material contribution test has no traction in the within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w:t>
      </w:r>
      <w:r>
        <w:rPr>
          <w:rFonts w:ascii="arial" w:eastAsia="arial" w:hAnsi="arial" w:cs="arial"/>
          <w:b/>
          <w:color w:val="000000"/>
          <w:sz w:val="20"/>
          <w:u w:val="single"/>
          <w:lang w:val="en-US" w:eastAsia="en-US" w:bidi="ar-SA"/>
        </w:rPr>
        <w:t>Causation: 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Dr. Laidlow, Dr. Shuckett, and Dr. Tesiorowski gave opinion evidence on causation for the plaintiff. They were properly qualified as experts and the opinions admitted in evidence were served in accordance with </w:t>
      </w:r>
      <w:r>
        <w:rPr>
          <w:rFonts w:ascii="arial" w:eastAsia="arial" w:hAnsi="arial" w:cs="arial"/>
          <w:i/>
          <w:color w:val="000000"/>
          <w:sz w:val="20"/>
          <w:lang w:val="en-US" w:eastAsia="en-US" w:bidi="ar-SA"/>
        </w:rPr>
        <w:t>Supreme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There was also evidence from Dr. Paul, a family physician, Dr. Olson, a chiropractor, Nicole Stefanson, a physiotherapist, and Roseanna Sarty, a massage therapist. These witnesses gave evidence from their clinical records, but notice of their opinions was not served on the defendants in accordance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plaintiff did not take issue with the defendant's position that the </w:t>
      </w:r>
      <w:r>
        <w:rPr>
          <w:rFonts w:ascii="arial" w:eastAsia="arial" w:hAnsi="arial" w:cs="arial"/>
          <w:i/>
          <w:color w:val="000000"/>
          <w:sz w:val="20"/>
          <w:lang w:val="en-US" w:eastAsia="en-US" w:bidi="ar-SA"/>
        </w:rPr>
        <w:t>opinions</w:t>
      </w:r>
      <w:r>
        <w:rPr>
          <w:rFonts w:ascii="arial" w:eastAsia="arial" w:hAnsi="arial" w:cs="arial"/>
          <w:color w:val="000000"/>
          <w:sz w:val="20"/>
          <w:lang w:val="en-US" w:eastAsia="en-US" w:bidi="ar-SA"/>
        </w:rPr>
        <w:t xml:space="preserve"> contained in the clinical records are not admissible for their truth, which is in accord with authority: </w:t>
      </w:r>
      <w:r>
        <w:rPr>
          <w:rFonts w:ascii="arial" w:eastAsia="arial" w:hAnsi="arial" w:cs="arial"/>
          <w:i/>
          <w:color w:val="000000"/>
          <w:sz w:val="20"/>
          <w:lang w:val="en-US" w:eastAsia="en-US" w:bidi="ar-SA"/>
        </w:rPr>
        <w:t>Seaman v. Crook</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xml:space="preserve"> at para. 15, </w:t>
      </w:r>
      <w:hyperlink r:id="rId699" w:history="1">
        <w:r>
          <w:rPr>
            <w:rFonts w:ascii="arial" w:eastAsia="arial" w:hAnsi="arial" w:cs="arial"/>
            <w:i/>
            <w:color w:val="0077CC"/>
            <w:sz w:val="20"/>
            <w:u w:val="single"/>
            <w:shd w:val="clear" w:color="auto" w:fill="FFFFFF"/>
            <w:lang w:val="en-US" w:eastAsia="en-US" w:bidi="ar-SA"/>
          </w:rPr>
          <w:t>14 B.C.L.R. (4th) 132</w:t>
        </w:r>
      </w:hyperlink>
      <w:r>
        <w:rPr>
          <w:rFonts w:ascii="arial" w:eastAsia="arial" w:hAnsi="arial" w:cs="arial"/>
          <w:color w:val="000000"/>
          <w:sz w:val="20"/>
          <w:lang w:val="en-US" w:eastAsia="en-US" w:bidi="ar-SA"/>
        </w:rPr>
        <w:t xml:space="preserve">, Metzger J.; </w:t>
      </w:r>
      <w:r>
        <w:rPr>
          <w:rFonts w:ascii="arial" w:eastAsia="arial" w:hAnsi="arial" w:cs="arial"/>
          <w:i/>
          <w:color w:val="000000"/>
          <w:sz w:val="20"/>
          <w:lang w:val="en-US" w:eastAsia="en-US" w:bidi="ar-SA"/>
        </w:rPr>
        <w:t>Repole v. Bakker</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2007 BCSC 592</w:t>
        </w:r>
      </w:hyperlink>
      <w:r>
        <w:rPr>
          <w:rFonts w:ascii="arial" w:eastAsia="arial" w:hAnsi="arial" w:cs="arial"/>
          <w:color w:val="000000"/>
          <w:sz w:val="20"/>
          <w:lang w:val="en-US" w:eastAsia="en-US" w:bidi="ar-SA"/>
        </w:rPr>
        <w:t xml:space="preserve"> at paras. 104-108, Arnold-Bailey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Dr. Hill and Dr. Attariwala gave opinion evidence on causation for the defendants. They were properly qualified as experts and the opinions admitted in evidence were served in accordance with the </w:t>
      </w:r>
      <w:r>
        <w:rPr>
          <w:rFonts w:ascii="arial" w:eastAsia="arial" w:hAnsi="arial" w:cs="arial"/>
          <w:i/>
          <w:color w:val="000000"/>
          <w:sz w:val="20"/>
          <w:lang w:val="en-US" w:eastAsia="en-US" w:bidi="ar-SA"/>
        </w:rPr>
        <w:t>Supreme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What is in issue between the parties is not whether Ms. Perry was injured in the 2006 Accident. That is admitted. What is in issue is whether any of Ms. Perry's complaints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the 2008 Accident are attributable to the 2006 Accident, and thus whether her subsequent physical and ancillary issues, the expenses she incurred, and her limited employment and employability are attributable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noted earlier, I give little weight to the opinion of Dr. Tesiorowski. Dr. Tesiorowski first started seeing Ms. Perry in May 2010. That is three and half years after the 2006 Accident. During the first 10 months of Ms. Perry's visits, Dr. Tesiorowski focused on Ms. Perry's other health issues, leaving her physical issues to Dr. Condon.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Tesiorowski only conducted one physical examination of Ms. Perry over several years of care. The physical examination occurred ten months after first seeing her in March 2011. The only complaint of neck, back, shoulder or headache made was on the first visit in May 2010, yet Dr. Tesiorowski did not conduct a physical examination until 10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appreciate that experts frequently must base their opinions on facts obtained from others. However, Dr. Tesiorowski did not demonstrate an accurate knowledge of Ms. Perry's history. She did not mention in her opinion significant events in Ms. Perry's life before and after the 2006 Accident that might be relevant to causation. There was no continuity to her treatment over the important periods. She acknowledged she was reluctant to write a medical-legal opinion, which is entirely understandable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report of Dr. Tesiorowski has another important failing. It refers to a history gained from Ms. Perry and others and then simply states a conclusion. To be useful an opinion must be more than a conclusory assertion on causation. In </w:t>
      </w:r>
      <w:r>
        <w:rPr>
          <w:rFonts w:ascii="arial" w:eastAsia="arial" w:hAnsi="arial" w:cs="arial"/>
          <w:i/>
          <w:color w:val="000000"/>
          <w:sz w:val="20"/>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Light, Heat &amp; Power Co. v. Quebec (Attorney-General)</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(1908), 41 S.C.R. 116</w:t>
        </w:r>
      </w:hyperlink>
      <w:r>
        <w:rPr>
          <w:rFonts w:ascii="arial" w:eastAsia="arial" w:hAnsi="arial" w:cs="arial"/>
          <w:color w:val="000000"/>
          <w:sz w:val="20"/>
          <w:lang w:val="en-US" w:eastAsia="en-US" w:bidi="ar-SA"/>
        </w:rPr>
        <w:t xml:space="preserve"> at 132, Idington J. said "I refuse to accept unless absolutely necessary the mere </w:t>
      </w:r>
      <w:r>
        <w:rPr>
          <w:rFonts w:ascii="arial" w:eastAsia="arial" w:hAnsi="arial" w:cs="arial"/>
          <w:i/>
          <w:color w:val="000000"/>
          <w:sz w:val="20"/>
          <w:lang w:val="en-US" w:eastAsia="en-US" w:bidi="ar-SA"/>
        </w:rPr>
        <w:t>ipse dixit</w:t>
      </w:r>
      <w:r>
        <w:rPr>
          <w:rFonts w:ascii="arial" w:eastAsia="arial" w:hAnsi="arial" w:cs="arial"/>
          <w:color w:val="000000"/>
          <w:sz w:val="20"/>
          <w:lang w:val="en-US" w:eastAsia="en-US" w:bidi="ar-SA"/>
        </w:rPr>
        <w:t xml:space="preserve"> of any expert when presented for my acceptance merely as an act of faith, and without the aid of such reasons as his reasoning power, or means of, and result of the use of means of, observations may have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same kind of concern is noted by Binnie J., speaking for the court in </w:t>
      </w:r>
      <w:r>
        <w:rPr>
          <w:rFonts w:ascii="arial" w:eastAsia="arial" w:hAnsi="arial" w:cs="arial"/>
          <w:i/>
          <w:color w:val="000000"/>
          <w:sz w:val="20"/>
          <w:lang w:val="en-US" w:eastAsia="en-US" w:bidi="ar-SA"/>
        </w:rPr>
        <w:t>R. v. J.-L.J.</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2000 SCC 51</w:t>
        </w:r>
      </w:hyperlink>
      <w:r>
        <w:rPr>
          <w:rFonts w:ascii="arial" w:eastAsia="arial" w:hAnsi="arial" w:cs="arial"/>
          <w:color w:val="000000"/>
          <w:sz w:val="20"/>
          <w:lang w:val="en-US" w:eastAsia="en-US" w:bidi="ar-SA"/>
        </w:rPr>
        <w:t xml:space="preserve"> at para. 56, </w:t>
      </w:r>
      <w:hyperlink r:id="rId291" w:history="1">
        <w:r>
          <w:rPr>
            <w:rFonts w:ascii="arial" w:eastAsia="arial" w:hAnsi="arial" w:cs="arial"/>
            <w:i/>
            <w:color w:val="0077CC"/>
            <w:sz w:val="20"/>
            <w:u w:val="single"/>
            <w:shd w:val="clear" w:color="auto" w:fill="FFFFFF"/>
            <w:lang w:val="en-US" w:eastAsia="en-US" w:bidi="ar-SA"/>
          </w:rPr>
          <w:t>[2000] 2 S.C.R. 600</w:t>
        </w:r>
      </w:hyperlink>
      <w:r>
        <w:rPr>
          <w:rFonts w:ascii="arial" w:eastAsia="arial" w:hAnsi="arial" w:cs="arial"/>
          <w:color w:val="000000"/>
          <w:sz w:val="20"/>
          <w:lang w:val="en-US" w:eastAsia="en-US" w:bidi="ar-SA"/>
        </w:rPr>
        <w:t>. The opinion must assist the trier of fact to form an independent conclusion by "an act of informed judgment, not an act of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Mohan, </w:t>
      </w:r>
      <w:hyperlink r:id="rId273"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Sopinka J. held that the expert evidence in question had to be more than merely helpful. He required that the expert opinion be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"in the sense that it provide information, which is likely to be outside the experience and knowledge of a judge or jury, ... the evidence must be necessary to enable the trier of fact to appreciate the matters in issue due to their technical nature" (p. 23). In Béland ,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McIntyre J., speaking about the inadmissibility of a polygraph test, cited at p. 415 </w:t>
      </w:r>
      <w:r>
        <w:rPr>
          <w:rFonts w:ascii="arial" w:eastAsia="arial" w:hAnsi="arial" w:cs="arial"/>
          <w:i/>
          <w:color w:val="000000"/>
          <w:sz w:val="20"/>
          <w:lang w:val="en-US" w:eastAsia="en-US" w:bidi="ar-SA"/>
        </w:rPr>
        <w:t>Davie v. Edinburgh Magistrates</w:t>
      </w:r>
      <w:r>
        <w:rPr>
          <w:rFonts w:ascii="arial" w:eastAsia="arial" w:hAnsi="arial" w:cs="arial"/>
          <w:color w:val="000000"/>
          <w:sz w:val="20"/>
          <w:lang w:val="en-US" w:eastAsia="en-US" w:bidi="ar-SA"/>
        </w:rPr>
        <w:t>, [1953] S.C. 34 (Scotland Ct. Sess.) , at p. 40, on the role of expert witnesses where Lord Cooper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Their duty is to furnish the Judge or jury with the necessary scientific criteria for testing the accuracy of their conclusions, </w:t>
      </w:r>
      <w:r>
        <w:rPr>
          <w:rFonts w:ascii="arial" w:eastAsia="arial" w:hAnsi="arial" w:cs="arial"/>
          <w:color w:val="000000"/>
          <w:sz w:val="20"/>
          <w:u w:val="single"/>
          <w:lang w:val="en-US" w:eastAsia="en-US" w:bidi="ar-SA"/>
        </w:rPr>
        <w:t>so as to enable the Judge or jury to form their own independent judgment</w:t>
      </w:r>
      <w:r>
        <w:rPr>
          <w:rFonts w:ascii="arial" w:eastAsia="arial" w:hAnsi="arial" w:cs="arial"/>
          <w:color w:val="000000"/>
          <w:sz w:val="20"/>
          <w:lang w:val="en-US" w:eastAsia="en-US" w:bidi="ar-SA"/>
        </w:rPr>
        <w:t xml:space="preserve"> by the application of these criteria to the facts proved in evidence.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expert evidence is thus to assist the trier of fact by providing special knowledge that the ordinary person would not know. Its purpose is not to substitute the expert for the trier of fact. What is asked of the trier of fact is an act of informed judgment, not an act of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As there is no reasoning linking the facts referenced in the medical report with the conclusory assertion on causation, I am unable to form an independent conclusion from this opinion. To accept the opinion would simply be a leap of faith, applying the logical fallacy of </w:t>
      </w:r>
      <w:r>
        <w:rPr>
          <w:rFonts w:ascii="arial" w:eastAsia="arial" w:hAnsi="arial" w:cs="arial"/>
          <w:i/>
          <w:color w:val="000000"/>
          <w:sz w:val="20"/>
          <w:lang w:val="en-US" w:eastAsia="en-US" w:bidi="ar-SA"/>
        </w:rPr>
        <w:t>ipse dixit</w:t>
      </w:r>
      <w:r>
        <w:rPr>
          <w:rFonts w:ascii="arial" w:eastAsia="arial" w:hAnsi="arial" w:cs="arial"/>
          <w:color w:val="000000"/>
          <w:sz w:val="20"/>
          <w:lang w:val="en-US" w:eastAsia="en-US" w:bidi="ar-SA"/>
        </w:rPr>
        <w:t>, in this context, "because she said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For all of these reasons Dr. Tesiorowski's opinion is of little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turn now to Dr. Laidlow's opinion. Dr. Laidlow saw Ms. Perry on one occasion nearly four and half years after the 2006 Accident. Dr. Laidlow was of the view that Ms. Perry suffered a musculoligamentous strain (Whiplash Associated Disorder Type II by the Quebec Task Force criteria) as a result of the motor vehicle accident that was superimposed on a previous history of degenerative disc disease of the lumbar spine and a prior right sided L3-4 disc herniation. This part of his opinion is not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Laidlow found that Ms. Perry's left posterior shoulder pain, neck pain and headaches related to the musculoligamentous strain of the cervical spine, on which was superimposed a strain of the left shoulder by the 2010 Fall. He opined that the headaches are likely cervicogenic in nature and related to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find this conclusion problematic. Ms. Perry reported significant ongoing headache only after the 2008 Accident, prior to her taking a medical leave at the end of January 2009. Of course, Dr. Laidlow did not know of the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respect to her lower back pain, he thought her current situation more related to the 2006 Accident than her pre-existing back pain, but said it would be expected that mechanical back pain would have a variable history of ups and downs.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Laidlow describes the 2006 Accident from information he obtained from Ms. Perry.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Pamela informed me that she was involved in a motor vehicle accident on December 2, 2006. The accident occurred in Vancouver. Apparently, Pamela was driving a small C-Class Mercedes Benz and had stopped her vehicle in traffic. Her vehicle was subsequently rear ended by a Purolator delivery truck. She was wearing a seatbelt and shoulder strap at the time of the collision. She believes that her head was thrown backwards striking the headrest behind her. She had her right leg on the brake to prevent her car from being thrown forward. Pamela was unable to remember the amount of damage done to the vehicle, but indicated to me that the impact was sufficient to split the bumper side to side. Apparently, the back of the car was not caved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from Dr. Laidlow (May 19,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last part of the description is instructive. It suggests Ms. Perry may have embellished the severity of the 2006 Accident. Dr. Laidlow says that Ms. Perry "indicated to me that the impact was sufficient to split the bumper side to side" and that "[a]pparently, the back of the car was not caved in". Elsewhere in the report Dr. Laidlow says that "[t]he motor vehicle accident that she was involved in on December 2, 2006 (sic) sounds to have been a significant one by her description of it to me". This description does not accord with my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At the time of her meeting with Dr. Laidlow, Ms. Perry did not recall the amount of damage done to the vehicle. However, the evidence shows that only the plastic rear bumper cover was split. The cost of repairs was minimal. Apart from the bumper cover there was no other damage 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Perry did not tell Dr. Laidlow about the 2008 Accident. Much more damage resulted from that accident, although Ms. Perry said she was not injured. However, shortly after that accident she experienced debilitating headaches that have been described above. Within a couple of months she went on medical leave and never returned to full time work after January 2009. Her treatment and treatment costs are relatively modest prior to 2009 as shown, to some extent, in the graph noted above. Dr. Laidlow's opinion regarding causation is weakened by not being told of the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Laidlow's opinion is troubling in other respects. Dr. Laidlow did not know about the Classroom Injury, or of the extent and location of Ms. Perry's injuries from the 2010 Fall. Dr. Laidlow refers to the "fall onto the left shoulder in the early aspect of 2010". However Ms. Perry sustained significant bruising on her buttocks as a result of the 2010 Fall which Dr. Laidlow did not know about. Ms. Perry also suffered an injury during a pilates program. Dr. Laidlow was not aware of the injury but was aware that the program had exacerbated her neck pain. Dr. Laidlow acknowledged that improper exercise, a golf swing, a fall onto one's buttocks and lifting items at work could all cause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Dr. Laidlow noted that the underlying mechanical problems with Ms. Perry's back would have a variable history with ups and downs </w:t>
      </w:r>
      <w:r>
        <w:rPr>
          <w:rFonts w:ascii="arial" w:eastAsia="arial" w:hAnsi="arial" w:cs="arial"/>
          <w:i/>
          <w:color w:val="000000"/>
          <w:sz w:val="20"/>
          <w:lang w:val="en-US" w:eastAsia="en-US" w:bidi="ar-SA"/>
        </w:rPr>
        <w:t>even had the 2006 Accident not occurred</w:t>
      </w:r>
      <w:r>
        <w:rPr>
          <w:rFonts w:ascii="arial" w:eastAsia="arial" w:hAnsi="arial" w:cs="arial"/>
          <w:color w:val="000000"/>
          <w:sz w:val="20"/>
          <w:lang w:val="en-US" w:eastAsia="en-US" w:bidi="ar-SA"/>
        </w:rPr>
        <w:t>. In my view, his conclusion that Ms. Perry's then-current symptoms were more related to the 2006 Accident than her pre-existing conditions is weakened by his imperfect knowledge of Ms. Perry's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Shuckett's opinion suffers from many of the same weaknesses. Dr. Shuckett first saw Ms. Perry on November 29, 2011, nearly five years post-accident. She had three follow up visits. I have outlined above a number of matters about which Dr. Shuckett was not aware including (1) Ms. Perry's pattern of work before the 2006 Accident; (2) the activities and degree of participation in activities following the June 2003 TOW Incident but prior to the 2006 Accident; (3) the extent to which Ms. Perry suffered from the June 2003 TOW Incident; (4) the Golf Injury, the Classroom Injury and the 2008 Accident; and (5) that the 2010 Fall left bruising on Ms. Perry's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Based on what she did know, Dr. Shuckett acknowledged that Ms. Perry's symptoms were </w:t>
      </w:r>
      <w:r>
        <w:rPr>
          <w:rFonts w:ascii="arial" w:eastAsia="arial" w:hAnsi="arial" w:cs="arial"/>
          <w:i/>
          <w:color w:val="000000"/>
          <w:sz w:val="20"/>
          <w:lang w:val="en-US" w:eastAsia="en-US" w:bidi="ar-SA"/>
        </w:rPr>
        <w:t>multifactoral</w:t>
      </w:r>
      <w:r>
        <w:rPr>
          <w:rFonts w:ascii="arial" w:eastAsia="arial" w:hAnsi="arial" w:cs="arial"/>
          <w:color w:val="000000"/>
          <w:sz w:val="20"/>
          <w:lang w:val="en-US" w:eastAsia="en-US" w:bidi="ar-SA"/>
        </w:rPr>
        <w:t>, and that the causal link between her current part-time work and 2006 Accident was challenged by the fact Ms. Perry kept working full-time after the 2006 Accident. She also said that Ms. Perry "was very active and working full-time in the years leading to the subject MVA". However Ms. Perry had not worked full-time for the period January 2004 until September 2006. She worked .6 FTE.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erroneous understanding of Ms. Perry's pattern of work formed an important part of Dr. Shuckett's analysis. Ms. Perry did, however, work full-time after the 2006 Accident and did not go off full-time work until January 2009. She took medical leave and then decreased her to part-time after the Golf Injury and within a few months of the 2008 Accident, but more than two years after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Hill saw Ms. Perry only once. He did one physical examination. Otherwise he relied on medical records and the results of imaging studies described in his report. In comparing the imagning studies he concluded that the differences showed "obvious progression of the structural changes consistent with lumbar spondylosis which is a systemic condition unrelated to trauma and occurring not uncommonly in aging patients such as Mrs. Perry and resulting in chronic mechanical back pain which by its nature can result in pain and limitation of function". The pre-existing condition is confirmed by Dr. Laidlow and Dr.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best explanation of what was observed is obtained from the report of Dr. Attariwala.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Attariwala did not see Ms. Perry at all, or review her history. Dr. Attariwala noted that the vacuum phenomenon present in the disc prior to the 2006 Accident was "compatible" with early degenerative disc disease, and that other possible causes, notably infection, or very significant trauma, were not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Attariwala opined that the progression noted in the reports -- disc bulge, then drying of disc, then thickening in the adjacent bones -- is very common and typically due to age-related changes. In his view, the differences observed between the 2004 CT scan and the 2010 MRI were typical for someone experiencing this kind of age-related change.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Perry gave evidence of her condition and course of treatment both prior to and following the 2006 Accident. I believe her to be a sincere and honest witness. I do not doubt that she has had a difficult time these past eight years, both before and after the 2006 Accident. Those descriptions have been of limited assistance, however, in determining the etiology of her complaints. And while she acknowledged using colourful adjectives to describe the impact of the intervening non-tortious events in cross-examination, she tended to downplay those events in her evidence-in-chief.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Apart from the medical experts, and Ms. Perry, I also heard evidence from Mr. Perry and sympathetic friends and caregivers. Having heard all of the evidence I am simply not persuaded, on a balance of probabilities, that Ms. Perry's significant ongoing symptoms, and most importantly her inability to work full time, are related to the 2006 Accident, as opposed to her underlying degenerative condition lumbar spondylosis and age-related changes or the intervening non-tortious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short, I am not satisfied on a balance of probabilities that, but for the 2006 Accident, Ms. Perry would be having these ongoing symptoms. Nor am I satisfied that the debilitating headaches she experienced shortly before going on medical leave are related to the 2006 Accident. In my view it has not been proven, on a balance of probabilities, that her change from being capable of full-time work to being incapable of full-time work, occurring two years after the 2006 Accident, is related to any of the injuries she suffered in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w:t>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 advances a series of cases that attributes all of her ongoing symptoms to the 2006 Accident. I have not accepted that and therefore do not find the following cases helpful: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71 B.C.L.R. (4th) 234</w:t>
        </w:r>
      </w:hyperlink>
      <w:r>
        <w:rPr>
          <w:rFonts w:ascii="arial" w:eastAsia="arial" w:hAnsi="arial" w:cs="arial"/>
          <w:color w:val="000000"/>
          <w:sz w:val="20"/>
          <w:lang w:val="en-US" w:eastAsia="en-US" w:bidi="ar-SA"/>
        </w:rPr>
        <w:t xml:space="preserve"> ($120,000);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($100,000); </w:t>
      </w:r>
      <w:r>
        <w:rPr>
          <w:rFonts w:ascii="arial" w:eastAsia="arial" w:hAnsi="arial" w:cs="arial"/>
          <w:i/>
          <w:color w:val="000000"/>
          <w:sz w:val="20"/>
          <w:lang w:val="en-US" w:eastAsia="en-US" w:bidi="ar-SA"/>
        </w:rPr>
        <w:t>Lorenz v. Gosling</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2011 BCSC 1250</w:t>
        </w:r>
      </w:hyperlink>
      <w:r>
        <w:rPr>
          <w:rFonts w:ascii="arial" w:eastAsia="arial" w:hAnsi="arial" w:cs="arial"/>
          <w:color w:val="000000"/>
          <w:sz w:val="20"/>
          <w:lang w:val="en-US" w:eastAsia="en-US" w:bidi="ar-SA"/>
        </w:rPr>
        <w:t xml:space="preserve"> ($80,0000); and </w:t>
      </w:r>
      <w:r>
        <w:rPr>
          <w:rFonts w:ascii="arial" w:eastAsia="arial" w:hAnsi="arial" w:cs="arial"/>
          <w:i/>
          <w:color w:val="000000"/>
          <w:sz w:val="20"/>
          <w:lang w:val="en-US" w:eastAsia="en-US" w:bidi="ar-SA"/>
        </w:rPr>
        <w:t>Foubert v. Song,</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2012 BCSC 1143</w:t>
        </w:r>
      </w:hyperlink>
      <w:r>
        <w:rPr>
          <w:rFonts w:ascii="arial" w:eastAsia="arial" w:hAnsi="arial" w:cs="arial"/>
          <w:color w:val="000000"/>
          <w:sz w:val="20"/>
          <w:lang w:val="en-US" w:eastAsia="en-US" w:bidi="ar-SA"/>
        </w:rPr>
        <w:t xml:space="preserve"> ($90,0000).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defendants cite cases that, in my view, are on the lower end of an appropriate range. Those cases include: </w:t>
      </w:r>
      <w:r>
        <w:rPr>
          <w:rFonts w:ascii="arial" w:eastAsia="arial" w:hAnsi="arial" w:cs="arial"/>
          <w:i/>
          <w:color w:val="000000"/>
          <w:sz w:val="20"/>
          <w:lang w:val="en-US" w:eastAsia="en-US" w:bidi="ar-SA"/>
        </w:rPr>
        <w:t>Rana v. Boparai</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2007 BCSC 1182</w:t>
        </w:r>
      </w:hyperlink>
      <w:r>
        <w:rPr>
          <w:rFonts w:ascii="arial" w:eastAsia="arial" w:hAnsi="arial" w:cs="arial"/>
          <w:color w:val="000000"/>
          <w:sz w:val="20"/>
          <w:lang w:val="en-US" w:eastAsia="en-US" w:bidi="ar-SA"/>
        </w:rPr>
        <w:t xml:space="preserve"> ($20,000); </w:t>
      </w:r>
      <w:r>
        <w:rPr>
          <w:rFonts w:ascii="arial" w:eastAsia="arial" w:hAnsi="arial" w:cs="arial"/>
          <w:i/>
          <w:color w:val="000000"/>
          <w:sz w:val="20"/>
          <w:lang w:val="en-US" w:eastAsia="en-US" w:bidi="ar-SA"/>
        </w:rPr>
        <w:t>Jones v. Ma,</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2010 BCSC 1125</w:t>
        </w:r>
      </w:hyperlink>
      <w:r>
        <w:rPr>
          <w:rFonts w:ascii="arial" w:eastAsia="arial" w:hAnsi="arial" w:cs="arial"/>
          <w:color w:val="000000"/>
          <w:sz w:val="20"/>
          <w:lang w:val="en-US" w:eastAsia="en-US" w:bidi="ar-SA"/>
        </w:rPr>
        <w:t xml:space="preserve"> ($20,000); </w:t>
      </w:r>
      <w:r>
        <w:rPr>
          <w:rFonts w:ascii="arial" w:eastAsia="arial" w:hAnsi="arial" w:cs="arial"/>
          <w:i/>
          <w:color w:val="000000"/>
          <w:sz w:val="20"/>
          <w:lang w:val="en-US" w:eastAsia="en-US" w:bidi="ar-SA"/>
        </w:rPr>
        <w:t>Sourisseau v. Peters</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2012 BCSC 1163</w:t>
        </w:r>
      </w:hyperlink>
      <w:r>
        <w:rPr>
          <w:rFonts w:ascii="arial" w:eastAsia="arial" w:hAnsi="arial" w:cs="arial"/>
          <w:color w:val="000000"/>
          <w:sz w:val="20"/>
          <w:lang w:val="en-US" w:eastAsia="en-US" w:bidi="ar-SA"/>
        </w:rPr>
        <w:t xml:space="preserve"> ($22,500); </w:t>
      </w:r>
      <w:r>
        <w:rPr>
          <w:rFonts w:ascii="arial" w:eastAsia="arial" w:hAnsi="arial" w:cs="arial"/>
          <w:i/>
          <w:color w:val="000000"/>
          <w:sz w:val="20"/>
          <w:lang w:val="en-US" w:eastAsia="en-US" w:bidi="ar-SA"/>
        </w:rPr>
        <w:t>Bourdin v. Ridenour</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2009 BCSC 1295</w:t>
        </w:r>
      </w:hyperlink>
      <w:r>
        <w:rPr>
          <w:rFonts w:ascii="arial" w:eastAsia="arial" w:hAnsi="arial" w:cs="arial"/>
          <w:color w:val="000000"/>
          <w:sz w:val="20"/>
          <w:lang w:val="en-US" w:eastAsia="en-US" w:bidi="ar-SA"/>
        </w:rPr>
        <w:t xml:space="preserve"> ($22,500); </w:t>
      </w:r>
      <w:r>
        <w:rPr>
          <w:rFonts w:ascii="arial" w:eastAsia="arial" w:hAnsi="arial" w:cs="arial"/>
          <w:i/>
          <w:color w:val="000000"/>
          <w:sz w:val="20"/>
          <w:lang w:val="en-US" w:eastAsia="en-US" w:bidi="ar-SA"/>
        </w:rPr>
        <w:t>Anderson v. Dwyer</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2010 BCSC 526</w:t>
        </w:r>
      </w:hyperlink>
      <w:r>
        <w:rPr>
          <w:rFonts w:ascii="arial" w:eastAsia="arial" w:hAnsi="arial" w:cs="arial"/>
          <w:color w:val="000000"/>
          <w:sz w:val="20"/>
          <w:lang w:val="en-US" w:eastAsia="en-US" w:bidi="ar-SA"/>
        </w:rPr>
        <w:t xml:space="preserve"> ($20,000); and </w:t>
      </w:r>
      <w:r>
        <w:rPr>
          <w:rFonts w:ascii="arial" w:eastAsia="arial" w:hAnsi="arial" w:cs="arial"/>
          <w:i/>
          <w:color w:val="000000"/>
          <w:sz w:val="20"/>
          <w:lang w:val="en-US" w:eastAsia="en-US" w:bidi="ar-SA"/>
        </w:rPr>
        <w:t>Chu v. Ponsford</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2008 BCSC 429</w:t>
        </w:r>
      </w:hyperlink>
      <w:r>
        <w:rPr>
          <w:rFonts w:ascii="arial" w:eastAsia="arial" w:hAnsi="arial" w:cs="arial"/>
          <w:color w:val="000000"/>
          <w:sz w:val="20"/>
          <w:lang w:val="en-US" w:eastAsia="en-US" w:bidi="ar-SA"/>
        </w:rPr>
        <w:t xml:space="preserve">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my opinion, consistent with the evidence I accept, the causes of Ms. Perry's significant ongoing symptoms beyond February 2010 are multifactoral. I am unable to conclude, on a balance of probabilities, that they are related to the 2006 Accident. Nor, as I have said, can I treat her dramatic change in condition leading up to her work absence commencing January 26, 2009 as related to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Carter v. Zhan</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2012 BCSC 595</w:t>
        </w:r>
      </w:hyperlink>
      <w:r>
        <w:rPr>
          <w:rFonts w:ascii="arial" w:eastAsia="arial" w:hAnsi="arial" w:cs="arial"/>
          <w:color w:val="000000"/>
          <w:sz w:val="20"/>
          <w:lang w:val="en-US" w:eastAsia="en-US" w:bidi="ar-SA"/>
        </w:rPr>
        <w:t>, the plaintiff was involved in a low-impact collision which caused very little damage to either vehicle. The plaintiff suffered mild to moderate soft tissue injures to her jaw, neck, shoulders, back and pelvis. The plaintiff suffered some emotional pain and loss of enjoyment of life, and was somewhat restricted in her physical activities over that time. Her recovery from these injuries was slow and gradual, and her symptoms persisted for approximately 36 months after the accident. The court awarded her $35,000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Wirachowsky</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2009 BCSC 1434</w:t>
        </w:r>
      </w:hyperlink>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 B.C.L.R. (5th) 347</w:t>
        </w:r>
      </w:hyperlink>
      <w:r>
        <w:rPr>
          <w:rFonts w:ascii="arial" w:eastAsia="arial" w:hAnsi="arial" w:cs="arial"/>
          <w:color w:val="000000"/>
          <w:sz w:val="20"/>
          <w:lang w:val="en-US" w:eastAsia="en-US" w:bidi="ar-SA"/>
        </w:rPr>
        <w:t>, the plaintiff was rear-ended by the defendant while stopped at an intersection, causing little or no damage to the plaintiff's car but significant damage to the front end of the defendant's car. The plaintiff suffered mild to moderate injuries to her upper back and shoulder. The injuries affected her ability to care for her children, her sleeping habits, her ability to do household chores, her relationship with her husband, and some of her physical activities. She continued to suffer from these injuries at the time of trial, and there was a substantial possibility they would continue for another year for a total of around two-and-a-half years. The court awarded her non-pecuniary damages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Kop v. Lobb</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2008 BCSC 1237</w:t>
        </w:r>
      </w:hyperlink>
      <w:r>
        <w:rPr>
          <w:rFonts w:ascii="arial" w:eastAsia="arial" w:hAnsi="arial" w:cs="arial"/>
          <w:color w:val="000000"/>
          <w:sz w:val="20"/>
          <w:lang w:val="en-US" w:eastAsia="en-US" w:bidi="ar-SA"/>
        </w:rPr>
        <w:t>, the plaintiff was rear-ended by the defendant, leaving a sizeable dent in the defendant's bumper which cost around $500 to repair. There was very little damage to the plaintiff's car and of the four people involved in the collision only the plaintiff was injured. After the accident, the plaintiff developed pain in her neck and upper body region. The plaintiff also suffered persistent daily headaches which caused her a great deal of pain and upset her day-to-day life, but the trial judge could not find on a balance of probability that these headaches were caused by the accident. The plaintiff was awarded $30,000 in general damages for mild to moderate soft tissue injury to her back and neck lasting over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my opinion the sequella of the plaintiff's injuries are somewhat more significant than in these cases. </w:t>
      </w:r>
      <w:r>
        <w:rPr>
          <w:rFonts w:ascii="arial" w:eastAsia="arial" w:hAnsi="arial" w:cs="arial"/>
          <w:i/>
          <w:color w:val="000000"/>
          <w:sz w:val="20"/>
          <w:lang w:val="en-US" w:eastAsia="en-US" w:bidi="ar-SA"/>
        </w:rPr>
        <w:t>Carter v. Zhan</w:t>
      </w:r>
      <w:r>
        <w:rPr>
          <w:rFonts w:ascii="arial" w:eastAsia="arial" w:hAnsi="arial" w:cs="arial"/>
          <w:color w:val="000000"/>
          <w:sz w:val="20"/>
          <w:lang w:val="en-US" w:eastAsia="en-US" w:bidi="ar-SA"/>
        </w:rPr>
        <w:t xml:space="preserve"> most closely represents the plaintiff's case. I would award the plaintiff $40,000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Perry worked full time from a few days after the 2006 Accident (which occurred on December 4, 2006) until January 26, 2009. In April or May of 2008, she suffered injury playing golf and in August 2009, she suffered an injury while preparing her classroom. On October 18, 2008, she was in another motor vehicle accident. In November 2008 she was injured while doing pilates. She reported severe headaches prior to going on medical leave in 2009, yet her physician Dr. Paul reported that her headaches had largely resolved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am unable to conclude that any of these intervening events was caused by or contributed to by the injuries she suffered in the 2006 Accident. She has an underlying degenerative spine condition which is more likely than not the cause of her absence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am unable to attribute Ms. Perry's ongoing reduction from full-time employment to part-time employment to the 2006 Accident. Likewise, after having worked full time from shortly after the 2006 Accident until January 2009, I am simply unable to attribute her absence from work during the period January 26, 2009 to April 26, 2009, to the 2006 Accident. Apart from the few days absence immediately following the 2006 Accident, I make no award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Future Income /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make no awards under these heads.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make no award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Special damages include all expenses which the plaintiff reasonably incurs between the accident and the trial, and which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not have been incurred: </w:t>
      </w:r>
      <w:r>
        <w:rPr>
          <w:rFonts w:ascii="arial" w:eastAsia="arial" w:hAnsi="arial" w:cs="arial"/>
          <w:i/>
          <w:color w:val="000000"/>
          <w:sz w:val="20"/>
          <w:lang w:val="en-US" w:eastAsia="en-US" w:bidi="ar-SA"/>
        </w:rPr>
        <w:t>Loveys</w:t>
      </w:r>
      <w:r>
        <w:rPr>
          <w:rFonts w:ascii="arial" w:eastAsia="arial" w:hAnsi="arial" w:cs="arial"/>
          <w:color w:val="000000"/>
          <w:sz w:val="20"/>
          <w:lang w:val="en-US" w:eastAsia="en-US" w:bidi="ar-SA"/>
        </w:rPr>
        <w:t xml:space="preserve"> at para. 329.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An expense cannot be recovered if it can be shown that an independent cause, like a pre-existing injury, would have necessitated the expense even if the accident had not occurred: Ken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(Scarborough, Ontario: Thompson Canada Ltd., 1996) at 164-65.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Accepting that Ms. Perry had some lingering symptoms until 2010 that are attributable to the 2006 Accident, I make the following award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and RMT:</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$ 9,920.25</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405"/>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$ 430.53</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196"/>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Neck Pillow:</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$ 248.20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614"/>
        <w:gridCol w:w="230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Magic bag:</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$ 24.63</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987"/>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Ergonomic chair: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$ 178.08</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196"/>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Epsom Salts: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$ 683.33</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2510"/>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Weights: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$ 106.42</w:t>
            </w:r>
          </w:p>
        </w:tc>
        <w:tc>
          <w:tcPr>
            <w:tcW w:w="471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Parking:</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$ 115.00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2091"/>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Mileage: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$ 250</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464"/>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Recumbent bicycle (1/2):</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$ 981.68</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have allowed one-half the cost of the recumbent bicycle based on its use. I disallow the cost for the bathtub replacement as I find this not proven, or supported, as required, by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plaintiff's action is allowed. The plaintiff is awarded damages as follows: Non-pecuniary damages of $40,000 and special damages of $12,938.12. Any income loss immediately following the 2006 Accident is compensable. I assume that the parties will be able to agree as to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If there is an issue as to costs,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Piper v. Hassan, [2012] B.C.J. No. 243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13-17, 20-24 and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M106344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Grant Piper, Plaintiff, and Saiyad Abdul Hassan,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31"/>
      <w:bookmarkEnd w:id="212"/>
      <w:r>
        <w:rPr>
          <w:rFonts w:ascii="arial" w:eastAsia="arial" w:hAnsi="arial" w:cs="arial"/>
          <w:b/>
          <w:color w:val="000000"/>
          <w:sz w:val="20"/>
          <w:lang w:val="en-US" w:eastAsia="en-US" w:bidi="ar-SA"/>
        </w:rPr>
        <w:t>Damages — Types of damages — For personal injuries — Considerations — Pre-existing medical conditions — Cost of future care — Loss of earning capacity — Special damages — Past loss of income — Expenses and expenditures — Non-pecuniary loss — Pain and suffering — Action for personal injuries suffered in a 2006 motor vehicle accident allowed in part — Plaintiff, 50, suffered soft tissue injuries to spine in accident — Plaintiff suffered from progressive, pre-existing degenerative condition affecting spine and chronic depression — Depression exacerbated by accident — Ongoing symptoms of mechanical low back pain not result of accident — Plaintiff awarded non-pecuniary damages of $50,000, $7,610 for past loss of earning capacity and special damages of $12,398 — No award for future care or loss of future earning capacity made.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31"/>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2006 motor vehicle accident. The plaintiff, 50, was rear-ended by a large cargo van driven by the defendant. The plaintiff was a manger at the time of the accident. Since 2007, the plaintiff no longer worked in a managerial position. He argued that he was demoted since his injuries sustained in the accident prevented him from fulfilling his managerial duties. The plaintiff claimed damages for non-pecuniary loss, past income loss, loss of future earning capacity, cost of future care, and special damages. He claimed that as a result of the motor vehicle accident he suffered soft tissue injuries to his cervical, thoracic and lumbar spine, injuries to his knees and wrists, headaches, sleep disruption, depression and anxiety. He alleged that he continued to suffer persistent low back pain, occasional neck pain, depression, anger and anxiety as a result of the accident. Prior to the motor vehicle accident, the plaintiff was receiving treatment for work-related depression. There was a dispute concerning the plaintiff's pre- accident history of low back pain. The plaintiff was unable to work for a total of 262 hours in 2006 after the accident and another 30 hours of week in January 2007 as a result of the motor vehicle accident. At the time of the accident, the plaintiff's annual income was $74,354.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4" w:name="Holdings of Court_27"/>
            <w:bookmarkEnd w:id="21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damages of $70,008 awarded. The plaintiff suffered moderate soft tissue injuries to his cervical and lumbar spine in the accident and experienced symptoms of mechanical back pain, but no fracture or neurological damage to his spine. The plaintiff suffered from a progressive, pre-existing degenerative condition affecting all levels of his spine, and particularly the lumbo-thoracic spine. The increase in the plaintiff's low back pain in January 2007 and his ongoing symptoms of mechanical low back pain were the result of the pre-existing and progressive degenerative changes to the plaintiff's lumbar spine rather than the motor vehicle accident. The plaintiff had a pre-existing history of chronic depression which fluctuated in severity depending upon the stressors affecting him. His depression was exacerbated by the motor vehicle accident but had settled to its pre-accident level by June 2008. The plaintiff had not established that he suffered from post traumatic stress disorder as a result of the motor vehicle accident. Considering the plaintiff's age, the severity and duration of the injuries attributable to the accident, their impact on his recreational activities, the significant exacerbation of his depression and its impact on his marital and social relationships, he was awarded $50,000 in non-pecuniary damages. The plaintiff was entitled to recover damages for past loss of earning capacity in the amount of $7,610. The plaintiff's demotion from his former position of parts manager to the newly created position of parts specialist was unrelated to the accident. No award for loss of future earning capacity or costs of future care was made. These losses related to the plaintiff's back pain resulting from his degenerative condition and his pre-existing chronic depression. He was also awarded $12,298 for special costs incurred for transportation, a recliner chair, costs to complete insurance forms, physiotherapy, medications and the cost of an MRI.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Legislation Cited_18"/>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718" w:history="1">
        <w:r>
          <w:rPr>
            <w:rFonts w:ascii="arial" w:eastAsia="arial" w:hAnsi="arial" w:cs="arial"/>
            <w:i/>
            <w:color w:val="0077CC"/>
            <w:sz w:val="20"/>
            <w:u w:val="single"/>
            <w:shd w:val="clear" w:color="auto" w:fill="FFFFFF"/>
            <w:lang w:val="en-US" w:eastAsia="en-US" w:bidi="ar-SA"/>
          </w:rPr>
          <w:t>RSBC 1996, CHAPTER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6" w:name="Counsel_32"/>
      <w:bookmarkEnd w:id="2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Yearwood.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D.M. Smart.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7" w:name="Judgment_32"/>
      <w:bookmarkEnd w:id="217"/>
      <w:r>
        <w:pict>
          <v:line id="_x0000_s1182"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8" w:name="P.J. PEARLMAN J."/>
            <w:bookmarkEnd w:id="218"/>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Stephen Grant Piper, claims damages for personal injuries sustained in a motor vehicle accident which occurred on August 31, 2006 at the intersection of 64th Avenue and 140th Street, in Surrey, British Columbia. The plaintiff, who was driving a small Mazda car, had stopped at the intersection when he was struck from behind by a three-quarter ton cargo van operated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50 years old, is married and has an adult daughter. At the time of the accident, Mr. Piper held the position of parts manager with his present employer, Key Food Equipment Services Ltd. Since October 2007, Key Food has employed the plaintiff as a parts specialist, with no managerial duties. The plaintiff claims that his employer demoted him because the injuries he suffered in the motor vehicle accident prevented him from performing all of the duties of his former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Piper claims damages for non-pecuniary loss, past income loss, loss of future earning capacity, cost of future care, and special damages. He claims that as a result of the motor vehicle accident he suffered soft tissue injuries to his cervical, thoracic and lumbar spine, injuries to his knees and wrists, headaches, sleep disruption,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Piper maintains that he continues to suffer persistent low back pain, occasional neck pain, depression, anger and anxiety as a result of the August 2006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motor vehicle accident, the plaintiff was receiving treatment for work-related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has admitted liability. However, while he admits that the accident caused moderate soft tissue injuries to Mr. Piper, and a temporary exacerbation of his pre-existing depression, the defendant says that the plaintiff's ongoing low back pain after December 2006 was not caused by the motor vehicle accident. The defendant says that at the time of the motor vehicle accident, the plaintiff suffered from pre-existing degenerative changes to his low back. The defendant argues that the degenerative condition and a further injury to the plaintiff's low back, sustained when Mr. Piper attempted to shovel snow in January 2007 account for his symptoms since that time. Further, the defendant contends that the plaintiff's pre-existing depression, although temporarily exacerbated by the motor vehicle accident, has returned to his pre-MVA baseline, and that the depression now suffered by the plaintiff is at a similar level to the depression he experienced in the months leading up the August 31, 2006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raised in this action are:</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suffer as a result of the August 31, 2006 motor vehicle accident?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August 31, 2006 motor vehicle accident cause or contribute to the plaintiff's ongoing low back pain and depression?</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are payable to the plaintiff as damages for non-pecuniary loss, past income loss, loss of future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life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Piper was born in Calgary, Alberta. He had a difficult childhood. Both his parents were alcoholics. After his mother died when he was 11 years old, both he and his brother were placed in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has supported himself since age 16. He left high school in Calgary before completing Grade 11 in order to find full-time employment. The plaintiff held a variety of positions in shipping and receiving, and restaurant equipment sales, before meeting his wife, who he married in 1982. Mr. and Mrs. Piper moved to Burnaby, British Columbia in 1988, where the plaintiff secured a position as parts and service manager for his present employer, Key Food. That company sells parts, and provides service for the repair and maintenance of commercial restaurant equipment. Initially, Mr. Piper was responsible for the supervision of four or five service technicians and a warehouse man. In 1993, Mr. Piper obtained his only formal trade qualification, a Class C gas fitter's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1996, the plaintiff was involved in a tragic motor vehicle accident in which a 12 year old boy died. Mr. Piper who was impaired by alcohol at the time of the collision, and is an alcoholic, pleaded guilty to causing death by dangerous driving and served a term of imprisonment. The plaintiff accepted responsibility for his actions. He joined Alcoholics Anonymous while in prison and continued to attend AA meetings after his release. He has not consumed alcohol since the 1996 accident. Mr. Piper testified that membership in AA has changed his life. Although he was severely depressed for several years after the 1996 accident, with the support of AA, his family and his employer, he was able to serve his sentence, return to work and become a functioning and productive member of society once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Over a period of about eight months preceding his reassignment to the position of parts manager in July 2006, Mr. Piper found it increasingly stressful to manage the service technicians. Key Food had grown rapidly over the years. As a consequence, the number of service technicians has expanded from five or six to about 15, many of whom lacked experience, or were not fully 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May and June 2006, Mr. Piper consulted with his family physician, Dr. McGrath, complaining of work-related depression. On June 14, 2006, Dr. McGrath inquired whether the plaintiff was experiencing suicidal ideation, and noted that Mr. Piper saw no way out of his difficulties in the workplace. She increased the strength of his prescription for the anti-depressant Efflexor, and prescribed an additional anti-depressant, Remeron.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July 19, 2006, at the plaintiff's request, Key Food reassigned Mr. Piper as parts manager, with no reduction to his annual salary of $74,354. Mr. Piper's former responsibilities for management of the service department were assumed by other members of the management team. After Mr. Piper's duties were modified, he experienced a reduction in work-related stress. The plaintiff described the period between mid-July and August 31, 2006 as probably the best time of his life since the accident of 1996. He was able to manage his work, and enjoyed his home, his family, and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direct examination, Mr. Piper testified that before the August 31, 2006 motor vehicle accident, he had only experienced low back pain on one occasion, about three or four years earlier. He explained that he injured himself practicing martial arts, and experienced pain first in his left leg, and later in his low back, for which he received physiotherapy for three or four weeks. He gave up martial arts. Mr. Piper testified that he had no recurrence low back pain until the accident of August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 dispute concerning the plaintiff's pre- accident history of low back pain which I address later in these Reasons. However it is common ground that from at least mid-July 2003 until the accident of August 31, 2006, there is no medical record of the plaintiff seeking treatment for low back pain. I find that Mr. Piper was free of low back pain for three years preceding the subject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2003, Mr. and Mrs. Piper had purchased a home with a pool situated on a half acre lot in Surrey. Throughout the trial, Mr. Piper referred to this property as his family's "dream home". The plaintiff took pride in owning and maintaining his home. Mr. Piper engaged in numerous home renovation and maintenance projects, which frequently involved bending, lifting, and the use of a wide variety of hand tools. The plaintiff constructed new fences, a concrete and brick fire pit, built a new control panel for his hot tub, installed a new pump system for the swimming pool, mowed the lawn and maintained the garden. Prior to the August 2006 accident, Mr. Piper gutted and rebuilt the master bathroom, painted all of the bedrooms, replaced the door casings, and installed new locks and doorknobs throughout the upper floor of the family home. He had started renovations to the laundry room and kitchen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August 31, 2006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August 31, 2006, Mr. Piper was the seat belted driver and sole occupant of a small Mazda car, which he brought to a stop at or near the intersection of 64th Avenue and 140 Street in Surrey. The plaintiff's vehicle was struck from behind by a three quarter ton van operated by the defendant. Just before the impact, the plaintiff had observed the defendant's approaching vehicle in his rear view mirror, and had braced himself, with both hands gripping his steering wheel, and his foot on the brake. The force of the impact embedded the rear bumper of the plaintiff's vehicle in the front grill of the defendant's van, and resulted in a four vehicle chain reaction collision, as the plaintiff's vehicle was pushed into the rear of the vehicle ahead, which in turn struck the vehicle in front of it. As a result of the collision, the Mazda operated by Mr. Piper was a write-off.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Based upon his brief observation of the defendant's vehicle through his rear view mirror, Mr. Piper estimated that the van was travelling at about 60 kilometres per hour when it struck his vehicle. Whether or not that estimate is accurate, I find that the collision involved a significant impact, and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who was driving without proper care or attention when he struck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Immediately following the accident, Mr. Piper experienced sharp pain between his shoulders, neck and low back pain, and sore wrists and knees. Paramedics attended the accident scene. The plaintiff did not require hospitalization. He telephoned his wife, who took him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September 5, 2006 Mr. Piper first sought treatment from his family physician, Dr. McGrath, for his motor vehicle accident injuries. He complained of sore knees and shoulders, and mid and low back pain. Dr. McGrath prescribed physiotherapy and pain killers and muscle relaxants, including Tylenol 3, Celebrex, and Flexeril. Between September 12, 2006 and April 12, 2007, the plaintiff received 45 physiotherapeutic treatments for complaints of neck pain, mid-shoulder pain and low back pain. Dr. McGrath also referred the plaintiff for chiropractic treatment. The chiropractor, Dr. Titchener, treated Mr. Piper for his complaints of mid and low back pain a total of 58 times between October 2, 2006 and April 17,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Prior to the accident, Mr. Piper had booked September 1 through 17, 2006 as vacation time. As a result of his back pain, he curtailed his holiday plans, and spent much of his vacation resting at home until he returned to work on September 18, 2006. Between September 19 and December 31, 2006 the plaintiff missed a total of 262 hours of work. Mr. Piper was absent from work for much of October. Through November and December the plaintiff generally worked between five and five and a half hours per day, rather than a full eight-hour day. During the afternoons, he took time off to attend his physiotherapy and chiropractic treatments. Following the accident, Key Food continued the plaintiff's salary and benefits, and paid him in full for all of the time lost from work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12, 2007, Mr. Piper experienced severe pain in his low back while attempting to shovel snow from his driveway. The plaintiff described the acute low back pain he experienced that day as "like being knifed in the back". Mr. Piper did not return to work for 10 months following the snow shoveling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22, 2007, Ken Beasley, the general manager of Key Food, informed Mr. Piper that Key Food was no longer willing to pay his full salary, and that he would have to claim employment insurance and then long-term disability benefits if he were unable to return to work before his employment insurance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following day the plaintiff saw Dr. McGrath. Mr. Piper told Dr. McGrath that he had been out shoveling snow two weeks earlier, and that his back was a bit better. However, Dr. McGrath was concerned about the plaintiff's mental state. She noted that he was thinking about suicide, counselled him about depression, and referred him to a psychiatrist, Dr. Elizabeth Luke. When Dr. McGrath next saw the plaintiff on January 31, 2007 she noted that mentally, he was doing a little better, and was no longer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January 30, 2007, the plaintiff, at his employer's request, entered into a reimbursement agreement with Key Food, which provided for repayment from any damage award the plaintiff might obtain of wages and benefits paid by Key Food to Mr. Piper for time he did not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From February 5 through May 12, 2007, Mr. Piper received employment insurance benefits of $423 per week gross ($375 per week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received long-term disability benefits for the period May 12 through December 16,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February 4, 2007, Mr. Piper, at his employer's request, returned his company pick-up truck to Key Food. Mr. Piper resented the loss of the company vehicle and suffered considerable anxiety after his employer terminated his salary continuance, and insisted that he claim employment insurance and long-term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first saw Dr. Luke on May 9, 2007. On his first visit, Mr. Piper complained that he was feeling angry all the time. Dr. Luke noted in her clinical records that the plaintiff reported major depression for his whole life and that he had experienced stress at work prior to the motor vehicle accident. She prescribed Efflexor and Resperidine and continued to see the plaintiff from time to time over the next two years. On March 31, 2009, Dr. Luke noted the plaintiff's mood was then stable, that he was not currently complaining of depression and had no suicidal ideation.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Piper testified that during the summer of 2007 he concluded that as a result of his back injury he would not be able to maintain his large garden, swimming pool and hot tub, or continue to perform repairs and renovations to the house, and that he and his wife would have to sell their dream home, and replace it with a property requiring less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fall of 2007, Mr. Piper returned to work on a graduated return to work program. On October 3, 2007, Key Food informed the plaintiff that when he returned, he would occupy a new, non-managerial position as a parts specialist, and that as a result of a corporate reorganization, it had eliminated his former position of parts manager. The gradual return to work program was designed by the Canadian Back Institute and implemented between November 5 and December 16, 2007 with Mr. Piper's full cooperation. In his new position as parts specialist, the plaintiff's wages were reduced from $34.75 per hour to $30 per hour. Key Food has continued to employ Mr. Piper full time in the position of parts specialist since December 16,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Piper's position as parts specialist involves a combination of sales, clerical and parts handling functions. The plaintiff spends about 80% of his work day sitting at his desk, using a computer and telephone. He spends the remaining time handling parts for distribution. Although prolonged sitting causes the plaintiff discomfort in his low back, he is able to obtain relief during the work day by stretching or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25, 2008, Key Food restored the plaintiff's hourly wage rate to $34.75. Key Food also pays the plaintiff a performance bonus, based on sales volume. For 2008, 2009, and 2010, the plaintiff earned respectively $73,767, $75,327, and $71,223 from his employment in the parts specialist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August 28, 2008, the plaintiff and his wife sold their "dream home". They purchased a slightly larger house on a smaller lot where they currently reside. The plaintiff maintains that as a result of injuries he suffered in the August 31, 2006 motor vehicle accident he was compelled to sell his family's "dream home". He claims real estate commission paid on the sale of his former home, legal fees, property transfer tax on the purchase of the new home and moving expenses as special damages. Mr. Piper submits that but for the motor vehicle accident, he would not have incurred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expert medical evidence for the plaintiff is limited to the reports and testimony of Dr. Yu, an orthopaedic surgeon who saw Mr. Piper in July, 2007, and Mr. Paul Peel, the plaintiff's treating psychologist. Counsel for the plaintiff sought an opinion from Mr. Piper's treating psychiatrist, Dr. Luke, but was unable to obtain a report prior to her retirement. The plaintiff did not file an expert report from his family physician, Dr. Francis McGrath.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 plaintiff did not tender her as an expert witness, Dr. McGrath was called to identify portions of her clinical records in which she recorded particular complaints made by Mr. Piper from time to time, and the medications and therapies she prescribed for the plaintiff. Dr. McGrath confirmed that she had frequent discussions with the plaintiff concerning his depression from 1999 onward, and that she prescribed the anti-depressant, Efflexor for several years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Following her initial treatment of the plaintiff for his motor vehicle accident injuries on September 5, 2006, Dr. McGrath next saw Mr. Piper on October 26, 2006. She noted that his back was improving. On November 16, 2006, Dr. McGrath noted that Mr. Piper was still in pain though better, and that he still needed physiotherapy and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Dr. McGrath saw the plaintiff on January 23, 2007, the day after his employer had discontinued his salary continuance and directed that he claim employment insurance benefits, she noted that Mr. Piper was thinking about suicide and that she had "never seen him in a state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March 5, 2007, Mr. Piper complained to Dr. McGrath that he still had pain in his knees, low back and wrists.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Throughout the time since the August 31, 2006 accident, the plaintiff has complained to Dr. McGrath of low back and neck pain. On April 15, 2008, Mr. Piper complained of back pain in the lumbar area. He was unable to sit for periods of more than 30 minutes, but found that getting up and walking provided relief. On January 20, 2009, the plaintiff told Dr. McGrath that his neck and back were still sore. On March 27, 2009, Dr. McGrath noted that the plaintiff was complaining that his lower back was still sore and there had been no improvement for one year. On December 10, 2009, Mr. Piper complained that sitting was very bad, and that he was still having a lot of problems with his low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William Yu, an orthopaedic surgeon, provided two medical reports for the plaintiff. Dr. Yu has practiced orthopaedic surgery since 1974 and is a clinical professor at the Department of Orthopaedics at the University of British Columbia. Dr. Yu saw the plaintiff in July 2007. He conducted a physical examination, including a neurological examination, and took the plaintiff's history. At the time, Mr. Piper's main problem was persistent low back pain. Mr. Piper also continued to experience neck pain, with some restriction of movement, and also complained of intermittent numbness in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Yu found mild muscle spasms in the plaintiff's lumbar spine, tenderness at L5/S1, slightly limited lateral rotation and lateral flexion of the lumbar spine, and that the plaintiff had weak abdominal and trunk muscles as a result of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Yu also reported that an MRI of the lumbar spine performed in May 2007 showed multiple levels of disc degeneration, that he thought that the spondylolysis at L5 and slight interior displacement of L5 and S1 were likely pre-existing conditions, and noted Mr. Piper had reported an episode of left sciatica in 2002 which resulted in him being off work for about a month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Yu concluded that Mr. Piper's present symptoms were due to mechanical back pain and possibly some mild irritation of nerve root from the spondylolisthesis at L5/S1 and the bulging disc. Spondylolisthesis is slippage of the vertebrae, and can result in compression or impingement of the nerve roots, causing pain. He noted that the plaintiff was deconditioned and recommended that he receive an active rehabilitation program for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direct examination, Dr. Yu explained that mechanical back pain is non-neurological pain experienced by a patient when the spine is loaded, for example by sitting for long periods of time or by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Yu provided a second report dated March 4, 2009 after he was made aware that in January 2007 Mr. Piper complained of experiencing severe low back pain after shoveling snow from his driveway. In Dr. Yu's opinion, the motor vehicle accident caused Mr. Piper's low back pain, which was made much worse after the snow shoveling incident in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Yu's second report also includes these answers to questions put to him by plaintiff's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Did the motor vehicle accident injuries cause or substantially contribute to the increase in pain felt by Mr. Piper in January,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there may be some contribution.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Mr. Piper had not been involved in the subject motor vehicle accident, would he have experienced the pain, or increase of pain in his low back which he did in January, 2007 and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quantitate this. Mechanical back pain is frequent in the general population in individuals with degeneration of the lumbar spine and spondylolisthesis as in Mr. Piper's lumbar spine, as seen on MRI. I believe he was very deconditioned and also suffering from significant depression for many years. These are significant factors in his prolonged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cross-examination, Dr. Yu confirmed that when he took the plaintiff's history in July 2007, Mr. Piper had not told him about the January 2007 snow shoveling incident and the accompanying sudden onset of severe pain. When pressed in cross-examination, Dr. Yu agreed that if a patient had a sudden exacerbation in the severity of his back pain that disabled him from work for the following 10 months, this could be a significant part of the patient's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Yu also agreed that in diagnosing soft tissue injuries, a doctor is heavily reliant on a patient's subjective complaints and that there are often few or no objective findings respecting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Yu agreed that his diagnosis of the plaintiff's injuries was the same as the diagnosis of Dr. McGraw, the defendant's expert in orthopaedic medicine. Specifically, he agreed that Mr. Piper suffered a grade ll soft tissue injury to his cervical spine, and soft tissue injuries to his thoracic lumbar spine not associated with neurological impairment or fracture. He also agreed that the MRI performed on May 18, 2007 showed multiple level degenerative disc disease from L3 to S1 and that the plaintiff had degenerative changes to his cervical, thoracic, and lumbar spine. While such degenerative changes can be asymptomatic, Dr. Yu agreed that low back pain is common in people with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Piper received chiropractic treatment from Dr. Michael Titchener for his complaints of low back, mid-thoracic and neck pain from October 2, 2006 through January 26, 2007. Throughout that time, the plaintiff received chiropractic treatments several times a week. By October 16, 2006, the plaintiff was reporting some improvement from chiropractic treatment. Mr. Piper completed a patient assessment form using a scale where zero represented no improvement and 10 represented total recovery. He rated his progress at seven. As a result of his chiropractic treatments, he experienced less pain and improved flexibility, and found such activities as walking, sitting, standing, bending and driving easier. However, his principal complaint continued to be low back pain, although he also received ongoing treatment for his cervical spine and mid-thoracic back. On January 12 and 17, 2007, the plaintiff reported to Dr. Titchener that snow shoveling had aggravated his lower back pain. The plaintiff has not seen Dr. Titchener since April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Robert McGraw is a well qualified and experienced expert in orthopaedic medicine who conducted an independent examination of Mr. Piper for the defendant on January 15, 2009. Dr. McGraw served as head of the Department of Orthopaedics at the University of British Columbia for 11 years and has both practiced and written extensively the field of orthopaedic medicine. He has testified as an expert witness for both plaintiffs and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Dr. McGraw's opinion, Mr. Piper suffered soft tissue injuries to his cervical and lumbar spine in the August 31, 2006 motor vehicle accident which were superimposed on a degenerating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McGraw assumed that the plaintiff had returned to work full time by December 2006. According to Dr. McGraw, the fact that the plaintiff was free of back pain immediately before the accident, and was able to return to work full time by December 2006 was consistent with the plaintiff having sustained soft tissue injuries in a motor vehicle accident. Dr. McGraw thought that the plaintiff's recovery of his level of functioning to the point where he could return to work full time within about 12 weeks of the accident was consistent with the normal course of recovery from soft tissue injuries to the back following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Dr. McGraw incorrectly assumed that Mr. Piper had returned to full time employment by December 2006. In November and December 2006, Mr. Piper had returned to work on a part time basis only. During those months and through January 2007, he continued to require time off in the afternoons to receive physiotherapy and chiropractic treatments for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Dr. McGraw's opinion, the plaintiff suffered no permanent disability as a result of the soft tissue injuries sustained in the August 31, 2006 accident. He attributed the plaintiff's ongoing symptoms of low back pain to degenerative changes to his lumbar spine. Dr. McGraw thought that the plaintiff would benefit from a program of physical exercise and conditioning conducted by a kinesiologist. Weight reduction and conditioning would assist the plaintiff in managing his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cross-examination, Dr. McGraw agreed that the plaintiff was injured in an accident involving high-speed impact and the application of significant forces to his body. He agreed that amount of time the plaintiff took off work between the time of the accident and January 12, 2007 was reasonable for the injuries he sustained in the accident and that Mr. Piper's physiotherapy and chiropractic treatments to January 12, 2007 were reasonable and consistent with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Dr. McGraw examined Mr. Piper, he found some restrictions to the range of motion of the plaintiff's neck and lower back. The plaintiff's ability to bend forward was limited and his right and left rotation of the lumbar spine was limited to approximately 50% of normal. Dr. McGraw found no evidence of neurological damage. His orthopedic diagnosis was: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spine-grade II soft tissue injury not associated with neurological impairment or fracture.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Thoracolumbar spine-soft tissue injury not associated with neurological impairment or fracture.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Cervical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motor vehicle accident of August 31, 2006, Mr. Piper sustained a soft tissue injury not associated with neurological impairment or fracture. In the writer's assessment of January 15, 2009, Mr. Piper did not volunteer any ongoing complaints referable to the cervical spine. It is the writer's opinion that Mr. Piper has made a satisfactory recovery from the soft tissue injuries that may have occurred in the neck in the motor vehicle accident of August 31, 2006. The writer does not anticipate there will be any long-term consequence such as the development of post-traumatic degenerative osteoarthritis. The writer does not anticipate there will be any need for surgery for the soft tissue injuries that may have been experienced by Mr. Piper in the motor vehicle accident of August 31,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Lumbar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motor vehicle accident of August 31, 2006, Mr. Piper had complaints referable to the low back. In the writer's assessment on January 15, 2009, the low back continued to be an ongoing problem. The writer did not find any neurological signs though Mr. Piper did report occasional tingling in the left foot. Review of records indicates that this problem was known prior to the 2006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writer's view that Mr. Piper sustained only soft tissue injuries to the lumbar spine area in the motor vehicle accident of August 31, 2006. The soft tissue injuries occurred against a known history of spondylitic spondylolisthesis at least dating back to December 30, 2002 when Dr. McGrath ordered a radiograph of the lumbosacral spine which revealed spondylolisthesis at L5-S1.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18, 2007, Mr. Piper had MRI studies of the cervical spine, thoracic spine and lumbar spine, all of which showed degenerative disease. In the case of the thoracic spine, the radiologist reported changes that were "disproportionate to the patient's age". It is the writer's opinion that the ongoing lumbar spine complaints (mechanical back pain without neurological impairment) are related to the pre-accident developmental and degenerative changes. It is the writer's opinion that the soft tissue injury that may have been experienced in the lumbar spine in the motor vehicle accident of August 31, 2006 will not lead to post-traumatic degenerative osteoarthritic changes. It is the writer's opinion that surgery will not be necessary for the soft tissue injuries that may have occurred in the lumbar spine in the motor vehicle accident of August 31,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Snow-Shoveling Incident - January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writer's opinion that this episode, more probably than not, was another minor soft tissue injury against a background of established degenerative disease in the spine. It is the writer's opinion that this incident is unlikely to cause any structural change such as fracture or neurological impairment.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Herniated Intervertebral Disc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writer is of the opinion that Mr. Piper has not experienced a herniated intervertebral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McGraw testified that Mr. Piper did not wish to discuss the snow shoveling incident in any detail and told him there was "nothing to it". Dr. McGraw explained that the amount of force required to trigger an exacerbation of pain in a degenerative spine is often trivial.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McGraw was not prepared to attribute the increased pain and time off work that Mr. Piper experienced following the snow shoveling incident of January 12, 2007 to the motor vehicle accident. He noted that the plaintiff has a history of degenerative changes to his back. In 1998, as a result of another snow shoveling incident, Mr. Piper experienced three weeks of pain, and in December 2002, following a martial arts practice, he was transported to hospital, where he was administered morphine. Following that incident, Mr. Piper did not return to work for approximately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McGraw explained that spinal degenerative changes are progressive. In Dr. McGraw's opinion, in the case of soft tissue injuries of the type suffered by the plaintiff in the motor vehicle accident, 12 weeks normally allows someone to get back to their job, although for the next nine to 12 months they will continue to suffer pain, but not enough to prevent them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McGraw acknowledged that the plaintiff's symptoms over the 10 months after January 2007 were possibly related to the motor vehicle accident, but he was not prepared to say that they were probably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cross examination, Dr. McGraw stood by his opinion that the plaintiff suffered no permanent disability as a result of the motor vehicle accident. He said that Mr. Piper's spondylolysis, which causes the lumbosacral vertebrae to drift forward on the sacrum, was a defect that had affected the plaintiff's spine for all of his life, and that Mr. Piper had degenerative changes at all levels of his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Dr. McGraw's opinion, even if the motor vehicle accident had not occurred, he would expect Mr. Piper to have the complaints of low back pain that currently afflict him. According to Dr. McGraw, the plaintiff's continuing mechanical back pain results from his degenerative condition and was not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Paul Peel is a Registered Psychologist who has treated the plaintiff since February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September 3, 2008, Mr. Peel recommended a continuing psychological treatment program to assist Mr. Piper in dealing with his pain, depression, insomnia and post traumatic anxiety. His plan called for twice monthly psychological treatment of the plaintiff over a three-year period. At the time, Mr. Peel developed the treatment plan he was particularly concerned about Mr. Piper's suicidal ideation.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Peel also prepared a detailed medico-legal report dated May 12, 2009. The opinions and conclusions contained in his report are based upon his sessions with the plaintiff between mid-February 2007 and late April 2009, as well as his considerable clinical experience with the treatment of clients suffering from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Piper reported to Mr. Peel that following the August 31, 2006 motor vehicle accident he suffered from pain in his upper and lower back, shoulders and neck, wrists, and knees; fatigue and sleep disruption; profound levels of depression with suicidal ideation and intrusive images of the accident. Dr. McGrath, the plaintiff's family physician had prescribed pain medications including Tylenol number three, Celebrex, Zytram, and Tamacet. Mr. Piper had also been prescribed the anti-depressants Citalopram, Efflexor, and Nortriptyline for pain and insomnia, as well as other medications for the treatment of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Mr. Peel's opinion, as a result of the August 31, 2006 motor vehicle accident, Mr. Piper suffered from a chronic pain disorder, a chronic anxiety disorder, insomnia and depression. Mr. Peel noted that despite the plaintiff's pain and other current disorders he had been able to resume full-time employment, although he continued to experience ongoing lower back pain and fatigue. The psychologist noted that from 2007 to 2009 the plaintiff consistently reported ongoing pain in his lower back that fluctuated in the moderate range, particularly when Mr. Piper used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 to Mr. Peel, Mr. Piper's prognosis was guarded due to the interaction of his symptoms of pain and anxiety. Mr. Peel thought it was highly unlikely that the plaintiff will become symptom-free, although he might learn to manage his chronic pain condition with further professional treatment involving cognitive behavioral therapy, mindfulness therapy, and continuing medical and psychiatric treatment. Mr. Peel reported that as of April 2009, Mr. Piper's pain, insomnia, and anxiety interacted with his depression, which he had under control before the accident. He thought that the plaintiff would probably have pain and related insomnia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Peel recommended ongoing psychological treatment to assist Mr. Piper in continuing to adjust to his pain and concurrent psychological disorders, including depression exacerbated by the August 31, 2006 motor vehicle accident. In his report of April 2009, Mr. Peel recommended two years of psychological treatment with mindfulness-based cognitive theory at an estimated cost of between $13,000 and $15,000. He also recommended consultation with an occupational therapist for continuing advice respecting the plaintiff's work, home and recreational activities. Mr. Peel thought that although Mr. Piper had a prior depressive disorder, his depression had been "highly impacted" by the August 31,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cross-examination, Mr. Peel testified that his opinion respecting Mr. Piper's symptoms of pain were based upon a combination of the plaintiff's subjective self reporting and his observations of pain behaviour. However, to a large extent, the psychologist had to rely on the plaintiff's self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Peel also acknowledged that the plaintiff had suffered from major depression for much of his life. He understood that Mr. Piper's depression had been exacerbated by the August 2006 motor vehicle accident. However, Mr. Peel did not recall receiving information that the plaintiff had reported experiencing more anxiety and depression related to the demands of his employment in May and June 2006, or that his anti-depressant medications had been changed and strengthened prior to the August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Peel defended his recommendation for long-term cognitive behaviour therapy for the plaintiff, as opposed to Dr. Vallance's recommendation that 10 to 15 sessions would be appropriate, on the ground that Mr. Piper suffered from multiple interrelated disorders. He also acknowledged that Mr. Piper may have required cognitive behavioural therapy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Maelor Vallance, a psychiatrist, conducted an independent examination of Mr. Piper for the defendant in June 2008, and prepared an expert report dated June 11, 2008. Mr. Piper told Dr. Vallance that while shoveling snow in January 2007, he developed low back pain to the extent that he had to come off work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Vallance diagnosed the plaintiff as suffering from dysthymia, a chronic low-grade depression subject to exacerbation from time to time. Mr. Piper's dysthymia was worse leading up to the accident as a result of work-related problems. Following the August 31, 2006 accident, his chronic low-grade depression worsened again. In short, in Dr. Vallance's opinion the plaintiff suffered from clinical depression before the accident, for which he was being treated. After the accident, his depression worsened. In Dr. Vallance's opinion, as a result of his difficult background, Mr. Piper carried with him a reservoir of resentment. When his resentment increased, his depression was liable to worsen. In cross-examination, Dr. Vallance agreed that the accident of August 31, 2006 was a major psychiatric event for Mr. Piper. Dr. Vallance also identified the loss of the corporate vehicle, the plaintiff's demotion in the fall of 2007, and the sale of his home in August 2008 as a result of his inability to maintain the property to his own high standards as major stressors for Mr. Piper.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Vallance disagreed with Mr. Peel's opinion that the plaintiff suffers from post traumatic stress disorder. According to Dr. Vallance, the plaintiff displayed none of the features of that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Dr. Vallance's opinion, the plaintiff was appropriately treated for his dysthymia with the medications prescribed first by Dr. McGrath, and later by his treating psychiatrist. He agreed that a program of cognitive behavioral therapy would assist Mr. Piper by helping him to change thought patterns and deal with the stressors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If a plaintiff's description of changes to his or her physical, mental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Piper's evidence at trial respecting both his symptoms and his pre-accident medical history was often materially inconsistent with the information he had provided to medical practitioners when seeking treatment. I recognize that with the passage of time the plaintiff's ability to recall the exact sequence of his medical history has likely diminished. Furthermore, it is likely that since the automobile accident of August 31, 2006, and while this litigation has been underway, the plaintiff has focused on that event and has come to see it as the primary cause of both his physical and psychological complaints. I find that the plaintiff was not able to provide an entirely reliable history of his injuries. For example, Mr. Piper was only able to recall one occasion when he experienced significant back pain prior to the motor vehicle accident. That was the occasion, on or about December 30, 2002 when he injured his lower back after practising martial arts. However, the clinical records show that the plaintiff received chiropractic treatment for low back pain in 1996 and 1997 and that in addition to the martial arts incident, Mr. Piper also complained to Dr. McGrath of "sciatica" in July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Piper is an intelligent man who understood the importance of providing complete and accurate information about his symptoms and history to his physicians and other medical care providers in order to receive appropriate treatment. Where there are discrepancies between Mr. Piper's testimony at trial and the information he provided to medical practitioners at the time of treatment or diagnosis, I prefer the contemporaneous information he provided to the medical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cross-examination, Mr. Piper repeatedly denied that he had a history of recurring back pain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cross-examination, Mr. Piper was referred to the statement he gave to ICBC on September 1, 2006 in which he said that he had back and neck problems before, and the last time he experienced those problems was one and a half to two years before the motor vehicle accident, when his sciatic nerve went and he "was flat on his back for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Piper denied that his reference to the "last time" indicated that he had experienced back or neck problems on more than one occasion before the August 31, 2006 motor vehicle accident. When defence counsel referred Mr. Piper to the clinical record of his attendance at a medical clinic in 1998 for a back problem, he denied any memory of a back problem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When confronted with the note of his general practitioner recording the plaintiff's complaint of sciatica in July 2003, Mr. Piper continued to maintain that the only time he could recall injuring his back was following a martial arts practice in or about December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shown the records of his chiropractor, Dr. Titchener, which record Mr. Piper complaining of low back pain, and of his neck and back being "locked up" in 1996, Mr. Piper asserted that he had no recollection of seeing Dr. Titchener in 1996 and 1997 concerning treatment for low back pain. In his direct examination, Mr. Piper had testified that he recalled seeing Dr. Titchener in 1996 and 1997, and that he believed he had received treatment for a sore neck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Following his martial arts injury in 2002, Mr. Piper was transported to hospital by ambulance, received treatment, including morphine, and then missed three weeks of work as a result of the low back injury he had sustained. Nonetheless, he maintained in cross-examination that the martial arts injury was not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Piper denied that he discontinued martial arts as a result of his low back pain, and maintained that denial even when confronted with his evidence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to side track slightly here, you mentioned martial arts. When was the last time that you had been involved in martial arts prior to the motor vehicle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Hmm. About two years, I believe.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Two or three years.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to what extent were you involved in that activity?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go to my martial arts classes twice a week, sometimes on Saturday.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do you describe these things? What level were you at with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Yellow belt, green stripe.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 where's that range in the hierarchy?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lower 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discontinued that or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had a foot injury which caused my sciatic nerve to act up, and one day I was reaching for my cereal bowl off of the coffee table and my back kind of locked up, and I had to go to hospital in order to get some pain relievers and so on and so forth. That took about three weeks for that to heal itself.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long before the motor vehicle accident was all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for sure. I think it's about three or four years.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that was kind of your martial arts career?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had stopped it after that,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Piper was also cross-examined about his pre-accident depression. Although he denied that he suffered major depression all of his life, Mr. Piper did acknowledge that Dr. McGrath had treated him for depression from at least December 1999 to August 31, 2006 and beyond, and that during that time he suffered from depression at varying levels of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discovery, Mr. Piper testified that when he suffered from bouts of depression prior to the motor vehicle accident he would get depressed and have no energy or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trial, Mr. Piper maintained that he did not let his depression affect his work, although manifestly it did so before the accident, when he sought treatment from Dr. McGrath, and then requested that he be relieved of the responsibility of managing the service technicians.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cross-examination, Mr. Piper said that he did not believe that Dr. McGrath asked about his suicidal ideation when he saw her on May 15 and June 14, 2006, although her clinical records for those dates clearly indicate that she made such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Despite the fact that Dr. McGrath inquired about his suicidal ideation, prescribed the anti-depressant Remeron for the first time on June 26, 2006 and noted that Mr. Piper had reported weight loss, and saw no way out of his work related problems, Mr. Piper maintained that his depression preceding the motor vehicle accident was "not terribly bad", although he was "fairly angry"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his examination for discovery of July 24, 2008 at pp. 6-7, questions 49-50, Mr. Piper testified that in the year before the motor vehicle accident he was taking Efflexor and Remeron for depression, and that his medication regime was stable. At trial, when defence counsel pointed out that the plaintiff was first prescribed Remeron in June 2006, Mr. Piper denied that on his discovery he sought to convey the impression that his depression and medications were stable for a year prior to the motor vehicle accident. Mr. Piper said that at the time of the examination for discovery he believed his answer to be true, and asserted that he had a hard time recalling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When defence counsel suggested to Mr. Piper that if he was unable to remember the history of his pre-accident depression medications, he was equally unable to accurately recall his medical history of pre-accident back injuries, he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that Mr. Piper tended to downplay the severity of his depression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Piper was shown a consultation report dated March 31, 2009 prepared by his treating psychiatrist, Dr. Luke, who reported that when she saw the plaintiff on February 25, 2009 he was not complaining of depression. Mr. Piper testified that he did not believe he had a conversation with Dr. Luke about depression on that occasion. Despite the fact that Dr. Luke was his treating psychiatrist, and was treating him for depression, Mr. Piper asserted that unless she asked him a very specific question, he would not have volunteered information about his depression. Because Dr. Luke was treating Mr. Piper for depression, it is consistent with the probabilities of the situation at that time that Dr. Luke inquired about his depression, and then made an accurate note of what Mr. Piper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Piper also minimized the significance of the snow shoveling incident by claiming it was of no great concern to him despite the fact that it produced excruciating pain in his low back and was followed by a period of 10 months during which he was disabled from work. On his discovery, Mr. Piper identified the snow shoveling incident of January 12, 2007 as an event where he injured his back, and said that "from there on I was off work for I believe it was about ten months". Although the plaintiff asserted that on discovery defence counsel had badgered him, and examined him unfairly about the snow shoveling incident, he was unable to identify a single question that he thought was unfair. I should say that there is nothing in the transcript that lends any credence to Mr. Piper's complaint respecting defence counsel's conduct of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Piper informed Dr. Vallance that he had injured his back while shoveling snow in January 2007. Also, during his functional capacity evaluation of Mr. Pakulak, Mr. Piper reported a severe flare-up in his low back pain while shoveling snow in January 2007, followed by 10 months absence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did further damage to his credibility when he denied that he understood that the patient progress assessments he completed for Dr. Titchener on October 16 and November 14, 2006 included a zero to 10 scale that measured his recovery, rather than the degree of pain he was suffering. In cross-examination, Mr. Piper agreed that he read and understood all of the other portions of the form, but was unsure whether he had read the instructions for completing the scale, which he marked with a four on the first assessment and a seven on the November 14, 2006 assessment. When he marked "seven" on the November 14, 2006 form, Mr. Piper claimed that he understood that this was a seven on his pain scale and that he felt worse on that date than when he had completed the first patient progress assessment the month before. Mr. Piper's testimony is belied by the fact that he identified more areas of improvement on the November 14, 2006 form than he did on the earlier form, and that on the November 14, 2006 form he identified "less pain" as one of the changes since he began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Mr. Piper claimed that his condition had worsened between October 16 and November 14, 2006, the physiotherapy records for the same period show that between October 20, 2006 and November 28, 2006, Mr. Piper reported that he was improving on most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October 26, 2006, his general practitioner, Dr. McGrath, noted that Mr. Piper was reporting that his back had improved. On November 16, 2006, Dr. McGrath made a notation "still pain though better". Mr. Piper agreed that he told the doctor that he still had pain but probably told her he was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Despite acknowledging that he had informed his physiotherapist, his family doctor and Dr. Titchener that his back was improving through October and November of 2006, Mr. Piper continued to deny that when he completed the patient progress assessment of November 14, 2006 by rating himself at "seven" on the recovery status, he understood and meant to say that his low back was seven-tenths of the way toward total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Piper testified that he had no recollection of seeing Dr. McGraw, the orthopaedic surgeon who conducted an independent medical examination of him for the defendant in January 2009. Because Mr. Piper maintained that he had no memory of Dr. McGraw, he refused to comment on the accuracy of Dr. McGraw's statement in his report of January 15, 2009 that "Mr. Piper did not volunteer any ongoing complaints referable to the cervical spine". I find that Mr. Piper's denial of any recollection of his examination by Dr. McGraw is not credible. The plaintiff had no difficulty in remembering other doctors and therapists involved in the assessment or treatment of his injuries. An examination by a medical expert retained on behalf of the opposing party in litigation where the plaintiff claims to have sustained serious injuries is a significant event, and one that it is more probable than not that the plaintiff would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fact that the plaintiff is not an entirely reliable historian of his injuries complicates the determination of causation and the assessment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contends that the motor vehicle accident of August 31, 2006 caused or contributed to his ongoing neck and back pain. Mr. Piper says that the pre-existing degenerative condition of his spine had been asymptomatic for some time prior to the accident. The plaintiff also contends that the motor vehicle accident caused a severe exacerbation of his pre-existing depression and also caused him to suffer from post-traumatic stress disorder and post-traumatic anxiety, which were not pre-existing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admits that the August 31, 2006 motor vehicle accident caused the plaintiff to suffer a moderate low back soft tissue injury and temporarily exacerbated Mr. Piper's pre-existing chronic depression. The defendant says that the plaintiff had largely recovered from the physical injuries he sustained in the motor vehicle accident by late 2006. According to the defendant, any ongoing back symptoms suffered by Mr. Piper after late 2006 result from the snow shoveling incident of January 12, 2007 and the pre-existing degeneration of his spine. The defendant submits that the pain and discomfort resulting from the plaintiff's degenerative condition would have occurred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 also admits that the plaintiff's pre-existing depression was exacerbated by the motor vehicle accident but submits that by June 2008, when Mr. Piper was examined by Dr. Vallance, his depression had improved to a level similar to the depression he was experiencing prior to the August 31, 2006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21-23, the Supreme Court of Canada stated the test for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per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As the Supreme Court of Canada explained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At para. 23, the Court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explained that apportionment between tortious and non-tortious causes is contrary to the principles of tort law because the defendant would escape full liability even though he or she caused or contributed to the plaintiff's entire injuries. The plaintiff would not be adequately compensated because he or she would not be placed in the same position that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held that where there is a single indivisible injury, any defendant found to have negligently caused or contributed to the injury will be fully liable for it: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at para. 20, the court explained that divisible injuries are those capable of being separated out and having their damages assessed independently while indivisible injuries are those that cannot be separated or have liability attributed to the constituent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If the more intense and persistent low back pain that Mr. Piper has experienced since January 2007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Hassan, the plaintiff is entitled to recover all of the damages attributable to that injury from the defendant, regardless of whether other non tortious causes also contributed to his injury. Thus, if the August 31, 2006 motor vehicle accident caused or contributed to the exacerbation of the plaintiff's mechanical low back pain that occurred in January 2007, the defendant is liable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Drs. Yu and McGraw agree and I find that Mr. Piper suffered moderate soft tissue injuries to his cervical and lumbar spine as a result of the August 31, 2006 motor vehicle accident, and that Mr. Piper experienced symptoms of mechanical back pain, but no fracture or neurological damage to his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also find that as a result of the August 31, 2006 motor vehicle accident the plaintiff suffered moderate soft tissue injuries superimposed on a degenerating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that at the time of the motor vehicle accident, Mr. Piper had a pre-existing condition of degenerative change to his spine. Radiological imaging performed on December 30, 2002 revealed spondylolysis at L5/S1. At that time, the disc spaces were normal. However, the full spine MRI performed in May 2007 showed degenerative changes at all levels. The radiologist reported narrowing of the intervertebral disc spaces and degenerative disc disease at multiple levels of the lumbar spine. The radiological studies support Dr. McGraw's opinion, which I accept, that the plaintiff suffers from a progressive, pre-existing degenerative condition affecting all levels of his spine, and particularly the lumbo-thoracic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Although Mr. Piper's low back had been asymptomatic for approximately three years prior to the August 31, 2006 motor vehicle accident, he had experienced significant low back pain on several occasions. On July 9, 2003, he complained to Dr. McGrath of sciatica. In December 2002, Mr. Piper suffered severe low back pain after performing martial arts. On that occasion, he was taken by ambulance to a hospital for emergency medical treatment, was prescribed morphine for pain relief and missed three weeks of work. In 1996 and 1997, he received chiropractic treatment from Dr. Titchener for complaints, including neck and low back pain and in December 1998, he attended a medical clinic for mechanical low back pain after shoveling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the plaintiff was well on the way to recovery from the soft tissue injuries to his low back and neck he suffered in the motor vehicle accident when he experienced severe low back pain while shoveling snow on January 12, 2007. Mr. Piper had recovered to the point where he was able to return to work part time. Through October, November and December, he reported to Dr. McGrath, Dr. Titchener and his physiotherapist that his low back was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that since January 12, 2007 the plaintiff has experienced more severe and persistent mechanical low back pain, which disabled him from work for 10 months, and which continues to cause him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must still consider whether the automobile accident was a cause of the plaintiff's ongoing and more severe mechanical low back pain. The injuries from the motor vehicle accident had not fully healed by January 12, 2007. Through December and into January 2007, the plaintiff continued to require physiotherapy and chiropractic treatment for his low back and neck complaints. Mr. Piper was still healing from the injuries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Causation need not be proved with scientific precision.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328, Sopinka J. cited with approval the statement of Lord Salmon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xml:space="preserve">, [1972] 2 All E.R. 475 at p. 490 that causation is "essentially a practical question of fact which can best be answered by ordinary common sense." As the court held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"[a]lthough the burden of proof remains with the plaintiff, in some circumstances an inference of causation may be drawn from the evidence without positive scientific proof". Here, the plaintiff says it makes sense to infer from the fact that Mr. Piper sustained his injury in a collision involving the application of considerable force to his low back and neck and had not fully recovered from those injuries by January 2007, that the motor vehicle accident was a material contributing factor to his ongoing complaints of low back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cannot draw that inference without also considering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Yu was only prepared to say that the motor vehicle accident might have contributed to the increased pain experienced by Mr. Piper in January 2007. Although Dr. McGraw acknowledged that it was possible that the motor vehicle accident was related to the plaintiff's symptoms over the 10 months from January to November 2007 that he was disabled from returning to work, he was not prepared to agree that those symptoms were probably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prefer Dr. McGraw's opinion to that of Dr. Yu concerning the relationship between the motor vehicle accident and Mr. Piper's ongoing symptoms after January 2007. When Dr. Yu prepared his first opinion, he was unaware that Mr. Piper's low back symptoms had increased significantly in January 2007 because Mr. Piper did not tell him about the snow shoveling incident. After Dr. Yu was made aware of that event, he thought that the motor vehicle accident injury might have contributed to the plaintiff's increased level of pain. Dr. McGraw stood by his opinion that the plaintiff would have experienced low back pain as a result of the progressive degeneration of his spine even if the August 31, 2006 accident had not occurred Dr. Yu has not contradicted that opinion. He was unable to quantify the risk that the plaintiff would have suffered increased pain after January 7, 2007 if the motor vehicle accident had not occurred. However, he did offer the opinion that mechanical back pain is frequent among individuals in the general population who, like Mr. Piper, have degeneration of the lumbar spine and spondylolithesis.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Dr. McGraw noted, the plaintiff's spinal degenerative changes are progressive, and the amount of force required to trigger the exacerbation of pain in a degenerative spine is often trivial. Mr. Piper experienced the immediate onset of excruciating low back pain when he attempted to shovel snow on January 12, 2007. On the balance of probabilities, I find that the snow shoveling incident triggered the onset of the persistent mechanical back pain which continues to trouble Mr. Piper, and that this was and is a manifestation of his pre-existing degenerative condition, not attributable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find that the plaintiff has not met his burden of proving on the balance of probabilities that but for the motor vehicle accident, he would not have suffered his current low back pain. I find that the motor vehicle accident did not cause or materially contribute to the symptoms of severe and persistent low back pain experienced by the plaintiff during the 10 months following the snow shoveling incident of January 2007, or to his continuing complaints of mechanical back pain. Any contribution of the motor vehicle accident to the plaintiff's symptoms after January 12, 2007 did not fall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I find that the increase in the plaintiff's low back pain in January 2007 and his ongoing symptoms of mechanical low back pain were the result of the pre-existing and progressive degenerative changes to the plaintiff's lumbar spine, rather than the motor vehicle accident of August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find that the plaintiff also sustained contusions to his wrists and knees as a result of the collision. The injuries to the plaintiff's knees resolved within six to eight months of the motor vehicle accident. Although the soft tissue injuries to the plaintiff's wrists occasionally troubled him if he worked extensively with his hands, they produced no functional impairment.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find that the plaintiff had a pre-existing history of chronic depression which fluctuated in severity depending upon the stressors affecting him. He experienced severe symptoms of depression following the 1996 fatal motor vehicle accident. As a result of work-related stress, the plaintiff had been experiencing increased anxiety for about eight months before he saw Dr. McGrath in May 2006. She was sufficiently concerned about the severity of the plaintiff's depression at that time to inquire whether he was suicidal. Dr. McGrath changed Mr. Piper's medication for depression in June 2006, increasing his dosage of Efflexor and adding Remeron.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Since the August 31, 2006 motor vehicle accident, Mr. Piper has experienced additional stressors unrelated to the motor vehicle accident, including his wife's temporary loss of her employment in February 2007, and his diagnosis in 2010 for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Vallance described the effect of the motor vehicle accident in temporarily exacerbating the plaintiff's pre-existing depression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Mr. Piper, a recovering alcoholic, has a long standing problem with low-grade depression described as dysthymia and worsening at times of stress. His depression worsened with more obvious clinical depression prior to the accident and likely also some degree of worsening following the accident when he had to deal with pain and the frustrating limitations in his physical functioning, together with financial pressures and then a change in his work status. These factors increased his reservoir of anger and it is that anger that has fueled his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his depression is likely at a level similar to the depression he was experiencing in the months leading up to the accident of August 31, 2006 and in reaction to the problems in the workplace. I doubt that it will improve much further until his anger lessens and that is not likely to happen while the litigation is ongoing. Only then will he make a better emotional adjustment to such residual physical problems as he may have. Clearly it would be in his interest to have the litigation concluded as rapidly as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Vallance based his opinion on the role of the August 31, 2006 MVA in temporarily exacerbating Mr. Piper's pre-existing depression on a careful review of the plaintiff's psychiatric history before and after the accident. I prefer Dr. Vallance's opinion to that of Mr. Peel who gives little consideration to the significant depression experienced by Mr. Piper following his 1996 accident. Mr. Peel was also apparently unaware of the history of Mr. Piper's pre-accident work-related depression, or that his anti-depressant medications had been increased before the motor vehicle accident. That further diminishes the weight I attach to Mr. Peel's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Piper acknowledged that his depression has improved. In cross-examination, he described the level of his pre-motor vehicle accident depression at two to three out of 10 and said that at the time of trial it was at three out of 10. Mr. Piper did not disagree with Dr. Vallance's opinion that his depression is now at a level comparable to his condition prior to August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accept Dr. Vallance's opinion and find that Mr. Piper's depression was exacerbated by the motor vehicle accident but had settled to its pre-accident level by the time of his examination of the plaintiff in June 2008. Although Mr. Peel suggested that Mr. Piper might have features of post-traumatic stress disorder, Dr. Vallance found nothing in the plaintiff's history to support that diagnosis. In light of Dr. Vallance's more careful attention to the history of the plaintiff's symptoms, I prefer his opinion to Mr. Peel's. The plaintiff has not established on the balance of probabilities that he suffers from post traumatic stress disorder as a result of the motor vehicle accident,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with fairness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inexhaustive list of common factors cited in Boyd that influence an award of non-pecuniary damages includes: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 also bear in mind the caution expressed by McEachern C.J.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(1986), 70 B.C.L.R. 397</w:t>
        </w:r>
      </w:hyperlink>
      <w:r>
        <w:rPr>
          <w:rFonts w:ascii="arial" w:eastAsia="arial" w:hAnsi="arial" w:cs="arial"/>
          <w:color w:val="000000"/>
          <w:sz w:val="20"/>
          <w:lang w:val="en-US" w:eastAsia="en-US" w:bidi="ar-SA"/>
        </w:rPr>
        <w:t xml:space="preserve"> (S.C.) that when assessing damages for personal injuries based on a plaintiff's subjective complaints the court must exercise care where there is little or no objective evidence of continuing injury and where complaints of pain persist beyond the normal period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Immediately before the August 31, 2006 motor vehicle accident, the plaintiff's back and neck were asymptomatic. While Mr. Piper was taking medication for depression, the level of stress at work had been reduced, and his ability to cope with his work had improved since July 2006, when he had been reassigned to the position of parts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plaintiff's pre-accident recreational activities included playing golf occasionally and regularly riding his motorcycle. The soft tissue injuries sustained by the plaintiff in the motor vehicle accident prevented him from engaging in those past times from September 2006 through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also devoted substantial time and effort to the care and maintenance of his home, in which he took particular pride. Following the accident, Mr. Piper's low back pain prevented him from maintaining the swimming pool, hot tub, and gardens to the standard he had formerly achieved, and also interfered with his ability to perform home renovation projects. Mechanical low back pain attributable to the motor vehicle accident also disabled the plaintiff from work during most of the month of October 2006. Although his condition improved through November and December, he had not yet returned to work on a full time basis when he re-injured his back while shoveling snow on January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motor vehicle accident also exacerbated the plaintiff's pre-existing depression. Mr. Piper's evidence that his level of depression increased following the motor vehicle accident, that he experienced anger and frustration, and became lethargic and withdrew from social contacts, both at home and in the workplace, is supported by the testimony of his wife and his fellow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plaintiff's depression worsened in November 2007 when he was demoted from the position of parts manager to parts sales specialist. Mr. Piper regarded his position as a manager with Key Food as a measure of his self worth. When he was demoted to the position of parts sales leader he experienced a loss of self-esteem. He was depressed by the demotion and angered by the reduction in his salary and the loss of the use of the corporate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 have found that by June 2008, when Dr. Vallance examined him, the plaintiff's depression had settled to a level similar to his depression before the motor vehicle accident.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an exacerbation of the plaintiff's depression for a period of about 21 months. The plaintiff's depression, lethargy and loss of libido also imposed strains on his marriage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his July 2008 discovery, Mr. Piper testified that his mid back had been pain free for four or five months. I find that by early 2008, the plaintiff's mid back injuries were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that the soft tissue injuries to the plaintiff's cervical spine were also largely resolved by December 2008. During his vocational assessment by Mr. Pakulak on December 23, 2008, Mr. Piper rated his neck pain at 1 on a scale of 1 to 10 where 0 is pain free and 10 is the most extreme pain. He also reported his highest and lowest levels of neck pain over the previous 30 days at 2 and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January 15, 2009, when Dr. McGraw conducted his examination of the plaintiff, he noted that Mr. Piper did not volunteer any ongoing complaints referable to the cervical spine. I find that Dr. McGraw accurately recorded the information he obtained from Mr. Piper during his examination, and accept his opinion that the soft tissue injuries to the plaintiff's neck were largely resolved by the time he examined Mr. Piper in January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plaintiff submits that an award of non-pecuniary damages of $110,000 is appropriate in this case. Counsel for the plaintiff referred the Court to </w:t>
      </w:r>
      <w:r>
        <w:rPr>
          <w:rFonts w:ascii="arial" w:eastAsia="arial" w:hAnsi="arial" w:cs="arial"/>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2008 BCSC 1349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Penner v. Silk</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2009 BCSC 1682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Zen v. Redhead</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2011 BCSC 190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plaintiff argues that </w:t>
      </w:r>
      <w:r>
        <w:rPr>
          <w:rFonts w:ascii="arial" w:eastAsia="arial" w:hAnsi="arial" w:cs="arial"/>
          <w:i/>
          <w:color w:val="000000"/>
          <w:sz w:val="20"/>
          <w:lang w:val="en-US" w:eastAsia="en-US" w:bidi="ar-SA"/>
        </w:rPr>
        <w:t>Penner v. Silk</w:t>
      </w:r>
      <w:r>
        <w:rPr>
          <w:rFonts w:ascii="arial" w:eastAsia="arial" w:hAnsi="arial" w:cs="arial"/>
          <w:color w:val="000000"/>
          <w:sz w:val="20"/>
          <w:lang w:val="en-US" w:eastAsia="en-US" w:bidi="ar-SA"/>
        </w:rPr>
        <w:t xml:space="preserve"> is closest on its facts to this case. In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xml:space="preserve">, the plaintiff was a 51-year-old general service manager of an automotive dealership who suffered soft tissue injuries to his left knee and low back, and significant depression as a result of a motor vehicle accident. The court found that the plaintiff's injuries prevented him from carrying out home repair and maintenance projects and that five years after the accident the injury to his left knee, together with his depression, continued to have a major impact on the plaintiff's domestic, social and recreational life. The court assessed non-pecuniary damages of $100,000 which it reduced to $80,000 for failure to mitigate. In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unlike the instant case, the plaintiff had no history of pre-existing chronic depression or any pre-existing degenerative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defendant submits that an appropriate award of non-pecuniary damages for the plaintiff's moderate soft tissue injuries attributable to the motor vehicle accident, and for the temporary exacerbation of his pre-existing depression is in the range of $30,000 to $40,000. Counsel for the defendant referred to </w:t>
      </w:r>
      <w:r>
        <w:rPr>
          <w:rFonts w:ascii="arial" w:eastAsia="arial" w:hAnsi="arial" w:cs="arial"/>
          <w:i/>
          <w:color w:val="000000"/>
          <w:sz w:val="20"/>
          <w:lang w:val="en-US" w:eastAsia="en-US" w:bidi="ar-SA"/>
        </w:rPr>
        <w:t>Boiselle v. McKenna</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2002 BCSC 1150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Chetal v. Honig</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2007 BCSC 1464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Hubbard v. Saunders</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2008 BCSC 486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Kandag v. DiVora</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2007 BCSC 717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Hubbard v. Saunders</w:t>
      </w:r>
      <w:r>
        <w:rPr>
          <w:rFonts w:ascii="arial" w:eastAsia="arial" w:hAnsi="arial" w:cs="arial"/>
          <w:color w:val="000000"/>
          <w:sz w:val="20"/>
          <w:lang w:val="en-US" w:eastAsia="en-US" w:bidi="ar-SA"/>
        </w:rPr>
        <w:t>, a 37-year-old female plaintiff with a pre-existing history of back pain and depression claimed damages for injuries suffered in a motor vehicle accident, including neck and lower back pain and a significant onset of depression. Based on a finding of 18 months mild to moderate neck, shoulder and lower back pain with occasional ongoing flare-ups and depressive symptoms over a similar period, the Court awarded non-pecuniary damages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Here, Mr. Piper experienced a temporary but severe exacerbation of his pre-existing depression. By the time Dr. Vallance saw him, some 21 months after the motor vehicle accident, his dysthymia had returned to its pre-accident level. His elevated depression was more serious and lasted about three months longer than that of the plaintiff in </w:t>
      </w:r>
      <w:r>
        <w:rPr>
          <w:rFonts w:ascii="arial" w:eastAsia="arial" w:hAnsi="arial" w:cs="arial"/>
          <w:i/>
          <w:color w:val="000000"/>
          <w:sz w:val="20"/>
          <w:lang w:val="en-US" w:eastAsia="en-US" w:bidi="ar-SA"/>
        </w:rPr>
        <w:t>Hubbard v. Saunders</w:t>
      </w:r>
      <w:r>
        <w:rPr>
          <w:rFonts w:ascii="arial" w:eastAsia="arial" w:hAnsi="arial" w:cs="arial"/>
          <w:color w:val="000000"/>
          <w:sz w:val="20"/>
          <w:lang w:val="en-US" w:eastAsia="en-US" w:bidi="ar-SA"/>
        </w:rPr>
        <w:t>. Mr. Piper also suffered moderate soft tissue injuries to his low back and neck which prevented him from working for most of October 2006, caused him considerable pain and discomfort, interfered with his gardening and home maintenance activities and disrupted his sleep. I also take into account the soft tissue injuries to his wrists, knees and mid-back, all of which were relatively minor, and resolved unremarkably.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assessment of non-pecuniary damages depends on the particular circumstances of the plaintiff in each case. Taking into account Mr. Piper's age, the severity and duration of the injuries attributable to the motor vehicle accident, their impact on his recreational activities, the significant exacerbation of his depression, and its impact on his marital and social relationships, I find the appropriate award of non-pecuniary damages for Mr. Piper in all of the circumstances is $50,000.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assessment of damages for past loss of income is properly characterized as an assessment of damages for loss of past earning capacity: </w:t>
      </w:r>
      <w:r>
        <w:rPr>
          <w:rFonts w:ascii="arial" w:eastAsia="arial" w:hAnsi="arial" w:cs="arial"/>
          <w:i/>
          <w:color w:val="000000"/>
          <w:sz w:val="20"/>
          <w:lang w:val="en-US" w:eastAsia="en-US" w:bidi="ar-SA"/>
        </w:rPr>
        <w:t>Lines v. W &amp; 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Logging Co. Ltd.</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153, leave to appeal ref'd </w:t>
      </w:r>
      <w:hyperlink r:id="rId727"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was unable to work for a total of 262 hours between September 19 and December 31, 2006. In addition, the plaintiff missed another 30 hours of week between January 1 and 12, 2007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Key Food paid the plaintiff for all of his time lost between the time of the motor vehicle accident and February 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defendant submits that the plaintiff has suffered no loss for the time paid between the motor vehicle accident and February 2, 2007 and therefore is not entitled to recover any damages for past loss of earning capacity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consideration for Key Food continuing his salary after August 31, 2006, Mr. Piper entered into a reimbursement agreement with his employer dated January 30, 2007 which contained the following provisions relevant to this claim:</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Piper agrees to take all reasonable steps to recover from any other person from whom Piper may be able to recover damages as a result of the Accident, including ICBC or its insured motorist (the "Third Party") the Benefits which Key Food has paid or will in the future pay to Piper relating to absences as a result of the Accident.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Piper is able to recover such Benefits from the Third Party, Piper will repay Key Food the amount paid to him or on his behalf by Key Food for the Benefits.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Piper abandons any claim he may have against the Third Party without the prior written consent of Key Food or fails to recover damages from a Third Party, he will remain responsible for repaying the amount of Benefits and such repayment obligations will occur immediately upon his abandonment of or the dismissal of his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Piper hereby irrevocably authorizes, instructs and directs any lawyer who acts for Piper to pay Key Food the full amount of the Benefit out of any settlement payments received on Piper's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By the reimbursement agreement, Mr. Piper has incurred a liability in debt to his employer for the amounts paid to him by Key Food for time lost from work as a result of the motor vehicle accident.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would not have incurred that liability. In these circumstances, it cannot be said that the plaintiff has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would allow the plaintiff's claim for past loss of income for the period August 31, 2006 through January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would assess the amount of that loss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31 to December 31,</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$9,104.50 (gross)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 262 hours x $34.75</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 hour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1 to January 12,</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$1,042.50 (gross)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2007 - 30 hours x $34.75</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 hour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324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$10,147.00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It is necessary to determine the plaintiff's net loss. Mr. Piper's employment income in 2006 was $74,354. On that amount he paid income tax of $15,663.96, and CPP and Employment Insurance premiums of $1,910.70 and $729.30 respectively, for a total of $18,303.96. That represents 25% of the plaintiff's gross annual income, rounded to the nearest percentage point. The net amount of the plaintiff's loss is $10,147.00 x 75% = $7,610.25.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Accordingly, I find that the plaintiff is entitled to recover damages for past loss of earning capacity in the amount of $7,610.25.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Any past loss of earning capacity suffered by the plaintiff after January 12, 2007 was caused by his pre-existing degenerative condition rather than the motor vehicle accident. Accordingly, I make no additional award of damages under this head for the period between mid January 2007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plaintiff's demotion from his former position of parts manager to the newly created position of parts specialist in October 2007 was unrelated to the motor vehicle accident. Key Food never filled the parts manager position after Mr. Piper was injured in the motor vehicle accident. During Mr. Piper's absence, the new general manager, Mr. Ken Beasley, determined, as part of his restructuring of Key Food's management, that the parts manager position was redundant. At trial, Mr. Beasley testified that Key Food intended to hire a director of parts with specialized training in inventory management, who would oversee the supply of parts to all of Key Food's branches. Since the plaintiff returned to full-time employment in the parts specialist position in December 2007, Key Food has implemented a performance bonus for his position and has raised his hourly rate to the same level he enjoyed as parts manager. As both Mr. Beasley and Mr. Choquette, the president of Key Food testified, the company regards the plaintiff as a valued employee, and intends to continue to make use of his skills.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plaintiff claims for loss of future earning capacity. Although Mr. Piper continues to be employed by Key Food, he submits that he continues to suffer from low back pain that limits his earning capacity and that in the event he were to lose his present position he would be hard-pressed to replace it with comparable employment. I have found that the motor vehicle accident did not cause or contribute to the plaintiff's ongoing symptoms of mechanical back pain. Any loss of future earning capacity does not result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from the plaintiff's pre-existing medical condition. Accordingly, I make no award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Mr. Pakulak concluded his functional capacity evaluation report by recommending that the plaintiff have the assistance of a kinesiologist to develop regular home and pool exercise programs and that the plaintiff would benefit from a pool pass for continued conditioning, and an ergonomic chair for work. However, because the ongoing symptoms of mechanical back pain these recommendations are designed to alleviate result from degenerative changes to the plaintiff's spine unrelated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cannot order the defendant to bear the costs of these items. Similarly, I have found that by June 2008 the plaintiff's dysthymia had settled to its pre-accident level. The defendant is not responsible for the cost of any future counselling that the plaintiff may require for assistance in managing his pre-existing chronic depression. Accordingly, I make no award for 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An injured person is entitled to recover reasonable out-of-pocket expenses incurred as a result of an accident, in order to restore the claimant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at 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incurred expenses of $905 for physiotherapy and $1,520 for chiropractic treatment for injuries suffered in the motor vehicle accident. Mr. Piper is entitled to recover those amounts. Mr. Piper is also entitled to his reasonable out of pocket expenses for medications prescribed for the treatment of physical and psychological injuries resulting from the motor vehicle accident. I would allow $700 for prescription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Piper also paid $1,975 for the full spine MRI performed May 18, 2007. The defendant submits this was an unnecessary expense. I disagree. Dr. McGrath had recommended an MRI study. At a time when the plaintiff was experiencing increased back pain and sought medical advice to determine its cause and possible treatment, it was not unreasonable for him to pay for a private MRI, rather than wait in line for publicly funded radiology. The full spine MRI assisted both Dr. Yu and Dr. McGraw in their diagnoses of the extent of the plaintiff's injuries attributable to the motor vehicle accident, showed the progression of degenerative changes to the plaintiff's spine, and aided Dr. McGraw in forming his opinion that the plaintiff had not suffered a disc herniation. I find that the plaintiff is entitled to recover $1,975 for the MRI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has claimed $11,200 for psychotherapy, at $280 per 2 hour session. Mr. Peel testified that Mr. Piper would likely have needed psychotherapy for his pre-existing depression in any event. Dr. Vallance opined that Mr. Piper required 10 to 15 sessions of psychotherapy for the treatment of his exacerbated depression related to the motor vehicle accident. I would allow $ 4,200 for 15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 would also allow the amounts claimed for fees paid to physicians to complete insurance forms, and for the tensor back, and gym pass, in the total amount of $347.98. These items were medically recommended for the treatment of injuries sustained by the plaintiff in the motor vehicle accident and were beneficial to him. I have disallowed the expenses claimed for the tens unit, treadmill and fitness training because these items were acquired when the plaintiff's symptoms of ongoing low back pain were the result of his degenerative condition, rather than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addition, I would allow the amount claimed of $1,750.35 for the recliner chair, which assisted the plaintiff in coping with his disturbed sleep following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Piper has claimed a total of $2,216.88 for mileage in attending medical, psychotherapy, physiotherapy and chiropractic treatments and appointments. Some of the mileage claimed relates to travel for counselling sessions and medical attendances unrelated to the August 31, 2006 motor vehicle accident. I would allow the plaintiff $1,000 for mileage reasonably incurred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claims that as a result of the injuries he suffered in the August 2006 motor vehicle accident, he was no longer able to maintain his home in Surrey and was compelled to sell it. Mr. Piper claims special damages in the amounts of $22,181.26 and $1,596.92 respectively for real estate commissions and legal fees and disbursements incurred on the sale of his former family home. In addition, the plaintiff claims $10,750 for property transfer tax on the purchase of his new home, $4,016.25 for moving costs and $7,175 for home maintenance work that he says that but for the injuries he suffered in the motor vehicle accident, he would have performed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have found that the plaintiff did not suffer any permanently disabling injury as a result of the motor vehicle accident, and that increased mechanical low back pain of which the plaintiff complained after January 2007 was caused by his pre-existing degenerative condition rather than the motor vehicle accident. To the extent that the plaintiff's ongoing symptoms of mechanical low back pain were a factor in his decision to sell the family dream home, the motor vehicle accident was not a cause of those symptoms, either at the time Mr. Piper made the decision in the summer of 2007, or when he moved homes in the summer of 2008. Similarly, the plaintiff has failed to establish on the balance of probabilities that the out-of-pocket expenses he incurred for maintenance work performed in 2007 and 2008 were incurred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While Mr. Piper was a manager, Key Food provided him with a company vehicle and paid for insurance, repairs and fuel for that vehicle. This was a non-taxable benefit with a value of $15,200 per annum. Mr. Piper claims for the loss of this benefit from February 2007 until December 2009, when Key Food ceased to provide company vehicles for its managers. Key Food requested and obtained the return of Mr. Piper's corporate vehicle in February 2007 during the early stages of his 10-month absence from the workplace caused by his degenerative disc disease rather than the motor vehicle accident. When the plaintiff returned to work in the fall of 2007 as a parts specialist, he was no longer entitled to a corporate vehicle. I have found that his demotion was not attributable to the motor vehicle accident. In these circumstances, I find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the plaintiff's loss of the corporate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3660"/>
        <w:gridCol w:w="2196"/>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4183"/>
        <w:gridCol w:w="1673"/>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$ 7,610.25</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7"/>
        <w:gridCol w:w="523"/>
        <w:gridCol w:w="3241"/>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$12,398.33</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7"/>
        <w:gridCol w:w="2823"/>
        <w:gridCol w:w="355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$70,008.58</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Simon v. McKinlay, [2013] I.L.R. para. M-2686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R.A. Muir, Master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April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M125749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M-2686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[2013] B.C.J. No. 774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2013 BCSC 674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Oliver Sean Simon, by his Litigation Guardian Richard Simon Plaintiff v. Dylen James Thomas McKinlay and Andrew David Pearson Keen Defendants v. Insurance Corporation of British Columbia Third Party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9" w:name="Keywords_32"/>
      <w:bookmarkEnd w:id="219"/>
      <w:r>
        <w:rPr>
          <w:rFonts w:ascii="arial" w:eastAsia="arial" w:hAnsi="arial" w:cs="arial"/>
          <w:b/>
          <w:color w:val="000000"/>
          <w:sz w:val="20"/>
          <w:lang w:val="en-US" w:eastAsia="en-US" w:bidi="ar-SA"/>
        </w:rPr>
        <w:t xml:space="preserve">Tort, motor vehicle — Adding parties — Plaintiff was passenger injured in a single-vehicle accident — Owner of vehicle and insurer pleaded that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township caused or contributed to the accident — Parties gave notice to township but mistakenly listed accident as occurring on wrong date, and township argued notice was defective — Parties made applications to add township to proceedings — Court concluded it was in interests of justice that township be joined as third party in response to defendant's application — No prejudice to township was shown to exist — Plaintiff's application to add township as defendant was also allowed — Court found claim was not frivolous, and there was potential township liability for allegedly leaving road without signage or lines — Applications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0" w:name="Case Summary_32"/>
            <w:bookmarkEnd w:id="22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a passenger who was injured in a single-vehicle accident. The vehicle left the road and ended up in a ditch. As a result, the plaintiff suffered a brain injury. The defendant driver was charged with impaired driving causing bodily harm. The accident report indicated the vehicle was travelling approximately 190 km/hour in a 60 km/hour zone. However, the defendant owner of the vehicle, Keen, and the third party, the Insurance Corporation of British Columbia ("ICBC"), pleaded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Corporation of the Township of Langley ("Langley") caused or contributed to the accident. Keen and ICBC gave notice to Langley, but mistakenly listed the accident as having occurred a year later than the actual date. As a result, Langley argued that the notice was defective. The action was relatively new; no exchange of documents or examinations had yet occurred. Two applications were before the Court. In the first application, Keen and ICBC sought leave to bring a third-party claim against Langley. In the second application, the plaintiff sought to add Langley as a defendant.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1" w:name="Holdings of Court_28"/>
            <w:bookmarkEnd w:id="221"/>
            <w:r>
              <w:rPr>
                <w:rFonts w:ascii="arial" w:eastAsia="arial" w:hAnsi="arial" w:cs="arial"/>
                <w:color w:val="000000"/>
                <w:sz w:val="20"/>
                <w:lang w:val="en-US" w:eastAsia="en-US" w:bidi="ar-SA"/>
              </w:rPr>
              <w:t>HELD: The applications were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noted that its decision was discretionary. With respect to the first application, the Court found that there was no indication that witnesses were beyond reach, and an accident reconstruction report had been completed by the RCMP in regard to the accident. The Court found no real prejudice had resulted from the delay, as all parties were in the same position. The Court concluded that it was in the interests of justice that Langley be joined as a third party. Turning to the plaintiff's application, the Court also allowed it. The Court did not agree that the claim was frivolous; in addition, based on the accident reconstruction report, there was a possibility that Langley could be liable for allegedly leaving the road without road work signage or lines.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2" w:name="Counsel_33"/>
      <w:bookmarkEnd w:id="2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E.P. Morris for the plaintiff; L.G. Harris, QC, for the defendant Keen and third party; J.K. Lamb and T. Schapiro, articled student, for the proposed defendant The Township of Langley.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33"/>
      <w:bookmarkEnd w:id="223"/>
      <w:r>
        <w:pict>
          <v:line id="_x0000_s1186" style="position:absolute;z-index:2517954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MASTER L. MUIR"/>
            <w:bookmarkEnd w:id="224"/>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before me:</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defendant, Andrew David Pearson Keen ("Keen") and the third party, Insurance Corporation of British Columbia ("ICBC"), for leave to file a third party notice, bringing a third party claim against the Corporation of the Township of Langley ("Langley").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 to add Langley as a defendant and amending the style of proceeding accordingly and for leave to amend the Notice of Civil Claim in a form as provided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 passenger injured in a single vehicle motor vehicle accident on August 21, 2011 on River Road in Langley. The only witnesses are said to be those persons in the vehicle at the time. According to the police report there were three people in the car, the driver, McKinlay, a passenger, James Kenneth Winterton and the plaintiff. Keen was the owner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 child, was sitting in the back of the vehicle, a two seat Nissan 350Z, which left the road and ended up in the ditch. As a result, the plaintiff suffered serious injuries including a brain injury and I am told he has no recollection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McKinlay, has been charged criminally with impaired driving causing bodily harm and is refusing to discuss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Langley contracts with the Royal Canadian Mounted Police ("RCMP") to provide policing within its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RCMP did an Accident Reconstruction Report dated June 20, 2012 (the "Accident Reconstruction Report"), which is said to be based on a site investigation that took place on August 21, 2011, the same day as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author of the Accident Reconstruction Report concluded, inter alia:</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possible road safety issue was identified at River Rd. and Armstrong Rd. where asphalt resurfacing created a void in the road lines. Furthermore, there was no applicable signage advising motorists of roadwork, and the void preceded an elevation in the roadway that provided a view obstruction for WB traffic of the roadway ahead. The absence of road lines and the inability to view the roadway ahead created a hazard and could suggest that the direction of the roadway deviated without warning prompting unsuspecting drivers to react adversely. As the lines on the fresh asphalt were painted following the crash, the primary issue has been addressed satisfactorily.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report also indicated that the speed of the vehicle at the time of the crash was approximately 190 km/hour in a 60 km/hour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6, 2012 an independent adjuster working on behalf of ICBC received a letter from the Langley Detachment of the RCMP enclosing the Accident Reconstruction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September 19, 2012, the plaintiff filed a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ICBC acknowledged receipt of the notice of civil claim by letter of September 21, 2012. In that letter they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office has not received a report of the circumstances of the accident and the details of the insurance coverage. By copy of this letter we are requesting the adjuster to forward us a suit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Keen and ICBC retained counsel by letter of October 17, 2012. They instructed that ICBC was taking the position that McKinlay had breached his policy and accordingly ICBC was joined as a third party. The instruction letter also requested that counsel consider the possibility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Keen and ICBC filed a response to the claim on December 12, 2012, which was served on the plaintiff on December 14, 2012. They pleaded that Langley's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By letter of December 18, 2012, Keen and ICBC gave notice of damage to Langley pursuant to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 323</w:t>
      </w:r>
      <w:r>
        <w:rPr>
          <w:rFonts w:ascii="arial" w:eastAsia="arial" w:hAnsi="arial" w:cs="arial"/>
          <w:color w:val="000000"/>
          <w:sz w:val="20"/>
          <w:lang w:val="en-US" w:eastAsia="en-US" w:bidi="ar-SA"/>
        </w:rPr>
        <w:t>. Unfortunately, that notice mistakenly identified the accident as having occurred on August 21, 2012. As a result, Langley takes the position that notice was defective and hence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Keen and ICBC say that their delay, from the receipt of the notice of civil claim to filing their response and notifying Langley in December, was due to serious injuries that were sustained by the paralegal in charge of this file on September 17, 2012, resulting in him being away from work until December 17, 2012. As a result, Keen and ICBC inadvertently missed the time for filing a third party notice against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13, 2013, the plaintiff gave notice in writing to Langley of the plaintiff's intention to join Langley due to the claim of Keen and ICBC. In that letter, which properly identified the accident date, plaintiff's counsel said that the response to civil claim was the first indication they had of blame against Langley. Langley says this is the first accurate notice that it had with respect to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action is still relatively new and there have been no other steps in the action, including exchange of documents, examinations for discovery or setting a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support of its opposition to both applications, Langley relies on s. 286 (but not s. 285)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Immunity unless notice given to municipality after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(1) A municipality is in no case liable for damages unless notice in writing, setting out the time, place and manner in which the damage has been sustained, is delivered to the municipality within 2 months from the date on which the damage was sustained.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 of the death of a person injured, the failure to give notice required by this section is not a bar to the maintenance of the action.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give the notice or its insufficiency is not a bar to the maintenance of an action if the court before whom it is tried, or, in case of appeal, the Court of Appeal, believes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excuse,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Leave to File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3-5(4)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leave is required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file a third party notice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leave of the court,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leave of the court, within 42 days after being served with the notice of civil claim or counterclaim in which the relief referred to in subrule (1)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parties agree that the granting of leave to file a third party notice is discretionary and Langley notes the decision of </w:t>
      </w:r>
      <w:r>
        <w:rPr>
          <w:rFonts w:ascii="arial" w:eastAsia="arial" w:hAnsi="arial" w:cs="arial"/>
          <w:i/>
          <w:color w:val="000000"/>
          <w:sz w:val="20"/>
          <w:lang w:val="en-US" w:eastAsia="en-US" w:bidi="ar-SA"/>
        </w:rPr>
        <w:t>Symes v. Knooihuizen</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[1998] B.C.J. No. 611</w:t>
        </w:r>
      </w:hyperlink>
      <w:r>
        <w:rPr>
          <w:rFonts w:ascii="arial" w:eastAsia="arial" w:hAnsi="arial" w:cs="arial"/>
          <w:color w:val="000000"/>
          <w:sz w:val="20"/>
          <w:lang w:val="en-US" w:eastAsia="en-US" w:bidi="ar-SA"/>
        </w:rPr>
        <w:t>, in which the court sets out the factors for 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It is clear that the granting of the order to allow leave to file a Third Party Notice is a discretionary one and as such, the discretion must be exercised judicially. Some of the factors taken into consideration when exercising judicial discretion are: prejudice to the parties, both present and those affected by the application; expiration of the limitation period; merits of the proposed claim; delay in the proceedings; timeliness of the bringing of the application; and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bottom line in exercising that discretion is really whether the proposed course of action, here issuing a Third Party Notice, is just and convenient in all of the circumstances of the case at hand. Put another way, the issue is, what does the better administration of justice demand, given the facts ascertainable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Keen and ICBC say that they could have filed a third party notice as of right within the 42 day window and that they have explained that the delay was inadvertent and due to the injuries received by the paralegal in charge of the file. They say they brought this application in a timely manner as no steps have been taken in the lawsuit. They argue that there is no prejudice to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to the failure to give notice to Langley within the time stipulated in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Keen and ICBC rely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R.S.B.C. 1996, ch. 266, s. 4(1)(b):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Counterclaim or other claim or proceeding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If an action to which this or any other Act applies has been commenced, the lapse of time limited for bringing an action is no bar to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by counterclaim, including the adding of a new party as a defendant by counterclaim,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way of set off,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to whether their action might be barred by the limitation period expiring as between the plaintiff and Langley, they rely on the recent decision in </w:t>
      </w:r>
      <w:r>
        <w:rPr>
          <w:rFonts w:ascii="arial" w:eastAsia="arial" w:hAnsi="arial" w:cs="arial"/>
          <w:i/>
          <w:color w:val="000000"/>
          <w:sz w:val="20"/>
          <w:lang w:val="en-US" w:eastAsia="en-US" w:bidi="ar-SA"/>
        </w:rPr>
        <w:t>Strata Plan LMS 1751 v. Scott Management Ltd.</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 xml:space="preserve">. There the court considered the cases and the contribution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 am satisfied that the defendants' claim is properly governed by the principles established in </w:t>
      </w:r>
      <w:r>
        <w:rPr>
          <w:rFonts w:ascii="arial" w:eastAsia="arial" w:hAnsi="arial" w:cs="arial"/>
          <w:i/>
          <w:color w:val="000000"/>
          <w:sz w:val="20"/>
          <w:lang w:val="en-US" w:eastAsia="en-US" w:bidi="ar-SA"/>
        </w:rPr>
        <w:t>Asleson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[1991] B.C.J. No. 3406</w:t>
        </w:r>
      </w:hyperlink>
      <w:r>
        <w:rPr>
          <w:rFonts w:ascii="arial" w:eastAsia="arial" w:hAnsi="arial" w:cs="arial"/>
          <w:color w:val="000000"/>
          <w:sz w:val="20"/>
          <w:lang w:val="en-US" w:eastAsia="en-US" w:bidi="ar-SA"/>
        </w:rPr>
        <w:t xml:space="preserve">. Section 4(2)(b)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creates an independent right of contribution as between the defendants and the respondents since the plaintiff had a cause of action against each of them when the alleged tort occurred. The objective of that right is to ensure that any damages established by the plaintiff will be shared equitably among concurrent tortfeasors according to their degree of fault. There is no principled reason why the post-tort conduct of the plaintiff in failing to join the respondents as defendants before the limitation period against them expired should interfere with the defendants' right of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agree that the limitation in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will not bar a third party claim by Keen and ICBC because of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 4(1)(b). Even if the limitation has expired as between the plaintiff and Langley, on the authority of </w:t>
      </w:r>
      <w:r>
        <w:rPr>
          <w:rFonts w:ascii="arial" w:eastAsia="arial" w:hAnsi="arial" w:cs="arial"/>
          <w:i/>
          <w:color w:val="000000"/>
          <w:sz w:val="20"/>
          <w:lang w:val="en-US" w:eastAsia="en-US" w:bidi="ar-SA"/>
        </w:rPr>
        <w:t>Strata Plan LMS 1751 v. Scott Management (supra)</w:t>
      </w:r>
      <w:r>
        <w:rPr>
          <w:rFonts w:ascii="arial" w:eastAsia="arial" w:hAnsi="arial" w:cs="arial"/>
          <w:color w:val="000000"/>
          <w:sz w:val="20"/>
          <w:lang w:val="en-US" w:eastAsia="en-US" w:bidi="ar-SA"/>
        </w:rPr>
        <w:t>, that is no bar to the claims as Keen and ICBC have an independent right of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matter remains discretionary. Keen and ICBC urge that it is in the interests of justice that the third party claim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Langley says there has been prejudice to it because of the failure to give timely notice. Mr. Campbell, a risk management advisor, deposes for Langley: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Township of Langley did not receive timely notice of the Accident and this claim has resulted in the loss of an opportunity to conduct a scene investigation in a timely way and the loss of an opportunity to take statements from the participants in the Accident and witnesses to the immediate circumstances of the Accident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Given that the RCMP has done an Accident Reconstruction Report and that Langley has, between the time of the accident and the time of the report, fixed the lines on the relevant section of road, I do not see any resultant prejudice to them in their ability to investigate the physical circumstances of the accident. They are in the same position as all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Regarding witnesses, no specific prejudice is evident in Langley's materials. It does not allege, e.g. that any witness is now beyond its reach. I have no evidence that the delay has affected its position regarding the witnesses other than a general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two-year limitation has not yet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cannot see that any real prejudice has resulted from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circumstances, I conclude that it is in the interests of justice that Langley be joined and accordingly leave to issue the third party notice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Leave to Add Langley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to the application of the plaintiff to add Langley as a defendant and to amend the style of cause and notice of civil claim, Langley agrees that the hurdle is a low one, particularly where the two-year limitation period has not run. It refers to the decision in </w:t>
      </w:r>
      <w:r>
        <w:rPr>
          <w:rFonts w:ascii="arial" w:eastAsia="arial" w:hAnsi="arial" w:cs="arial"/>
          <w:i/>
          <w:color w:val="000000"/>
          <w:sz w:val="20"/>
          <w:lang w:val="en-US" w:eastAsia="en-US" w:bidi="ar-SA"/>
        </w:rPr>
        <w:t>Pepper's Produce Ltd. v. Medallion Realty Ltd.</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2011 BCSC 1867</w:t>
        </w:r>
      </w:hyperlink>
      <w:r>
        <w:rPr>
          <w:rFonts w:ascii="arial" w:eastAsia="arial" w:hAnsi="arial" w:cs="arial"/>
          <w:color w:val="000000"/>
          <w:sz w:val="20"/>
          <w:lang w:val="en-US" w:eastAsia="en-US" w:bidi="ar-SA"/>
        </w:rPr>
        <w:t>, where Mr. Justice Butler set out the matters for 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test for adding a defendant and for amending the pleadings is not high. For an application to amend pleadings, there must be sufficient evidence presented to disclose a reasonable cause of action: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1988 CanLII 3036</w:t>
        </w:r>
      </w:hyperlink>
      <w:r>
        <w:rPr>
          <w:rFonts w:ascii="arial" w:eastAsia="arial" w:hAnsi="arial" w:cs="arial"/>
          <w:color w:val="000000"/>
          <w:sz w:val="20"/>
          <w:lang w:val="en-US" w:eastAsia="en-US" w:bidi="ar-SA"/>
        </w:rPr>
        <w:t xml:space="preserve"> (BCCA), </w:t>
      </w:r>
      <w:hyperlink r:id="rId740"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at 25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w:t>
      </w:r>
      <w:r>
        <w:rPr>
          <w:rFonts w:ascii="arial" w:eastAsia="arial" w:hAnsi="arial" w:cs="arial"/>
          <w:i/>
          <w:color w:val="000000"/>
          <w:sz w:val="20"/>
          <w:lang w:val="en-US" w:eastAsia="en-US" w:bidi="ar-SA"/>
        </w:rPr>
        <w:t>Ipsos S.A. v. Reid</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2005 BCSC 1114</w:t>
        </w:r>
      </w:hyperlink>
      <w:r>
        <w:rPr>
          <w:rFonts w:ascii="arial" w:eastAsia="arial" w:hAnsi="arial" w:cs="arial"/>
          <w:color w:val="000000"/>
          <w:sz w:val="20"/>
          <w:lang w:val="en-US" w:eastAsia="en-US" w:bidi="ar-SA"/>
        </w:rPr>
        <w:t xml:space="preserve"> (CanLII), </w:t>
      </w:r>
      <w:hyperlink r:id="rId741" w:history="1">
        <w:r>
          <w:rPr>
            <w:rFonts w:ascii="arial" w:eastAsia="arial" w:hAnsi="arial" w:cs="arial"/>
            <w:i/>
            <w:color w:val="0077CC"/>
            <w:sz w:val="20"/>
            <w:u w:val="single"/>
            <w:shd w:val="clear" w:color="auto" w:fill="FFFFFF"/>
            <w:lang w:val="en-US" w:eastAsia="en-US" w:bidi="ar-SA"/>
          </w:rPr>
          <w:t>2005 BCSC 1114</w:t>
        </w:r>
      </w:hyperlink>
      <w:r>
        <w:rPr>
          <w:rFonts w:ascii="arial" w:eastAsia="arial" w:hAnsi="arial" w:cs="arial"/>
          <w:color w:val="000000"/>
          <w:sz w:val="20"/>
          <w:lang w:val="en-US" w:eastAsia="en-US" w:bidi="ar-SA"/>
        </w:rPr>
        <w:t>, the court noted that the discretion to add parties should be exercised generously to allow effective determination of the issues without delay, inconvenience or separate trials. The parties should be added unless the allegations are frivolous. Under subrule (7)(c), the first part of the test requires a party to show that it has a possible cause of action against the proposed defendant, and while the threshold is low, the pleadings must show on what ground the proposed defendant is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noted, Langley relies on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to say that the proper notice not having been given, the claim is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says that s. 286(3)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requires the limitation to be considered either at the trial or by the court of appeal and that the limitation should not be a factor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says he cannot be held to the notice requirement in s. 286 in any event as it was not until receipt of the Accident Reconstruction Report that anyone other than the RCMP knew there was any potential liability of Langley. The plaintiff points out that the RCMP are the agents of Langley and that the report was not even completed until after the expiry of the limitation in s.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Given the provisions in s. 286(3), I conclude that s. 286 is not a bar to bringing an action against Langley. The question of the limitation will be addressed at trial in accordance with that sub-section.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also sought to rely on the decision of our court of appeal in </w:t>
      </w:r>
      <w:r>
        <w:rPr>
          <w:rFonts w:ascii="arial" w:eastAsia="arial" w:hAnsi="arial" w:cs="arial"/>
          <w:i/>
          <w:color w:val="000000"/>
          <w:sz w:val="20"/>
          <w:lang w:val="en-US" w:eastAsia="en-US" w:bidi="ar-SA"/>
        </w:rPr>
        <w:t>Gringmuth v. North Vancouver (District)</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2002 BCCA 61</w:t>
        </w:r>
      </w:hyperlink>
      <w:r>
        <w:rPr>
          <w:rFonts w:ascii="arial" w:eastAsia="arial" w:hAnsi="arial" w:cs="arial"/>
          <w:color w:val="000000"/>
          <w:sz w:val="20"/>
          <w:lang w:val="en-US" w:eastAsia="en-US" w:bidi="ar-SA"/>
        </w:rPr>
        <w:t xml:space="preserve">. Although that was a decision regarding s. 285, not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counsel urged that it was analogous. I do not agree. Section 285 deals with actions against a municipality for unlawful acts. </w:t>
      </w:r>
      <w:r>
        <w:rPr>
          <w:rFonts w:ascii="arial" w:eastAsia="arial" w:hAnsi="arial" w:cs="arial"/>
          <w:i/>
          <w:color w:val="000000"/>
          <w:sz w:val="20"/>
          <w:lang w:val="en-US" w:eastAsia="en-US" w:bidi="ar-SA"/>
        </w:rPr>
        <w:t>Gringmuth</w:t>
      </w:r>
      <w:r>
        <w:rPr>
          <w:rFonts w:ascii="arial" w:eastAsia="arial" w:hAnsi="arial" w:cs="arial"/>
          <w:color w:val="000000"/>
          <w:sz w:val="20"/>
          <w:lang w:val="en-US" w:eastAsia="en-US" w:bidi="ar-SA"/>
        </w:rPr>
        <w:t xml:space="preserve"> makes clear that negligent acts are not captured by the limitation in that section. Section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is not restricted to unlawful acts. The analysis is quite different and I do not find </w:t>
      </w:r>
      <w:r>
        <w:rPr>
          <w:rFonts w:ascii="arial" w:eastAsia="arial" w:hAnsi="arial" w:cs="arial"/>
          <w:i/>
          <w:color w:val="000000"/>
          <w:sz w:val="20"/>
          <w:lang w:val="en-US" w:eastAsia="en-US" w:bidi="ar-SA"/>
        </w:rPr>
        <w:t>Gringmuth</w:t>
      </w:r>
      <w:r>
        <w:rPr>
          <w:rFonts w:ascii="arial" w:eastAsia="arial" w:hAnsi="arial" w:cs="arial"/>
          <w:color w:val="000000"/>
          <w:sz w:val="20"/>
          <w:lang w:val="en-US" w:eastAsia="en-US" w:bidi="ar-SA"/>
        </w:rPr>
        <w:t xml:space="preserve"> to be of any assistance in interpreting s.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Langley also urges me to find that the claim of the plaintiff against it is frivolous in the circumstances. Langley argues the excessive rate of speed and potential that the driver was impaired will overcome any possibility of liability on the part of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agree that the claim is frivolous. I conclude, based on the Accident Reconstruction Report, that there is a potential for liability of Langley for allegedly leaving the road unsigned and unlined.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application is therefore allowed. There is liberty for the plaintiff to amend the style of cause to add Langley as a defendant and to amend his claim in the form presented at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Costs to both applicants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Whetung v. West Fraser Real Estate Holdings Ltd., [2007] B.C.J. No. 1887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9 - 26,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S80222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1887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990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75 B.C.L.R. (4th) 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1944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Jessica Erin Whetung, Plaintiff, and West Fraser Real Estate Holdings Ltd. previously known as Revelstoke Home Centres Ltd. and Revelstoke Home Centres Ltd. and Revelstoke Home Improvement Centres Ltd. (in voluntary liquidation) o/a Revy Home Centre,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33"/>
      <w:bookmarkEnd w:id="225"/>
      <w:r>
        <w:rPr>
          <w:rFonts w:ascii="arial" w:eastAsia="arial" w:hAnsi="arial" w:cs="arial"/>
          <w:b/>
          <w:color w:val="000000"/>
          <w:sz w:val="20"/>
          <w:lang w:val="en-US" w:eastAsia="en-US" w:bidi="ar-SA"/>
        </w:rPr>
        <w:t>Damages — General damages — For personal injuries — Calculation — Considerations — Duration of loss — Employment status — Extent of incapacity — Cost of future care — Loss of earning capacity — Non-pecuniary damages, including pain and suffering — Retroactive loss of income — Action by the plaintiff against the defendant for damages allowed — Plaintiff suffered a brain injury and resulting damage when she attended at the defendant's store and was struck on the head by the wooden arm of a gate — Plaintiff was rendered totally disabled from employment and was unable to perform many of the activities of daily living — She was awarded damages of $3,688,504 — Award consisted of future care costs of $2,837,866, past loss of earnings of $25,000, future loss of earnings of $513,318, non-pecuniary damages of $250,000 and an in trust claim for the plaintiff's mother of $67,500.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Losses by third parties — Persons entitled to claim — Parent — Recoverable losses — Cost of personal care — Action by the plaintiff against the defendant for damages allowed — Plaintiff suffered a brain injury and resulting damage when she attended at the defendant's store and was struck on the head by the wooden arm of a gate — Plaintiff was rendered totally disabled from employment and was unable to perform many of the activities of daily living — She was awarded damages of $3,688,504 — Award included an in trust claim for the plaintiff's mother of $67,500.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Head injuries — Brain damage — Age of claimant — 26 to 35 — Non-pecuniary award — $200,001 plus — Considerations impacting on award — Future treatment or surgery required — Action by the plaintiff against the defendant for damages allowed — Plaintiff suffered a brain injury and resulting damage when she attended at the defendant's store and was struck on the head by the wooden arm of a gate — Plaintiff was rendered totally disabled from employment and was unable to perform many of the activities of daily living — She was awarded damages of $3,688,504 — Award consisted of future care costs of $2,837,866, past loss of earnings of $25,000, future loss of earnings of $513,318, non-pecuniary damages of $250,000 and an in trust claim for the plaintiff's mother of $67,500.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against the defendant for damages allowed — Plaintiff suffered a brain injury and resulting damage when she attended at the defendant's store and was struck on the head by the wooden arm of a gate — Plaintiff was rendered totally disabled from employment and was unable to perform many of the activities of daily living — She was awarded damages of $3,688,504 — Plaintiff was not contributorily negligent.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Dangerous premises — Action by the plaintiff against the defendant for damages allowed — Plaintiff suffered a brain injury and resulting damage when she attended at the defendant's store and was struck on the head by the wooden arm of a gate — Plaintiff was rendered totally disabled from employment and was unable to perform many of the activities of daily living — She was awarded damages of $3,688,504 — Plaintiff was not contributorily negligent.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against the defendant for damages allowed — Plaintiff suffered a brain injury and resulting damage when she attended at the defendant's store and was struck on the head by the wooden arm of a gate — Plaintiff was rendered totally disabled from employment and was unable to perform many of the activities of daily living — She was awarded damages of $3,688,504 — Plaintiff was not contributorily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33"/>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Whetung against the defendant West Fraser Real Estate Holdings Ltd. for damages -- West Fraser was previously known as Revelstoke Home Centres Ltd. -- Revelstoke carried on business as Revy Home Centre -- On May 31, 2001 Whetung was injured near a display of garden supplies in a Revy store -- She was standing near pallets that contained such supplies when the wooden arm of the gate used to block the nearby lumber yard exit lane came down and struck her across the top of her head -- West Fraser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claimed that Whetung was contributorily negligent -- Whetung was then a 25-year old ski instructor and had undergone a shoulder injury earlier that year -- Subsequent to the Revy incident Whetung developed dystonia -- It was a crippling neurological disorder characterized by involuntary contractions of many of the major muscle groups in her body -- It resulted from a dysfunction of the Basal Ganglia, which was a part of the brain located at the base of the skull -- Whetung was rendered totally disabled from employment and was unable to perform many of the activities of daily living -- She was dependent on her mother who had to leave her employment to care for her -- HELD: Action allowed -- Whetung was awarded damages of $3,688,504 -- She was not contributorily negligent -- No warning was given to customers that the gate would be swinging down -- Gate arm was a known hazard -- Close proximity of the gate to the display of bulk goods clearly put customers at risk -- Customers who shopped for goods could not have been reasonably expected to anticipate the danger and, without warning, would not have known they were putting themselves in a position to be hit -- Medical evidence provided by Whetung supported the conclusion that her dystonia resulted from the head injury she suffered from the gate arm -- Award consisted of future care costs of $2,837,866, past loss of earnings of $25,000, future loss of earnings of $513,318, non-pecuniary damages of $250,000 and an in trust claim for Whetung's mother of $67,500 -- Future care costs were for Whetung to live independently with a live-in care aid over the course of Whetung's expected lifespan and for medications and physiotherapy to treat her condition -- Services of an occupational therapist were also required to advise and review Whetung's initial set up in the separate residence and to replace her mother as case manager -- Future earnings were calculated on the basis that Whetung would have worked in the hospitality industry -- In trust claim was for the care provided by the mother and the award was equivalent to what would be paid to a live-in care aid for a nine-month period -- Whetung received benefits of the last few years that defrayed the cost of her treatment -- They were not considered collateral benefits that would reduce the damages assessed in respect of care and lost income.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7" w:name="Counsel_34"/>
      <w:bookmarkEnd w:id="2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D. Gibbens.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Ross McLarty and Murray Wolf.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8" w:name="Judgment_34"/>
      <w:bookmarkEnd w:id="228"/>
      <w:r>
        <w:pict>
          <v:line id="_x0000_s1190" style="position:absolute;z-index:2517964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9" w:name="GRIST J."/>
            <w:bookmarkEnd w:id="229"/>
            <w:r>
              <w:rPr>
                <w:rFonts w:ascii="arial" w:eastAsia="arial" w:hAnsi="arial" w:cs="arial"/>
                <w:b/>
                <w:color w:val="000000"/>
                <w:sz w:val="30"/>
                <w:lang w:val="en-US" w:eastAsia="en-US" w:bidi="ar-SA"/>
              </w:rPr>
              <w:t>GRIST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near a display of garden supplies at a Revy Store operated by the defendant, West Fraser Real Estate Holdings Ltd. near White Rock, British Columbia, on May 31st, 2001. She and her mother and sister had come to the store to buy soil for containers the plaintiff's mother wanted filled at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Pallets containing soil, peat moss and other bulk garden supplies were displayed curb-side at the exit to the enclosed lumber yard of the store, close to the outdoor garden centre and a customer parking area. Ms. Whetung and a young man, Christopher Newcombe, who was shopping for similar goods, were standing adjacent to these pallets when the wooden arm of the gate used to block the lumber yard exit lane came down and struck them. In Ms. Whetung's case she was struck across the top of her head. Mr. Newcombe was struck across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Whetung was a 25 year old ski instructor and had undergone a shoulder injury earlier that year. Subsequent to the incident at the Revy Store, Ms. Whetung developed dystonia, a crippling neurological disorder characterized by involuntary contractions of many of the major muscle groups in her body. The major issue presented by this case relates to causation of this disorder and, if caused by the incident at the store, assessment of the resulting disability, its effects upon the plaintiff's future earning ability and the costs of her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admits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Ms. Whetung being struck by the gate but says that Ms. Whetung was contributorally negligent in not taking reasonable steps to assure her own safety. The defendant says she should have appreciated the danger presented by the gate arm which was fixed to a controller box displaying a decal showing a walking man and a motorcycle. These symbols were enclosed by a red circle with a diagonal slash through the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don't agree that there is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plaintiff's part. The exit to the lumber yard had at one time been controlled by two arms that closed to the centre of 2 exit lanes. The arm and control box closest to the store had been disabled and pallets of garden products put on display in the exit lane next to the disabled control box. These pallets extended to within approximately one foot of the remaining exit lane. The one working arm swung up and down from the far side of the remaining lane. The end of this working arm came down perilously close to the pallets of garden products. The decal was displayed on the working control box on the far side of the remaining exit lane and it was partially obscured by an upright pipe stanchion placed to protect the mechanism. The sign did not give warning of the gate and would not have been seen by most customers. The arm itself had a spray painted "exit only" message on its face but this would have been difficult to see when the arm was vertical, above the control box on the other side of the exit lane. Further, any indication this gave that customers should not walk in the area was inconsistent with the use of the adjoining lane for product display.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working arm was activated by an employee using a garage door type of remote controller. The employee would activate the arm to allow vehicles to leave the lumber yard area. The arm, once it was raised, would stay up until the passing vehicle triggered a sensor which activated the arm in its downward motion. An engineer's report described the manufacturer's literature as indicating that the control arm came down immediately upon the vehicle passing the sensor. This was inconsistent with the evidence of Mr. Paul Newcombe, Chris Newcombe's father, however. He remembered a vehicle exiting the area and waiting for it to clear before pushing his cart into the lumber yard to pick up bags of garden products. He then pushed his cart past three pallets of goods looking for the products he wanted before the arm came down. This indicates some considerable time passed before the arm came down striking his son and Ms. Whetung, who were walking behind him. Neither he nor Ms. Whetung's mother, who was with her, nor Ms. Whetung or Mr. Newcombe's son, realized the far side gate was in use before the arm came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arm appears to have been activated by an employee, no warning was given to customers in the area that the gate would be swinging down. Further, when Mr. Paul Newcombe returned later that day and spoke to a yard worker, he was informed that the worker himself had recently been hit by the arm. The yard manager also gave evidence of twice being hit by the 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evidence indicates that the gate arm was a known hazard and the close proximity of the gate to the display of bulk goods clearly put customers at risk. Customers seeing the products on display would often, as here, have been unaware that the gate arm would come down as it did, with considerable force and without warning. In my view customers shopping for these goods could not have been reasonably expected to anticipate the danger and without a warning would not have known they were putting themselves in a position to be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Whetung had sustained a shoulder injury on January 2nd, 2001, five months before the incident at the Revy store. She was demonstrating a jump to a group she was instructing at Whistler and her bindings released. She fell onto her shoulder and the side of her face. She dislocated her shoulder and perhaps fractured her clavicle. She skied down the mountain and got medical attention at an aid station. She was given a figure-of-eight bandage and resumed her work as a ski instructor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14th, 2001, Ms. Whetung again injured her shoulder when she was pushing off with her ski poles during a friendly race with those in her class. Her shoulder again came out of joint. This time she was advised to stay off work for a couple of weeks. She filed a Worker's Compensation claim in respect of the two incidents. Notwithstanding the injuries, she was able to participate in a qualifying program given at Silver Star later that season to improve her qualifications towards receiving a Level 4 Instructor's Certificate. This amounted to six days of hard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 shoulder injury however continued to cause difficulties. She took physiotherapy when she returned home to her mother's house in White Rock after the ski season that spring. Her shoulder was painful and she noticed a tremor in her hand on exertion. At times her arm became red and swollen and painful to light touch and at times there was a loss of sensation in 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Whetung does not recall being struck by the lumber yard gate. Her first memory after the incident was of being on the ground. She managed to get up and sit on a pallet of bagged soil. She was dazed and nauseous and didn't know how to respond to people who were trying to help her. Her mother and sister helped her to her mother's vehicle and she sat there for a time until she was taken to a local walk-in clinic. Her mother left her there because she had to transport another daughter. Ms. Whetung was told at the clinic that she should go to emergency, but she couldn't remember her mother's or sister's cell phone numbers so she waited in a confused state in the waiting room until her mother returned. She then went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was seen at the Emergency Ward at Peace Arch Hospital and taken home from there by her mother and brought back again later that day. The medical records from this time and from subsequent medical visits record post-concussion syndrome resulting from a mild to moderate concussion, with no extended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Through the next several weeks Ms. Whetung continued to have headaches, was sensitive to lights and was forgetful and confused. Her mother also noted the right side of her face appeared to be drooping and that she dropped things held in her right hand. Eventually she was seen by an neurologist, Dr. Smyth, in October 2003. He again attributed her symptoms to a post-concussion syndrome and assured that the effects would resolve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August 2001 Ms. Whetung was placed in an office job by Inter West, her employer at Whistler. This was an alternate job placement during her continuing Worker's Compensation claim. She was seen by Dr. Regan, an Orthopaedic Surgeon, who scheduled her for orthoscopic shoulder surgery to tighten the capsule surrounding her shoulder joint. This was done in September 2001. Shortly after this she changed from her office job to a job in the rental shop at Whistler. The surgery appeared to bring about some improvement but she continued to have a variety of symptoms related to the shoulder injury and was thought to have a Thoracic Outlet Syndrome, and later was diagnosed with Reflex Sympathetic Dystrophy, now called Complex Regional Pain Disorder, a condition thought to result from injury to the Brachial Plexes, a complex interchange of nerves in the shoulder. Symptoms included tremor in her hand, vascular changes causing swelling and redness in her arm and hand, heightened pain perception along her arm and loss of sensation in some fingers. She underwent a second surgery in April of 2002 to remove her first rib on the right side to try and relieve pressure on the nerves and blood vessels involved and a third operation on May 30th, 2002 to orthoscopally remove adhesions beneath her shoulder blade. Each of these surgeries seemed to bring some initial improvement but after a short time most of the symptoms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Whetung was only able to work for a short time during the winter of 2001-2002. She returned to her mother's home in White Rock and after the surgeries took treatment from a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Summer and Fall of 2002, Ms. Whetung began to experience neurological symptoms which resulted in a referral to Dr. Chong Lee, a Neurologist at the Movement Disorder Clinic at UBC. These included contractions pulling her neck and head down and to the right, and worsening tremor and cramping of her right hand. The first note suggesting the head and neck complaint is in a WCB report from August 2002 and Dr. Lee's clinical note of October 8, 2002, suggests dystonia and Reflex Sympathetic Dystrophy and use of Botox therapy. This therapy began in December 2002. Dr. Lee's clinical notes record hand contractions in December 2002. This appears to have resulted in a confirmed diagnosis that dystonia was the cause of the developing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Dystonia is a condition marked by involuntary contraction of muscles in the body. It is thought to result from a dysfunction of the Basal Ganglia, a part of the brain located at the base of the skull. It can be secondary to stroke or head trauma or can come on for no apparent reason, in which case it is often thought to be the result of a genetic pre-disposition. It can affect only one focal muscle group, or will affect one side of the body, known as hemi-dystonia, or can be generalized over muscles on both sides of the body. It is an extremely painful condition and if it affects a significant number of muscle groups, it can be disabling with muscles contracting against each other causing spasmodic tremors and areas of the body frozen into contorted postures.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One of the few treatments involves injection of botulism toxin (Botox) to disable an affected muscle. These injections wear off after 10 to 12 weeks and a new course of injections have to be administered. The condition most often has an insidious onset, with first symptoms of involuntary movement or cramping often not noticed by the person affected, and perhaps first noted by someone else. In cases where the condition is secondary to some known cause, it can and often has a delayed onset, sometimes years after the event. In Ms. Whetung's case her mother gave evidence of her head turning sharply to the right in August of 2001. The plaintiff also noted her right hand freezing onto the handle bars of her bike when riding to work in the summer and fall of 2001. The first symptoms of involuntary neck and head movements actually noticed by Ms. Whetung were in August 2002. After the first clinical notes of dystonic movements in 2002, the condition became progressively worse with stronger contractions of her head and right arm progressing to dystonic contractions of her right leg, foot and hip, and most recently sharp abdominal spasms. Her present condition has taken a number of years to develop along this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Her present condition renders her totally disabled from employment and unable to perform many of the activities of daily living. She is dependent on her mother who has had to leave her employment to care for her daughter. Her head is pulled down and to the right. Her head moves involuntarily to the right every second or so and then is forced back towards centre. She has difficulty seeing where she is going. She is right hand dominant and her right arm is bent upward at the elbow and her hand is turned in and the fingers clenched. The hand posture also contracts rhythmically and the hand is virtually useless for gripping or even stabilizing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 right leg is subject to cramping, forcing her knee and hip into a flexed position. Her right foot turns inward. She uses a cane and can stand and walk short distances. She cannot navigate stairs safely and generally needs her mother's support to get up or down the flight of stairs in her mother's home. She has trouble sitting and finding a posture that will let her sleep. Struggling against the contraction of the affected muscles causes muscle pain in otherwise unaffected areas of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remains able to use her left hand. She can prepare a cup of tea or heat a prepared meal and can usually shower and use the bathroom and dress herself in loose clothing. She cannot put on socks or tie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Her condition improves a number of days after the Botox injections. She then has a couple of weeks of diminished symptoms, with the Botox eventually wearing off. The Botox injections are given to her at the UBC Clinic. Her mother lives in a community north of Victoria and the round trip usually requires three days away from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sharp contractions in her abdomen require injection of a medication to relieve the spasm. If this is not done she can lose consciousness and has to be admitted to the Emergency Ward and may require a number of days in hospital. This condition is intermittent and she may be free from these attacks for several months. At other times they may be weekly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significant issue in this case is the cause of the hemi-dystonia in Ms. Whetung. There has been no lack of esteemed neurological opinion in the evidence heard. In short, the principal evidence relied on by the plaintiff, given by Doctors Rajput, and Calnes, Neurologists, and Dr. Honey, a Neurosurgeon, attributes Ms. Whetung's condition to the blow to her head received when hit by the gate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called by the defendant was given by Doctors Chen and Beckman, both Neurologists. Each attributes the condition to a different cause. In Dr. Chen's opinion the condition is Psychogenic; generated by a psychiatric disorder. Dr. Beckman relates her dystonia to the shoulder injury she sustained as a ski instructor in January and February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Doctors Rajput, Calnes and Honey give similar theories of onset of Ms. Whetung's hemi-dystonia. Dr. Rajput has headed the Movement Disorder Clinic at the University of Saskatchewan since 1968. He has had particular experience following individual dystonia victims over a number of years and has conducted autopsy studies following their deaths. Dr. Calnes held a similar position with a clinic devoted to the same sort of studies at the University of British Columbia until he stepped down in 2005. Both physicians hold the Order of Canada for their work at those clinics. Dr. Honey is a Neurosurgeon and an Associate Professor at UBC. He was consulted on this case because of his considerable experience in performing brain surgery designed to help patients with various movement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Chen is a Senior Scientist with the Western Ontario Hospital in Toronto. He deals primarily with dystonia patients and has extensive experience with movement disorders at distinguished research facilities. Dr. Beckman is a Neurologist in private practice and began his training in movement disorders at the UBC Clinic. He has a generalized neurological practice but sees a considerable number of patients with dystonia.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Deciding which of the opinions of these experts is most credible is a daunting task. The law indicates a three-step process in determining an issue on expert evidence. The first step is to appreciate the qualifications and judge the impartiality of the experts involved. Secondly, the trier of fact must question whether the facts upon which the expert opinions were based are supported by the evidence. Finally, the convincing force of the opinions should be assessed (</w:t>
      </w:r>
      <w:r>
        <w:rPr>
          <w:rFonts w:ascii="arial" w:eastAsia="arial" w:hAnsi="arial" w:cs="arial"/>
          <w:b/>
          <w:i/>
          <w:color w:val="000000"/>
          <w:sz w:val="20"/>
          <w:lang w:val="en-US" w:eastAsia="en-US" w:bidi="ar-SA"/>
        </w:rPr>
        <w:t>R. v. Muchikekwanape</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2002 MBCA 78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opinions of Doctors Calnes, Rajput and Honey are largely consistent in presentation of the logical elements which lead them to attribute the plaintiff's dystonia to the trauma of the head injury. Firstly, hemi-dystonia is seen as consistent with the patient having received a head trauma resulting in injury to the Basal Ganglia. Head injuries capable of this form of brain injury are almost always of severity greater than the concussion suffered by Ms. Whetung, but each of these experts was of the view that the medical literature included cases of similar trauma resulting in motion disorders. They also felt that the onset of dystonia in Ms. Whetung was within the parameters of the expected delayed onset of the condition. This was so even though Dr. Calnes initially had concluded that the head injury was in 2002 rather than 2001. These opinions discounted a peripheral injury such as the shoulder injuries Ms. Whetung had suffered skiing as incapable of resulting in an injury to the affected area of the brain. A psychogenic disorder was rejected in that each expert viewed hemi-dystonia to be inconsistent with such a cause. Further, although Ms. Whetung developed considerable periods of depression, this was viewed as a reactive feature stemming from an inability to recover from her original injuries and the disabling onset of the movement disorder, and not a cause of the dystonia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experts presented by the defence discounted this theory of causation. These two experts, however, also differed from each other in accounting for the plaintiff's condition. Dr. Chen was of the view that the head trauma was insufficient to account for an injury to the Basal Ganglia. He also was of the view that the onset of dystonia was sufficiently distant from the head trauma to further counter-indicate the traumatic diagnosis. Dr. Chen did not examine the plaintiff and based his opinion on a review of the clinical reports of treating physicians and other care providers, and on review of surveillance videos. Dr. Chen noted reports which, in his view, indicated the influence of a psychiatric disorder. In particular, in some instances the plaintiff reported a distribution of numbness and pain in her hand which did not correlate anatomically to the nerve distribution to that part of her body. He also referred to the set of reports outlining psychological counselling she received to counter the effects of depression. Dr. Chen felt the diagnosis of a psychogenic disorder was supported by these clinical records. He also disagreed that hemi-dystonia was invariably related to trauma. Dr. Chen did agree with the plaintiff's experts that a peripheral injury was not likely responsible for Ms. Whetung's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Beckman's opinion was consistent with that of Dr. Chen in that he felt the neurological effects of the head injury were unlikely to account for the onset of dystonia. In his view the shoulder injury compounded by the three surgeries to the shoulder area could account for a peripheral onset of the condition. Dr. Beckman acknowledged, however, that it was not understood how a peripheral injury might result in lesion in that portion of the brain responsible for the motion disorder. Notwithstanding this and acknowledging the theory was controversial, he cited studies that supported this form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opinions of each of these witnesses carried considerable weight as a result of the witnesses' impressive scientific credentials and the support they cited from the clinical records and the medical literature. However, in my view the convincing force of the evidence supported the attribution of the movement disorder to the traumatic effects of the head injury caused by the blow from the gate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telling features supporting this view of causation over the contrary defence opinions are these:</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Dr. Chen's opinion;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Chen's opinion that Ms. Whetung's condition was a psychogenic one was given without Dr. Chen having carried out an examination of the plaintiff. He agreed on cross-examination that such a diagnosis required that the patient's presentation should convincingly demonstrate the psychogenic nature of the disorder and that it would have been better to have examined her personally. He also agreed that this deficit contributed to an inability to exclude an organic condition.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Chen's criteria supporting a psychogenic cause for the condition included the requirement that the patient show evidence of a psychiatric disorder. In this case he identified the evidence of bouts of depression noted in the clinical records. However, the other professionals commenting on her depression consistently attributed these to a reaction to a prolonged disability and her progressively worsening condition. There was no evidence of depression or other psychiatric condition predating onset of the first of the symptoms identified by Dr. Chen as being attributable to what he diagnosed as a psychogenic condition, that being the tremor that developed after the second shoulder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Chen's opinion of a psychogenic cause was not shared by Dr. Chong Lee, the Neurologist who treated the plaintiff during the development of her symptoms. Dr. Lee spoke of the symptoms comprising the onset of dystonia in his December 4th, 2002 letter, describing a gradual progressive onset of symptoms and his comment was that distraction tests of the plaintiff indicated a traumatic and not a psychogenic basis for her condition.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psychogenic disorder is more likely to have an abrupt onset and a static course and is less likely to be one that develops progressively as did Ms. Whetung's condition in its evolution to hemi-dystonia.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Dr. Beckman's opinion: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Beckman attributed the onset of dystonia to the original ski injury. He said at page 8 of his December 3rd, 2004 report: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she developed a soft tissue injury to her right upper extremity and neck following the ski accident of January 2001 which once again was exacerbated by the shoulder dislocation with her poling in February of 2001. This led to a regional pain syndrome with associated tremor. Dystonia can often begin as a tremor. I believe the dystonia arose as a result of her soft tissue injury in January/February 2001.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presenting this opinion Dr. Beckman argues with considerable force that there are several factors which reduce the likelihood of a traumatic cause stemming from the incident involving the blow from the gate arm. These include the fact that the injury was of lesser severity than expected in cases of onset from head trauma, and also the longer than would be expected time period until onset of dystonic symptoms. However, in my view his report does not fully discuss features of a diagnosis of peripheral onset which present even more difficulties in attributing causation, in that there seems to be no good physiological theory of how peripheral injury could bring about changes in the brain precipitating dystonic symptoms.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he does not discuss features attributed to a peripheral onset which do not easily fit the history of Ms. Whetung's case. Peripheral onset is said to bring on dystonic symptoms in the injured part of the body. The injury he identifies in his diagnosis is the soft tissue injury of the neck and shoulder and the first dystonic symptom he describes is the tremor in the right hand. In cross-examination he said he viewed the shoulder injury proximate enough to the symptoms in the hand to satisfy this requirement. I found this to be somewhat unconvincing.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his explanation did not deal in a satisfying way with how the peripheral onset could then progress to other areas, resulting ultimately in hemi-dystonia.</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Beckman discounted the history taken by Dr. Smyth of increased tremor following the incident at Revy. Exacerbation of tremor from this incident would support the theory of the head trauma being responsible for the condition. I viewed the discounting of Dr. Smyth's clinical comment made during the first neurological examination of the plaintiff, five months following the injury, as too dismissive of an important aspect of the history taken by Dr. Smyth.</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Beckman says that the tremor seen in her right hand in the spring of 2001 is the first symptom of the onset of dystonia. Without this, the shoulder injury is even less proximate to the onset of other dystonic symptoms than the head injury. He includes the tremor as both a feature of Regional Pain Syndrome and a dystonic symptom. However, considerable medical opinion relates the onset of the tremor to the Brachial Plexus injury alone, an injury eventually diagnosed as resulting in a Complex Regional Pain Syndrome. This condition was treated by three surgeries and the symptoms attributed to it found some resolution through this course of treatment. The preponderance of the medical opinion is that the shoulder injury developed into CPRS and that the onset of tremor was related to this separate condition. I found this more convincing than Dr. Beckman's view that the tremor also qualified as an early symptom of dystonia.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cost of future care is the most significant head of damages. The principle to be applied in determining whether proposed future care services will be accepted as a basis for compensation is that expressed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This case establishes that damages will be awarded, "to the extent, within reason, that money can be used to sustain or improve the mental or physical health of the injured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Two Occupational Therapists presented evidence and their views as to what was reasonably required were in some respects markedly different. Ms. Henry, who was called by the plaintiff saw the plaintiff on two occasions, first in September 2004 and again in September 2006. Ms. Williams, called by the defence, saw her in November 2006. The form of housing support Ms. Whetung will reasonably require is the major element in the cost of future care. Ms. Whetung presently lives with her mother in her mother's home in a rural area north of Victoria. This is not an arrangement either she or her mother would prefer for the future and there are some difficulties presented by both the home and its location. Ms. Whetung would rather return to the Squamish-Whistler area, or failing this live somewhere in the greater Vancouver area. Her mother has suspended her career in computer systems design for most of the last five years in order to provide care for her daughter and she would like to return to her work and regular activities. Further, it is clear that access to services from the area they now reside in is not optimal and that the residence itself has features that do not conform to Ms. Whetung's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Henry recommends a Live-in Care Aid be employed. She finds that Ms. Whetung's level of physical, cognitive and emotional functioning reasonably requires that she have help available for meal preparation, homemaking, and transportation needs, as well as someone who can provide help during acute episodes of diaphragm spasm by administering injections or otherwise seeing to emergent care. This level of care can be obtained through several agencies who provide the service through a Live-in Care Aid. Because such a person is not required at all times and may well not be required through the night, for example, this service is charged out on the basis of ten hours of service per day at an average cost of approximately $245 per day or $90,275 per year. The present value of the cost of this level of care over Ms. Whetung's expected lifetime, with inclusion of GST and PST, is $2,269,000 (rounded to the nearest $1,000). The alternative spoken of in Ms. Henry's report is that Ms. Whetung continue to live with her mother with support provided by way of a hired care attendant for Ms. Whetung during weekdays when her mother is at work, or travelling for work purposes. The cost of this service would likely be $35,000 to $45,000 on an annual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she were to live with her mother, modifications to the home would be required. If she were to live independently of her mother a more appropriate residence could be chosen. Ms. Whetung also requires mobility aids, special supplies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Williams does not accept that Ms. Whetung needs a Care Aid available on a twenty-four hour basis. She also introduces the options of a Family Care Home or a semi-independent housing resource where Ms. Whetung could live in her own apartment with a home support worker attending twice per day and staff on call in the building for more emergent needs. A Family Care Home would entail living in a home managed by resident caregivers who would provide care to Ms. Whetung and others resident in the home. Ms. Williams estimated the cost of care in such a facility to be $24,000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discussing the possibility that she continue to live with her mother or move to live with her sister, Ms. Williams does not detail what is likely required by way of hired support, but presumably she sees the need for similar in home assistance as indicated by Ms. Henry in her description of support needed should Ms. Whetung remain with her mother. Ms. Williams agrees that there is a need for home adaptation and special equipment to accommodate Ms. Whetung's needs should she remain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Which of these care models is appropriate to the needs of Ms. Whetung? Firstly, it is clear on the evidence that both Ms. Whetung and her mother would like to lead separate lives. Ms. Whetung was on her own through much of the year when she worked as a ski instructor and enjoyed her own residence and friends of her own age. Her mother had her own career and was at a stage where her children were all nearly of an age to be on their own when Ms. Whetung was disabled. Since Ms. Whetung has been dependent on her she has been away from her work and the relationship between them has not been without friction. I am of the view that the standard expressed in </w:t>
      </w:r>
      <w:r>
        <w:rPr>
          <w:rFonts w:ascii="arial" w:eastAsia="arial" w:hAnsi="arial" w:cs="arial"/>
          <w:b/>
          <w:i/>
          <w:color w:val="000000"/>
          <w:sz w:val="20"/>
          <w:u w:val="single"/>
          <w:lang w:val="en-US" w:eastAsia="en-US" w:bidi="ar-SA"/>
        </w:rPr>
        <w:t>Andrews</w:t>
      </w:r>
      <w:r>
        <w:rPr>
          <w:rFonts w:ascii="arial" w:eastAsia="arial" w:hAnsi="arial" w:cs="arial"/>
          <w:color w:val="000000"/>
          <w:sz w:val="20"/>
          <w:lang w:val="en-US" w:eastAsia="en-US" w:bidi="ar-SA"/>
        </w:rPr>
        <w:t xml:space="preserve"> does not require family support to be factored into the care model if the family relationship is not one the parties want to adopt. This consideration extends to the prospect of Ms. Whetung living with her younger sister, who now resides at University and is a young person with her own separate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proposal that the Care Home model be adopted also has difficulties. The description of a Care Home given in the evidence was of a private home where a limited number of persons with medical needs, or who require some level of help and supervision in day-to-day living, receive room and board and help from the persons running the home. Ms. Whetung rejected this as a way of living she would want to adopt. She would much prefer to have a more independent home base and the home care option does not offer a good prospect for such an independent life. As Ms. Henry pointed out, this form of care may not offer much of a social setting for her or a facility which would aid in the opportunity to interact with others of like age and mental ability. I agree that this form of care would result in Ms. Whetung being overly restricted to activities in the home with few options for participation with others in outside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two remaining models presented in the evidence are firstly, that Ms. Whetung live independently with a Live-in Care Aid, and secondly, the possibility presented by Ms. Williams of her having her separate apartment in a facility that provides full-time resource people to provide assistance and necessary medical care to those living in the separate apartments. I think either of these models has the prospect of meeting Ms. Whetung's needs, however, as Ms. Williams indicated, the sort of facility she speaks of does not yet exist. It apparently is a proposed type of facility that might find physical form in Victoria. Details of the level of assistance that can be provided and the cost of the facility were not available. Any such facility would have to include a person trained to meet the emergent needs presented when Ms. Whetung suffers diaphragm spasm. Failing a timely injection she will lose consciousness and need care in the emergency ward, followed by a period of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my view this option cannot form the basis of assessment of damages without evidence of what care will be available and the cost of such a facility, leaving the Live-in Care Aid as the only prospective model of care that meets the consideration established in </w:t>
      </w:r>
      <w:r>
        <w:rPr>
          <w:rFonts w:ascii="arial" w:eastAsia="arial" w:hAnsi="arial" w:cs="arial"/>
          <w:b/>
          <w:i/>
          <w:color w:val="000000"/>
          <w:sz w:val="20"/>
          <w:u w:val="single"/>
          <w:lang w:val="en-US" w:eastAsia="en-US" w:bidi="ar-SA"/>
        </w:rPr>
        <w:t>Andrews</w:t>
      </w:r>
      <w:r>
        <w:rPr>
          <w:rFonts w:ascii="arial" w:eastAsia="arial" w:hAnsi="arial" w:cs="arial"/>
          <w:color w:val="000000"/>
          <w:sz w:val="20"/>
          <w:lang w:val="en-US" w:eastAsia="en-US" w:bidi="ar-SA"/>
        </w:rPr>
        <w:t xml:space="preserve"> of reasonable use of money to sustain the plaintiff's mental and physical health. Accordingly, using the average of the rates presented by Ms. Henry, damages sufficient to sustain this form of care over Ms. Whetung's expected lifespan will be awarded. As indicated, this amounts to $2,269,000.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next most significant category of the cost of future care is the expected cost of medications. Ms. Whetung is on a variety of medications, including Botox administered four times per year. Also notable amongst the medications is the cost of Cessamet, an oral medication derived from marijuana. This is a very expensive medication and has a projected cost of nearly $60,000 per year. The medical evidence in support of use of the medication is, in my view, not compelling, and there is also the prospect of marijuana itself being used on a medical need basis. Accordingly, I am not convinced that the cost of Cessamet is one that can be sustained in this case. Other prescribed medications will require expenditure of $11,700 per year. Applying the present value multiplier, the projected cost is $277,400.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annual cost of physiotherapy, three times per week, is $ 6,240. Applying the multiplier this is a projected expenditure of $ 147,955.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services of an occupational therapist are required to advise and review Ms. Whetung's initial set up in a separate residence and to replace her mother's role as case manager. The cost of the first should be approximately $750 and the ongoing case management should be available for approximately $2,000 per year, or $47,400 to cover the expenditure over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household modifications and equipment I think justified on the evidence consists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568"/>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Description</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Item Cost</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Likely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Present Value</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Replacement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Period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987"/>
        <w:gridCol w:w="627"/>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Stand up</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wheelchair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$22,558.12</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years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$75,366.00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941"/>
        <w:gridCol w:w="1150"/>
        <w:gridCol w:w="627"/>
        <w:gridCol w:w="1673"/>
        <w:gridCol w:w="94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Batteries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742.00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years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3,952.00</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836"/>
        <w:gridCol w:w="1150"/>
        <w:gridCol w:w="627"/>
        <w:gridCol w:w="1673"/>
        <w:gridCol w:w="9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Maintenance</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annually</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1,527.00</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$80,845.00</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33"/>
        <w:gridCol w:w="1568"/>
        <w:gridCol w:w="627"/>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Adjustable bed,</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$ 1,793.00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1,793.00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bed rail, and</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differential cost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$ 255.00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255.00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mattress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$ 400.00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years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1,137.00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555"/>
        <w:gridCol w:w="2823"/>
        <w:gridCol w:w="419"/>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3,185.00</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987"/>
        <w:gridCol w:w="627"/>
        <w:gridCol w:w="1673"/>
        <w:gridCol w:w="94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Adjustable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recliner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$ 1,149.00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years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3,265.00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523"/>
        <w:gridCol w:w="1150"/>
        <w:gridCol w:w="627"/>
        <w:gridCol w:w="1673"/>
        <w:gridCol w:w="9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Computer stand</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(differential</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 years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624.00</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2091"/>
        <w:gridCol w:w="627"/>
        <w:gridCol w:w="1673"/>
        <w:gridCol w:w="94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Bath lift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$ 1,595.00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years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4,532.00</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523"/>
        <w:gridCol w:w="1150"/>
        <w:gridCol w:w="627"/>
        <w:gridCol w:w="1673"/>
        <w:gridCol w:w="9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Chopping board</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one-handed</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 opener</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127.05</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years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654.00</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523"/>
        <w:gridCol w:w="1150"/>
        <w:gridCol w:w="627"/>
        <w:gridCol w:w="1673"/>
        <w:gridCol w:w="9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Kitchen trolley</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jar opener</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202.95</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years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576.00</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2614"/>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Various aids,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canes, cane</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 grab</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bar, toilevator,</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transfer pole,</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bed rail, etc.</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$95,181.00</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claim for a sauna to alleviate pain is rejected as likely an item more akin to an amenity to be financed from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next question of damages relates to loss of expected past and future earnings. Ms. Whetung's record of earnings as a ski instructor does not provide a sustained record of substantial earnings. She moved to the Whistler area in 1999. Prior to this she worked at ski hills in Alberta and Ontario. Originally she is from the Ottawa area and skiing was a major focus during her adolescence and early adult life. At Whistler over the two years prior to her injuries she had achieved some limited seniority among ski instructors and more significantly had some seniority with respect to the Ski Esprit Program. She was assigned to this program by her employer, Inter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Employment as a ski instructor is seasonal and usually will extend from the start of December through to the Easter long weekend. The Esprit Program caters to skiers who come for a 3 or 4 day stay and want a skiing guide and instructor and an introduction to the après ski and nightlife facilities. The pay is based on an hourly rate with a negotiated bonus rate, and employees can expect some perks from equipment and hospitality providers and tips from customers. Ms. Whetung also expected to supplement this income from off season casual employment. Her reported income in the 2000 taxation year, which would include most of her Inter West earnings from the 1999-2000 ski season was $9,140. Through 2001 she earned $13,839. This would have included payment for office work and work in a rental shop run by Inter West. This was work given her to defray the cost of Worker's Compensation premiums. Her earnings subsequent to 2001 were approximately $14,000 per year and would have been almost exclusively Worker's Compensation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think it unlikely that Ms. Whetung lost earnings from the onset of dystonia until 2004. Prior to this she was struggling to recover from the persistent problems associated with the shoulder injury and would not have wanted to abandon her hope of return to work as a ski instructor. Accordingly she would have followed the same course of treatment and rehabilitation with the support of the Work Safe payments. Starting in 2004, however, but for the onset of the movement disorder, she would have returned to work at the ski hill, or more likely, realized her options had become more limited and moved on to a less physical form of employment. I think this would have meant she would have made efforts to upgrade her education to take some training. If this were to take a year, there is little lost opportunity for any substantial period of wage loss prior to trial. There may however have been the opportunity for some part-time or seasonal work and for some employment in 2006, and I think this would be adequately compensated by a past wage loss award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evidence was that she wanted to upgrade her ski instructor's certificate from the level III she held to a level IV qualification. This is a high level of certification and of the 1,400 ski instructors working in the Whistler area, only 65 were certified to this level. She realized that even with this qualification working as a ski instructor was unlikely to be a satisfactory long term form of employment and said that ultimately she intended to go back to school and enrol in studies to qualify for a psychology degree. She hoped this, and her skiing background, might allow for her to open a small business providing a home in the Whistler area where young aspiring competitive skiers could board and get psychological support during their sports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Assessment of loss of future earnings in cases involving young disabled persons is always a very speculative exercise. Evidence of aspirations has to be judged against what often is limited evidence of academic ability and future prospects. Here, Ms. Whetung had been out of school since 1996 when she took one business course at Algonquin College during the time she lived in Ontario. She had respiratory problems through high school until she underwent surgery to remove a cyst from her lung in 1995 and it is not clear that she completed enough high school courses to qualify as a high school graduate. Notwithstanding that most of her family have gone on to University training, I am not satisfied that it is likely that but for her disability, she would have gone back to obtain University entrance and to go on to a University degree. It is also uncertain that she would have actually gone on to obtain level IV certification. She was able to attend the level IV training course at Silver Star in 2001, but it is clear from the evidence of Mr. Kamstra, the General Manager of the Whistler Ski and Snowboard School, that this level requires exceptional ability. His assessment was that Ms. Whetung needed greater commitment to the goal than he had seen from her at Whistler if she were in fact to gain full certification. This last comment is of limited significance in that, as Ms. Whetung acknowledged, through her late 20's she would have been looking at moving on from this form of seasonal employment in any event. As said, I don't think the evidence indicates she would have gone to University. Rather, I think it more likely she would have remained associated with the skiing community, developing an opportunity in the hospitality industry. She has shown culinary interest and ability and I think this was more likely the form of employment she would have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assessing quantum, it is my view that the projection of potential income from this form of future employment would exceed that of females having only high school graduation. I expect Ms. Whetung would have obtained diploma level training in a culinary school in preparation for this form of employment and that her future earnings are best represented in the evidence by the chart showing earnings for BC females with diploma level training in recreation. This chart relates to a different form of employment but a form of employment with a similar level of education, and indicates a step between those having high school graduation and the statistics for University graduates and I think it a better forecast of her prospects. The present value of expected earnings after discount for average level of risk, under this category is $466,653. With inclusion of the value of employer paid benefits valued at 10% of earnings, the loss of prospective earnings is $471,332.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from Mr. Struthers, the Economist called by the plaintiff, was that some cases might be better represented by deducting risk only contingencies that don't include factors such as voluntary absence from the workforce. In this case I don't find factors individual to Ms. Whetung to prompt application of this form of variation from application of the average contingencies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suggests Ms. Whetung's loss indicates that non pecuniary damages should approach the upper end of the maximum that can be awarded for this head of loss. The defence's position is that Ms. Whetung retains essentially normal cognition and is able to participate, with limitation, in a number of activities, factors that should mitigate from an upper limit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Neither Counsel have given me the exact figure for the upper limit, however, from the authorities I expect it is something slightly in excess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Whetung is able to function in performing daily activities in a very limited manner and has limited ability to participate in outside activities. Her cognitive abilities are not impaired by loss of brain function, however she does have difficulty in managing day-to-day affairs because of the persistent pain she suffers. She is a young person, now 31 years of age, and faces a very challenging future. She was up until the time of the collision a person whose life centred on outdoor athletic activity. The problems with her shoulder would have limited this somewhat, however not to the very dramatic degree now evidenced. In my view the loss approaches the upper end of the continuum and an appropriate award would be in the sum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last issue in relation to damages is the in trust claim for the services provided by Mrs. Whetung, Jessica Whetung's mother. It is clear from the evidence that Ms. Whetung has been essential as a caregiver to her daughter and has been an advocate in obtaining the resources that have sustained her. She has left her own employment to provide this care. The plaintiff's suggest a similar payment as would be required for a live-in care aid for a 9-month period. I accept this as a reasonable assessment and award the sum of $67,500.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COLLATERAL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Over the last several years Ms. Whetung has received benefits which have defrayed the cost of her treatment. These have come from Work Safe BC, Indian Affairs, and Vancouver Island Health Authority (VIHA). She has also received income replacement payments from Work Safe BC. There is a significant issue relating to these sources of funding and whether they are collateral benefits which should reduce the damages assessed in respect of cost of care and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Whetung received Work Safe BC benefits on sustaining the original injuries to her shoulder in January and February 2001. These continued to include extended coverage for the subsequent onset of Thoracic Outlet Syndrome and Complex Regional Pain Syndrome, subsequent conditions related to her shoulder injuries. The three operations on her shoulder were managed as care provided under her Work Safe claim. The onset of dystonia was also included as an aspect of her claim and she has had coverage for her Botox treatments. Many of her prescription medications and at least a portion of her physiotherapy have been paid from this source. She has received short term disability wage replacement benefits and more recently has been accepted for a permanent functional impairment award granting her income replacement of $1,395.33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inclusion of coverage for dystonia has been extended as a development attributed to the shoulder injuries. This seems to have happened as a result of the chronology of the onset of this syndrome, along with progression of symptoms relating to the shoulder injury. There does not appear to have been a focused determination of the cause of the dystonia as contrasted to other features of her overall condition done by Work Safe BC, as has been presented on the evidence at this trial. As already indicated, the evidence here, with the exception of the opinion of Dr. Beckman, attributes the dystonia to a cause separate from the shoulder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question arising on acceptance of the movement disorder as resulting from the separate cause of the head trauma is how to deal with the past coverage and the prospect of ongoing coverage of the effects of the disorder under the Work Safe claim when calculating damages relating to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is not claiming the past cost of medication and therapy that might be isolated as specific to treatment of dystonia, and due to the delayed onset and progressive nature of the disorder, much of the past payment of wage benefits can be accounted for as payable by Work Safe BC in any event as a result of the conditions relating to the shoulder injury. However, the treatment by way of Botox injections and much of her disability after dystonia became her prominent complaint in 2004, have been the subject of the Work Safe claim and now are the subject of assessment as part of the damage claim. In addition, subsequent to judgment there may well be further overlapping payments. The 2006 classification by Work Safe BC and the resulting further income replacement payments are identified as subject to automatic review in April 2008, as stated in the Work Safe BC letter of May 11th, 2006. Her health benefits are also to be re-assessed after a two-year term. The Work Safe process is independent of this court action and the evidence of Maria Batta and Judy Proctor, two Work Safe Officials responsible for administrating Ms. Whetung's claim, is that it is uncertain what might happen with respect to Ms. Whetung's coverage after re-assessment, and that it depended on the evidence presented to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light of this, deductibility of collateral benefits pertaining to income payments made prior to trial and income payments and health care benefits likely to be covered subsequent to trial, concerns a quantum affected by the likely outcome of the Work Place BC review. In my view this review will take into account evidence such as has been presented in this trial and further coverage relating to the movement disorder is not likely to be offered. The question then of overlapping payments concerns payments of income replacement received prior to trial that cannot be justified on shoulder complaints alone, and the receipt of further income replacements and health care benefits not related to the shoulder injury subsequent to trial and until the review. All of this, however, is dependent on whether the payments can be classified as collateral benefits which the defendant can take the benefit of in reducing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law in relation to deductibility of benefits from the damage award is sometimes difficult and cases where benefits paid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are paid partially because of a condition that is later recognized as not resulting from the compensable injury, but in fact caused by some other actionable event, are going to be rare. It is not surprising that there is no direct authority dealing with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the Supreme Court of Canada considered the deductibility of collateral wage benefits and McLaughlin J. made specific reference to Worker's Compensation wage benefits at para.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wage benefits paid while a plaintiff is unable to work must be brought into account and deducted from the claim for lost earnings. An exception to this rule may be where the court is satisfied that the employer or fund which paid the wage benefits is entitled to be reimbursed for them on the principle of subrogation. This is the case where statutes such as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expressly provide for payment to the benefactor of any wage benefits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relevant provisions of the British Columbia statute are Sections 10(2) and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3"/>
        <w:gridCol w:w="2064"/>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 10(2)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the cause of the injury, disablement or death of a worker is such that an action lies against some person, other than an employer or worker within the scope of this part, the worker or dependent may claim compensation or may bring an action. If the worker or dependent elects to claim compensation, he or she must do so within three months of the occurrence of the injury or any longer period that the board allows.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 10(6)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 worker or dependant applies to the board claiming compensation under this part neither the making of the application nor the payment of compensation under it restricts or impairs any right of action against the party liable, but as to every such claim the board is subrogated to the rights of the worker or dependent and may maintain an action in the name of the worker or dependant or in the name of the board; and if more is recovered and collected than the amount of the compensation to which the worker or dependent would be entitled under this part, the amount of the excess, less costs and administration charges, must be paid to the worker or dependent. The board has exclusive jurisdiction to determine whether to maintain an action or compromise the right of action, and its decision is final and conclusive.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the cause of Ms. Whetung's disablement as a result of dystonia founds an action against the defendant, and in my view the wording of these sections applies to the circumstances of the present case. The payment of compensation does not impair the right of action against the defendant, and the Board is subrogated for that part of the Work Safe BC coverage attributable to the effects of dystonia. On </w:t>
      </w:r>
      <w:r>
        <w:rPr>
          <w:rFonts w:ascii="arial" w:eastAsia="arial" w:hAnsi="arial" w:cs="arial"/>
          <w:b/>
          <w:i/>
          <w:color w:val="000000"/>
          <w:sz w:val="20"/>
          <w:u w:val="single"/>
          <w:lang w:val="en-US" w:eastAsia="en-US" w:bidi="ar-SA"/>
        </w:rPr>
        <w:t>Ratych</w:t>
      </w:r>
      <w:r>
        <w:rPr>
          <w:rFonts w:ascii="arial" w:eastAsia="arial" w:hAnsi="arial" w:cs="arial"/>
          <w:color w:val="000000"/>
          <w:sz w:val="20"/>
          <w:lang w:val="en-US" w:eastAsia="en-US" w:bidi="ar-SA"/>
        </w:rPr>
        <w:t xml:space="preserve"> principles deductibility as a collateral benefit is not available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 case cited by the defendant bears some comment. In </w:t>
      </w:r>
      <w:r>
        <w:rPr>
          <w:rFonts w:ascii="arial" w:eastAsia="arial" w:hAnsi="arial" w:cs="arial"/>
          <w:b/>
          <w:i/>
          <w:color w:val="000000"/>
          <w:sz w:val="20"/>
          <w:lang w:val="en-US" w:eastAsia="en-US" w:bidi="ar-SA"/>
        </w:rPr>
        <w:t>Salmi v. Greyfriar Developments Ltd.</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[1985] A.J. No. 1089</w:t>
        </w:r>
      </w:hyperlink>
      <w:r>
        <w:rPr>
          <w:rFonts w:ascii="arial" w:eastAsia="arial" w:hAnsi="arial" w:cs="arial"/>
          <w:color w:val="000000"/>
          <w:sz w:val="20"/>
          <w:lang w:val="en-US" w:eastAsia="en-US" w:bidi="ar-SA"/>
        </w:rPr>
        <w:t xml:space="preserve"> (A.B.C.A.) Worker's Compensation benefits paid to an employee as a result of a work related accident during the period of time he was found to be entitled to pay in lieu of severance were deducted from the assessment of damages as being comparable to earnings received from new employment during the appropriate severance period. The situation is not one where a right of subrogation such as expressed in Section 10 of the British Columbia statute would apply and accordingly non-deduction would inevitably result in double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additional forms of coverage which have at times been available to Ms. Whetung are health coverage extended by the Vancouver Island Health Authority and benefits through Indian Affairs. She is recognized as having status by Indian Affairs through her native heritage. The coverage she has received from these sources, however, has only been received in situations where no coverage was available from the Worker's Compensation system or from any other source. Coverage under these two authorities was only offered in a limited number of instances. The Vancouver Island Health Authority policy in respect of residential or home support care they might offer is restricted to cases where there is no third party award for future care. Similarly, the evidence of Mr. Yu, who is the Manager administering Indian Affairs, Non-Insured Native Health Benefits Program, was that as the name of the program suggests, coverage only extended where some other program or source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Again, in respect of collateral coverage, these are social programs available to a proportion of the population, but on the evidence, as a resource of last resort. I think the decision of our Court of Appeal in </w:t>
      </w:r>
      <w:r>
        <w:rPr>
          <w:rFonts w:ascii="arial" w:eastAsia="arial" w:hAnsi="arial" w:cs="arial"/>
          <w:b/>
          <w:i/>
          <w:color w:val="000000"/>
          <w:sz w:val="20"/>
          <w:lang w:val="en-US" w:eastAsia="en-US" w:bidi="ar-SA"/>
        </w:rPr>
        <w:t>Fullerton v. Delaire</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2006 BCCA 339</w:t>
        </w:r>
      </w:hyperlink>
      <w:r>
        <w:rPr>
          <w:rFonts w:ascii="arial" w:eastAsia="arial" w:hAnsi="arial" w:cs="arial"/>
          <w:color w:val="000000"/>
          <w:sz w:val="20"/>
          <w:lang w:val="en-US" w:eastAsia="en-US" w:bidi="ar-SA"/>
        </w:rPr>
        <w:t>, has application in respect of the significance of this collateral source. The defendant's obligation should not be put aside on the basis of possible double coverage where the social source is only prepared to be called on should any prior obligation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summary, the award of damages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450"/>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$2,837,686</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660"/>
        <w:gridCol w:w="1046"/>
        <w:gridCol w:w="115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4"/>
        <w:gridCol w:w="941"/>
        <w:gridCol w:w="115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earnings:</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513,318</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660"/>
        <w:gridCol w:w="1046"/>
        <w:gridCol w:w="115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4287"/>
        <w:gridCol w:w="419"/>
        <w:gridCol w:w="115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 for Mrs. Whetung:</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67,500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407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$3,688,504</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Wiens v. Serene Lea Farms Ltd., [2000] B.C.J. No. 1798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Romilly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21 - 25, 28 - 31 and September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C972096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362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Bernie Wiens, plaintiff, and Serene Lea Farms Ltd., Abraham G. Stobbe Jr. and John Krahn,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0" w:name="Keywords_34"/>
      <w:bookmarkEnd w:id="230"/>
      <w:r>
        <w:rPr>
          <w:rFonts w:ascii="arial" w:eastAsia="arial" w:hAnsi="arial" w:cs="arial"/>
          <w:b/>
          <w:color w:val="000000"/>
          <w:sz w:val="20"/>
          <w:lang w:val="en-US" w:eastAsia="en-US" w:bidi="ar-SA"/>
        </w:rPr>
        <w:t xml:space="preserve">Damage awards — Head injuries — Brain damage — Ears and hearing — Smell and taste — Psychological injuries — Mental distress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Dangerous situations or imminent danger — Duty of care — Whether defendant took reasonable care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What constitutes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fault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particular cases — Knowledge of premises or dangerous premises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Knowledge of occupier — Duty of occupier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1" w:name="Case Summary_34"/>
            <w:bookmarkEnd w:id="2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plaintiff, Wiens, for damages for personal injuries suffered as a result of a fall from a ladder while fixing the roof of the barn on property owned by the defendants, Abe Stobbe through his business, Serene Lea Farms. A week previous to the accident, Stobbe's father had been killed from a fall while he was fixing the roof. Wiens, a welder, and several other friends and family in the community had advised Stobbe that they would help him fix the roof after the death of his father. Wiens ascended the ladder which was held by Krahn and which was situated on concrete covered in cow manure. After Wiens ascended the ladder, Krahn let go and shortly thereafter, the ladder slipped in the manure causing Wiens to fall. Wiens sustained a severe brain injury which resulted in his becoming unemployable. He suffered from loss of language abilities, vision and balance problems, difficulty hearing, tasting and smelling, and eventually suffered a mental breakdown. The medical reports were clear that recovery would not progress because of the seriousness of the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2" w:name="Holdings of Court_29"/>
            <w:bookmarkEnd w:id="23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Serene Farms and Stobbe were held 40 per cent liable for the injuries. Stobbe knew the group was coming to help with a dangerous undertaking. He should have cleaned off the manure from the area where he knew ladders were going to be placed. He knew the undertaking was dangerous because his father had been killed a week earlier doing the same thing. The slippery manure caused the ladder to slip which caused the injuries. Stobbe failed to take such reasonable care to ensure the premises were safe. Krahn was held 30 per cent liable for the damages. By holding the ladder initially, there was an implied promise that he would secure the ladder while Wiens was on it. Krahn knew the ladder was on slippery footing and was negligent in letting go. Wiens was found contributorily negligent and liable for the remaining 30 per cent of the damages. He was a welder who knew or ought to have known that placing his ladder on manure was dangerous. Wiens' damages were assessed at $859,266 as the injuries suffered were catastrophic.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3" w:name="Legislation Cited_19"/>
      <w:bookmarkEnd w:id="2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s. 3,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4" w:name="Counsel_35"/>
      <w:bookmarkEnd w:id="2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R.B. Webster and N.A. Foley, for the plaintiff. J.S. Adler, for the defendant, Serene Lea Farms Ltd. M. Carnello, for the defendant, John Krahn.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5" w:name="Judgment_35"/>
      <w:bookmarkEnd w:id="235"/>
      <w:r>
        <w:pict>
          <v:line id="_x0000_s1195"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6" w:name="ROMILLY J."/>
            <w:bookmarkEnd w:id="236"/>
            <w:r>
              <w:rPr>
                <w:rFonts w:ascii="arial" w:eastAsia="arial" w:hAnsi="arial" w:cs="arial"/>
                <w:b/>
                <w:color w:val="000000"/>
                <w:sz w:val="30"/>
                <w:lang w:val="en-US" w:eastAsia="en-US" w:bidi="ar-SA"/>
              </w:rPr>
              <w:t>ROMILLY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Factual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very sad case indeed. Apart from the tragic circumstances of the case, this court action has had the effect of dividing a small religious community and causing a rift between, what was previously, a close knit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are very simple. On April 17, 1995, the plaintiff, Bernard Wiens was at 619 Marion Road, Abbotsford, a farm owned by the defendant, Serene Lea Farms Ltd. and managed by the defendant Abe Stobbe. He was constructing a barn roof when he fell from a height of between 12 and 16 feet from a ladder and sustained a severe traumatic brain injury. Mr. Wiens was one of a group of men who were attending the defendant's dairy farm, Serene Lea Farms Ltd., to complete the roof construction between two adjoining barns used to house cattle and feed.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group had gathered to help finish the roofing project after Abe Stobbe Sr. the defendant Stobbe's father, and the plaintiff's father in-law, had died a week previously, after falling while working on the same roof at the same location as the plaintiff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Most of the men knew each other either through their local Mennonite church congregation or as neighbours or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men gathered voluntarily in the morning of April 17, 1995 at the Stobbe farm to finish the roof. They were not paid for their efforts. The men were not professional builders, but came from various occupations. Mr. Wiens was a welder by trade. Several were farmers. Two were apparently professional builders but attended as volunteers and not in any professional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Within minutes of the members of the group commencing work on the roof construction, Mr. Wiens, the son-in-law of Abe Stobbe Sr., fell approximately 12 to 16 feet from the ladder on which he was standing. The ladder belonging to the defendant Serene Lea Farms Ltd. was an aluminum extension ladder with rubber feet. It was set on the concrete pad of a corral, leaning against the eaves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a conflict in evidence as to why Mr. Wiens fell from the ladder. I am satisfied, however, that he fell when the ladder on which he was standing slipped on the manure covered concrete surface below. In making this finding of fact, I specifically reject the evidence of Kris and Gary Heppner. I rely instead on the photographic evidence in exhibit 1 tab 5 page 2 which clearly shows how the ladder slipped backwards on the cow manure. I also reject any suggestion that the plaintiff was making any unsafe manoeuvres on the ladder that caused it to slide resulting in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also a conflict on the evidence as to whether the ladder was initially held by the defendant, John Krahn, when Mr. Wiens climbed the ladder. After hearing the evidence, however, I find as a fact that the ladder was initially held by the defendant Krahn for Mr. Wiens to climb. I find that the purpose for holding the ladder was to prevent it from slipping. However, when the plaintiff was on top of the ladder, Krahn removed that support and shortly after, the ladder slipped. The surface of the concrete on which the ladder was placed was covered in manure from the cattle. The plaintiff was severely injured and cannot recall the incident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Abe Stobbe was present. He is the brother-in-law of the plaintiff, and was in charge of the premises. He supplied the ladder upon which the plaintiff was working. Neither Mr. Stobbe nor, apparently, anyone else, was directing the group of men, few of whom had any real knowledge of construction other than being "farmers".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corral area was scraped of manure a week or so before, but no proper preparation took place for the construction on April 17, 1995. On April 10, 1995, on the same site, within a few feet of the plaintiff's fall, Mr. Stobbe Sr. fell through the used roof strapping to the concrete below and died from his injuries. Mr. Abe Stobbe was told to expect the volunteers that day and that they would come and finish the roofing. He supplied material and some equipment - such as the ladder, but made no effort to see the area was safe for the men, including the plaintiff. His wife warned him not to go up on the roof himself. He was, "if he had thought of it", aware the surface of the corral was potentially slippery but he did not wash or remove the manure, neither did he supply a rope to tie the top of the ladder, nor anything to block its feet from slipping.</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direct result of the plaintiff's injuries, he remained hospitalized from the date of the accident until May 24, 1995 and he was diagnosed as suffering from severe traumatic brain injury, "an infarction and contusion of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was discharged to Eagle Ridge Rehabilitation Department on May 5, 1995 and finally discharged from hospital on May 24th. The plaintiff did not receive further rehabilitation as no funding was available. The plaintiff attempted to return to work gradually but he experienced great difficulties in doing so. Among other things, he did not seem to make his work place safe and he had difficulty doing the tasks that he did on a routine basis before the accident. Ultimately, these difficulties included a serious injury to his right forearm, which he cut using a power grinder on June 29, 1996. He remains accident-prone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June 7, 1997, Mr. Wiens' efforts to rehabilitate himself and return to work resulted in a complete mental breakdown. He was admitted to the psychiatric ward of the MSA Hospital from July 7-25, 1997. He was treated by psychiatrist, Dr.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Sidhu confirmed that it was her view that Mr. Wiens is not competitively employable as a result of the injuries suffered by him in the accident of April 17,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Swanney was the family doctor who looked after Mr. Wiens since the accident. Dr. Swanney confirms some of the difficulties that Mr. Wiens has faced and gives his opinion that he will not be able to return to his work and will be dependant on others. Dr. Swanney also provides some social background that is useful in this case. This includes the disruption in the family and the community of Mennonite Christians as a result of the plaintiff commencing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referred to Dr. Hunt for a neurosurgical opinion concerning his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Hunt makes the following observations: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CT Scans initially performed confirmed significant changes with dramatic subarachnoid blood and a right epidural haematoma. ... The left frontal lobe contusion became evident in subsequent follow-up CT Scans.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Matishak established the diagnosis of a closed head injury with traumatic subarachnoid haemorrhage, a right temporal parietal epidural haematoma and left frontal lobe contusion with a small infarction in the centrum semiovale.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neurological assessment initially confirmed a slight, right motor neuron facial weakness as well as mild right hemiparesis. The facial paralysis or weakness of the facial muscles would be related to injury to the facial nerve as it traversed the mastoid region where the basal skull fracture was located. The right-sided weakness of the body would be related to contracoup injury and contusion to the left frontal lobe.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has not been detailed is the likelihood that Mr. Wiens also suffered a significant muscle and ligamentous injury to the spinal axis and in particular, the cervical spine. Despite the fact that the cervical spine x-rays did not show any fractures or subluxations, the striking of Mr. Wiens' head, either by the ladder or by the adjacent fence or even upon striking the pavement will have produced significant muscle and ligamentous injuries to the spinal structures, primarily the cervical spine and their attachments to the base of the skull.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CT Scan performed on July 9, 1997 revealed the hypodensity in the left frontal lobe in keeping with encephalmyalacia or loss of brain tissues secondary to the head injury.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incorrect is the comment by Dr. Costantino indicating that Mr. Wiens was suffering from a post-concussion syndrome. It should be noted that Mr. Wiens suffered a far, far more serious brain injury than a concussion. Mr. Wiens suffered infarction and contusion of the brain.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Thus, any likelihood of the present brain dysfunction improving is highly unlikely. When and [sic] individual discusses a post-concussion syndrome, there is always the probability that there will be an improvement in time. This will not occur with Mr. Wiens as he indeed has suffered the more serious form of brain injury with permanent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writer reviewed the clinical psychologist's reports prepared by Dr. James P. Schmidt, dated September 29, 1998 and April 11, 2000. With the most recent report of April 11, 2000, Dr. Schmidt has concluded that Mr. Wiens has now plateaued as far as any brain function recovery. Much of Mr. Wiens' ongoing difficulties are related to injuries to the left frontal lobe which are permanent and which will not improve after this length of time. This writer totally agrees with this conclusion.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noted that on Page 7 in the second paragraph, Dr. Schmidt has described Mr. Wiens as "more hypersexual." This likely is in keeping with the frontal lobe dysfunction and its lack of control. Likewise, the lack of frontal lobe function has allowed Mr. Wiens' basic aggressive personality to be released, thereby making him even more aggressive and a difficult person with whom to live.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This writer can conclude that the present difficulties experienced by Mr. Wiens are as a result of very significant and severe brain injury involving both sides of the brain. It is now five years since his injury and it is concluded that there will not be any further changes or improvement in Mr. Wiens' brain function.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far as Mr. Wiens' ongoing difficulties with his cervical spine and his restriction of turning his head and neck to the right, this writer believes that this also is a condition which will not improve. As a matter of fact, with the ageing changes of the cervical spine, Mr. Wiens will likely have increasing difficulties with neck movements. Part of this increasing problem with neck pain, headaches and restriction of neck movements is related to acceleration of the ageing changes following a ligamentous and muscular injury which occurred at the time of Mr. Wiens'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Schmidt, the neuropsychologist, saw some improvement in Mr. Wiens. In particular, he was more accepting of his weaknesses. However, the functional improvement was extremely limited. Dr. Schmidt concluded:</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last seen, Mr. Wiens has shown improvement in some respects. He has become more aware of and acceptant of his weaknesses. He has become somewhat less impulsive in his problem solving strategies. He has developed some basic methods of coping with at least some of his deficits.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functional significance of these changes is, unfortunately, limited. On the one hand it makes his life somewhat more comfortable and probably makes him easier to live with on a day-to-day basis. On the other hand, the level of improvement that has occurred is certainly not sufficient to indicate that he would be able to live independently, much less be competitively employable. Simply put, what we see here is an adjustment to disability rather than an overcoming of disability.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the amount of time that has passed and the relative lack of improvement in fundamental deficits, I believe that Mr. Wiens' condition is not likely to show substantial improvement in the future. I would view him at this point in time as not being capable of fully independent living. Likewise, I do not view him as competitively employable.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Wiens' adjustment to his condition has improved, but this should not be taken as indicating that his emotional state is now fully stabilized. Indeed, he continues to show a fair degree of emotional instability. It is my opinion that that is most likely the result of damage to the areas of the brain associated with emotional control. Hence this is not something that will ever resolve on its own, but rather will continue to be a challenge to him and those close to him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Wendy Duke is a Speech and Language Pathologist with particular experience and expertise in dealing with persons who have suffered traumatic brain injuries. Ms. Duke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Wiens' language profile shows a wide amount of scatter, ranging from the 2nd to the 93rd percentile, with particular pockets of deficit. Given the nature of these deficits and the history provided in the documents and interviews, it is my opinion that these deficits reflect an impairment in his language abilities resulting from his 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Wiens' language difficulties are compromising his social relationships, including those with his wife and other family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Wiens' language abilities would prevent him from competitive employment in any field requiring average communication abilities. For instance, he would be unable to effectively take instructions from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Nazneen Chow is an Occupational Therapist who has spent considerable time with Mr. Wiens and his family and interviewed the various professionals who had dealt with him before preparing her report. She was retained to assess the plaintiff and attended at his home on more than one occasion for that purpose. She also interviewed his treating physicians and the experts who performed independent assessments. She shared their views that Mr. Wiens was not competitively employable. She provided her opinion as to what care and support would be needed for Mr. Wiens and the costs thereof. In her narrative report, Ms. Chow reviews Mr. Wiens' functional deficits and needs for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of the plaintiff's wife is consistent with the evidence of these health care professionals. Mrs Wiens describes her husband as being more accident prone since his injury. Since then he has cut his wrist while using a grinder. She seems to be concerned for his safety around machinery and equipment. She testified that Mr. Wiens' right hand is not sensitive to temperature on his right side; after lying down it takes him a few minutes before he can get his balance; he wobbles back and forth; he has problems with his vision; he often has to close one eye to read; he has difficulty hearing; he gets mentally fatigued easily; he sweats profusely; his taste and smell has been affected; he is difficult to live with since the accident; he has become very vocal and his behaviour has contributed to his children leaving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making the finding of fact that I have made in the case at bar, I am sure that I do not have remind anyone of the sage words of Wilson J. in Fletcher v. Manitoba Public Insurance Company, </w:t>
      </w:r>
      <w:hyperlink r:id="rId761"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at p. 204: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law that an appellate court should not readily interfere with the findings of a trial judge, for reasons so often adumbrated but resting largely upon the advantage which a judge at trial enjoys over an appellate court, in having seen and heard the witnesses in the atmosphere of the arena.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in my view, make crystal clear the test for determining when it is appropriate for an appellate court to depart from a trial judge's finding of fact: appellate courts should only interfere where the trial judge has made a "palpable and overriding error which affected his assessment of the facts." The very structure of our judicial system requires this deference to the trier of fact. Substantial resources are allocated to the process of adducing evidence at first instance and we entrust the crucial task of sorting through and weighing that evidence to the person best placed to accomplish it. As this Court and the House of Lords have repeatedly emphasized, it is the trial judge who is in the best position to assess the credibility of testimony. An appellate court should not depart from the trial judge's conclusions concerning the evidence "merely on the result of their own comparisons and criticisms of the witnesses": see Lord Sumner in The S.S. Hontestroom, supra, at p.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now turn to the issues that have arisen in the case at bar. The first issue is, of course, the issue of liability. If the defendants are found to be liable, there is also the issue of whether the plaintiff was contributorily negligent. Then there is the question of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liability issue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Serene Lea Farms Ltd. and Abraham G. Stobbe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following provisions of the Occupiers Liability Act R.S.B.C. 1979, c. 303, and amendments thereto, apply to the incident at bar:</w:t>
      </w:r>
      <w:r>
        <w:rPr>
          <w:rFonts w:ascii="arial" w:eastAsia="arial" w:hAnsi="arial" w:cs="arial"/>
          <w:sz w:val="20"/>
          <w:lang w:val="en-US" w:eastAsia="en-US" w:bidi="ar-SA"/>
        </w:rPr>
        <w:cr/>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it is reasonable to see that a person, and his property, on the premises, and property on the premises of a person, whether or not that person himself enters on the premises, will be reasonably safe in using the premises.</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subsection (1), an occupier has no duty of care to a person</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risks willingly accepted by that person as his own risks, or</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who enters premises that the occupier uses primarily for agricultural purposes and who would be a trespasser under the Trespass Act, other than a duty not to</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his property, or</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his property.</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relieves an occupier of premises of a duty to exercise, in a particular case, a higher standard of care which, in that case, is incumbent on him by virtue of an enactment or rule of law imposing special standards of care on particular classes of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the issue of liability, counsel for the defendants, Serene Lea Farms Ltd and Abraham G. Stobbe Jr. drew my attention to the following cases: Bauman v. Stein et al </w:t>
      </w:r>
      <w:hyperlink r:id="rId762"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Bustin v. Saatchi, </w:t>
      </w:r>
      <w:hyperlink r:id="rId763" w:history="1">
        <w:r>
          <w:rPr>
            <w:rFonts w:ascii="arial" w:eastAsia="arial" w:hAnsi="arial" w:cs="arial"/>
            <w:i/>
            <w:color w:val="0077CC"/>
            <w:sz w:val="20"/>
            <w:u w:val="single"/>
            <w:shd w:val="clear" w:color="auto" w:fill="FFFFFF"/>
            <w:lang w:val="en-US" w:eastAsia="en-US" w:bidi="ar-SA"/>
          </w:rPr>
          <w:t>[1996] B.C.J. No. 1480</w:t>
        </w:r>
      </w:hyperlink>
      <w:r>
        <w:rPr>
          <w:rFonts w:ascii="arial" w:eastAsia="arial" w:hAnsi="arial" w:cs="arial"/>
          <w:color w:val="000000"/>
          <w:sz w:val="20"/>
          <w:lang w:val="en-US" w:eastAsia="en-US" w:bidi="ar-SA"/>
        </w:rPr>
        <w:t xml:space="preserve">, [1996] Carswell BC 1629 (B.C.S.C.); Coddington v. Gutteridge, </w:t>
      </w:r>
      <w:hyperlink r:id="rId764" w:history="1">
        <w:r>
          <w:rPr>
            <w:rFonts w:ascii="arial" w:eastAsia="arial" w:hAnsi="arial" w:cs="arial"/>
            <w:i/>
            <w:color w:val="0077CC"/>
            <w:sz w:val="20"/>
            <w:u w:val="single"/>
            <w:shd w:val="clear" w:color="auto" w:fill="FFFFFF"/>
            <w:lang w:val="en-US" w:eastAsia="en-US" w:bidi="ar-SA"/>
          </w:rPr>
          <w:t>[2000] B.C.J. No. 265</w:t>
        </w:r>
      </w:hyperlink>
      <w:r>
        <w:rPr>
          <w:rFonts w:ascii="arial" w:eastAsia="arial" w:hAnsi="arial" w:cs="arial"/>
          <w:color w:val="000000"/>
          <w:sz w:val="20"/>
          <w:lang w:val="en-US" w:eastAsia="en-US" w:bidi="ar-SA"/>
        </w:rPr>
        <w:t xml:space="preserve">, [2000] Carswell BC 290 (B.C.C.A.); Hunning v. Huang, </w:t>
      </w:r>
      <w:hyperlink r:id="rId765" w:history="1">
        <w:r>
          <w:rPr>
            <w:rFonts w:ascii="arial" w:eastAsia="arial" w:hAnsi="arial" w:cs="arial"/>
            <w:i/>
            <w:color w:val="0077CC"/>
            <w:sz w:val="20"/>
            <w:u w:val="single"/>
            <w:shd w:val="clear" w:color="auto" w:fill="FFFFFF"/>
            <w:lang w:val="en-US" w:eastAsia="en-US" w:bidi="ar-SA"/>
          </w:rPr>
          <w:t>[1984] B.C.J. No. 2087</w:t>
        </w:r>
      </w:hyperlink>
      <w:r>
        <w:rPr>
          <w:rFonts w:ascii="arial" w:eastAsia="arial" w:hAnsi="arial" w:cs="arial"/>
          <w:color w:val="000000"/>
          <w:sz w:val="20"/>
          <w:lang w:val="en-US" w:eastAsia="en-US" w:bidi="ar-SA"/>
        </w:rPr>
        <w:t xml:space="preserve"> (B.C.S.C.); Koke v. McPhee Holdings Ltd et al, </w:t>
      </w:r>
      <w:hyperlink r:id="rId766" w:history="1">
        <w:r>
          <w:rPr>
            <w:rFonts w:ascii="arial" w:eastAsia="arial" w:hAnsi="arial" w:cs="arial"/>
            <w:i/>
            <w:color w:val="0077CC"/>
            <w:sz w:val="20"/>
            <w:u w:val="single"/>
            <w:shd w:val="clear" w:color="auto" w:fill="FFFFFF"/>
            <w:lang w:val="en-US" w:eastAsia="en-US" w:bidi="ar-SA"/>
          </w:rPr>
          <w:t>[1984] B.C.J. No. 273</w:t>
        </w:r>
      </w:hyperlink>
      <w:r>
        <w:rPr>
          <w:rFonts w:ascii="arial" w:eastAsia="arial" w:hAnsi="arial" w:cs="arial"/>
          <w:color w:val="000000"/>
          <w:sz w:val="20"/>
          <w:lang w:val="en-US" w:eastAsia="en-US" w:bidi="ar-SA"/>
        </w:rPr>
        <w:t xml:space="preserve">, Nanaimo Registry SC 3882 (B.C.S.C.); Krista v. Funland Enterprises </w:t>
      </w:r>
      <w:hyperlink r:id="rId767" w:history="1">
        <w:r>
          <w:rPr>
            <w:rFonts w:ascii="arial" w:eastAsia="arial" w:hAnsi="arial" w:cs="arial"/>
            <w:i/>
            <w:color w:val="0077CC"/>
            <w:sz w:val="20"/>
            <w:u w:val="single"/>
            <w:shd w:val="clear" w:color="auto" w:fill="FFFFFF"/>
            <w:lang w:val="en-US" w:eastAsia="en-US" w:bidi="ar-SA"/>
          </w:rPr>
          <w:t>(1984), 30 C.C.L.T. 294</w:t>
        </w:r>
      </w:hyperlink>
      <w:r>
        <w:rPr>
          <w:rFonts w:ascii="arial" w:eastAsia="arial" w:hAnsi="arial" w:cs="arial"/>
          <w:color w:val="000000"/>
          <w:sz w:val="20"/>
          <w:lang w:val="en-US" w:eastAsia="en-US" w:bidi="ar-SA"/>
        </w:rPr>
        <w:t xml:space="preserve"> (B.C.S.C.); Mynott v. F.W. Woolworth Co. Ltd et al. (1992), </w:t>
      </w:r>
      <w:hyperlink r:id="rId768" w:history="1">
        <w:r>
          <w:rPr>
            <w:rFonts w:ascii="arial" w:eastAsia="arial" w:hAnsi="arial" w:cs="arial"/>
            <w:i/>
            <w:color w:val="0077CC"/>
            <w:sz w:val="20"/>
            <w:u w:val="single"/>
            <w:shd w:val="clear" w:color="auto" w:fill="FFFFFF"/>
            <w:lang w:val="en-US" w:eastAsia="en-US" w:bidi="ar-SA"/>
          </w:rPr>
          <w:t>[1992] B.C.J. No. 405</w:t>
        </w:r>
      </w:hyperlink>
      <w:r>
        <w:rPr>
          <w:rFonts w:ascii="arial" w:eastAsia="arial" w:hAnsi="arial" w:cs="arial"/>
          <w:color w:val="000000"/>
          <w:sz w:val="20"/>
          <w:lang w:val="en-US" w:eastAsia="en-US" w:bidi="ar-SA"/>
        </w:rPr>
        <w:t xml:space="preserve">, Vancouver Registry No. C901639 (B.C.S.C.); Pogorzelec v. Wincor Properties Ltd, </w:t>
      </w:r>
      <w:hyperlink r:id="rId769" w:history="1">
        <w:r>
          <w:rPr>
            <w:rFonts w:ascii="arial" w:eastAsia="arial" w:hAnsi="arial" w:cs="arial"/>
            <w:i/>
            <w:color w:val="0077CC"/>
            <w:sz w:val="20"/>
            <w:u w:val="single"/>
            <w:shd w:val="clear" w:color="auto" w:fill="FFFFFF"/>
            <w:lang w:val="en-US" w:eastAsia="en-US" w:bidi="ar-SA"/>
          </w:rPr>
          <w:t>[2000] B.C.J. No. 854</w:t>
        </w:r>
      </w:hyperlink>
      <w:r>
        <w:rPr>
          <w:rFonts w:ascii="arial" w:eastAsia="arial" w:hAnsi="arial" w:cs="arial"/>
          <w:color w:val="000000"/>
          <w:sz w:val="20"/>
          <w:lang w:val="en-US" w:eastAsia="en-US" w:bidi="ar-SA"/>
        </w:rPr>
        <w:t xml:space="preserve">, [2000] Carswell BC 887 (B.C.S.C.); Schulz v. Leeside Developments et al.,(1978), </w:t>
      </w:r>
      <w:hyperlink r:id="rId770" w:history="1">
        <w:r>
          <w:rPr>
            <w:rFonts w:ascii="arial" w:eastAsia="arial" w:hAnsi="arial" w:cs="arial"/>
            <w:i/>
            <w:color w:val="0077CC"/>
            <w:sz w:val="20"/>
            <w:u w:val="single"/>
            <w:shd w:val="clear" w:color="auto" w:fill="FFFFFF"/>
            <w:lang w:val="en-US" w:eastAsia="en-US" w:bidi="ar-SA"/>
          </w:rPr>
          <w:t>6 C.C.L.T. 248</w:t>
        </w:r>
      </w:hyperlink>
      <w:r>
        <w:rPr>
          <w:rFonts w:ascii="arial" w:eastAsia="arial" w:hAnsi="arial" w:cs="arial"/>
          <w:color w:val="000000"/>
          <w:sz w:val="20"/>
          <w:lang w:val="en-US" w:eastAsia="en-US" w:bidi="ar-SA"/>
        </w:rPr>
        <w:t xml:space="preserve"> (B.C.C.A.) and Thack v. Udenberg </w:t>
      </w:r>
      <w:hyperlink r:id="rId771" w:history="1">
        <w:r>
          <w:rPr>
            <w:rFonts w:ascii="arial" w:eastAsia="arial" w:hAnsi="arial" w:cs="arial"/>
            <w:i/>
            <w:color w:val="0077CC"/>
            <w:sz w:val="20"/>
            <w:u w:val="single"/>
            <w:shd w:val="clear" w:color="auto" w:fill="FFFFFF"/>
            <w:lang w:val="en-US" w:eastAsia="en-US" w:bidi="ar-SA"/>
          </w:rPr>
          <w:t>[1988] B.C.J. No. 1471</w:t>
        </w:r>
      </w:hyperlink>
      <w:r>
        <w:rPr>
          <w:rFonts w:ascii="arial" w:eastAsia="arial" w:hAnsi="arial" w:cs="arial"/>
          <w:color w:val="000000"/>
          <w:sz w:val="20"/>
          <w:lang w:val="en-US" w:eastAsia="en-US" w:bidi="ar-SA"/>
        </w:rPr>
        <w:t xml:space="preserve"> (B.C.S.C.). Needless to say I have read all of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Malcolm et al v. Waldick et al </w:t>
      </w:r>
      <w:r>
        <w:rPr>
          <w:rFonts w:ascii="arial" w:eastAsia="arial" w:hAnsi="arial" w:cs="arial"/>
          <w:i/>
          <w:color w:val="000000"/>
          <w:sz w:val="20"/>
          <w:lang w:val="en-US" w:eastAsia="en-US" w:bidi="ar-SA"/>
        </w:rPr>
        <w:t>(1991), 83 D.L.R. (4th) 114</w:t>
      </w:r>
      <w:r>
        <w:rPr>
          <w:rFonts w:ascii="arial" w:eastAsia="arial" w:hAnsi="arial" w:cs="arial"/>
          <w:color w:val="000000"/>
          <w:sz w:val="20"/>
          <w:lang w:val="en-US" w:eastAsia="en-US" w:bidi="ar-SA"/>
        </w:rPr>
        <w:t xml:space="preserve"> (S.C.C.), however, lays down, in my view, a reasonably rigorous standard to be met by occupiers. As Iacobucci J. observed at p.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goals of the Act are to promote, and indeed, require where circumstances warrant, positive action on the part of occupiers to make their premises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Weiss v. Y.M.C.A. </w:t>
      </w:r>
      <w:hyperlink r:id="rId772"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(B.C.C.A.) is one of the leading authorities on the interpretation that should be placed upon s. 3(1) of the Occupiers Liability Act. At p. 118 Aikens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s. 3(1) is comprehensive, in the sense that it fully and clearly imposes a duty on an occupier and defines the standard of care necessary to fulfil that duty. Thus, in my judgment, it is unnecessary to an understanding of the standard prescribed by the subsection to refer to any of the specially formulated standards of care laid down in the common law cases. Indeed, to do so is more likely to mislead than assist in understanding what the subsection says. I add only that if the standards are indeed identical then it is unnecessary to go beyond the statutory definition; if they are not, then it will lead only to error to consider any standard other than the one prescribed by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Arkesteyn v. Burgess </w:t>
      </w:r>
      <w:hyperlink r:id="rId773" w:history="1">
        <w:r>
          <w:rPr>
            <w:rFonts w:ascii="arial" w:eastAsia="arial" w:hAnsi="arial" w:cs="arial"/>
            <w:i/>
            <w:color w:val="0077CC"/>
            <w:sz w:val="20"/>
            <w:u w:val="single"/>
            <w:shd w:val="clear" w:color="auto" w:fill="FFFFFF"/>
            <w:lang w:val="en-US" w:eastAsia="en-US" w:bidi="ar-SA"/>
          </w:rPr>
          <w:t>[1989] B.C.J. No. 264</w:t>
        </w:r>
      </w:hyperlink>
      <w:r>
        <w:rPr>
          <w:rFonts w:ascii="arial" w:eastAsia="arial" w:hAnsi="arial" w:cs="arial"/>
          <w:color w:val="000000"/>
          <w:sz w:val="20"/>
          <w:lang w:val="en-US" w:eastAsia="en-US" w:bidi="ar-SA"/>
        </w:rPr>
        <w:t xml:space="preserve"> (B.C.S.C.) Hinds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3(1) of the Act means exactly what it says: "... an occupier of premises owes a duty to take that care that in all the circumstances of the case is reasonable to see that a person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Hinds J. also stated four factors that should be considered in determining whether an occupier such as the defendants, Serene Lea Farms Ltd. and Abraham G. Stobbe, Jr. fulfilled their duty under s. 3(1) of the Act.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factors may be considered in determining whether an occupier such as the defendant has fulfilled the duty imposed by section 3(1)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and most important factor is whether there existed an unusual danger. That factor was considered in Weiss (supra), in Crerar v. Dover, </w:t>
      </w:r>
      <w:hyperlink r:id="rId774" w:history="1">
        <w:r>
          <w:rPr>
            <w:rFonts w:ascii="arial" w:eastAsia="arial" w:hAnsi="arial" w:cs="arial"/>
            <w:i/>
            <w:color w:val="0077CC"/>
            <w:sz w:val="20"/>
            <w:u w:val="single"/>
            <w:shd w:val="clear" w:color="auto" w:fill="FFFFFF"/>
            <w:lang w:val="en-US" w:eastAsia="en-US" w:bidi="ar-SA"/>
          </w:rPr>
          <w:t>[1984] 3 W.W.R. 236</w:t>
        </w:r>
      </w:hyperlink>
      <w:r>
        <w:rPr>
          <w:rFonts w:ascii="arial" w:eastAsia="arial" w:hAnsi="arial" w:cs="arial"/>
          <w:color w:val="000000"/>
          <w:sz w:val="20"/>
          <w:lang w:val="en-US" w:eastAsia="en-US" w:bidi="ar-SA"/>
        </w:rPr>
        <w:t xml:space="preserve"> (B.C.S.C.), affirmed on appeal, </w:t>
      </w:r>
      <w:hyperlink r:id="rId775" w:history="1">
        <w:r>
          <w:rPr>
            <w:rFonts w:ascii="arial" w:eastAsia="arial" w:hAnsi="arial" w:cs="arial"/>
            <w:i/>
            <w:color w:val="0077CC"/>
            <w:sz w:val="20"/>
            <w:u w:val="single"/>
            <w:shd w:val="clear" w:color="auto" w:fill="FFFFFF"/>
            <w:lang w:val="en-US" w:eastAsia="en-US" w:bidi="ar-SA"/>
          </w:rPr>
          <w:t>[1985] B.C.J. No. 2508</w:t>
        </w:r>
      </w:hyperlink>
      <w:r>
        <w:rPr>
          <w:rFonts w:ascii="arial" w:eastAsia="arial" w:hAnsi="arial" w:cs="arial"/>
          <w:color w:val="000000"/>
          <w:sz w:val="20"/>
          <w:lang w:val="en-US" w:eastAsia="en-US" w:bidi="ar-SA"/>
        </w:rPr>
        <w:t xml:space="preserve">, November 18th, 1985, CA001963, and in Liszt et al v. Walbohm Building Materials Ltd., </w:t>
      </w:r>
      <w:hyperlink r:id="rId776" w:history="1">
        <w:r>
          <w:rPr>
            <w:rFonts w:ascii="arial" w:eastAsia="arial" w:hAnsi="arial" w:cs="arial"/>
            <w:i/>
            <w:color w:val="0077CC"/>
            <w:sz w:val="20"/>
            <w:u w:val="single"/>
            <w:shd w:val="clear" w:color="auto" w:fill="FFFFFF"/>
            <w:lang w:val="en-US" w:eastAsia="en-US" w:bidi="ar-SA"/>
          </w:rPr>
          <w:t>[1987] B.C.J. No. 1149</w:t>
        </w:r>
      </w:hyperlink>
      <w:r>
        <w:rPr>
          <w:rFonts w:ascii="arial" w:eastAsia="arial" w:hAnsi="arial" w:cs="arial"/>
          <w:color w:val="000000"/>
          <w:sz w:val="20"/>
          <w:lang w:val="en-US" w:eastAsia="en-US" w:bidi="ar-SA"/>
        </w:rPr>
        <w:t>, May 5th, 1987, No. 1233 Duncan Registry, a decision of Gow Co.Ct.J. (as he then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factor to be considered is the existence or non-existence of posted warning signs; see Marshall v. Her Majesty The Queen in the Right of the Province of British Columbia [1986] B.C.W.L.D. 4438 (B.C.S.C.) and Carson v. City of Thunder Bay </w:t>
      </w:r>
      <w:hyperlink r:id="rId777" w:history="1">
        <w:r>
          <w:rPr>
            <w:rFonts w:ascii="arial" w:eastAsia="arial" w:hAnsi="arial" w:cs="arial"/>
            <w:i/>
            <w:color w:val="0077CC"/>
            <w:sz w:val="20"/>
            <w:u w:val="single"/>
            <w:shd w:val="clear" w:color="auto" w:fill="FFFFFF"/>
            <w:lang w:val="en-US" w:eastAsia="en-US" w:bidi="ar-SA"/>
          </w:rPr>
          <w:t>(1985) 52 O.R. (2d) 173</w:t>
        </w:r>
      </w:hyperlink>
      <w:r>
        <w:rPr>
          <w:rFonts w:ascii="arial" w:eastAsia="arial" w:hAnsi="arial" w:cs="arial"/>
          <w:color w:val="000000"/>
          <w:sz w:val="20"/>
          <w:lang w:val="en-US" w:eastAsia="en-US" w:bidi="ar-SA"/>
        </w:rPr>
        <w:t xml:space="preserve"> (Ont.D.C.)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factor is the ease or difficulty and the expense with which the unusual danger could have been remedied: see Marshall (supra) and Niblock v. P.N.E. and the City of Vancouver </w:t>
      </w:r>
      <w:hyperlink r:id="rId778" w:history="1">
        <w:r>
          <w:rPr>
            <w:rFonts w:ascii="arial" w:eastAsia="arial" w:hAnsi="arial" w:cs="arial"/>
            <w:i/>
            <w:color w:val="0077CC"/>
            <w:sz w:val="20"/>
            <w:u w:val="single"/>
            <w:shd w:val="clear" w:color="auto" w:fill="FFFFFF"/>
            <w:lang w:val="en-US" w:eastAsia="en-US" w:bidi="ar-SA"/>
          </w:rPr>
          <w:t>(1981) 30 B.C.L.R. 20</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fourth factor to be considered is the prior record of safe usage of the premises: see Crerar (supra) and Scriven v. Crescent Branch (Royal Canadian Legion), </w:t>
      </w:r>
      <w:hyperlink r:id="rId779" w:history="1">
        <w:r>
          <w:rPr>
            <w:rFonts w:ascii="arial" w:eastAsia="arial" w:hAnsi="arial" w:cs="arial"/>
            <w:i/>
            <w:color w:val="0077CC"/>
            <w:sz w:val="20"/>
            <w:u w:val="single"/>
            <w:shd w:val="clear" w:color="auto" w:fill="FFFFFF"/>
            <w:lang w:val="en-US" w:eastAsia="en-US" w:bidi="ar-SA"/>
          </w:rPr>
          <w:t>[1985] B.C.J. No. 84</w:t>
        </w:r>
      </w:hyperlink>
      <w:r>
        <w:rPr>
          <w:rFonts w:ascii="arial" w:eastAsia="arial" w:hAnsi="arial" w:cs="arial"/>
          <w:color w:val="000000"/>
          <w:sz w:val="20"/>
          <w:lang w:val="en-US" w:eastAsia="en-US" w:bidi="ar-SA"/>
        </w:rPr>
        <w:t>, [1985] B.C.W.L.D. 3367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case at bar, there is no doubt that the defendant, Stobbe, knew that this group was coming to help with a dangerous undertaking. The least he could have done was to clear off the manure from the area where he knew, or ought to have known, that the ladders were going to be placed. He knew that this undertaking was a dangerous one because his father had fallen to his death a week before while doing the same job that the persons, including the plaintiff, were undertaking. I find as a fact that there was slippery manure covering the concrete surface where the construction was taking place. In my view, Mr. Stobbe had a positive obligation to make this area safe for the purpose of carrying out a construction project of this nature. This he did not do. I find that the plaintiff has established on a balance of probabilities that the defendant, Stobbe, did not take such care that in all the circumstances of the case was reasonable to see that the plaintiff would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basis of the facts that I have found, and applying those facts to the law as enunciated above, I find that the defendants, Serene Lea Farms Ltd. and Abraham Stobbe, Jr. were negligent in not taking positive action to make their premises reasonably safe for the installation of the roof on the barn on their premises. I find these defendants were 40% liable for the injuries suffered by the plaintiff as a result his fall from the ladder on April 17, 1995.</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the defendant, Dr. Krahn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for the defendant, Dr. Krahn, drew my attention to Wise v. Courtney </w:t>
      </w:r>
      <w:hyperlink r:id="rId780" w:history="1">
        <w:r>
          <w:rPr>
            <w:rFonts w:ascii="arial" w:eastAsia="arial" w:hAnsi="arial" w:cs="arial"/>
            <w:i/>
            <w:color w:val="0077CC"/>
            <w:sz w:val="20"/>
            <w:u w:val="single"/>
            <w:shd w:val="clear" w:color="auto" w:fill="FFFFFF"/>
            <w:lang w:val="en-US" w:eastAsia="en-US" w:bidi="ar-SA"/>
          </w:rPr>
          <w:t>[1985] B.C.J. No. 777</w:t>
        </w:r>
      </w:hyperlink>
      <w:r>
        <w:rPr>
          <w:rFonts w:ascii="arial" w:eastAsia="arial" w:hAnsi="arial" w:cs="arial"/>
          <w:color w:val="000000"/>
          <w:sz w:val="20"/>
          <w:lang w:val="en-US" w:eastAsia="en-US" w:bidi="ar-SA"/>
        </w:rPr>
        <w:t xml:space="preserve"> (B.C.S.C.) and Cox v. Dick (1976) 31 N.C.App. 565 (N.C.App.). He submits that the issues to be determined with regard to the liability of Dr. Krahn are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Krahn undertake a duty to hold the Plaintiff's ladder the entire time that the Plaintiff was on the ladder? If not, then Dr. Krahn is not liable.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Krahn did undertake a duty to hold the Plaintiff's ladder the entire time that the Plaintiff was on the ladder, did the breach of that duty cause the ladder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Wise v. Courtney McLachlin J. (as she then was) stated the circumstances where failing to hold a ladder as promised could result in liability at common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contention of that the Defendant was in breach of a duty at common law, that is that she was negligent in failing to hold the ladder. It is clear that where one person undertakes an activity the law does not ordinarily impose on another the duty to assist him in that regard; however, where a promise is given by one person to another that he will assist, performance of that promise is embarked on, and the other person relies on that performance, liability may lie: Coggs and Bernard (1703), 909, 1 Smith L.173 and Baxter and Co. v. Jones 1980, 36 OLR,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as a fact, that because of the slippery condition of the area where the ladder was placed due to the manure that was located there, the defendant, Krahn, held the ladder for the plaintiff to climb onto it. In reaching this finding I place some reliance on the evidence of Mr. Gerald Morin and Mr. Doug MacDonald, the Worker's Compensation Board employee who testified that Dr. Krahn told him that he was holding the ladder and Mr. Wiens was going up the ladder to deliver product when Dr. Krahn let go of the ladder and the ladder slipped. On cross examination, Mr. Carnello asked Mr. MacDonald, "Did you ask Dr. Krahn where he was?" Mr. MacDonald replied, "he said he was holding Mr. Wiens'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MacDonald of the Workers' Compensation Board took photographs of the accident scene. He described the skid marks as those that Mr. Stobbe had directed him to when showing him where the accident took place. In my view, these two skid marks are consistent with the feet of the ladder slipping back causing the ladder to fall. From the evidence, I find that the ladder slipped on the concrete surface which was covered with manure. I find that the fact that the skid marks are parallel to each other and perpendicular to the roofline is also consistent with the ladder slipping straight backwards and not on an 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find, from the evidence, that there was an implied promise by the defendant, Dr. Krahn, to the plaintiff that he would secure the ladder while the plaintiff was on it. I further find that the plaintiff relied on that implied promise by the defendant, Krahn. I find further that although the defendant knew that the ladder was on slippery footing, he left the ladder unattended while the plaintiff was on it without notifying the plaintiff.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regard, in my view, caused the ladder to slip on the slippery manure surface causing the plaintiff to fall and injure himself. I find the defendant, Krahn, 30% liable for the injuries suffered by the plaintiff as a result of his fall from the ladder on April 17, 1995.</w:t>
      </w:r>
      <w:r>
        <w:rPr>
          <w:rFonts w:ascii="arial" w:eastAsia="arial" w:hAnsi="arial" w:cs="arial"/>
          <w:sz w:val="20"/>
          <w:lang w:val="en-US" w:eastAsia="en-US" w:bidi="ar-SA"/>
        </w:rPr>
        <w:cr/>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Bernie Wiens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Bernie Wiens, was a welder, he has worked on construction, he knew, or ought to have known, that placing his ladder in wet manure, even with someone holding the ladder, was a dangerous situation. I agree with counsel for the defendants, Serene lea Farms Ltd and Abraham Stobbe Jr. that the plaintiff was also contributorily negligent because he placed the ladder on manure, which he knew would be slippery and he relied on an elderly man to protect him while he was working on the ladder. I find that the plaintiff was 30% liable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now turn to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clear to me that the injuries suffered by the plaintiff as a result of this accident have been catastrophic. After reviewing the evidence, the submissions of counsel and the law that has been brought to my attention, I make the following award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non-pecuniary damages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loss of income up to the date of trial</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future loss of income to age 65</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special damages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$ 9,266.90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Mrs. Wiens' Trust Claim</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Positive contingency for counselling etc.</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$859,266.90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Plus court ordered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Less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payable by defendants, Serene Lea Farms Ltd. and Abraham G. Stobbe.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payable by John Krahn.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management fee would be at level 4 and the defendants will pay the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will be a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ROMILLY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Wilson v. Clarica Life Insurance Co., [2001] B.C.J. No. 2668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2 - 5 and 9 - 12,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25261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2668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C.C.L.I. (3d) 185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590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Nanna Wilson, plaintiff, and Clarica Life Insurance Co. formerly known as the Mutual Life Assurance Company of Canada, Clarica Investco Inc., formerly known as Mutual Investco Inc. and Carey Dennis,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7" w:name="Keywords_35"/>
      <w:bookmarkEnd w:id="237"/>
      <w:r>
        <w:rPr>
          <w:rFonts w:ascii="arial" w:eastAsia="arial" w:hAnsi="arial" w:cs="arial"/>
          <w:b/>
          <w:color w:val="000000"/>
          <w:sz w:val="20"/>
          <w:lang w:val="en-US" w:eastAsia="en-US" w:bidi="ar-SA"/>
        </w:rPr>
        <w:t>Agency — Liability of principal and agent to third parties — Liability of principle — Relations between principal and third parties — Principal's liability for acts of agent.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8" w:name="Case Summary_35"/>
            <w:bookmarkEnd w:id="2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Wilson against Clarica Life Insurance Company, formerly known as Mutual Life, and Dennis, for recovery of monies she deposited for investment. Dennis had been recommended to Wilson by a friend with respect to advice for Wilson's investments. Wilson first met Dennis in 1992 at Mutual offices. Dennis told her she could get approximately a 10 per cent return. Wilson transferred $260,000 to Dennis for what she believed would be an investment with Mutual Life. Dennis used Mutual Life letterhead and Wilson received Mutual Life receipts. $230,000 of that amount was paid by various cheques made payable to Dennis, and the balance was paid with a cheque payable to Mutual. Subsequently, Wilson learned that Dennis had not invested the monies with Mutual, but had apparently used the money for investments outside of Mutual. Wilson argued that Mutual was liable for the monies, as Dennis was an employee of Mutual or, alternatively, an agent of Mutual. Wilson also argued that Mutual was negligent in hiring Dennis, as it was aware that he had been fired from a previous employment on suspicion of financial improprieties. Mutual argued that Wilson invested personally with Dennis, and that he was an independent contractor for whose conduct it was not liable.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9" w:name="Holdings of Court_30"/>
            <w:bookmarkEnd w:id="23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Dennis was an independent contractor, he was an agent for Mutual and had authority to bind Mutual. He had received monies from Wilson for Mutual and it had been within his actual authority to do so. Mutual was vicariously liable for his actions. Finally, Mutual was also liable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hiring Dennis, given its knowledge of his past conduct.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0" w:name="Legislation Cited_20"/>
      <w:bookmarkEnd w:id="2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Act, </w:t>
      </w:r>
      <w:hyperlink r:id="rId788" w:history="1">
        <w:r>
          <w:rPr>
            <w:rFonts w:ascii="arial" w:eastAsia="arial" w:hAnsi="arial" w:cs="arial"/>
            <w:i/>
            <w:color w:val="0077CC"/>
            <w:sz w:val="20"/>
            <w:u w:val="single"/>
            <w:shd w:val="clear" w:color="auto" w:fill="FFFFFF"/>
            <w:lang w:val="en-US" w:eastAsia="en-US" w:bidi="ar-SA"/>
          </w:rPr>
          <w:t>R.S.B.C. 1996, c. 200, ss. 1</w:t>
        </w:r>
      </w:hyperlink>
      <w:r>
        <w:rPr>
          <w:rFonts w:ascii="arial" w:eastAsia="arial" w:hAnsi="arial" w:cs="arial"/>
          <w:color w:val="000000"/>
          <w:sz w:val="20"/>
          <w:lang w:val="en-US" w:eastAsia="en-US" w:bidi="ar-SA"/>
        </w:rPr>
        <w:t>, 16.</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January 22, 2002. See </w:t>
            </w:r>
            <w:hyperlink r:id="rId789" w:history="1">
              <w:r>
                <w:rPr>
                  <w:rFonts w:ascii="arial" w:eastAsia="arial" w:hAnsi="arial" w:cs="arial"/>
                  <w:i/>
                  <w:color w:val="0077CC"/>
                  <w:sz w:val="18"/>
                  <w:u w:val="single"/>
                  <w:shd w:val="clear" w:color="auto" w:fill="FFFFFF"/>
                  <w:lang w:val="en-US" w:eastAsia="en-US" w:bidi="ar-SA"/>
                </w:rPr>
                <w:t>[2002] B.C.J. No. 176</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1" w:name="Counsel_36"/>
      <w:bookmarkEnd w:id="2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Burke and L. McBain, for the plaintiff. A.C.F. Turner and K.P. Serne,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2" w:name="Judgment_36"/>
      <w:bookmarkEnd w:id="242"/>
      <w:r>
        <w:pict>
          <v:line id="_x0000_s1200" style="position:absolute;z-index:2518497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December 5,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3" w:name="POWERS J."/>
            <w:bookmarkEnd w:id="243"/>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Wilson, is a 57-year old widow. She has a high school education, one year of college and a four-year apprenticeship as a hairdresser. She has limited work experience. She has run a small hairdressing shop and is presently a partner in a restaurant business in Costa Rica. While she was married, her husband managed their financial affairs. She has limited knowledge of business and financial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Wilson's husband died in February 1990 and she used part of the money from her husband's estate to invest in a small farm near Salmon Arm, British Columbia. She placed the balance of the money she received from her husband's estate in a bank account. (Mutual is now known as Clarica, but I will refer to it as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summer of 1992 Ms. Wilson was advised by a friend that she could receive a better rate of return on her money than she was presently receiving from the bank. Her friend suggested that she see Mr. Carey Dennis at the Mutual office in Salmon Arm. The friend had been a client of Mutual for some years and had dealt with Mr. Dennis in his capacity as an agent for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Wilson saw Mr. Dennis at the Mutual office in Salmon Arm in September 1992. The office had a large banner in the window titled "Mutual Group" and a Mutual sign inside. The reception area had a wall with pictures of four or five agents and all of these signs referred to them and their relationship to Mutual as agents. All of the indications to Ms. Wilson were that she was in a Mutual office. There was nothing in the office to indicate that Mr. Dennis was in business for himself, or acting in any other capacity except as an agent for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Wilson discussed her finances with Mr. Dennis. She described him as well dressed and well spoken. She told him she needed someone to look after her money. They did not talk about the specific type of investments but Mr. Dennis told her that she could get a good rate of return from Mutual, around 10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Wilson decided that she would transfer her funds from the bank to Mutual and on September 2, 1992, issued a cheque payable to Mutual Life in the amount of $30,000. She did not complete the "pay to" portion of the cheque and believes that Mr. Dennis did. She then transferred money from one account to another on the same day and returned to Mutual. She wrote another cheque September 2, 1992, in the amount of $100,000. This cheque was made payable to "Carey Dennis (account)". She was told by Mr. Dennis or the secretary/receptionist to complete it in this way but was not told why. The receptionist was Mr. Dennis' employee. Ms. Wilson was given a receipt from the Mutual Life Assurance Company of Canada, the Mutual Group. This receipt was dated September 1, 1992. It refers to a mortgage and a mortgage account. Ms. Wilson had not discussed the type of investments that she would be making with Mutual but in her mind there was no question that she was placing her money with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Wilson subsequently received a confirmation from Mutual Life referring to the $30,000 annuity. She also received a letter from Mr. Dennis dated October 1, 1992, on Mutual Life of Canada stationary. The letter referred to mortgage investments and an attachment included an account referring to four mortgages. Her evidence is that although she received the document, she did not really understand it. The letter itself refers to discussions between Mr. Dennis and Ms. Wilson and in the third paragraphs uses the words "as you have previously instructed me ...". There is no evidence from Mr. Dennis as to what occurred at the meetings between him and Ms. Wilson. Ms. Wilson's evidence is that she basically explained her finances to Mr. Dennis and relied on his advice. I am satisfied that she did not give Mr. Dennis any instructions in any meaningful way, but did rely on his advice. I am satisfied Mr. Dennis was the one that was in control, not Ms.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Wilson wrote another cheque October 7, 1992, in the amount of $60,000. This cheque was made payable to "Carey Dennis" on his instructions. Ms. Wilson's evidence is that again she believed she was investing with Mutual. Mr. Dennis told her that she should get approximately a 10 percent return on her money, that this was the going rate with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Subsequently she received another statement from Mr. Dennis referring to a mortgage account for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Mutual issued a cheque to Ms. Wilson dated October 15, 1992, in the amount of $22,550. She endorsed this cheque and left it with Mr. Dennis believing that it was to be reinvested with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Wilson wrote another cheque March 31, 1993, in the amount of $70,000 payable to "Carey Dennis". Her evidence is she was told to fill it in that way by Mr. Dennis or the secretary/receptionist. Ms. Wilson's evidence is that she wanted all of her money in one place, that is with Mutual. This was the last deposit she made with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sum she made the following deposits: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2, 1992</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Payable to Mutual Life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647"/>
        <w:gridCol w:w="135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2, 1992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Payable to Carey Dennis (account) receipt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received from Mutual Life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240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7, 1992</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Payable to Carey Dennis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240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 31, 1993</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Payable to Carey Dennis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66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mid 1995 Ms. Wilson did invest $150,000 personally with Mr. Dennis. She is making no claim for these funds. That related to an investment in a building that Mr. Dennis was involved in. Her son Wade was also involved in the company that was developing that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Wilson did receive further documentation from Mutual Life. In September 1993 she received a statement from Mutual Life about the annuity account. This showed a contribution of $60,731.36 and a withdrawal of $42,550. The balance was $18,711.28.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Wilson also received a statement in November 1993. This related to an automatic chequing plan payment and cancellation of a monthly deposit of $182.20. The statement indicated that if she had any questions she should contact her agent Carey Dennis. She said she did not know what it was and when she spoke to Mr. Dennis he told her not to worry about it he would simply take care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Wilson received a statement on December 14, 1993, on the stationary of Dennis Financial Services. The document was entitled the Mutual Group Savings Annuity Statement. It referred to a floating interest fund of $30,246.72 and to a mortgage account statement with a total of $280,490.70. Ms. Wilson's evidence is that she had no idea that the money was not invested with the Mutual Group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records show that in May 1994 Ms. Wilson requested a withdrawal of $40,000 from Mutual. She does not remember much about this. The cheque was to be couriered to Mr. Dennis. She believed that Mr. Dennis was managing her investments with Mutual and was simply moving the money around in a manner that was to her advantage. She did not receive this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Wilson received a notice November 1994 stating that a partial cash surrender of $10,000 had been made from the annuity and the cheque had been delivered to Carey Dennis. Her evidence is that she had not asked for this cheque and did not receive it. An agent can request a withdrawal of up to $20,000 from an annuity without the client's written authorization. The cheque is made payable to the client but may be delivered to the agent. The statement said that if she had any questions she should contact the office or her agent Carey Dennis. Mr. Dennis told her that he was simply moving the monies around. Her evidence is that she had no idea the investments were not with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Wilson received a further statement in December 1994 from Dennis Financial Services. This again was entitled "mortgage account" and referred to the totals of $304,304.08. Again Ms. Wilson believed that these monies were with Mutual and had no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Wilson moved to Costa Rica in September 1995 and was not aware of any problems with Mr. Dennis or Mutual until the summer of 1997 when she was visiting Salmon Arm. She had heard rumours that Mr. Dennis was in trouble. She attended at Mr. Dennis' home to make enquiries about her financial affairs and then at the Mutual office. When she attended the Mutual office she was advised that they had no record of her having any monies on account with Mutual at that time. She was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Mutual Life records show the initial deposit of $30,000. There were a number of deposits then made from automatic chequing plans from a number of different people. This lasted from the end of September 1992 to July 28, 1995. The amounts appear to have some correlation to the mortgage amount shown on the statements received by Ms.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Mutual's records also show withdrawals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$22,550 - October 15, 1992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$20,000 - March 3,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$40,000 - May 5,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were additional withdrawals for the purposes of paying premiums on two life insurance policies that Ms. Wilson took out. One was for her life and the other for her son Wade. The premiums deducted were $100 and $50 respectively and were deducted from June 28, 1994 to October 9, 1997. This is a total of 41 months for a total of $6,150.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Ms. Wilson became aware of the state of her accounts she cashed these insurance policies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apparent that except for the initial $30,000 annuity, Mr. Dennis did not forward monies received from Ms. Wilson to Mutual Life for the purposes of the investments. The only monies advanced to Mutual Life with the exception of the initial $30,000 were the automatic chequing plan deposits. It appears that Mr. Dennis used Ms. Wilson's money for some other form of investments outside of the Mutual Group. This may have been in the form of mortgages and that some of the payments of these mortgages were applied to Ms. Wilson's credit with Mutual Life. However the funds were then taken out in various lump sums and used by Mr. Dennis. I find that this was all done without Ms. Wilson's authority and without her instructions. When she gave the money to Mr. Dennis it was for the purpose of investments with Mutual, not with Carey Dennis or Dennis Financial Services or anybody else. I find as a fact that she believed she was dealing with Mutual at all times and that she believed that Mr. Dennis was their authorized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also find as a fact that the monies withdrawn from Mutual at her request were given to Mr. Dennis for the purposes of reinvestment with Mutual. She attended at the Mutual office to see Mr. Dennis in his capacity as an agent for Mutual, not in his personal capacity. She relied on his advice and followed his instructions again as a Mutual agent, not in his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withdrawals for the purposes of the life insurance premiums for $6,100 were properly withdrawn with her authority and for her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Despite Ms. Wilson's requests, Mutual Life has not accounted to her for any of the monies that she provided to Mr.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Wilson seeks recovery of her monies plus interest from Mutual Life Assurance Company of Canada ("Mutual Life") and Mutual Investco Inc. Mutual Life deals in insurance policies and, among other things, annuities. Mutual Investco Inc. deals in mutual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Wilson argues that Mr. Dennis was an employee of Mutual Life, or alternatively an agent of Mutual Life and of Mutual Investco, and part of the time an employee of Mutual Investco.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Wilson argues that Mutual Investco was vicariously liable for the actions of Mr. Dennis because he was at law an employee of Mutual Investco.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Wilson argues that Mutual Life is vicariously liable for Mr. Dennis' conduct because he was acting within the scope of his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argues that Mutual Life and Mutual Investco are vicariously liable for Mr. Dennis' actions as a result of his apparent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argues Mutual Life and Mutual Investco were negligent in hiring Mr. Dennis or failing in their duty to supervise his conduct and that Mutual Investco and Mutual Life are also liable for breach of fiduciary duties owed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Mutual Life and Mutual Investco argue that Mr. Dennis was an independent contractor and not their employee. Mutual Investco says that Mr. Dennis had no contractual relationship with them until September 27, 1993, after Ms. Wilson had advanced all of her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Mutual Life and Mutual Investco both deny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hiring or supervising Mr. Dennis and say that their supervisory role was limited given his position as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Mutual Life and Mutual Investco both deny any fiduciary relationship between themselves and Ms. Wilson and deny any reliance by Ms. Wilson on them or on Mr. Dennis. They argued that Ms. Wilson relied on her son Wade, who had a university education, for any advice she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Mutual Life and Mutual Investco both argue that Ms. Wilson invested her monies with Mr. Dennis personally and not with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Dennis did not give any evidence in these proceedings. I have found as a fact that Ms. Wilson believed she was investing her monies with Mutual when she gave it to Mr. Dennis and was not making any investments with Mr. Dennis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relationship between Dennis, Mutual Life and Mutual Investco.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Dennis was introduced to the manager of Mutual Life, Mr. Steve Marcus, by another Mutual agent, Ken Lahota. Mr. Dennis was interested in becoming an agent for Mutual and he began the process of application and selection in the fall of 1990. The selection process involved a large number of tests to determine his suitability as a sales agent including his ability to succeed and the foreseeability of him remaining as an agent. Mutual Life spends a great deal of time and effort in establishing an agent and they wish to spend that time and effort on people who will stay in the business. In addition to the suitability testing, they require a number of references from the applicant and consider that person's work history, their personal life and their stability. Mr. Marcus did not speak with any of Mr. Dennis' former employers. He did speak with some of his references including two agents of Mutual whom he knew and respected. He did speak to Mr. Dennis about his former employment and was satisfied with the explanation Mr. Dennis gave for leaving that employment. Mr. Marcus believed that Mr. Dennis was an involved member of the community, a church goer and a family person who appeared to live modestly. The references that Mr. Dennis provided spoke well of him, including his honesty and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Dennis had received preliminary approval or recommendation by December 1990. He signed an agent's agreement with Mutual Life January 16, 1991. The agreement was signed by Mutual Life January 22, 1991, and was effective January 2, 1991. Mr. Dennis became a "non-occupant agent". This is an agent that does not work out of the Mutual office but may work in another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agent's agreement Mutual Life is referred to as "the company". The agreement defines affiliates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"Affiliate" means Mutual Investco Inc., the Mutual Trust Company or any other company directly or indirectly controlled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agreement provides that the agent would be paid according to commissions determined under a Commission Schedule. The commissions include a "business commission" which is 20 percent of the total commission payable in each month. The purpose of this is to assist an agent with some of the business expenses, although there is no restriction on how those funds are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Paragraph 2 of the agreement includes the following:</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authorizes the Agent to, on behalf of the Company, carry on the business of</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and obtaining applications for Policies;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introducing persons to the Company and its Affiliates and encouraging them to become Clients of the Company and its Affiliates;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Service with respect to those Personal Policies, Assigned Policies and Replacing Policies that have not been Released;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acting as an agent of the Company for the purpose of marketing and distributing Policies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paragraph also allows the agent to carry on that business in any lawful manner as long as it is in accordance with the agreement. There are no restrictions as to time or place in which the agent carries on this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Paragraph 2 also provides: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and the Agent are independent contractors. None of the terms of this Agreement will be construed as constituting the Company and the Agent as employer and employee or master and servant.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agent's obligations contained in paragraph 3 from paragraph 3(a) to 3(n) and the limitation on the agent's authority are contained in paragraph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agent is not entitled to engage in any other business or occupation except that of agent for the company and the agent's full time is to be devoted to acting as an agent of the company and its affiliates (paragraph 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regard to monies received the obligations include the following in paragraph 3:</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pay or forward to the Company, without offset or deduction whatsoever, all monies, cheques or any other form of payment, in respect of any Policy or application for a Policy, received or collected by the Agent. All monies received or collected by the Agent on behalf of the Company shall be held by the Agent in trust for the Company, shall be kept separate and apart from the Agent's own assets and shall be paid to the Company immediately, without any deduction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clear from the agreement that the clients are considered the company clients and any documents, records, files or information relating to those clients is the property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agent's obligations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business carried on by the Agent under this Agreement,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honestly, in good faith, and in the best interests of the Company and its Clients; and</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manner that is consistent with the highest standards of professional ethics.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Paragraph 4 defines the limitations of the agent's authority and it is clear that the agent cannot bind the company nor make or alter any policy or "premium" rates except those published by the company or an affiliate. The agent is not to incur expense or liability chargeable to the company without written authorization and there are restrictions on the forms of advertisement and the use of the company trademark that the agent is entitled to use and direction that the agent is not to misrepresent the terms or conditions of policies or obligations of the company or an affiliate under any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terms of the contract between the agent and the insurance company put specific limits on the ability of the agent to bind the company. However, the plaintiff refers to s. 16 of the Insurance Act, R.S.B.C. 1979, c. 200,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policy or a receipt for the premium under a contract is delivered to the insured by the insurer or its agent, the insurer is bound by the contract, notwithstanding that the delivery may have been made by the agent without authority, or that the premium may not in fact have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Contract is defined in s. 1 of the Insurance 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 means a contract of insurance and includes a policy, certificate, interim receipt, renewal receipt or writing evidencing the contract, whether sealed or not, and a binding oral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receipt for $100,000 issued September 2, 1992, would fall within s. 16 and the definition section of the Insurance Act. It was issued by the agent Mr. Dennis. Section 16 provides that it is irrelevant whether or not he had authority to do so. The company is bound by the contract in any event. The plaintiff quite properly argues, I find, that the company then is responsible for the $100,000 paid to Mr. Dennis, whether he forwarded it to the company or not. Mr. Dennis was an agent for Mutual Life Assurance Company and not Mutual Investco at that time. The only purpose for which he could receive monies on behalf of Mutual were monies on behalf of Mutual Life. Ms. Wilson's evidence is clear and uncontradicted that when giving monies to Mr. Dennis she was giving them to him as agent for Mutual, not in his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also clear that Mr. Dennis was an agent for Mutual Life and Mutual Life was his principal with regard to soliciting and obtaining applications for policies and "otherwise acting as an agent for Mutual Life for the purposes of marketing and distributing policies to the public". In addition Mr. Dennis was entitled to receive monies on behalf of the company and obliged to deal with those monies as trust funds belonging to the company. (Paragraph 3.g.)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based on the agent's agreement, Mr. Dennis had the actual authority of the company to receive monies on behalf of the company. I have already found as a fact that Ms. Wilson, when making the payments to Mr. Dennis intended those monies to be invested with Mutual and she simply followed Mr. Dennis' instructions as to how the cheques should be completed. In these circumstances Mr. Dennis was receiving the monies in his capacity as an agent of Mutual Life and they became monies which Mr. Dennis was obliged to hold in trust for Mutual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Mr. Dennis was acting as the agent of Mutual Life, not Mutual Investco at that time. The only authority he had initially with regard to Mutual Investco was that contained in his agency agreement which was that of introducing persons to Mutual Investco as an affiliate of Mutual Life and encouraging them to become clients of Mutual Investco.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Dennis applied to the B.C. Securities Commissions for registration to allow him to sell mutual funds for Mutual Investco. Mutual Investco signed the application as his sponsor on August 31, 1993. Mr. Dennis received a certificate from the B.C. Securities Commission effective September 27, 1993, as a salesman (mutual funds). His employer is shown in that document as Mutual Investco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Dennis signed an agent's agreement with Mutual Investco October 18, 1993. This agreement was signed by Mutual Investco October 19, 1993, and the effective date was September 27, 1993. It is the standard agent's agreement and contains the same clauses as the agent's agreement with Mutual Life. Again Mr. Dennis is referred to in this agreement as an independent contractor. He has the same authority and obligations that he has in the Mutual Life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note however that all advances by Ms. Wilson were made before this date and the only monies that Mr. Dennis received subsequent to this was the $40,000 withdrawn May 5,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Wilson argues that Mr. Dennis was not an independent contractor but was a dependent contractor or an employee for the following reasons: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could unilaterally change the terms of the contract by changing administrative procedures set out in the agent's manual;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could unilaterally change the terms of Dennis' contract by unilaterally making changes to the code of conduct. Dennis was obligated by clause 3(k) of his agreement to comply with those procedures unilaterally established by the company;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controlled where Dennis set up his business. He was obligated by the terms of the certificate issued to him in December of 1990 to establish that business at the premises identified in the certificate;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Dennis was required to devote his full time to sale of Mutual Life products;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obligated to deal exclusively through the manager;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not engage in any other business activity;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not be a director, officer or employee for any other financial institution;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obtain and maintain his licences, etc.;</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give notice on becoming insolvent;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maintain errors and omissions insurance;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remit to the company, all monies, cheques and other forms of payment received by him. All monies received or collected by him were held by him as agent in trust for ML;</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give notice of any action he proposed to commence;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compelled to comply with the company's administrative procedures;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deliver to the company after termination, his records, etc.;</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keep matters confidential;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always act in the best interests of the company and its clients and to act honestly and in good faith;</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bind the company in many instances as previously noted;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use only brochures, advertisements, signs and other things related to the company that had been approved in writing by the company;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unilaterally determined commissions to be paid to the agent and the agent was bound by those determinations;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unilaterally determined adjustments to be made to commissions;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bound to service policies;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could be terminated on 14 days' notice;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clients were expressly stated to be clients of the company and not Dennis;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had the right to set off from commissions owed any claims;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was precluded from assigning any of the agent's rights or benefits;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deductions of 15% were made for tax purposes;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advertising had to be approved by head office and the cost of advertising was subsidized by the company;</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was authorized to make loans on behalf of Mutual Life of up to $20,000;</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had the authority to make deductions from the annuity without the policyholder's signature;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was reimbursed for course fees;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was required to keep a record of his activities for review by the manager;</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Mutual provided a full range of benefits to the agent;</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programs existed for the continued payment of commissions after termination of the agent;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provided stationary receipts, letterheads and other tools of the trade to its agent. The initial shipment was at the company's cost and subsequent orders were at the agent's cost;</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first three years if sale objectives were met the commission was guaranteed. This was a development commission and the plaintiff argues it amounts to a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Mutual Life and Mutual Investco argue that Mr. Dennis was an independent contractor and the evidence of that is:</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take education courses sponsored by Mutual Life but was largely educated through Life Under Writers Association and the Insurance Council of British Columbia;</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permitted to sell products from companies other than Mutual Life for example Paul Revere. However I note that he could only sell the Paul Revere product because Mutual did not have such a product and they had a relationship with Paul Revere. The commissions payable as a result of this were also paid through Mutual being forwarded directly from Paul Revere;</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Hired his own employees;</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Paid all his expenses for office and supplies;</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at liberty to work from any premises of his choice;</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work from Mutual Life offices. He worked from his own office space in his own office building;</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his own office furnishings and office equipment;</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take vacations whenever he wanted;</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Managed his own time and set his own hours of work;</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Decided what work was to be done from day to day including the clients to see and where and how to see them;</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not at liberty to negotiate independent premiums;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free to choose his method of marketing;</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Remitted his own income tax contributions to Revenue Canada - Mutual Life did not deduct contributions to Revenue Canada from his commission payments without his instructions. This facility was provided as a service to Dennis by Mutual Life;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paid on the basis of a sale commission. The development commission was not guaranteed. Even when the development commission is paid it is on a declining basis. If his sales activities were unproductive, the loss was his to bear therefore he was in business on his own account.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to maintain his own license and his own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would also note that pursuant to the agent's manual, Mr. Dennis had the authority on behalf of Mutual Life to:</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Bind the company to an annuity policy on receipt of funds;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Arrange for contributions to be made to the policy without the policyholder's authority;</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Withdraw monies from the policy without the policyholder's signature (up to $20,000);</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Guarantee interest rates;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 or modify automatic chequing plans to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would note that in this case Mr. Dennis is an agent of the company not a broker entitled to sell insurance policies for a number of insurance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Wilson argues that the great deal of control that Mutual had over its agent indicates that he was really in the position of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circumstances very similar to this an agent was found to be an independent contractor. (The Mutual Life Assurance Co. of Canada v. The Minister of National Revenue, </w:t>
      </w:r>
      <w:hyperlink r:id="rId790" w:history="1">
        <w:r>
          <w:rPr>
            <w:rFonts w:ascii="arial" w:eastAsia="arial" w:hAnsi="arial" w:cs="arial"/>
            <w:i/>
            <w:color w:val="0077CC"/>
            <w:sz w:val="20"/>
            <w:u w:val="single"/>
            <w:shd w:val="clear" w:color="auto" w:fill="FFFFFF"/>
            <w:lang w:val="en-US" w:eastAsia="en-US" w:bidi="ar-SA"/>
          </w:rPr>
          <w:t>[1996] T.C.J. No. 668</w:t>
        </w:r>
      </w:hyperlink>
      <w:r>
        <w:rPr>
          <w:rFonts w:ascii="arial" w:eastAsia="arial" w:hAnsi="arial" w:cs="arial"/>
          <w:color w:val="000000"/>
          <w:sz w:val="20"/>
          <w:lang w:val="en-US" w:eastAsia="en-US" w:bidi="ar-SA"/>
        </w:rPr>
        <w:t>, 25 June 1996, Tax Court of Canada, No. 95-528(UI).)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issue is also dealt with in the recent decision Thiessen v. The Mutual Life Assurance Company of Canada et al, </w:t>
      </w:r>
      <w:hyperlink r:id="rId791" w:history="1">
        <w:r>
          <w:rPr>
            <w:rFonts w:ascii="arial" w:eastAsia="arial" w:hAnsi="arial" w:cs="arial"/>
            <w:i/>
            <w:color w:val="0077CC"/>
            <w:sz w:val="20"/>
            <w:u w:val="single"/>
            <w:shd w:val="clear" w:color="auto" w:fill="FFFFFF"/>
            <w:lang w:val="en-US" w:eastAsia="en-US" w:bidi="ar-SA"/>
          </w:rPr>
          <w:t>[2001] B.C.J. No. 1849</w:t>
        </w:r>
      </w:hyperlink>
      <w:r>
        <w:rPr>
          <w:rFonts w:ascii="arial" w:eastAsia="arial" w:hAnsi="arial" w:cs="arial"/>
          <w:color w:val="000000"/>
          <w:sz w:val="20"/>
          <w:lang w:val="en-US" w:eastAsia="en-US" w:bidi="ar-SA"/>
        </w:rPr>
        <w:t>, 12 September 2001, Chilliwack Registry S7336 (B.C.S.C.). The Thiessen decision in fact dealt with the relationship of Mr. Dennis to Mutual Life Assurance Company of Canada and Mutual Investco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Thiessen case is not distinguishable from the present case on the issue of whether Mr. Dennis was an employee or an independent contractor. I find the reasons of Madam Justice Ross in the Thiessen decision persuasive and I follow them. I would find that Mr. Dennis was an independent contractor, not an employee of Mutual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went to great lengths to argue that because of the reference to affiliates in the agreement with Mutual Life, that in some fashion Mr. Dennis was acting as an agent for Mutual Investco. I find the only authority he had on behalf of Mutual Investco until he entered into his agency agreement with them was to introduce potential clients to Mutual Investco by referring them to an agent who had authority to sell Mutual Investco products. Clearly Mr. Dennis had no authority from the B.C. Securities Commission to deal in mutual funds until he obtained his certificate in September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refer to Steinman v. Snarey, </w:t>
      </w:r>
      <w:hyperlink r:id="rId792" w:history="1">
        <w:r>
          <w:rPr>
            <w:rFonts w:ascii="arial" w:eastAsia="arial" w:hAnsi="arial" w:cs="arial"/>
            <w:i/>
            <w:color w:val="0077CC"/>
            <w:sz w:val="20"/>
            <w:u w:val="single"/>
            <w:shd w:val="clear" w:color="auto" w:fill="FFFFFF"/>
            <w:lang w:val="en-US" w:eastAsia="en-US" w:bidi="ar-SA"/>
          </w:rPr>
          <w:t>[1987] O.J. No. 2400</w:t>
        </w:r>
      </w:hyperlink>
      <w:r>
        <w:rPr>
          <w:rFonts w:ascii="arial" w:eastAsia="arial" w:hAnsi="arial" w:cs="arial"/>
          <w:color w:val="000000"/>
          <w:sz w:val="20"/>
          <w:lang w:val="en-US" w:eastAsia="en-US" w:bidi="ar-SA"/>
        </w:rPr>
        <w:t>, Ont. Dist. Ct. This case dealt with the actual authority of an agent for Mutual Life. The terms of the contract are remarkably similar to those in our case. The decision turned on a finding by the court that the plaintiff was dealing with the agent in his capacity as an agent of Mutual Life, and not in his individual capacity. That is the same finding that I have made in the present case. The court in Steinman found that delivery of a cheque payable in the name of the agent was still delivered to the agent in his capacity as agent and not delivered to him in his personal capacity. The court said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we have here, of course, is a case where the agent, Mr. Snarey, committed a deliberately dishonest wrong for his own benefit and not at all for the benefit of his principal, the Mutual Life. In such a case, the vicarious liability of the principal for the act of his agent is governed by the same principle of law as is the vicarious liability of the employer for the act of his employee. The principal or the employer will be liable only when the agent or the servant purports to do something that is, in fact, within the scope of his actual, usual, or apparent (i.e. ostensible)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court found that the agents had the authority to accept cheques payable to themselves and that the agency contract merely prevented them from sending such a cheque to Mutual. Any cheque sent to Mutual for payment of a policy must be payable to Mutual. The court found that even if it was wrong in that case, the agent could accept cash and as far as third parties were concerned, cheques payable to the agent personally. In addition the court said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even if I am wrong on both of these scores, there is good authority that where an agent, expressly authorized to accept cash and expressly forbidden to accept cheques payable to his own order, nevertheless accepts a cheque payable to his own order and the cheque is honoured, really accepts cash. The authority is Bradford &amp; Sons v. Price Bros. (1923), 39 T.L.R. 272. That judgment was followed in Clay Hill Brick &amp; Tile Co. v. Rawlings, [1938] 4 All E.R. 100. So far as I can determine, these judgments have never been questioned, and when one thinks about the proposition, I do not see how, in common sense, they could be questioned.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Steinman case, Mutual was found vicariously liable for the agent's fraud. The Steinman case is not binding upon me but I find it persuasive and reach the same conclusions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Thiessen decision the court focused on the agent's authority to bind Mutual Life. It does not appear that the agent's authority to act as agent for the purposes of the receipt of monies was argued or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Vicarious Liability of Agent as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Thiessen case contains a careful and thorough analysis of the liability of an insurance company for the actions of its agent. This is despite the fact that the agent is found to be an independent contractor. This analysis begins at para. 55 to para. 75. Thiessen contains a careful analysis of the Supreme Court of Canada decision Bazley v. Curry, </w:t>
      </w:r>
      <w:hyperlink r:id="rId525"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The Bazley case involved liability or damages for sexual assault. The agent in the Thiessen case was Mr. Dennis, the same agent as the present case. The company was the same defendant, Mutual Life Assurance Company. The terms of the contract between the agent and the company were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Since the Bazley decision, the Supreme Court of Canada has dealt with the issue of vicarious liability in the decision 671122 Ontario Ltd. v. Sagaz Industries Canada Inc., </w:t>
      </w:r>
      <w:hyperlink r:id="rId793" w:history="1">
        <w:r>
          <w:rPr>
            <w:rFonts w:ascii="arial" w:eastAsia="arial" w:hAnsi="arial" w:cs="arial"/>
            <w:i/>
            <w:color w:val="0077CC"/>
            <w:sz w:val="20"/>
            <w:u w:val="single"/>
            <w:shd w:val="clear" w:color="auto" w:fill="FFFFFF"/>
            <w:lang w:val="en-US" w:eastAsia="en-US" w:bidi="ar-SA"/>
          </w:rPr>
          <w:t>[2001] S.C.J. No. 61</w:t>
        </w:r>
      </w:hyperlink>
      <w:r>
        <w:rPr>
          <w:rFonts w:ascii="arial" w:eastAsia="arial" w:hAnsi="arial" w:cs="arial"/>
          <w:color w:val="000000"/>
          <w:sz w:val="20"/>
          <w:lang w:val="en-US" w:eastAsia="en-US" w:bidi="ar-SA"/>
        </w:rPr>
        <w:t>, hereinafter referred to as Sagaz. The company Design sold seat covers to Canadian Tire. They lost their contract to Sagaz because an independent contractor, American Independent Marketing Inc., and their employee bribed an employee of Canadian Tire in order to induce Canadian Tire to buy from Sagaz. Design sought to have Sagaz found liable and argued that they should be vicariously liable for the actions of the company they hired, American Independent Marketing Inc., and its employee. The court referred to the Bazley decision and the various theories for imposing vicarious liability. The court at para. 33 distinguished between vicarious liability that arises from an employer/ employee relationship and the situation where vicarious liability would not, subject to certain exceptions, arise between an employer and an independent contractor. The balance of the case seems to largely turn on the issue of whether Sagaz was in the relationship of an employer/employee with the company it hired or whether the company it hired was truly an independent contractor. In Sagaz the court did not disagree with the analysis in Bazley. I find the Sagaz decision does not question the policy approach in Bazley or affect the application of the Thiessen decision to the facts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alleged that the defendant Mutual Life should be responsible to Ms. Wilson because of the negligent supervision of Mr. Dennis. This issue was also addressed in the Thiessen decision and the evidence is not significantly different in the case before me. There was some evidence that on January 29, 1994, payment for a premium was made on a cheque drawn by Dennis Financial Services. This came to the attention of the manager in the Kamloops office. The office made enquiries about how Mr. Dennis was holding himself out and in what capacity and advised Mr. Dennis that this was an inappropriate way to deal with funds delivered to him in his capacity as agent. In the Thiessen case these enquiries were found to be adequate in the circumstances and did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supervision seemed to primarily revolve around ensuring that the form of advertising carried out by agents met with the requirements of Mutual. The supervision also involved ensuring that the agents met their sales objectives. There was little supervision of the agents' activities in any other way. However, there is no evidence before me as to what the standard in the industry might be or what amount would be expected for any proper additional supervision. I am not satisfied that the plaintiff has met the onus of demonstrating that Mutual was negligent in its supervision or lack thereof of Mr.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also alleged against Mutual in relation to the process they followed in appointing Dennis as an agent. The processes again outlined in detail in the Thiessen decision involves the application of a large number of tests that I referred to earlier and production of resumes. In Thiessen the court found that this process was certainly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case before me evidence was led from a former employer of Dennis. The Thiessen decision does not refer to this evidence and I assume it was not called during that trial. This was the evidence of Ms. Helena Knight. She and her husband George owned the Salmon Arm Machine Shop. Mr. Dennis was employed by the Salmon Arm Machine Shop between 1987 and May of 1990. He worked for approximately one year as a welder and then at his request began to work in the office. This included looking for work for the machine shop, soliciting business, giving quotes, booking the work, and handling the money in the front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Knight's evidence is that problems arose as a result of Mr. Dennis' conduct. She and her husband believed that he had cheques made payable to him for work done at the machine shop and that the money was not accounted for. They also believed that he had received cash for work performed by the machine shop, and again this was not accounted for. Mr. Dennis managed the shop in October 1989 when they were on a holiday. Again there were problems with the accounting for monies during that period. Mr. and Ms. Knight suspected Mr. Dennis was selling supplies out of the shop and not accounting for the monies. When Mr. Dennis was released from his employment he was given his final cheque. He reported to Ms. Knight that the cheque did not clear the bank. She was aware that the company was having problems and accepted his statement. She prepared another cheque which was certified and provided it to Mr. Dennis. Before she could stop payment on the first cheque, however, Mr. Dennis cashed the first cheque as well as the certified cheque. When confronted with this, Mr. Dennis' position was that he was entitled to the money and he refused to account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This is significant because Ms. Knight's evidence is that in the fall of 1990 Mr. Ken Lahota, who she knew to be a Mutual agent, attended at her home with another person she believed to be affiliated with Mutual. She did not know this other person and did not remember his name. These two individuals interviewed her and her husband about Mr. Dennis because Mutual was considering retaining Mr. Dennis as an agent. Mr. Knight is deceased and therefore his evidence is unavailable. However Ms. Knight was present during these discussions and has a clear memory of the discussions. Her evidence is that her husband told Mr. Lahota and the other individual of the specific problems they had with Mr. Dennis. Ms. Knight's evidence is that her husband spoke in a very straightforward manner and told both of those individuals that "they could hire Mr. Dennis if they wished, he is a smooth talker, but he'll hurt somebody. Maybe not right away, but eventually he will get somebody."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Knight was not seriously challenged in cross-examination on her evidence. She had no reason to mislead the court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Marcus, who was the area manager for Mutual at the time Mr. Dennis was hired, does not remember meeting Mr. and Ms. Knight. He does not remember asking Mr. Lahota to conduct an interview on his behalf. He does not think it is the sort of thing he would have done. However, he did not have all of his notes available to him. Mr. Lahota is unavailable to give any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am satisfied that if Mr. Marcus had participated in that interview and was aware of the allegations made by Mr. and Ms. Knight about Mr. Dennis, that he would not have recommended Mr. Dennis to Mutual. The most probable explanation is that Mr. Lahota did conduct the interview on behalf of Mutual but failed to report his findings. However he was acting as agent on behalf of Mutual for the purposes of conducting that interview and they should be deemed to have the same knowledge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See Fridmans Law of Agency, 7th Edition, 1996 Butterworths Canada Ltd., p. 349: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both notification and knowledge, much seems to turn upon the manner and content of the agent's notice. If the facts are materially connected with the performance of the undertaking, so that the proper exercise of his authority will be affected by his notice of the facts, then notice to the agent will operate as notice to the principal. There is really no valid distinction in the cases between notification within the exercise of the agent's authority and knowledge acquired in connection with the particular transaction on which the agent was engaged. There would be a difference if knowledge acquired by the agent at any time (not necessarily when engaged on the principal's business) would affect the principal. But the cases show the general rule to be that the knowledge of the agent must be acquired by him in connection with the principal's business, if it is to affect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Retaining Mr. Dennis with that knowledge and without further investigating the matter would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result of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that Mr. Dennis was put in a position where he could clothe himself with the reputation of Mutual and as a result be in a position to misappropriate funds which he received on behalf of Mutual. Based on this additional evidence which was not before the court in Thiessen, I find that Mutual was negligent in retaining Mr.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Mutual Life Assurance of Canada, now known as Clarica Life Insurance Co., is liable to Ms. Wilson for the monies she advanced being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77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 1992</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 1992</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882"/>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7, 1992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$ 60,000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31, 1993</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2614"/>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From this should be deducted the $6,100 in life insurance premiums that she received the benefit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liability is based on the fact that Dennis as agent for Mutual Life received monies from Ms. Wilson for Mutual Life and that it was within his actual authority to do so. Alternatively they are vicariously liable for the actions of their agent Dennis, even though he is an independent contractor (Thiessen decision). They are also liable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hiring Dennis, having knowledge through their agent Lahota of his prior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Counsel did not argue the matter of the rate of interest, but it was dealt with in the Thiessen decision. In that case the plaintiffs recovered the interest at the rate that had been cited to them, being 81/2 percent. The court referred to the decision Huff v. Price </w:t>
      </w:r>
      <w:hyperlink r:id="rId794" w:history="1">
        <w:r>
          <w:rPr>
            <w:rFonts w:ascii="arial" w:eastAsia="arial" w:hAnsi="arial" w:cs="arial"/>
            <w:i/>
            <w:color w:val="0077CC"/>
            <w:sz w:val="20"/>
            <w:u w:val="single"/>
            <w:shd w:val="clear" w:color="auto" w:fill="FFFFFF"/>
            <w:lang w:val="en-US" w:eastAsia="en-US" w:bidi="ar-SA"/>
          </w:rPr>
          <w:t>(1988), 25 B.C.L.R. (2d) 364</w:t>
        </w:r>
      </w:hyperlink>
      <w:r>
        <w:rPr>
          <w:rFonts w:ascii="arial" w:eastAsia="arial" w:hAnsi="arial" w:cs="arial"/>
          <w:color w:val="000000"/>
          <w:sz w:val="20"/>
          <w:lang w:val="en-US" w:eastAsia="en-US" w:bidi="ar-SA"/>
        </w:rPr>
        <w:t xml:space="preserve"> (S.C.) at p. 369, and Schwartz v. Maritime Life Assurance Co. (1997), 149 Nfld. PEIR 234 (Nfld. C.A.). In the Thiessen case the interest was compounded annually. The interest was awarded at that rate until the date they attempted to recover their monies from Mutual and thereafter simple interest at the Registrar's rates. In the present case, the interest rate Ms. Wilson was advised she would receive was 10 percent. I see no reason not to follow the Thiessen decision with regard to interest, and therefore Ms. Wilson will be entitled to her interest at 10 percent compounded annually from the time of the advances as adjusted by the insurance premiums properly deducted. She would be entitled to this interest up until June 1997. Thereafter she would be entitled to simple interest at the Registrar's rates. Counsel did not argue this issue and may do so if they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that Ms. Wilson's claims against Mutual Investco Inc., now known as Clarica Investco Inc., have not been proven and they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Subject to further argument, Ms. Wilson will be entitled to her costs as against Clarica Life Insurance Company, but not Clarica Investco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may or may not be any issue with regard to the cost of Clarica Investco Inc. It is not clear to me that any real additional costs have been incurred by Clarica Investco Inc. given both they and Clarica Life Insurance Company were represented by the same solicitors. However, I will allow counsel to address this if they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December 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Page 2, paragraph 2, the last line should read, "(Mutual is now known as Clarica, but I will refer to it as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Zacharias v. Schlagintweit, [2012] B.C.J. No. 1582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S124775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1122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Brenda Zacharias, Plaintiff, and Dr. Stefan Schlagintweit and S. Schlagintweit Plastic Surgery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4" w:name="Keywords_36"/>
      <w:bookmarkEnd w:id="244"/>
      <w:r>
        <w:rPr>
          <w:rFonts w:ascii="arial" w:eastAsia="arial" w:hAnsi="arial" w:cs="arial"/>
          <w:b/>
          <w:color w:val="000000"/>
          <w:sz w:val="20"/>
          <w:lang w:val="en-US" w:eastAsia="en-US" w:bidi="ar-SA"/>
        </w:rPr>
        <w:t xml:space="preserve">Civil litigation — Civil procedure — Judgments and orders — Summary judgments — Evidence — To dismiss action — Application by the defendants for summary dismissal of plaintiff's claims dismissed — Claim based on alleged improperly performed cosmetic procedure — Defendant argued claim brought after expiry of limitation period — The plaintiff argued the running time of the limitation periods applicable to the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were statutorily postponed — Alternatively plaintiff argued defendants estopped from relying on limitation period based on defendant's representations — Insufficient evidence concerning defendant's representations to decide postponement of limitations period issue — Limitation Act, ss. 3(2), 6(3) and 6(4).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Limitation of actions — General principles — Legislation — Time — When time begins to run — Extension, interruption, suspension and inapplicability — Estoppel — Application by the defendants for summary dismissal of plaintiff's claims dismissed — Claim based on alleged improperly performed cosmetic procedure — Defendant argued claim brought after expiry of limitation period — The plaintiff argued the running time of the limitation periods applicable to the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were statutorily postponed — Alternatively plaintiff argued defendants estopped from relying on limitation period based on defendant's representations — Insufficient evidence concerning defendant's representations to decide postponement of limitations period issue — Limitation Act, ss. 3(2), 6(3) and 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5" w:name="Case Summary_36"/>
            <w:bookmarkEnd w:id="2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dismissal of the plaintiff's claims. The plaintiff had cosmetic procedures performed by the defendant in July 2006. The plaintiff alleged she was left with neurological deficits, a loss of feeling and sensation and an asymmetrical appearance as a result of the procedure. In February 2008, the defendant unsuccessfully attempted to rectify these issues through a second procedure. The plaintiff commenced a proceeding January 2010 and alleged the defendant was liable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trespass and assault and breach of fiduciary duty. The defendant argued the plaintiff was aware of the problems from the surgery at the time of the surgery and brought the proceeding after the expiry of the applicable limitation period. The defendant also argued the plaintiff failed to plead all the required elements of a claim for breach of fiduciary duty in the form of facts suggesting a fraudulent misrepresentation or abuse of power. The plaintiff argued the defendant informed her that the difficulties she suffered as a result of the surgery would heal naturally over time or could be corrected with a second surgery. The plaintiff alleged that it was not until July 2008 that the defendant informed her he could not correct her problems. She relied on the doctrine of promissory estoppel to postpone the commencement of the limitation period.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6" w:name="Holdings of Court_31"/>
            <w:bookmarkEnd w:id="24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limitation period commenced when all the elements of the cause of action came into existence. In this case, that was the date when the alleged breach of the duty of care owed to the plaintiff by the defendant occurred. The second surgery could not be used to extend the limitation period because it was an attempt to repair the problems caused by the alleged breach of duty from the original surgery. It was possible that representations by the defendant that the damage was temporary could postpone the limitations period. The defendant did not respond to the plaintiff's evidence concerning his representations. There was accordingly insufficient evidence for the court to find the facts necessary to decide the issue of whether the limitation period was postponed.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7" w:name="Legislation Cited_21"/>
      <w:bookmarkEnd w:id="2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3(2), s. 6(3),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8" w:name="Counsel_37"/>
      <w:bookmarkEnd w:id="2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Pyper, S.B. Elworthy.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R.D. Irving.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9" w:name="Judgment_37"/>
      <w:bookmarkEnd w:id="249"/>
      <w:r>
        <w:pict>
          <v:line id="_x0000_s1205"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0" w:name="J.D. TRUSCOTT J."/>
            <w:bookmarkEnd w:id="250"/>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summary dismissal of the plaintiff's claims in this action on the grounds that the claims brought for breach of contract and breach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been brought out of time according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and the claim for breach of fiduciary duty has no reasonable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opposes the orders sought on the grounds that the running of time with respect to the limitation period applicable to the claims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postponed according to s. 6(3)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such that this action has been commenced within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Alternatively, the plaintiff opposes the application on the basis that the defendant is estopped from alleging the plaintiff is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from bringing this claim, by his representations that induced her to postpone commencement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to the claim for breach of fiduciary duty, the plaintiff claims that the defendant abused his power and fiduciary position over her, and her claim for breach of fiduciary duty is brought well within the six year period of time set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commenced this action on January 13, 2010 with a Writ of Summons and Statement of Claim filed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Statement of Claim alleges that on July 18, 2006 the defendant provided professional medical services to her in performing a bilateral upper eyelid blepharoplasty and a coronal brow lift that left her with a misaligned and asymmetrical appearance of her eyebrows as well as the neurological deficit of loss of feeling and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is alleged by the pleadings that this constituted a breach of contract on the part of the defendant, and as well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trespass and assault upon the plaintiff and breach of the defendant's fiduciary duty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alleged that in an attempt to rectify or improve the July 18, 2006 surgery, the defendant performed further surgery on the plaintiff on February 7, 2008 in an attempt to lift the left eyebrow, which surgery failed, and this also constituted a breach of duty on his part to competently perform the February 7, 2008 corrective surgery or refer the plaintiff to another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reason of all these alleged breaches it is claimed that the plaintiff has suffered loss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Schlagintweit says in his affidavit of September 21, 2011 that the risks associated with brow lift surgery include numbness, facial nerve injury, and asymmetry.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says an information sheet was given out to the plaintiff before the surgery of July 18, 2006 that informed her in the discharge instructions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patients report a sense of tightness or numbness of the forehead and top of the head after forehead lift surgery. The tightness will diminish as the area heals. The numbness usually resolves within six months to one year but may take as long as three years, or it may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his affidavit he gives the following evidence on the events after the surgery of July 18, 2006:</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22, 2006, the plaintiff attended at my office for another follow-up visit. She told me she was unhappy with her appearance. She lacked muscle function above her left brow. I told her she could try Botox above the right brow to diminish forehead creasing caused by the right muscle to improve her appearance.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6, 2006, the plaintiff attended at my office for another follow-up visit. She still lacked muscle function above her left brow. The plaintiff advised that she had had Botox injections performed since her last visit to my office. She was still unhappy with her appearance. I told the plaintiff that muscle recovery could take up to six months to a year but provided no guarantee that she would ever recover the function.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17, 2006, I received the following email from the plaintiff.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am still experiencing many difficulties as a result of the forehead lift surgery. The right eyebrow is very noticeably higher than the left. The Botox has not corrected the problem. I also have severe nerve damage on one side of the forehead. I also experience pain and discomfort daily as a result.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As I am an esthetician, permanent make-up technician and electrologist - clients continually examine my eyebrows. This has caused me great distress!!!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am wondering if you would consider a refund to reimburse me for this procedure. If I had known these complications would occur I would not have proceeded with this surgery. Please let me know</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27, 2006, I received another email from the plaintiff asking for a response to her prior email.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27, 2006, I wrote an email to the plaintiff acknowledging receipt of her two prior emails. I advised her that nerve recovery can be a prolonged process. I noted that I had recommended Botox but that it appeared she had not completed those treatments. I encouraged her to continue to attend her post-operative follow-up visits. I also advised that it was not my policy to provide refunds for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4, 2006, the plaintiff attended at my office. A flicker of movement had returned above her left brow. She was still very unhappy with her appearance.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scheduled to attend at my office on January 26, 2007 and on February 28, 2007 but cancelled those appointments.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14, 2007, the plaintiff attended at my office. She had some return of her nerve function. She advised me that she was still unhappy with the asymmetry in her brows. I told her we could try a supraciliary lift to lift the left eye brow and change the position. I provided no guarantee of a result. The goal of the supraciliary lift was not to repair the nerve damage as it appeared permanent but rather to change the position of the brow.</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7, 2008, I performed the supraciliary brow lift to the plaintiff's left brow.</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13, 2008 the plaintiff attended at my office for a follow-up visit. I noted that the surgery site appeared to be healing well.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5, 2008, I received an email from the plaintiff advising that she was unhappy with the result of the second surgery.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4, 2008, I received an email from the plaintiff which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am very self conscious of the end result of my forehead lift.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feel deformed in my appearance now.</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did not know I was at risk for these complications: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now have two bald spots on my hairline.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have nerve damages on one side of my forehead ... which means one side of forehead wrinkles much more than the other.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One eyebrow is higher than the other ... even after your surgery to correct.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also now have puckering at the inner eye area due to the new incision made to correct higher brow.</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also now have an add'l scar above my eyebrow.</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can you do to correct these problems of at least compensate in some way??</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17, 2008, the plaintiff attended at my office for a follow-up visit.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30, 2008, I received an email from the plaintiff in which she re-stated her concerns. She indicated that she had requested compensation several times. She said that she had sought out a medical opinion and consulted a lawyer.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18, 2008, the plaintiff advised that she had consulted a lawyer and wanted a copy of her operative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responds as follows in her affidavit of October 4, 2011:</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 eyebrows were aesthetically pleasing and much more symmetrical prior to the surgery. The Defendant never explained to me that all eyebrows are naturally slightly uneven. He never advised me that surgery cannot help natural unevenness. He never orally explained to me that surgery may result in greater asymmetry of my eyebrows.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never explained to me that the eye brow lift surgery may cause tingling, cold or numbing sensations on the face.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never explained to me that the surgery might result in hair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22, 2006, I informed the Defendant that the July 2006 surgery had resulted in my eyebrows becoming significantly less symmetrical and that the surgery damaged my facial nerves. Each time I complained, the Defendant always reassured me that my nerve function and facial symmetry would take time to heal naturally. He assured me that there was no permanent damage. He also reassured me that that my hair would grow back as I had complained about hair loss resulting from the surgery.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referred me to Dr. Ahlibi for botox in order to numb the side of my face that did have nerve function to even out the eyebrows and correct the lines that were only on one side of my forehead. Dr. Ahlibi seemed absolutely shocked by my appearance and called in his staff to look at me. I recall Dr. Ahlibi taking a significant number of pictures. I did not have to pay for this botox treatment, as the Defendant covered it. The Defendant refused to pay for any further treatment. The botox treatment was ineffective.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told by the Defendant, on several occasions, that it often takes 6 months to a full year to recover the full nerve function after a coronal brow lift. On later visits, the Defendant explained that sometimes it can take up to a year and a half. Each time I complained about hair loss the Defendant assured me that my hair would grow back.</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22, 2006, the Defendant told me that having one botox session would temporarily benefit eye brow symmetry. He continued to say that permanent healing would occur over time naturally. On this date, the Defendant said that muscle recovery would take approximately 6 months to 1 year to recover.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6, 2006, I attended for another follow-up visit. On that date, the Defendant said that muscle recovery would take time to recover. At that visit, the Defendant made no indication that there was a possibility of permanent damage and made no indication that function might never be recovered. He also informed me that my hair would grow back.</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27, 2006, the Defendant wrote me an email, stating that recovery can be a prolonged process.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14, 2007, I attended the office of the Defendant. I was concerned that neither the asymmetry of my eyebrows nor my facial nerves were naturally healing at the speed I had hoped. On that date, I was reassured that the nerves and eyebrow symmetry would take more time, possibly longer than a year and a half, to heal. He continually told me that I needed more patience and that some people took longer to heal than others. He also recommended that I continue trying to do left sided eye brow lift exercises.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reassured me that he could do a second surgery that would help me recover symmetry. Even after advising me to have a second surgery, the Defendant never stopped asserting that the nerve function damage was temporary. I saw no need to take legal action because I was promised that the damage to my face could be solved through natural healing and a second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7, 2008, the Defendant performed the second brow lift to the [sic] my left eyebrow. I noticed that he did not measure the eyebrows before performing the surgery. He also talked with assistants while performing the surgery. When the surgery was finished, he apologized for talking to the assistant so much during the procedure.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returned to the Defendant's office in order to have stitches removed on or about February 13, 2008, the Defendant assured me again that eyebrow symmetry, facial nerves and scars would take time to heal. I believed the Defendant.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4, 2008, I emailed the Defendant to inform him that the second surgery had not corrected problems from the first surgery. In this email, I asked the Defendant what he could do to correct her (my) eyebrow asymmetry.</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Defendant continually reassured me that he was an expert facial plastic surgeon who knew all about eye brow lifts, eye brow symmetry and facial nerves, I did not feel that it was necessary to get a second medical opinion on whether or not the damage was temporary or not until after my very last visit on July 17, 2008.</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visited the Defendant's office on July 17, 2008. At this time, the Defendant informed me that there was nothing that he could do to correct my problems. He suggested that I try using botox again but he would not pay for it. Botox costs me approximately $500 per session. The Defendant referred me to Dr. Shapiro regarding hair loss.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 pleadings were filed on January 13, 2010 and served on January 18,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limitation period that applies to sue for damages for injury, either in contract or tort, has been established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as two years under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for damages in respect of injury to person or property, including economic loss arising from the injury, whether based on contract, tort or statutory duty;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date of the right to bring action is the date upon which all the elements of the cause of action have come into existence, whether or not the person entitled to bring the cause of action is aware of all the facts upon which its existence depends (</w:t>
      </w:r>
      <w:r>
        <w:rPr>
          <w:rFonts w:ascii="arial" w:eastAsia="arial" w:hAnsi="arial" w:cs="arial"/>
          <w:i/>
          <w:color w:val="000000"/>
          <w:sz w:val="20"/>
          <w:lang w:val="en-US" w:eastAsia="en-US" w:bidi="ar-SA"/>
        </w:rPr>
        <w:t>Bera v. Marr</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[1986] B.C.J. No. 222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that date occurred when there was a breach of duty of care allegedly owed to the plaintiff by the defendant and the plaintiff suffered damages as a result of that alleged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Defence counsel submits that if there was a breach of duty of care owed by the defendant to the plaintiff, and if she suffered damages thereby, the cause of action was complete on July 18, 2006 at the time of the initial surgery, and the limitation period of two years expired two years thereafter on July 18, 2008, well prior to the Writ of Summons in this action being filed on January 13,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Therefore, it is submitted, unless the plaintiff can establish that the running of time for the limitation period has been postponed a sufficient period of time to bring the filing of the Writ of Summons into compliance with the two year period of time to make the claim, the claims for breach of contract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dismissed as having been filed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must be able to postpone the running of time of the two year limitation period beyond January 13, 2008 in order to come within the two year period of time for filing of the Writ of Summons on January 13,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all of these submissions I am in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Defence counsel submits that at the latest the plaintiff should have brought her claim within two years of October 17, 2006, because at that date she knew the surgery of July 18, 2006 had not been successful, she knew she had sustained nerve damage, she knew her eyebrows were very asymmetrical, she knew her numbness had not improved, the administration to her of botox had not been successful, and she told Dr. Schlagintweit that the surgery had been a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this basis, defence counsel submits the Writ of Summons filed on January 13, 2010 was still filed far beyond October 17, 2008, being two years after October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Alternatively, defence counsel submits that even if the period of time to commence action should be postponed further beyond October 17, 2006, it cannot be postponed beyond November 14, 2007 when the defendant says the plaintiff advised that she was still unhappy with the symmetry of her eyebrows and he told her he could try a supraciliary lift to raise the left eyebrow and change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says in her evidence that at that time she saw no need to take legal action because she was promised that the damage to her face could be solved through natural healing and a second surgery. This indicates that legal action was on her mind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Defence counsel submits by that point in time the plaintiff was aware she had suffered damage, injury, and loss from the first surgery of July 18, 2006, she blamed the defendant for this, another doctor, Dr. Ahlibi had been shocked by her appearance, and the defendant was recommending a second corrective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is submitted that by November 14, 2007 the facts within her means of knowledge were such that a reasonable person, knowing these facts, and having taken the appropriate advice a reasonable person would seek on those facts, would regard those facts as showing that an action on the cause of action would, apart from the effect of the expiration of a limitation period, have a reasonable prospect of success, and in her own interests and taking her circumstances into account, she ought to have brought an action as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authorizes.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Even if postponed to November 14, 2007 the two year limitation period expired by November 14, 2009, before the lawsuit was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Plaintiff's counsel submits that the defendant made representations to the plaintiff that eyebrow asymmetry, facial nerve damage and hair loss would heal naturally if she waited a sufficient period of time, including telling her that the asymmetry could also be corrected with a second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Her counsel submits that prior to July 17, 2008 the plaintiff did not have the facts within her means of knowledge such that a reasonable person, knowing those facts and having taken the appropriate advice a reasonable person would seek on those facts, would regard those facts as showing that she ought to be able bring an action as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says that July 17, 2008 was the first date the defendant told the plaintiff he could do nothing to correct her problems and her issuance of the Writ of Summons on January 10, 2008 was well within two years of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Defence counsel responds that the permanence or severity of an injury does not postpone the limitation period once injury, damage or loss is already in existence, and that was on July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Reliance is placed on the decision of the Court of Appeal in </w:t>
      </w:r>
      <w:r>
        <w:rPr>
          <w:rFonts w:ascii="arial" w:eastAsia="arial" w:hAnsi="arial" w:cs="arial"/>
          <w:i/>
          <w:color w:val="000000"/>
          <w:sz w:val="20"/>
          <w:lang w:val="en-US" w:eastAsia="en-US" w:bidi="ar-SA"/>
        </w:rPr>
        <w:t>Grayson v. Canada Safeway Ltd.</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[1980] B.C.J. No. 1205</w:t>
        </w:r>
      </w:hyperlink>
      <w:r>
        <w:rPr>
          <w:rFonts w:ascii="arial" w:eastAsia="arial" w:hAnsi="arial" w:cs="arial"/>
          <w:color w:val="000000"/>
          <w:sz w:val="20"/>
          <w:lang w:val="en-US" w:eastAsia="en-US" w:bidi="ar-SA"/>
        </w:rPr>
        <w:t xml:space="preserve">, where Mr. Justice Seaton cited </w:t>
      </w:r>
      <w:r>
        <w:rPr>
          <w:rFonts w:ascii="arial" w:eastAsia="arial" w:hAnsi="arial" w:cs="arial"/>
          <w:i/>
          <w:color w:val="000000"/>
          <w:sz w:val="20"/>
          <w:lang w:val="en-US" w:eastAsia="en-US" w:bidi="ar-SA"/>
        </w:rPr>
        <w:t>Goodchild v. Greatness Timber Co. Ltd.</w:t>
      </w:r>
      <w:r>
        <w:rPr>
          <w:rFonts w:ascii="arial" w:eastAsia="arial" w:hAnsi="arial" w:cs="arial"/>
          <w:color w:val="000000"/>
          <w:sz w:val="20"/>
          <w:lang w:val="en-US" w:eastAsia="en-US" w:bidi="ar-SA"/>
        </w:rPr>
        <w:t xml:space="preserve"> (1968), 2 Q.B. 372 for the statement of Lord Denning at page 379: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time will not be extended under the Limitation Act, 1963, simply because he finds out more about the accident or because his injuries turn out to be worse than he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Defence counsel submits that prior to January 2008 the plaintiff knew she had nerve damage and asymmetry of her eyebrows, she knew the defendant had not guaranteed her recovery of full nerve function and she knew she would require a reversionary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is submitted the plaintiff cannot rely on the defendant postponing time to bring action by continuing to treat the plaintiff by this reversionary surgery of February 7, 2008 because whether or not the procedure eliminated the problem, it did not change the fact that the cause of action for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first surgery was already in existence and could not be adversely affected by the performance of the reversionary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That is because, it is submitted, the reversionary surgery was only a possible way of mitigating the damage allegedly created by the first surgery of July 18, 2006, although it might form a further basis for a damage claim as a result of the first surgery, because of the necessity to perform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to the claim of the plaintiff for breach of fiduciary duty, defence counsel submits the plaintiff has failed to plead all the required elements of a claim for breach of fiduciary duty, being facts that would allege a fraudulent misrepresentation or an abuse of power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Reliance is placed upon the decision of </w:t>
      </w:r>
      <w:r>
        <w:rPr>
          <w:rFonts w:ascii="arial" w:eastAsia="arial" w:hAnsi="arial" w:cs="arial"/>
          <w:i/>
          <w:color w:val="000000"/>
          <w:sz w:val="20"/>
          <w:lang w:val="en-US" w:eastAsia="en-US" w:bidi="ar-SA"/>
        </w:rPr>
        <w:t>Kemp v. Metzner</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[1999] B.C.J. No. 769</w:t>
        </w:r>
      </w:hyperlink>
      <w:r>
        <w:rPr>
          <w:rFonts w:ascii="arial" w:eastAsia="arial" w:hAnsi="arial" w:cs="arial"/>
          <w:color w:val="000000"/>
          <w:sz w:val="20"/>
          <w:lang w:val="en-US" w:eastAsia="en-US" w:bidi="ar-SA"/>
        </w:rPr>
        <w:t xml:space="preserve">, where Madam Justice Humphries of this Court said that the pleading before her in respect of fiduciary duty was melded with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and should be subject to the two year limitation period regardless of how the claim was characterized, and the limitation period could not be avoided by purporting to base the alleged breach on a fiduciary duty for which no facts in support were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This decision was upheld by the Court of Appeal at </w:t>
      </w:r>
      <w:hyperlink r:id="rId805" w:history="1">
        <w:r>
          <w:rPr>
            <w:rFonts w:ascii="arial" w:eastAsia="arial" w:hAnsi="arial" w:cs="arial"/>
            <w:i/>
            <w:color w:val="0077CC"/>
            <w:sz w:val="20"/>
            <w:u w:val="single"/>
            <w:shd w:val="clear" w:color="auto" w:fill="FFFFFF"/>
            <w:lang w:val="en-US" w:eastAsia="en-US" w:bidi="ar-SA"/>
          </w:rPr>
          <w:t>[2000] B.C.J. No. 1624</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78 B.C.L.R. (3d) 187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Plaintiff's counsel also raises the doctrine of promissory estoppel alleging the defendant is estopped from claiming the action is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because of his representations to the plaintiff that her injuries would heal naturally if she waited a sufficient period of time and underwent the second surgery to correct the asymmetry.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defence counsel does not dispute that the doctrine of promissory estoppel can apply to prevent a party from relying on a limitation defence, he submits two requirements must be met for its application, those being:</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promise or assurance made by one party which is intended to be acted on and affect the legal relationship between the parties;</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has in some way changed his or her legal position to his or her detriment in reliance on the representation. (</w:t>
      </w:r>
      <w:r>
        <w:rPr>
          <w:rFonts w:ascii="arial" w:eastAsia="arial" w:hAnsi="arial" w:cs="arial"/>
          <w:i/>
          <w:color w:val="000000"/>
          <w:sz w:val="20"/>
          <w:lang w:val="en-US" w:eastAsia="en-US" w:bidi="ar-SA"/>
        </w:rPr>
        <w:t>Maracle v. Traveler's Indemnity, Co. of Canada</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[1991] 2 S.C.R. 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submitted there is no evidence the defendant made any promise or assurance that was intended to affect his legal relationship with the plaintiff. At no time did he suggest to the plaintiff that she hold off commencing the action until after the second surgery and at no time did he waive his right to rely on the limitation period if the plaintiff agreed to the second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accept the submission of counsel for the defendant that the cause of action against the defendant in contract or tort for the first surgery was completed July 18, 2006 at the time of the first surgery with the existence at that time of the alleged breach of duty of care on the part of the defendant and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the plaintiff must establish her right to a postponement of her cause of action through to at least January 13, 2008, two years prior to the filing of her Writ of Summons on January 13, 2010, in order to continue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appears that on July 18, 2006 the defendant performed plastic surgery in two different areas of the plaintiff's face. He performed surgery on her upper eyelids and he also performed surgery to lift her left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From the plaintiff's evidence set out in her affidavit it does not appear there is any complaint by her about the bilateral eyelid surgery. All of her complaints appear to relate to the fact that the left eyebrow lift surgery was not successful in aligning her two eyebrows, and she has been left with persistent forehead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says in her evidence that the defendant never explained to her that the left eyebrow surgery might cause tingling, cold or numbing sensations in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she was told in the discharge statement that numbness was a possibility that usually resolves within six months to one year, or up to three years, or might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does say however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time I complained the defendant always assured me that my nerve function and facial symmetry would take time to heal naturally. He assured me that there was no permanent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also says she: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was told by the defendant on several occasions that it often takes six months to a full year to recover the full nerve function after the coronal brow lift. On later visits the defendant explained that sometimes it can take up to a year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these two quotes do not identify the dates of these assurances, occasions or later visits, if there is any truth to this evidence that she was told it could take up to one and a half years to recover full nerve function and was assured there was no permanent damage to her nerve function and facial symmetry, the cause of action could have been postponed until after January 13,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When the plaintiff attended the defendant on November 14, 2007 he says he told her, "We could try a supraciliary lift to lift the left eyebrow and change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agree with defence counsel that the second surgery cannot be used to extend the limitation period further because it was a repair surgery to attempt to correct the failure of the first surgery in lifting the left eyebrow, and the claim for breach of duty and resulting damage remains with the first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the defendant says that on November 14, 2007 the nerve damage appeared permanent, he does not say he told the plaintiff that and the plaintiff says, "Even after advising me to have a second surgery, the defendant never stopped asserting that the nerve function damage was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did not respond to some of these allegations with another affidavit so they presently stand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Chief Justice McEachern said that "a judge should not decide an issue of fact or law solely on the basis of conflicting affidavits even if he prefers one version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consider the proper course to follow here on this summary dismissal application is to dismiss the application on the grounds that I am unable on the whole of the evidence before the Court to find the facts necessary to decide the issue of whether and to when the limitation period was postponed and I am of the opinion that it would be unjust to decide this issue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Griffioen v. Arnold, [2017] B.C.J. No. 585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J.K. Bracken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7-11, 14-17, April 13, 14 and August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M124408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585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490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Louise Griffioen, Plaintiff, and Ryan Arnold, Danarae Whitney Latin and David Anthony Griffioen,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1" w:name="Keywords_37"/>
      <w:bookmarkEnd w:id="251"/>
      <w:r>
        <w:rPr>
          <w:rFonts w:ascii="arial" w:eastAsia="arial" w:hAnsi="arial" w:cs="arial"/>
          <w:b/>
          <w:color w:val="000000"/>
          <w:sz w:val="20"/>
          <w:lang w:val="en-US" w:eastAsia="en-US" w:bidi="ar-SA"/>
        </w:rPr>
        <w:t>Damages — Physical and psychological injuries — Physical injuries — Body injuries — Back and spine — Neck — Soft tissue — Psychological injuries — Emotional and mental distress — Depression — Considerations impacting on award — Pre-existing injury — Action by 57-year-old plaintiff for damages for personal injuries suffered in 2011 motor vehicle accident allowed in part — Liability for head-on collision was admitted — Plaintiff suffered soft tissue injuries to neck, back and shoulder and aggravation to pre-existing shoulder injury — Should have recovered in nine to 12 months — Also suffered aggravation of pre-existing mood disorder — Non-pecuniary damages fixed at $75,000 — Awarded two years of past income loss totaling $76,701 — Loss of future earning capacity set at $75,000, special damages at $26,752, and costs of future psychological counselling at $10,000.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Pre-existing medical conditions — Cost of future care — Loss of earning capacity — Special damages — Past loss of income — Employment income — Expenses and expenditures — Therapy or rehabilitation — Non-pecuniary loss — Affecting recreational activities — Action by 57-year-old plaintiff for damages for personal injuries suffered in 2011 motor vehicle accident allowed in part — Liability for head-on collision was admitted — Plaintiff suffered soft tissue injuries to neck, back and shoulder and aggravation to pre-existing shoulder injury — Should have recovered in nine to 12 months — Also suffered aggravation of pre-existing mood disorder — Non-pecuniary damages fixed at $75,000 — Awarded two years of past income loss totaling $76,701 — Loss of future earning capacity set at $75,000, special damages at $26,752, and costs of future psychological counselling at $10,000.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2" w:name="Case Summary_37"/>
            <w:bookmarkEnd w:id="2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57-year-old plaintiff for damages for personal injuries suffered in a motor vehicle accident in 2011. Liability was admitted. The plaintiff was a front seat passenger when her vehicle was hit in a head-on collision. She was wearing her seatbelt at the time of the accident. In 2014, the plaintiff was in a second accident. She had not made a claim against her husband, who was at fault for the second accident. The plaintiff had operated a bookstore until 2009. At the time of the accident, the plaintiff was working full-time as a bookkeeper and officer manager. The plaintiff worked sporadically at several jobs after the accident. At trial, the plaintiff worked part-time at a visitor centre. Pre-accident, the plaintiff was a very active recreational runner and cyclist. She had experienced activity-related injuries, including an injury to her right shoulder and neck, and had received regular physiotherapy and chiropractic treatments in the year prior to the accident. She had also been treated for a mood disorder for several years pre-accident. The plaintiff suffered soft tissue injuries to her neck and upper back, right shoulder and scapular and aggravated pre-existing conditions in her right shoulder injury. The accident also aggravated her pre-existing anxiety and depression. The plaintiff continued to regularly exercise post-accident and photographs showed her rock climbing, hiking and kayaking.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3" w:name="Holdings of Court_32"/>
            <w:bookmarkEnd w:id="25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Given the plaintiff's high level of fitness, she should have recovered fully from her physical injuries in nine to 12 months. The plaintiff was particularly vulnerable to psychological harm and experienced some harm arising from the trauma of the accident that was further aggravated by her second accident in 2014. The plaintiff was capable of full-time work 24 months after the accident. Any injuries the plaintiff received in the second accident were indivisible from the injuries she received in the subject accident. Non-pecuniary damages were fixed at $75,000. The plaintiff was awarded two years of past income loss totaling $76,701. The plaintiff's history of employment and pattern of earnings did not support an assumption she would have remained employed as a full-time bookkeeper. There was a real and substantial possibility the plaintiff would continue to experience psychological issues resulting from the accident that would interfere with her ability to work full-time. Her loss of future earning capacity was set at $75,000. The plaintiff's claim for loss of housekeeping capacity was not established. The plaintiff had not future physical care needs. She was awarded $10,000 for costs of future psychological counselling. Her special damages were set at $26,752.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4" w:name="Legislation Cited_22"/>
      <w:bookmarkEnd w:id="2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s.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5" w:name="Counsel_38"/>
      <w:bookmarkEnd w:id="2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R.A. Holness.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C.G. Kelly.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6" w:name="Judgment_38"/>
      <w:bookmarkEnd w:id="256"/>
      <w:r>
        <w:pict>
          <v:line id="_x0000_s1210"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7" w:name="J.K. BRACKEN J._0"/>
            <w:bookmarkEnd w:id="257"/>
            <w:r>
              <w:rPr>
                <w:rFonts w:ascii="arial" w:eastAsia="arial" w:hAnsi="arial" w:cs="arial"/>
                <w:b/>
                <w:color w:val="000000"/>
                <w:sz w:val="30"/>
                <w:lang w:val="en-US" w:eastAsia="en-US" w:bidi="ar-SA"/>
              </w:rPr>
              <w:t>J.K. BRACKEN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she says resulted from a motor vehicle accident. Liability is admitted. At issue in the action is the nature and extent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about mid-day January 28, 2011. The plaintiff was a front seat passenger in a vehicle driven by her husband. They were travelling north on the Duffy Lake Road north of Pemberton, British Columbia. The road was snow-covered and slippery. A southbound vehicle lost control on the slippery road and crossed into the northbound lane, resulting in a head-on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airbags in the plaintiff's vehicle deployed upon impact. The accident did not occur at high speed; nevertheless, there was significant damage to the front of both vehicles. Not long after the accident and after the occupants were clear of the vehicles, the plaintiff's vehicle caught fire and was destroyed. The plaintiff was wearing her seatbelt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recalls the accident and events that led up to it. She recalls getting out and sitting in the snow, and her husband and a witness helping her to the witness's vehicle. She waited in that vehicle until the ambulance and fire crews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transported by ambulance to the Pemberton Hospital where she was examined and x-rays were taken. She was released the same day with some pain medication. The plaintiff reported tenderness in her right shoulder, right clavicle area and her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February 2014, the plaintiff was again a passenger in a car driven by her husband. Her husband left a stop sign before it was safe to do so and collided with a vehicle attempting a left turn. The plaintiff's husband was entirely at fault. The plaintiff did not commence an action against her husband and her claim is now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51 years old at the time of the collision. She is now 57. She is married with two adult children from a previous relationship. She and her husband have been married since 2003. They currently live in Squamish,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raised mostly in Williams Lake, British Columbia where she attended school. She left school in 1977 and left home to begin working. She completed Grade 11 and part of Grade 12. She took some part-time courses in computers, accounting software and spreadsheets, but did not undertake any other formal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2009, the plaintiff's husband received an opportunity to work in Squamish. After some discussion with the plaintiff, the position was accepted and the plaintiff and her husband moved to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leaving school, the plaintiff worked as a retail salesperson and as an administrative assistant. She was also employed in a greenhouse.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left the workforce for a period of time while she was raising her children. In 1992, her mother-in-law wanted to retire and she sold the plaintiff her business which was a new and used bookstore called the "Caribou Book Bin". The plaintiff operated that business until she and her husband moved to Squamish in 2009. At that time, the plaintiff closed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they arrived in Squamish, the plaintiff and her husband purchased a three-bedroom townhouse of about 1,800 square feet in size. The plaintiff said she planned to take six months off before looking for new employment. She said it was always her intention to continue working outside the home. She said she expected to work until she was 65 years old when she planned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began working part-time at the "Church on 99", a church that she attended. She said the church needed a cleaner and she agreed to take on the job. She worked there from December 15, 2009 until March 31, 2010 and earned about $215 per month on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January 2010, she also worked part-time for Duncan Auto Body Ltd. The business was owned and operated by Mr. Kris Duncan and his wife, who did the office management and bookkeeping. As the Duncans were expecting their first child, the plaintiff was hired on a part-time basis to replace Mr. Duncan's wife. The plaintiff began working there in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Within two or three months, the plaintiff was working full-time hours at Duncan Auto Body. She continued working there until the accident. She was off work until the end of March 2011 when she attempted to go back to work. She worked reduced hours for a few weeks, but said that she could not do the work because of her injuries. She was also advised by her family physician, Dr. Malherbe, to quit work and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a few months, she wanted to go back to work and she contacted Mr. Duncan in the late summer or early fall of 2011. By that time, the situation had changed at Duncan Auto Body and her position was no longer available as Mr. Duncan had hired someone else to do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early January 2012, the plaintiff found a job as a receptionist in a physiotherapist's office. She acted as receptionist and performed other general duties in the office. She was only employed in that position for a few weeks until early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took a program called Training Innovation Squamish, to improve her job-finding skills, which was a government-sponsored program. She was paid $3,500 to participate. The program was aimed at adults in the age range between 55 and 64 years. She took some programs and improved her job-finding skills. The program lasted 10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2013, the plaintiff found a job working for a business that operated a food truck. She said that she initially thought she was going to be doing some work on the business or management aspect of the operation, but in fact, the job she was given entailed actually working on the food truck, preparing food, cleaning and other duties. The job was part-time only, for part of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May 2014, she worked part-time at the Squamish Tourist and Visitor Centre as a Visitor Agent. She continues to work part-time about 20 hours each week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has never earned a large income. Over the years, when she ran her own business at the bookstore in Williams Lake, she earned about $27,000 each year. She and her husband also owned the corporation that owns the building where the shop was located. Through the corporation she enjoyed some benefits in addition to her salary such as automobile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Duncan Auto Body she received the highest rate of pay that she had ever received in her working life. That pay was between $40,000 and $45,000 per year. All of her other employment produced significantly lower income. She had worked at Duncan Auto Body for approximately one year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aspect of the plaintiff's history is the most difficult. It is clear from the evidence that the plaintiff was a very active recreational runner and cyclist before the accident. Some of the medical experts who have prepared opinions for this litigation commented on her fit and healthy appearance and condition even two or three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Before the accident the plaintiff entered running and cycling races and, through those activities, she had experienced some injuries. She had problems with her left ankle and left Achilles tendon as a result of her running and cycling activities. In 2007, she fell from her bike during a race and injured her right shoulder and right side rib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well, the plaintiff had been treated for anxiety or depression for several years before the accident. She was prescribed Paxil and Cipralex to relieve her symptoms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described her condition as a seasonal-affective disorder, and her doctors initially accepted that description. Her anxiety was later described by Dr. Malherbe as a General Mood Disorder. The plaintiff attempted at times to reduce or eliminate the medication she was prescribed for depression, but each time had to go back on her normal dosage.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also received many chiropractic, physiotherapy and massage therapy treatments before the accident to treat issues arising from her running and cycling, or as she described it, simply for body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clear from the medical records that the plaintiff suffered from a mood disorder for several years prior to the accident. The defendants submit that the mood disorder goes back as far as 1992, when the plaintiff purchased her book business. The evidence supports the conclusion that the plaintiff began to have anxiety around that time, but does not support a finding of a mood disorder that far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prescribed Paxil by Dr. Magnuson, her family physician in Williams Lake, in June 2000 and she was on that medication until the accident. Dr. Magnuson said that the plaintiff "battled depression". He tried to move her from Paxil to another drug, but each time she had problems and Dr. Magnuson reverted to the Paxil. Dr. Magnuson said that he never tried to take the plaintiff off Paxil in the wintertime.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April 2002, the plaintiff's dosage of Paxil was increased from 10 mg to 20 mg daily. The plaintiff said she sometimes took a partial dose, but she remained on and presumably required some medication for depression at least until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sought counselling before the accident to deal with family issues and was referred to Dr. A.T. Chakraborty, a psychiatrist, where she discussed the stress related to her husband's legal issues with his ex-wife.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satisfies me that the plaintiff experienced more than occasional anxiety or a seasonal mood disorder, and I accept the defendants' submission that the plaintiff suffered from an entrenched mood disorder well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is also clear that the plaintiff had several physical injuries to deal with before the accident. The clinical notes of Dr. Rowse, a chiropractor in Williams Lake, show that the plaintiff received regular and frequent care from 2002 until she and her husband moved from Williams Lake to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treatment the plaintiff received from Dr. Rowse focused on her legs, hips, neck and low back. The defendants say that these treatments focused on specific areas of the plaintiff's body and argue that some ailments had become chronic before the accident. The notes of Dr. Rowse appear to contradict the evidence of the plaintiff that she was attending simply for routine body maintenance. The plaintiff also received massage and physiotherapy frequently while she was in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September 2007, the plaintiff was participating in a bike race when she collided with another bike and fell. She incurred injuries to her right side and shoulder in that accident. Those injuries required treatment and were problematic for several months, perhaps longer. The plaintiff said the injuries were not that serious and in fact said that after the accident she got on her other bike and completed the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Squamish, the plaintiff regularly participated in an intense exercise regime called CrossFit. The sessions were about 45 minutes to one hour long and were very strenuous. She continued to experience physical issues. According to Dr. Kirk, a chiropractor the plaintiff was seeing in Squamish prior to the accident, the plaintiff was treated for upper back and shoulder pain for three or four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Heather Bell, a physiotherapist and the plaintiff's CrossFit instructor, said that prior to the accident the plaintiff had modified her CrossFit sessions to accommodate some upper body issues. It is not clear if that was due to the injuries from the bike accident or other injuries from her ongoing physical activities. Nevertheless, there were at least some right side upper body issues prior to the accident. The evidence indicates that those issues related primarily to the plaintiff's right shoulder and scapular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Magnuson had also noted some degenerative change in the plaintiff's right scapula near the shoulder joint. He suggested that issue might cause problems later in the plaintiff's life. Therefore, the evidence shows that the plaintiff was having right shoulder issues well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late 2010 and early 2011, the plaintiff was having left Achilles tendon issues that prevented her from continuing her marathon training and running. She stopped running altogether in the fall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submit that the plaintiff had many physical health issues before the accident and point out that she had 38 chiropractic treatments with Dr. Kirk in the 13-month period before the accident. The plaintiff says that none of the physical concerns she had prior to the accident caused her to stop her physical activities, nor did those concerns interfere with her ability to do household chores or carry on with her normal daily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Some of the plaintiff's visits to Dr. Kirk were for upper body or upper back and shoulder problems which appear to have carried over from the bike accident in Williams Lake. Dr. Kirk also said that the plaintiff was treated for neck issues as well in the months before the accident. She noted right shoulder pain and numbness and tingling in the plaintiff's right arm and hand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received 13 physiotherapy treatments in the year prior to the accident. Initially, Ms. Bell said that the treatments were mostly for running issues and related to the plaintiff's lower body. But on cross-examination, she agreed that she also treated the plaintiff for a right scapula misalignment.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Thus, it can be seen that the plaintiff was diagnosed with depression in 2002 that was ongoing until the accident, and that she had ongoing physical problems to her upper body, particularly her right shoulder and neck. She also had lower body issues that seem more related to her fitness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had also experienced right elbow problems and low back pain that were not part of her initial complaints following the accident. Those appeared to arise several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also admitted to a list of physical issues when she first started to see Dr. Kirk soon after she arrived in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completed an intake form for Dr. Kirk in which she was asked the reason for consulting Dr. Kirk. She wrote "upper back - shoulder area". When the question on the form asked if she was then or if she ever had certain symptoms or conditions she checked several items. She acknowledged that she was then experiencing, or had experienced previously symptoms of headache, pins and needles in her arms, dizziness, numbness in her fingers, sleeping problems, depression, back pain, neck pain and loss of balance. The form does not indicate whether the plaintiff was actually suffering from any of those difficulties at the time she first began seeing Dr. Kirk.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submit that the plaintiff is a "poor historian" and that her evidence should be viewed with caution. In her evidence in chief, the plaintiff said she was in excellent physical condition before the accident, but the clinical notes and records suggests that she had several relevant problems. She denied she had a right shoulder injury at the time of the accident in her evidence in chief, but she went to see Dr. Kirk about that issue one year prior to the accident. She was also having issues with her right shoulder and right hand from September 2010 until the accident. She also agreed that she had right elbow problems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testified that the post-traumatic stress disorder that she says she suffers from affects her ability to be comfortable driving in an automobile. She said that condition interferes with her ability to travel. However, since the accident, the plaintiff has taken several trips by car or by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her evidence in chief, the plaintiff said that in August 2011, she and her husband went camping and kayaking on the Sunshine Coast. In November 2011, she and her husband travelled to Costa Rica for a vacation. In the spring of 2012, the plaintiff acknowledged that she made a visit to her family in Trail. That was a driving trip and she stopped in Kelowna to visit her mother on the way. The plaintiff travelled to San Francisco by air at some point in 2012, although she says she did not cope well on that trip. In November 2013, the plaintiff and her husband went to Disneyland with her children and grandchildren, and then she and her husband went on to Mexico to continue their vacation. In 2014, she went on a driving trip to Trail from Squamish, and in November 2014, the plaintiff and her husband went back to Mexico for a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cross-examination, the plaintiff admitted to some additional trips. In March 2011, just three months after the accident, she drove to Kelowna after looking after her young grandchildren in her home for a short period of time. In April 2011, she visited with family in Squamish. In early May 2011, she again took a driving trip to Williams Lake, passing over the same route where the accident had occurred. In May 2011, she took a one-week trip to the Kootenays. In June 2011, she drove by herself to Williams Lake, again over the same road where the accident had occurred. In early August 2011, the family took a trip away for the long weekend and in September 2011, she and her husband drove to Trail to visit family. She also acknowledged additional trips to Williams Lake throughout 2012 and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Within a few weeks of the accident, she and her husband drove from Squamish to Vancouver to test drive new cars. There were perhaps as many as two or three trips. The plaintiff acknowledged that she did some of the driving on the test drives. They also drove to Kelowna in October for the Thanksgiving weekend and she drove part of that trip. They continued to take vacations each year in November when her husband has his annual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Even though the plaintiff said she was very uncomfortable travelling by car, and said on one occasion she suddenly screamed as a result of some event, it seems clear that anxiety did not stop her from travelling by car. She related her concerns about driving to the doctors who treated her and provided independent medical reports. Several of the medical experts relied on that history in reaching their respective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testified that immediately after the accident, her injuries caused significant and unbearable pain, but when she reported her level of pain at the Pemberton Hospital, she said it was at a level of four on the scale of 10. The plaintiff also testified that her injuries prevented her from her normal recreational activities of running, hiking, cycling and kayaking. But she did hike and kayak and acknowledged at least some of those activities to the physicians who treated her or provided 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located some photos of the plaintiff hiking and kayaking in September 2011. The photos were marked as Exhibits 14, 15 and 16 at the trial and what they show is not consistent with her evidence. The first photo, Exhibit 14, shows the plaintiff using a rope to assist her in climbing up a steep rock face. I understand that it was taken on the back side of the Squamish Chief, a popular hiking and climbing mountain in the Squamish area. The photo shows the plaintiff using her right arm to pull herself upward on a rope. She is plainly exerting strength and effort with her right arm as she climbed a steep rock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Exhibit 15 is a photo of the plaintiff that appears to be at the top of a height of land, by the obvious height above the area in the background of the photo. It undoubtedly took significant effort for her to hike up to that point. The photo is dated September 1, 2011. Although as it appears the plaintiff is wearing the same clothing as the earlier photos, it may be that it was taken the same day as Exhibit 14, and the date may be the date that the photos were posted to a friend's Facebook page where the defendants located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Exhibit 16 consists of two pages with three photos. The photos show the plaintiff and a friend on a kayaking in excursion. Aside from the rock climbing photo where the plaintiff was plainly exerting a strong effort, she appeared in all of the photos to be happy, physically free of any physical restriction and she looked relaxed.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the dates are an indication, all of the activity of climbing and kayaking occurred in early September 2011, a time when Karen Ogilvie, a physiotherapist who treated the plaintiff, noted that the plaintiff was feeling "very good", and that she was engaged in other activities on a regular basis. The plaintiff was going to the gym, was cycling and attending CrossFit. That was at a time about eight or nine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questioned about those photos on cross-examination, the plaintiff explained that she was trying to be more active, but had paid a price in pain afterwards. She said that her husband had talked her into climbing a trail that she did not feel comfortable on, and was not physically capable of at that time. Her husband, David Griffioen, corroborated that testimony. That evidence is hard to accept given her appearance in the photos and also the fact that she attended 64 CrossFit sessions between May and November 2011, sometimes as often as four or five times each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were several other aspects of the plaintiff's evidence where she was corrected by reference to documents or records on cross-examination. There were many inconsistencies in her evidence between the examination in chief and the cross-examination. I agree with the defendants that the evidence of the plaintiff was shown to be unreliable on several critical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during cross-examination on day nine of the trial, after the lunch break the plaintiff referred to some logs and records that she had kept prior to the accident and after the accident. Those records dealt with her training logs and a diary that she kept on a close to daily basis. She started her answer by saying "I know I am not supposed to bring these to court, but". The training logs were typically kept by the plaintiff to record her physical activity and not as part of preparing for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applied for disclosure and ultimately, after some submissions by the plaintiff's counsel, the documents were ordered produced. The documents were clearly relevant to the issues in this action and should have been disclosed. They could not have been prepared as part of a solicitor's brief or in anticipation of litigation, when many of them were records made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admitted that she had referred to those logs in preparation for a mediation session that the parties had attended in an attempt to settle this action. However, by the time of the trial, she said that while she was able to locate the pre-accident logs and diaries, the post-accident training logs and diary entries had been misplaced and were no longer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said that an available remedy under Rule 22-7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is to dismiss the plaintiff's claim on account of her failure to make proper disclosure. Counsel for the defendants said that as the late disclosure came on the ninth day of the trial, several of the key medical experts had already testified. He argued that had the material that was disclosed late been properly disclosed in accordance with the rules, his cross-examination would likely have been conducted differently. He also submitted that the medical opinions might well have been different had the full detail of the plaintiff's activities been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not consider the remedy of dismissal of the action to be appropriate in these circumstances; however, a failure to disclose documents that are relevant is an issue to consider respecting the plaintiff's credibility, particularly the loss of post-accident training logs. In an appropriate case, such a failure may well result in a dismissal of the action or, possibly a mistrial.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agree with the defendants' counsel that the evidence of the plaintiff in this case must be viewed carefully and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also prepared to draw an adverse inference respecting the post-accident training logs and I infer that the training logs would have showed more physical activity than the plaintiff acknowledged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called several expert medical witnesses and filed medical reports and clinical notes and records of general practitioners, an orthopedic surgeon, two psychiatrists, a chiropractor and a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Malherbe prepared a report dated November 18, 2014 in which he summarized the plaintiff's injuries. In his report,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question one in your letter, Ms. Griffioen's diagnosis including any psychological injury, respecting to the motor vehicle accident include but are not limited to:</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 and postconcussion syndrome.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injury affecting her cervical and thoracic spine.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Grade II right sternoclavicular injury.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lower ribs on the left side, chest, and right lateral elbow.</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right shoulder pain, now daily and consistent, which prior to the motor vehicle accident and [sic] fully healed.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aggravation of nerve root irritation in her right arm due to muscle spasm in the neck.</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and serious inflammation/ aggravation of pre-existing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next paragraph of his report, Dr. Malherbe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your second question, the injuries numbered 1, 2, 3, 4 and 7 are independently new injuries as a direct result of the significant mechanism of injury caused by the motor vehicle accident of January 28, 2011. On reviewing a 10 page file from her previous physician (including records going back to 2005) and all records since her arrival in Squamish, including the Sea-to Sky Walk-In Clinic, hospital or her main family physician office, in 2009, there is no documented evidence to support any injury or symptoms pertaining to the areas of concern. Therefore, clinically they are undisputedly only related to the events of January,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That statement is clearly not consistent with the reports of Dr. Magnuson and Dr. Rowse and Dr. Kirk. Dr. Malherbe said that the plaintiff's mood was stable since arriving in Squamish; however, no mention was made of her need to see a counsellor for family issues and later, a referral to Dr. Chakraborty, a psychiatrist for the same issues. Both of those consultations were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counsel is highly critical of Dr. Malherbe's report because there is no factual basis or clear assumptions to provide a foundation for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Keefer Laundry Ltd. v. Pellerin Milnor Corp.</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2007 BCSC 899</w:t>
        </w:r>
      </w:hyperlink>
      <w:r>
        <w:rPr>
          <w:rFonts w:ascii="arial" w:eastAsia="arial" w:hAnsi="arial" w:cs="arial"/>
          <w:color w:val="000000"/>
          <w:sz w:val="20"/>
          <w:lang w:val="en-US" w:eastAsia="en-US" w:bidi="ar-SA"/>
        </w:rPr>
        <w:t>, Smith J. stated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fundamental that an expert opinion sets out the facts and assumptions on which it is based. The weight that can be given to the opinion depends on the extent to which the party who tenders the opinion is able to prove the truth of those facts and assumptions, but that evidence may come from sources other than the expert. In many cases, however, the opinion will be based in whole or in part on the expert's own observations. Where that is the case, the accuracy and reliability of those observations may be tested on cross-examination in the same way as the evidence of any other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Malherbe's report violates that rule. For example, at p. 2 of Dr. Malherbe's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question exists in my mind about the serious relapse this motor vehicle [sic] caused in a stable mood in complete remission after an extended period of time prior to the events of January 28, 2011. This is typically not uncommon after a brain trauma and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went on to say in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Her head injury manifested with persistent postconcussive symptoms and PTSD caused [sic] a significant delay in another attempt to return to work in November 2012. This is not a 'simple' mood disorder, but one complicated by brain injury and PTSD. Given the interactions with specialists which include physiatry, neurology and psychology, her family doctor and allied health professionals, she was a busy patient, preoccupied with her health care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problem with those conclusions is that there is no evidence whatsoever of any head or brain injury in any of the material. There is nothing in Dr. Malherbe's report to set out upon what factual foundation he makes such diagnoses. The plaintiff did not lose consciousness; she had a clear memory of the events before the accident, aside from some uncertainty as to how she got from the road to another vehicle. She also recalled the events after the accident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also no suggestion of a head injury in the paramedics' report who attended the scene, or at the hospital in Pemberton. Dr. Tomita, Dr. Kokan and Dr. Ancill all rule out a mild traumatic brain injury and in fact, the plaintiff has not pleaded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Ancill, a "specialist in psychiatry with a special interest in trauma", said at p. 19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based on the clinical history I obtained, my examination, collateral from Mr. David Griffioen and my review of the records, that Mrs. Griffioen did not suffer a concussion in the accident. She was not confused. Her recollection of the accident and the aftermath was intact and continuous.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plaintiff did not suffer a concussion or any form of head or brain injury in the January 28,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noted, Dr. Malherbe submitted a report that is based to a large degree on what he was told by the plaintiff. He reviewed her medical records from the time when the plaintiff arrived in the Squamish area, but did not provide any factual foundation for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Malherbe also diagnosed soft tissue injuries to the plaintiff's cervical and thoracic spine, a sternoclavicular injury, aggravation of right shoulder pain, and aggravation of nerve root irritation in her right arm. Finally, he found that the plaintiff was suffering from PTSD and a "significant and serious inflammation/aggravation of a pre-existing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Malherbe is of the opinion that the constellation of the plaintiff's injuries, both physical and psychological, prevented her from returning to her previous lifestyle and would be lifelong conditions. He is of the opinion that the plaintiff will experience a substantial interference with her normal life. (See his reports of November 18, 2014 and December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Chakraborty is a psychiatrist who saw the plaintiff on 25 or 26 visits. He formed the same opinion of the plaintiff's condition. He said that he did not believe the plaintiff had any pre-existing conditions that might have contributed to her condition other than the accident. He believed her recovery would be slow and would take years rather than months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report of September 24, 2014, Dr. Chakraborty said that he did not believe that the plaintiff had any pre-existing condition that might have caused or contributed to her psychiatric condition aside from the accident. He acknowledged that she had used antidepressants, but seemed to feel that this was not uncommon and was unlikely to have been a significant factor in developing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Chakraborty's opinion suffers from the same absence of a proper factual foundation as Dr. Malherbe's reports do. The defendants argue the facts that form the foundation of the opinion cannot be identified in the report and as a result, Dr. Chakraborty's opinion is significantly weakened.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cross-examination, Dr. Chakraborty said he relied on what the plaintiff told him as to why she could not go back to work. He did not review Pharmanet records which were available to him to see the record of the prescription drugs she was using, and to see if it was consistent with what she told him. He was aware that the plaintiff had some anxiety before the accident, but is of the opinion that that does not displace the accident as the cause of her condition, and the resulting inability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note that many of Dr. Chakraborty's consult reports to Dr. Malherbe made reference to the plaintiff's frustration over family and legal issues between her husband and his ex-wife. She also expressed frustration over her claim for long-term disability benefits as a result of the accident. Dr. Chakraborty wrote to Dr. Malherbe after each appointment with the plaintiff, outlining what had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Chakraborty also acknowledged that the plaintiff did not meet all of the standard diagnostic criteria for PTSD. He agreed that it was significant that the plaintiff was able to manage the long drives she did post-accident given that her triggering event for PTSD was a car accident on a road that she had travelled on more than one occasion after the accident. In cross-examination, he agreed that the factual foundation for his opinion was a "synthesis of all that he had learned from the plaintiff during her office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the defendants have pointed out, the absence of clear facts and assumptions to support the opinion of Dr. Chakraborty makes it impossible to know if the facts upon which the opinion is based have been proven. As a result, Dr. Chakraborty's opinion must be viewed with caution as to the weight it should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Tomita conducted a psychiatric assessment for the defendants. He authored several reports. In his report of October 21, 2014, he said that while he accepted that the plaintiff does suffer from PTSD, his examination of her in October 2014, caused him to form the opinion that she has only "very mild lingering symptoms and is not causing any marked functional psychiatric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Tomita said that the plaintiff had a pre-existing psychiatric condition involving symptoms of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Dr. Tomita's opinion, the pre-existing psychiatric condition was a "vulnerability factor" as there was nothing in her history to suggest that the depression would worsen so as to cause functional impairment, but for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Ancill, another psychiatrist who prepared a report, said in his report of October 31, 2014 that the plaintiff and her husband both said that she was fit and active prior to the accident. He noted that he was told that the plaintiff ran marathons and enjoyed walking, hiking, cross-country skiing, kayaking and that she had no issues with car travel. He noted that it was his opinion that plaintiff had not suffered any concussion or brain injury and said that the plaintiff suffered from a somatic symptom disorder which was predominantly psychologically-based. He stated at p. 22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somatic symptom disorder involves a combination of pain, gastrointestinal, sexual and 'neurological' symptoms which persist over time. As Mrs. Griffioen's pain is her main focus and she spends much of her time thinking about it, the diagnosis is of a Somatic Symptom Disorder, Predominantly Pain. Reviewing the clinical records as well as the history from Mrs. Griffioen, there does not appear to be any significant length of time after the MVA during which her pain had resolved. Her physical activities have been significantly affected and she has not been able to start running again -- she had run marathons before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Ancill went on to say that with a somatic symptom disorder, a patient experiences chronic pain in one or more areas of her body that is thought to be related at least in part to psychiatric and emotional factors. He said that the pain can become severe enough to disable the patient, partially or wholly, from proper functioning. He was of the opinion that the plaintiff has a partial disability the duration of which could be as short as a few days or as long as many years. He noted that the disability of the plaintiff had already lasted 44 months at the time of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Bishop conducted an independent medical examination of the plaintiff. Dr. Bishop is a neurological and orthopaedic spine specialist. He found no significant objective symptoms that could account for the plaintiff's physical restrictions beyond a period of about 12 to 16 weeks. In answer to a question as to what further treatment he would recommend,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further treatment of her spine-related symptoms is concerned, the recently published clinical practice guidelines regarding the management of these sorts of spinal soft tissue injuries recommends against the use of any passive based treatments such as physiotherapy, massage therapy or the prolonged use of any medications. Similarly, I know of no studies that validate the use of chiropractic spinal manipulative therapy in this clinical setting. Thus, I would recommend that the patient avoid all of these forms of treatment. Finally, I cannot recommend in favour of a private exercise-based treatment program, as these treatment programs have no proven value when compared to normal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Kokan was called by the defendants. He filed three reports. Dr. Kokan is an orthopaedic surgeon. He conducted an examination of the plaintiff on October 21, 2014. He reviewed the available clinical notes and records and took a history from the plaintiff. She told him that on a "good day" when she is feeling well she can be on her feet for up to two hours at a time. She said she tried running, but could not do so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Kokan said that he found the plaintiff to be a "tearful but honest and straightforward woman". He thought she was fragile, but did not feel that she was exaggerating her symptoms. He found some restricted movement in the plaintiff's neck rotation, but otherwise there were no significant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His diagnosis was "Mechanical neck pain due to cervical spondylosis. No neurological involvement". He found no evidence of shoulder pathology such as rotator cuff tendinitis. He found mechanical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Kokan noted that there was some evidence in the records to indicate that the plaintiff may have had pre-existing neck, low back and shoulder pain. He also noted that the plaintiff's depression, anxiety and stress issues and her lack of sleep were "well documented as existing well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Kokan went on to say that he found no physical or orthopaedic reason to explain the plaintiff's prolonged symptoms. He said that chronic pain has a strong association with depression and anxiety conditions, and he suspected that connection is what is causing the plaintiff's ongoing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Kokan accepted that "the motor vehicle accident would have produced soft tissue pains to the plaintiff's neck, thoracic spine and right shoulder girdle as a result of soft tissue sprain". He felt the symptoms should have improved over a period of six to 12 weeks. He did not feel that the plaintiff has any permanent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also did not believe that the plaintiff was a malingerer and suggested that other psychological conditions were causing her symptoms. He went on to opine that "the plaintiff would always be at risk of developing exacerbation of her symptoms", which could occur in relation to another physical injury or perhaps emotional trauma. Finally, he repeated his opinion that the plaintiff was honest, but "emotionally fragile". He said that she was in "superb physical condition" and he expected a person of her condition would normally recover from an injury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his rebuttal report of January 8, 2016, Dr. Kokan said at p. 2, commenting on Dr. Malherbe's treatment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it is very honourable of Dr. Malherbe to support and stand by his patient, and Mrs. Griffioen is lucky to have such a supportive and trustworthy family physician. Unfortunately there is no objective evidence to back up the support from an orthopaedic perspective. Furthermore, subjectively stated symptoms appear disproportionate to the amount of degenerative change in the cervical spine and still no objective evidence of a shoulder condition is noted both on physical assessment and medical imaging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Kokan also said that Dr. Malherbe had not provided "evidence based, objective evidence or reasoning" for the plaintiff to have such long lasting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Kokan could not understand why the plaintiff continued to experience the symptoms she says she has, and he did not understand why the plaintiff is unable to walk or run from any physical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seems accepted by the various experts that the second accident likely aggravated the plaintiff's psychological condition. I accept that the plaintiff suffered an aggravation of some soft tissue injuries and perhaps an exacerbation of what remaining symptoms of post-traumatic stress disorder that she had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to the accident, I conclude that the plaintiff suffered soft tissue injuries to her neck and upper back, right shoulder and scapula, and that she aggravated pre-existing conditions of her right shoulder injury including arm tingling and numbness. She also had some bruising, resulting in temporary soreness to her rib 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the evidence, given her high level of fitness at the time of the accident, I find that the plaintiff should have recovered fully from the physical injuries in nine to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find that the plaintiff also suffered an aggravation of pre-existing anxiety and depression which has led to a form of PTSD. That condition was further aggravated by the second accident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psychiatric evidence suggests that the plaintiff will experience bouts of aggravation of her anxiety and depression that will interfere to some degree with her ability to work for at least some further period of time, possibly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also find that the plaintiff was particularly vulnerable to psychological harm and that she did experience some harm arising from the trauma of the accident that was further aggravated as a result of the second accident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the plaintiff has established on a balance of probabilities that she was physically unable to work full-time in her employment as a bookkeeper for Duncan Auto Body for a period of nine to 12 months as a result of her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that even though she was physically fit enough to return to work after nine to 12 months, I find that she was unable to work for a period 24 months after the accident as a result of a combination of her anxiety and psychological problems that seems to have deteriorated to a form of PTSD. After that point, I find that the plaintiff was capable of full-time work. If she was unable to find suitable full-time work that is not a problem for which the defendants are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also appears from the psychological and psychiatric evidence that the plaintiff may well experience bouts of aggravation and disability with respect to her anxiety and depression that has been causally tied to the accident. Those bouts may well last for some time into the future. As a result, there will probably be times when her ability to work or to find full-time employment will be negatively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Indivisibility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also argue that a reduction in damages should be made on account of the second accident in 2014. The plaintiff acknowledged some aggravation of her anxiety and some mild physical symptoms arising from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medical evidence suggests that other than some minor soft tissue injuries, the plaintiff aggravated her psychological condition and that her recovery suffered a setback. I find that any injuries from the second accident are indivisible from the injuries she received in the first accident and cannot be separated from the accident at issue in this action. In </w:t>
      </w:r>
      <w:r>
        <w:rPr>
          <w:rFonts w:ascii="arial" w:eastAsia="arial" w:hAnsi="arial" w:cs="arial"/>
          <w:i/>
          <w:color w:val="000000"/>
          <w:sz w:val="20"/>
          <w:lang w:val="en-US" w:eastAsia="en-US" w:bidi="ar-SA"/>
        </w:rPr>
        <w:t>Estable v. New</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2011 BCSC 1556</w:t>
        </w:r>
      </w:hyperlink>
      <w:r>
        <w:rPr>
          <w:rFonts w:ascii="arial" w:eastAsia="arial" w:hAnsi="arial" w:cs="arial"/>
          <w:color w:val="000000"/>
          <w:sz w:val="20"/>
          <w:lang w:val="en-US" w:eastAsia="en-US" w:bidi="ar-SA"/>
        </w:rPr>
        <w:t xml:space="preserve"> at paras. 54 and 55, Gropper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If the injuries are divisible, the devaluation approach from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(1968), 65 W.W.R. 577 at 591 (B.C.C.A) is the appropriate method for determining the amount of damages that can be attributed to the defendant. This was discussed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approach to apportionment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is therefore no longer applicable to indivisible injuries. The reason is that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pre-supposes </w:t>
      </w:r>
      <w:r>
        <w:rPr>
          <w:rFonts w:ascii="arial" w:eastAsia="arial" w:hAnsi="arial" w:cs="arial"/>
          <w:color w:val="000000"/>
          <w:sz w:val="20"/>
          <w:u w:val="single"/>
          <w:lang w:val="en-US" w:eastAsia="en-US" w:bidi="ar-SA"/>
        </w:rPr>
        <w:t>divisibility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requires courts to take a single injury and divide it up into constituent causes or points in time, and assess damages twice; once on the day before the second tort, and once at trial. Each defendant is responsible only for their share of the injury and the plaintiff can recover only the appropriate portion from each tortfeasor.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Indivisible injuries are those that cannot be separated, such as aggravation or exacerbation of an earlier injury, an injury to the same area of the body, or global symptoms that are impossible to separate: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20; see also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22-25.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argue that I must adjust, that is reduce, the award of damages to account for the impact of the second accident. The defendants say that where, as here, the defendants are potentially liable for damages that they cannot attribute to the person responsible, some adjustment must be made to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this case, the plaintiff elected not to sue her husband, who was the person at fault in the second accident. She admits that he was at fault and that her right to bring an action is now statute-barred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paras. 32 - 34,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There can be no question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requires joint and several liability for indivisible injuries. Once a trial judge has concluded as a fact that an injury is indivisible, then the tortfeasors are jointly liable to the plaintiff. They can still seek apportionment (contribution and indemnity) from each other, but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can claim the entire amount from any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approach to apportionment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[(1968), 65 W.W.R. 577 (C.A.)] is therefore no longer applicable to indivisible injuries. The reason is that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pre-supposes </w:t>
      </w:r>
      <w:r>
        <w:rPr>
          <w:rFonts w:ascii="arial" w:eastAsia="arial" w:hAnsi="arial" w:cs="arial"/>
          <w:i/>
          <w:color w:val="000000"/>
          <w:sz w:val="20"/>
          <w:lang w:val="en-US" w:eastAsia="en-US" w:bidi="ar-SA"/>
        </w:rPr>
        <w:t>divisibility; Long</w:t>
      </w:r>
      <w:r>
        <w:rPr>
          <w:rFonts w:ascii="arial" w:eastAsia="arial" w:hAnsi="arial" w:cs="arial"/>
          <w:color w:val="000000"/>
          <w:sz w:val="20"/>
          <w:lang w:val="en-US" w:eastAsia="en-US" w:bidi="ar-SA"/>
        </w:rPr>
        <w:t xml:space="preserve"> requires courts to take a single injury and divide it up into constituent causes or points in time, and assess damages twice; once on the day before the second tort, and once at trial. Each defendant is responsible only for their share of the injury and the plaintiff can recover only the appropriate portion from each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That approach is logically incompatible with the concept of an </w:t>
      </w:r>
      <w:r>
        <w:rPr>
          <w:rFonts w:ascii="arial" w:eastAsia="arial" w:hAnsi="arial" w:cs="arial"/>
          <w:i/>
          <w:color w:val="000000"/>
          <w:sz w:val="20"/>
          <w:lang w:val="en-US" w:eastAsia="en-US" w:bidi="ar-SA"/>
        </w:rPr>
        <w:t>indivisible</w:t>
      </w:r>
      <w:r>
        <w:rPr>
          <w:rFonts w:ascii="arial" w:eastAsia="arial" w:hAnsi="arial" w:cs="arial"/>
          <w:color w:val="000000"/>
          <w:sz w:val="20"/>
          <w:lang w:val="en-US" w:eastAsia="en-US" w:bidi="ar-SA"/>
        </w:rPr>
        <w:t xml:space="preserve"> injury. If an injury cannot be divided into distinct parts, then joint liability to the plaintiff cannot be apportioned either. It is clear that tortfeasors causing or contributing to a single, indivisible injury are jointly liable to the plaintiff. This in no way restricts the tortfeasors' right to apportionment as between themselves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it is a matter of indifference to the plaintiff, who may claim the entire amount from any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Pinch v. Hofstee</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2015 BCSC 1888</w:t>
        </w:r>
      </w:hyperlink>
      <w:r>
        <w:rPr>
          <w:rFonts w:ascii="arial" w:eastAsia="arial" w:hAnsi="arial" w:cs="arial"/>
          <w:color w:val="000000"/>
          <w:sz w:val="20"/>
          <w:lang w:val="en-US" w:eastAsia="en-US" w:bidi="ar-SA"/>
        </w:rPr>
        <w:t xml:space="preserve">, the plaintiff claimed compensation arising from a motor vehicle accident. He was subsequently injured in a second accident and the injuries from the two accidents were found to be indivisible. The court considered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but found that any claim for the second accident was statute-barred by section 10(1)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Burnyeat J. held that the plaintiff could not recover full damages from the defendant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para.60, Burnyeat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 conclude that the Legislature has made it clear that the principles set out in </w:t>
      </w:r>
      <w:r>
        <w:rPr>
          <w:rFonts w:ascii="arial" w:eastAsia="arial" w:hAnsi="arial" w:cs="arial"/>
          <w:i/>
          <w:color w:val="000000"/>
          <w:sz w:val="20"/>
          <w:lang w:val="en-US" w:eastAsia="en-US" w:bidi="ar-SA"/>
        </w:rPr>
        <w:t>Bradley, supra</w:t>
      </w:r>
      <w:r>
        <w:rPr>
          <w:rFonts w:ascii="arial" w:eastAsia="arial" w:hAnsi="arial" w:cs="arial"/>
          <w:color w:val="000000"/>
          <w:sz w:val="20"/>
          <w:lang w:val="en-US" w:eastAsia="en-US" w:bidi="ar-SA"/>
        </w:rPr>
        <w:t xml:space="preserve">, do not apply where there is a statutory bar to recovery of what may be found to be indivisible damages. Section 10(1)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but one example of the inability to recover indivisible damages arising out of a separate breach of duty of care. A further example might be illustrated by a situation whereby proceedings relating to a first tortious act were not commenced within the limitation period and a second tortious act occurred. In those circumstances, I cannot conclude that damages would be available where an action was not commenced relating to the first act, a subsequent act caused injuries which were found to be indivisible from the first act, and a claim was advanced against the second tortfeasor for damages for the injuries caused both by the first and the second tortious acts. Just as a claim for damages for a second tortious act could not "give life to" recovery of damages for a first act where a limitation period had expired so also s. 10(1)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taken away "any right and rights of action" available to Mr. Pinch and any recoverable "damages, contributions or indemnity" that might have been available to Mr. Pinch as a result of MVA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Sandhu v. Vuong</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2016 BCSC 1490</w:t>
        </w:r>
      </w:hyperlink>
      <w:r>
        <w:rPr>
          <w:rFonts w:ascii="arial" w:eastAsia="arial" w:hAnsi="arial" w:cs="arial"/>
          <w:color w:val="000000"/>
          <w:sz w:val="20"/>
          <w:lang w:val="en-US" w:eastAsia="en-US" w:bidi="ar-SA"/>
        </w:rPr>
        <w:t xml:space="preserve">, Master Baker followed </w:t>
      </w:r>
      <w:r>
        <w:rPr>
          <w:rFonts w:ascii="arial" w:eastAsia="arial" w:hAnsi="arial" w:cs="arial"/>
          <w:i/>
          <w:color w:val="000000"/>
          <w:sz w:val="20"/>
          <w:lang w:val="en-US" w:eastAsia="en-US" w:bidi="ar-SA"/>
        </w:rPr>
        <w:t>Pinch v. Hofstee,</w:t>
      </w:r>
      <w:r>
        <w:rPr>
          <w:rFonts w:ascii="arial" w:eastAsia="arial" w:hAnsi="arial" w:cs="arial"/>
          <w:color w:val="000000"/>
          <w:sz w:val="20"/>
          <w:lang w:val="en-US" w:eastAsia="en-US" w:bidi="ar-SA"/>
        </w:rPr>
        <w:t xml:space="preserve"> and held that the defendant in one action could not commence a third party proceeding against a person liable for a second accident that happened in Manitoba because the accident there was statute-barred by a "no-fault" automobile insurance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do not agree that the situation here is the same as where an action is statute-barred as in both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There was no right of action in British Columbia against the person liable for the second accident. In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prevented an action and in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the court held that as there was no right of action in Manitoba, there could not be a right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both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the plaintiffs were not simply beyond the time limit for commencing an action, but would be barred by statute from commencing an action even if they had done so within the statutory time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seems to me that it was open to the defendants in this case to commence a third-party action provided it was commenced within the time limit that started when the defendants became aware of their right to commence an action against the plaintiff's husband. That is, the time limits for the defendants may not be the same for a third party action as for an action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plaintiff obviously knew of her right to commence an action from the time of the accident. The defendants were aware of their right to commence an action from the time they discovered they might be liable for some damages from the second accident. I therefore find that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are distinguishable from the facts of this case and in the circumstances, I am not prepared to apportion liability to the plaintiff's husband in reliance on the principle of indivisibility and will apply the principle in </w:t>
      </w:r>
      <w:r>
        <w:rPr>
          <w:rFonts w:ascii="arial" w:eastAsia="arial" w:hAnsi="arial" w:cs="arial"/>
          <w:i/>
          <w:color w:val="000000"/>
          <w:sz w:val="20"/>
          <w:lang w:val="en-US" w:eastAsia="en-US" w:bidi="ar-SA"/>
        </w:rPr>
        <w:t>Bradley.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parties are far apart in their assessment of this case. The plaintiff seeks total damages of $773,496.61 plus interest and costs less any amounts already paid. Counsel for the plaintiff argues that sum is reasonable compensation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defendants say that the plaintiff should receive a total award in the range of $110,000. With compensation in the range of $50,000 for non-pecuniary damages and a net award of about $50,000 for past wage loss plus special damages. The defendants argue that no award should be made for future loss of earning capacity 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will deal first with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submits that she should receive $150,000 under this head of damages. She says that she has experienced a lengthy and protracted period of investigation of her injuries. She says she has had to attend numerous medical appointments as well as receiving many sessions of therapy and treatment. She says that she has suffered lifelong injuries and she will experience psychological and physical symptoms from the accident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factors to consider include the age of the plaintiff, the nature of her injuries, the severity and duration of pain experienced, emotional suffering, impairment of her life, including family, marital and social relationships and physical and mental ability and the plaintiff's loss of previous lifestyle. See </w:t>
      </w:r>
      <w:r>
        <w:rPr>
          <w:rFonts w:ascii="arial" w:eastAsia="arial" w:hAnsi="arial" w:cs="arial"/>
          <w:i/>
          <w:color w:val="000000"/>
          <w:sz w:val="20"/>
          <w:lang w:val="en-US" w:eastAsia="en-US" w:bidi="ar-SA"/>
        </w:rPr>
        <w:t>Staples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says her injuries will reduce her capacity to work and to pursue recreational activities that she enjoyed before the accident. She says the injuries have impacted her ability to engage in the physical recreational activities that she had enjoyed before the accident. She claims she experiences continuous pain and emotional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plaintiff referred to </w:t>
      </w:r>
      <w:r>
        <w:rPr>
          <w:rFonts w:ascii="arial" w:eastAsia="arial" w:hAnsi="arial" w:cs="arial"/>
          <w:i/>
          <w:color w:val="000000"/>
          <w:sz w:val="20"/>
          <w:lang w:val="en-US" w:eastAsia="en-US" w:bidi="ar-SA"/>
        </w:rPr>
        <w:t>Mona v. Dhillon,</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where the 47-year-old plaintiff received an award for non-pecuniary damages of $130,000. She had experienced headaches and anxiety before the accident, but had been symptom free for 18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 also referred to </w:t>
      </w:r>
      <w:r>
        <w:rPr>
          <w:rFonts w:ascii="arial" w:eastAsia="arial" w:hAnsi="arial" w:cs="arial"/>
          <w:i/>
          <w:color w:val="000000"/>
          <w:sz w:val="20"/>
          <w:lang w:val="en-US" w:eastAsia="en-US" w:bidi="ar-SA"/>
        </w:rPr>
        <w:t>Redmond v. Krider</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2015 BCSC 178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xml:space="preserve"> where the awards were $150,000 and $160,000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defendants argue that the plaintiff has an extensive pre-accident history of neck, back, right shoulder and left Achilles tendon problems as well as a lengthy pre-accident history of depressed mood and anxiety. The defendants say that the plaintiff would have continued to suffer from those symptoms if the accident had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defendants submit that the evidence supports the conclusion that the plaintiff's injuries that were mild to moderate soft tissue injuries to her neck and shoulder that aggravated her pre-existing conditions for a relatively short period of time. The defendants also say that the accident aggravated the plaintiff's pre-existing anxiety problems and her mood disorder which had caused her problems before the accident. They also argue that the plaintiff's complaints of ankle, low back and elbow pain are related to her physical activities of running, hiking, CrossFit and yoga which she pursued intensively prior to the accident and which had resulted in similar symptoms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defendants say the plaintiff's complaints of low back pain did not arise until 2012 and are unrelated to the accident. Both Dr. Kokan and Dr. Bishop say the low back pain was not likely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submit that it is highly questionable whether all of the plaintiff's injuries were caused by the accident. In his written submissions, the defendants' counsel argued that the plaintiff's low back pain did not appear until late 2011 or early 2012, her upper back problems arose in 2012 and she gave no indication of elbow complaints prior to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described post-accident anxiety related to car travel. She said that she felt anxious when riding as a passenger in a car and yelled out or screamed on one occasion. However, she showed no hesitation in riding as a passenger or driving herself on several long post-accident driving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defendants referred to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for the principle that any compensation must be fair and reasonable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defendants referred to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for the principle that the plaintiff is to be compensated so that she is placed in the position she would have been if the accident had not happened, not in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defendants say that "...the plaintiff's case depends on her subjective complaints of injuries for which the normal recovery period has long passed". In </w:t>
      </w:r>
      <w:r>
        <w:rPr>
          <w:rFonts w:ascii="arial" w:eastAsia="arial" w:hAnsi="arial" w:cs="arial"/>
          <w:i/>
          <w:color w:val="000000"/>
          <w:sz w:val="20"/>
          <w:lang w:val="en-US" w:eastAsia="en-US" w:bidi="ar-SA"/>
        </w:rPr>
        <w:t>Liu v. Bipinchandra,</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2016 BCSC 283</w:t>
        </w:r>
      </w:hyperlink>
      <w:r>
        <w:rPr>
          <w:rFonts w:ascii="arial" w:eastAsia="arial" w:hAnsi="arial" w:cs="arial"/>
          <w:color w:val="000000"/>
          <w:sz w:val="20"/>
          <w:lang w:val="en-US" w:eastAsia="en-US" w:bidi="ar-SA"/>
        </w:rPr>
        <w:t xml:space="preserve"> at para. 51, Voith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More than 30 years ago, McEachern C.J.S.C., as he then was,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both accepted that some individuals continue to suffer from soft-tissue injuries and pain in circumstances where most persons will recover and, relying on his judgment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 confirmed that a court need be "exceedingly careful" when the plaintiff relies primarily on their self-report of pain. Though </w:t>
      </w:r>
      <w:r>
        <w:rPr>
          <w:rFonts w:ascii="arial" w:eastAsia="arial" w:hAnsi="arial" w:cs="arial"/>
          <w:i/>
          <w:color w:val="000000"/>
          <w:sz w:val="20"/>
          <w:lang w:val="en-US" w:eastAsia="en-US" w:bidi="ar-SA"/>
        </w:rPr>
        <w:t>Butler</w:t>
      </w:r>
      <w:r>
        <w:rPr>
          <w:rFonts w:ascii="arial" w:eastAsia="arial" w:hAnsi="arial" w:cs="arial"/>
          <w:color w:val="000000"/>
          <w:sz w:val="20"/>
          <w:lang w:val="en-US" w:eastAsia="en-US" w:bidi="ar-SA"/>
        </w:rPr>
        <w:t xml:space="preserve"> was subsequently overturned, </w:t>
      </w:r>
      <w:hyperlink r:id="rId822" w:history="1">
        <w:r>
          <w:rPr>
            <w:rFonts w:ascii="arial" w:eastAsia="arial" w:hAnsi="arial" w:cs="arial"/>
            <w:i/>
            <w:color w:val="0077CC"/>
            <w:sz w:val="20"/>
            <w:u w:val="single"/>
            <w:shd w:val="clear" w:color="auto" w:fill="FFFFFF"/>
            <w:lang w:val="en-US" w:eastAsia="en-US" w:bidi="ar-SA"/>
          </w:rPr>
          <w:t>1983 CarswellBC 2006</w:t>
        </w:r>
      </w:hyperlink>
      <w:r>
        <w:rPr>
          <w:rFonts w:ascii="arial" w:eastAsia="arial" w:hAnsi="arial" w:cs="arial"/>
          <w:color w:val="000000"/>
          <w:sz w:val="20"/>
          <w:lang w:val="en-US" w:eastAsia="en-US" w:bidi="ar-SA"/>
        </w:rPr>
        <w:t xml:space="preserve">, and the Court of Appeal confirmed, at para. 13, that a plaintiff need not "show objective evidence of continuing injury" to recover, the admonition or caution expressed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remains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argue that the plaintiff has been able to work two or three days in a row, ride her bike for up to an hour at a time and to walk and hike. Less than nine months after the accident she was able to climb up a challenging hiking trail that required her to use ropes to get up some very steep areas. Around the same time, she was photographed on a kayaking trip when she looked relaxed and happy. Her explanation that she suffered from significant pain and stiffness following those activities was not convincing given her continued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She had also been attending fitness classes four times a week by September 2013, although she said that she had not attended all of the regular classes. She said that she began CrossFit training at the end of 2011 or early in 2012. She also attended yoga in 2014. She was able to ride her bike on one or two 20-kilometre trips to Paradise Valley in 2015. She has returned to swimming, but finds it difficult to do the front crawl, although the defendants say she was able to do the front crawl after the accident in 2011. She told Dr. Chakraborty that she was climbing the Squamish Chief trail regularly by the summer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evidence shows that the plaintiff was able to perform many physical activities around her home, at her job, and particularly in her regular recreational activities by late 2011, and while she may have had some aches and pains, she was capable of performing normal physical activities by the end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more difficult problem relates to the diagnoses of PTSD by her treating psychiatrists and by Dr. Tomita who conducted the independent psychiatric examination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opinion of the psychiatrists may, on the evidence, have been impacted by an over reliance on the plaintiff's subjective reports and the failure of Dr. Chakraborty to state the facts and assumptions upon which his opinion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Ancill was advised by the plaintiff and her husband that she was in excellent physical health at the time of the accident and was functioning well. Dr. Ancill was not fully aware of the extent of the plaintiff's past anxiety and depression. He also acknowledged that the plaintiff did not meet all of the standard diagnostic criteria for PTSD. He noted the plaintiff's report of her post-accident stress and anxiety but she did not report the number of driving trips she had made both as a passenger and on her own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Tomita said in his report that the plaintiff had developed a major depressive episode and PTSD following the accident and that she had mild symptoms of PTSD at the time of his examination. However, he relied on the plaintiff's report to him that she feared getting into a vehicle and was afraid of being in an accident. Those facts do not appear to be reliable given the plaintiff's admitted history of post-accident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defendants argue that Dr. Tomita's opinions were based in part on the opinion of Dr. Chakraborty which the defendants argue is not reliable. While I accept the plaintiff's reports of her subjective complaints have weakened the opinions of Dr. Chakraborty and Dr. Malherbe, the evidence still supports some post-accident anxiety and depression. Dr. Tomita's opinion is that the plaintiff still had mild PTSD symptoms at the time he conducted his examination of her. His examination was thorough and even though he reviewed and relied upon Dr. Chakraborty's reports, his conclusions were largely based upon his own independent examination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Counsel for the plaintiff argues in the alternative that the plaintiff has an "egg-shell" personality as that term was used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 xml:space="preserve"> (C.A.). In that case, Lambert J.A. said at para. 19 (Rowles J.A. concurring at para. 114):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One of the most important principles, for the purposes of this case, is the principle that, for the purposes of assessing damages, a tortfeasor must take the person injured by the tort in the actual condition of that person at that time. This has been called the "thin skull" principle. In its application to psychological problems it has been called the "egg shell personality" application of the principle. In my opinion there is no basis for giving a more restrictive application to this principle in cases where psychological injuries are suffered than would be given in cases where only physical injuries are suffered. A predisposition to suffer psychological injury in circumstances such as those brought about in a particular case by a defendant's wrongful act does not relieve the defendant of the liability to compensate the plaintiff for the injuries represented by those psychological symptoms. Such relief could only occur, as I have said, if the psychological symptoms would have occurred in any event, even without the defendant's wrongful act, through an application of the cause-in-fact test. Examples of the application of the "thin skull" principle to the award of damages for psychological symptoms in circumstances where there was an existing predisposition include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(1960), 26 D.L.R. (2d) 529</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Cotic v. Gray</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(1981), 17 C.C.L.T. 138</w:t>
        </w:r>
      </w:hyperlink>
      <w:r>
        <w:rPr>
          <w:rFonts w:ascii="arial" w:eastAsia="arial" w:hAnsi="arial" w:cs="arial"/>
          <w:color w:val="000000"/>
          <w:sz w:val="20"/>
          <w:lang w:val="en-US" w:eastAsia="en-US" w:bidi="ar-SA"/>
        </w:rPr>
        <w:t xml:space="preserve"> (Ont.C.A.), </w:t>
      </w:r>
      <w:r>
        <w:rPr>
          <w:rFonts w:ascii="arial" w:eastAsia="arial" w:hAnsi="arial" w:cs="arial"/>
          <w:i/>
          <w:color w:val="000000"/>
          <w:sz w:val="20"/>
          <w:lang w:val="en-US" w:eastAsia="en-US" w:bidi="ar-SA"/>
        </w:rPr>
        <w:t>Elloway v. Boomars</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(1968), 69 D.L.R. (2d) 605</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Marconato v. Franklin</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[1974] 6 W.W.R. 676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At para. 32 of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Lambert J.A.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It seems to me that there are two different types of psychological symptoms that may be covered by the principles that are here being discussed. There are those where the psychological symptoms have their origin entirely in the defendant's wrongful act. Clearly they are compensable. And there are those psychological symptoms where the defendant's wrongful act triggers a pre-existing psychological condition so that both the defendant's wrongful act and the pre-existing condition are causes-in-fact of the psychological injury. In the latter cases the psychological injury will be compensable on the basis of a pre-existing thin skull, except only in cases where the psychological problem is so dominant as a pre-existing condition and the injuries sustained in the accident are so trivial that the accident can no longer be said to be a sufficient cause in law to support an award of damages on the basis of proximate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Both of the above passages were adopted by Sewell J. in </w:t>
      </w:r>
      <w:r>
        <w:rPr>
          <w:rFonts w:ascii="arial" w:eastAsia="arial" w:hAnsi="arial" w:cs="arial"/>
          <w:i/>
          <w:color w:val="000000"/>
          <w:sz w:val="20"/>
          <w:lang w:val="en-US" w:eastAsia="en-US" w:bidi="ar-SA"/>
        </w:rPr>
        <w:t>Songu v. Jing,</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2016 BCSC 901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accept that the plaintiff experienced aggravation of her mood disorder or, as described by Dr. Tomita, and on the psychiatric evidence, that she has at least mild symptoms of PTSD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Counsel for the defendants referred to several cases where the non-pecuniary damages were fixed in the $50,000 range In </w:t>
      </w:r>
      <w:r>
        <w:rPr>
          <w:rFonts w:ascii="arial" w:eastAsia="arial" w:hAnsi="arial" w:cs="arial"/>
          <w:i/>
          <w:color w:val="000000"/>
          <w:sz w:val="20"/>
          <w:lang w:val="en-US" w:eastAsia="en-US" w:bidi="ar-SA"/>
        </w:rPr>
        <w:t>Thorson v. Vandop,</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2016 BCSC 221</w:t>
        </w:r>
      </w:hyperlink>
      <w:r>
        <w:rPr>
          <w:rFonts w:ascii="arial" w:eastAsia="arial" w:hAnsi="arial" w:cs="arial"/>
          <w:color w:val="000000"/>
          <w:sz w:val="20"/>
          <w:lang w:val="en-US" w:eastAsia="en-US" w:bidi="ar-SA"/>
        </w:rPr>
        <w:t>, the court found that Ms. Thorson's recreational activities had been curtailed because of her injuries. She had been engaged in an "aggressive and challenging" fitness regime before the accident which was much reduced post-accident and would continue to experience some pain and discomfort. There was no finding of psychological harm or PTSD. Non-pecuniary damages were fixed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defendants also referred to </w:t>
      </w:r>
      <w:r>
        <w:rPr>
          <w:rFonts w:ascii="arial" w:eastAsia="arial" w:hAnsi="arial" w:cs="arial"/>
          <w:i/>
          <w:color w:val="000000"/>
          <w:sz w:val="20"/>
          <w:lang w:val="en-US" w:eastAsia="en-US" w:bidi="ar-SA"/>
        </w:rPr>
        <w:t>Kelly v. Kotz,</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2014 BCSC 244</w:t>
        </w:r>
      </w:hyperlink>
      <w:r>
        <w:rPr>
          <w:rFonts w:ascii="arial" w:eastAsia="arial" w:hAnsi="arial" w:cs="arial"/>
          <w:color w:val="000000"/>
          <w:sz w:val="20"/>
          <w:lang w:val="en-US" w:eastAsia="en-US" w:bidi="ar-SA"/>
        </w:rPr>
        <w:t xml:space="preserve"> ($45,000), </w:t>
      </w:r>
      <w:r>
        <w:rPr>
          <w:rFonts w:ascii="arial" w:eastAsia="arial" w:hAnsi="arial" w:cs="arial"/>
          <w:i/>
          <w:color w:val="000000"/>
          <w:sz w:val="20"/>
          <w:lang w:val="en-US" w:eastAsia="en-US" w:bidi="ar-SA"/>
        </w:rPr>
        <w:t>Broussau v. John Doe,</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2012 BCSC 1676</w:t>
        </w:r>
      </w:hyperlink>
      <w:r>
        <w:rPr>
          <w:rFonts w:ascii="arial" w:eastAsia="arial" w:hAnsi="arial" w:cs="arial"/>
          <w:color w:val="000000"/>
          <w:sz w:val="20"/>
          <w:lang w:val="en-US" w:eastAsia="en-US" w:bidi="ar-SA"/>
        </w:rPr>
        <w:t xml:space="preserve"> ($45,000), and </w:t>
      </w:r>
      <w:r>
        <w:rPr>
          <w:rFonts w:ascii="arial" w:eastAsia="arial" w:hAnsi="arial" w:cs="arial"/>
          <w:i/>
          <w:color w:val="000000"/>
          <w:sz w:val="20"/>
          <w:lang w:val="en-US" w:eastAsia="en-US" w:bidi="ar-SA"/>
        </w:rPr>
        <w:t>Piper v. Hassan,</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2012 BCSC 189</w:t>
        </w:r>
      </w:hyperlink>
      <w:r>
        <w:rPr>
          <w:rFonts w:ascii="arial" w:eastAsia="arial" w:hAnsi="arial" w:cs="arial"/>
          <w:color w:val="000000"/>
          <w:sz w:val="20"/>
          <w:lang w:val="en-US" w:eastAsia="en-US" w:bidi="ar-SA"/>
        </w:rPr>
        <w:t xml:space="preserve"> ($50,000). In the </w:t>
      </w:r>
      <w:r>
        <w:rPr>
          <w:rFonts w:ascii="arial" w:eastAsia="arial" w:hAnsi="arial" w:cs="arial"/>
          <w:i/>
          <w:color w:val="000000"/>
          <w:sz w:val="20"/>
          <w:lang w:val="en-US" w:eastAsia="en-US" w:bidi="ar-SA"/>
        </w:rPr>
        <w:t>Piper</w:t>
      </w:r>
      <w:r>
        <w:rPr>
          <w:rFonts w:ascii="arial" w:eastAsia="arial" w:hAnsi="arial" w:cs="arial"/>
          <w:color w:val="000000"/>
          <w:sz w:val="20"/>
          <w:lang w:val="en-US" w:eastAsia="en-US" w:bidi="ar-SA"/>
        </w:rPr>
        <w:t xml:space="preserve"> case, the plaintiff suffered an exacerbation of pre-existing depression; the other two cases did not involve any psychological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this case, I have considered the plaintiff's age, the nature and severity of her injuries as well as the duration of both physical and psychological complaints and the impact on her recreational activities and her lifestyle. I find that the appropriate award of non-pecuniary damages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claims past wage loss at the rate of income she was earning at Duncan Auto Body from the time of the accident to the time of trial. She says that her past wage loss is $243,740 less the amount she actually earned from the time of the accident to the trial. The net claim is for $189,224. That claim is based upon her salary of approximately $45,000 per year as adjusted for inflation from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However, it must be remembered that the plaintiff was at that time earning a salary of $45,000 per year for the first time in her life. She was doing so in a job that she had held for less than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While I conclude that her employment would have continued for a period of time beyond the date of the accident, the plaintiff admits that she found the job highly stressful and at times felt that she was out of her depth and needed additional training to keep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Also, the evidence of the owner of the business Mr. Kris Duncan testified that due to a reduced level of business, the firm had restructured. Some of the shop staff had been laid off and while no administrative staff had been laid off completely, Mr. Duncan said that the plaintiff's job is now being performed by another employee who is competent and settled in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am not satisfied that the evidence supports the argument that the plaintiff would have remained at Duncan Auto Body as a full-time employee from the date of the accident until she retired at 65. Her history of employment and her past pattern of earnings do not support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Duncan testified that he met the plaintiff at the church they both attended and she and her husband became friends with Mr. Duncan and his wife. He said that he hoped the plaintiff would be able to come back to work after a few months but when she did try to come back he said that she was emotional at work and she could not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said that while they have hired a replacement employee to fill the plaintiff's former position, business has dropped off and some employees have been laid off from the shop but not from the office. He said that once the replacement was hired and settled in, he did not want to upset things by letting her go so the plaintiff could return to her old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cross-examination, Mr. Duncan acknowledged that initially, the plaintiff was not a perfect fit for the job she was doing. He agreed that she knew nothing about auto repair and that she needed more training in the software systems the business used. He said that the plaintiff started in the management side of the business and took over some of the jobs of reception, such as booking appointments. The bookkeeping function took up the rest of her time once she was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was initially hired to replace Mr. Duncan's wife who had been doing the management side of the business while Mr. Duncan managed the shop work. Mr. Duncan's wife was taking maternity leave. Their first child was born in February 2010, just after the plaintiff was hired. Mrs. Duncan was off again in March 2011 for the birth of their second child. She has not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defendants argue that there was no physical or psychiatric reason why the plaintiff could not have returned to work as early as August 2012. While the plaintiff notes that Dr. Ancill's opinion says the plaintiff had a Somatic Symptom Disorder that prevented her from working, the defendants submit the evidence does not support that conclusion. The defendants say that Dr. Bishop and Mr. Padvaiskas, an occupational therapist, support a finding that the plaintiff could have returned to work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agree with the defendants' submission that the plaintiff was capable of returning to full-time work by January 1, 2013. I find that her physical condition allowed her to perform most of her recreational activities before that time, albeit with some minor modifications. As defendants pointed out, the plaintiff had modified her physical fitness and recreational activities prior to the accident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While the plaintiff was still affected by some symptoms of PTSD and an anxiety disorder that may have caused some occasional interference with her ability to work, I find her psychological issues would have settled sufficiently to allow her to return to work full-time by the end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therefore allow two years' past income loss based on her salary at Duncan Auto Body. The plaintiff has adjusted her salary for the year 2012 and I accept her calculations of $45,000 for 2011 and $46,310 for 2012. The total allowed for past wage loss is $91,310.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also accept the calculations of a tax rate of 16% set out in the report of the plaintiff's economist, Robert Carson, and applying that rate the total award is reduced by 16% to $76,701. Subject to any other adjustments the total award for past wage loss is $76,701.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Earning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seeks lost future income at the adjusted 2011 income of $45,000 from the time of trial to age 65 which is the plaintiff's anticipated retirement date. The plaintiff called Mr. Carson who testified that the plaintiff's anticipated future income loss is $263,000 assuming that she continued to work at an adjusted salary of $45,000 per year until she retired at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defendants say that the plaintiff has not proved a real and substantial possibility of a loss of future earning capacity. They argue that there is no evidence to support a claim that the plaintiff lacks the physical or psychological ability to work on a full-time basis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argues that as a result of the accident she has been left with disabilities that will prevent her from full-time work. The plaintiff relies on the evidence of Mr. Trevor Lesmeister who prepared a vocational assessment report respecting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Lesmeister said that the plaintiff will not likely be able to perform the job of bookkeeper and will be best suited to part-time work rather than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defendants objected to the admission of Mr. Lesmeister's report on several grounds. The first is that he relied on the opinion of Dr. Watson, a medical expert engaged by the plaintiff. Dr. Watson's report was not admitted into evidence. The defendants also point out that Mr. Lesmeister has no formal education or training as a vocational assessment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Lesmeister also relied on the plaintiff's self-reports rather than any physical testing. He did not conduct an investigation of the plaintiff's capacity to perform tasks that are normally required to see what occupations might be open to the plaintiff. The defendants also submit that Mr. Lesmeister strayed from the role of an expert and became an advocate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referred to several passages in Mr. Lesmeister's report which they say are objectionable. At pp. 7-8 of his report, Mr. Lesmeister said that "through the span of her career" the plaintiff had shown that she was suitable to work in accounting and administrative occupations. The difficulty is that the plaintiff began to work in accounting and office administration when she began work at Duncan Auto Body. While she ran her own business for several years, it was a small business employing only herself and, at times, one other employee. She had no formal training or education related to bookkeeping or accounting and she said in her own evidence that at times she felt she was "in over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find Mr. Lesmeister's evidence and his report to be reliant on medical reports not in evidence, over-reliant on the plaintiff's self-reports which have not been supported by the evidence at trial and that he at times gave evidence more as an advocate than an expert. I give his evidence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difficulty in this aspect of the plaintiff's claim is that while the plaintiff has been found to be physically capable of full-time work as of the end of 2012, there is psychiatric evidence from Dr. Chakraborty, Dr. Ancill and Dr. Tomita that her psychological problems and anxiety disorders were aggravated by the accident and that she had at least some symptoms of PTSD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While counsel for the defendants skillfully undermined the opinions of the plaintiff's experts which he argued also had the effect of undermining the opinion of Dr. Tomita who relied on them to some degree, there is evidence that the plaintiff will likely experience some interference with her capacity to earn income over the remaining years until she reaches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law requires the plaintiff to prove that there is a real and substantial possibility of a future event leading to an income loss. If she is successful in that requirement, she can prove the amount of that loss by an earnings approach or a capital asset approach.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this case, the plaintiff's income history is not easily calculated. She ran her own business for several years, but her income was not substantial. Her employment with Duncan Auto Body was her first employment in a steady well-paying job and she was employed there for less than a year. In my view, any loss of earning capacity should be determined on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 50, Harris J.A. set out the proper approach to assessing the loss of future earning capacity and referred to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In that case the court said at para.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It is correct to say that an award of damages under this head is a result of the careful weighing of all the evidence and the application of considered judgment to that evidence. It is not a calculation: </w:t>
      </w:r>
      <w:r>
        <w:rPr>
          <w:rFonts w:ascii="arial" w:eastAsia="arial" w:hAnsi="arial" w:cs="arial"/>
          <w:i/>
          <w:color w:val="000000"/>
          <w:sz w:val="20"/>
          <w:lang w:val="en-US" w:eastAsia="en-US" w:bidi="ar-SA"/>
        </w:rPr>
        <w:t>Mulholland v. Riley Estate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w:t>
      </w:r>
      <w:hyperlink r:id="rId46" w:history="1">
        <w:r>
          <w:rPr>
            <w:rFonts w:ascii="arial" w:eastAsia="arial" w:hAnsi="arial" w:cs="arial"/>
            <w:i/>
            <w:color w:val="0077CC"/>
            <w:sz w:val="20"/>
            <w:u w:val="single"/>
            <w:shd w:val="clear" w:color="auto" w:fill="FFFFFF"/>
            <w:lang w:val="en-US" w:eastAsia="en-US" w:bidi="ar-SA"/>
          </w:rPr>
          <w:t>[1995] B.C.J. No. 1823</w:t>
        </w:r>
      </w:hyperlink>
      <w:r>
        <w:rPr>
          <w:rFonts w:ascii="arial" w:eastAsia="arial" w:hAnsi="arial" w:cs="arial"/>
          <w:color w:val="000000"/>
          <w:sz w:val="20"/>
          <w:lang w:val="en-US" w:eastAsia="en-US" w:bidi="ar-SA"/>
        </w:rPr>
        <w:t xml:space="preserve"> (C.A.). Because the court is required to take into account all substantial possibilities it is necessary to use careful judgment in weighing those possibilities. In order to ensure that all reasonable substantial possibilities are taken into account, however, the conventional approach is that described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In that case, at para. 57, Saunders J.A.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two major components to an assessment of loss of future earning capacity. One is the general level of earning thought by the trial judge to be realistically achievable by plaintiff but for the accident, taking into account the plaintiff's intentions and factors that weigh both in favor of and against that achievement, and the other is the projection of that earning level to the plaintiff's working life, taking into account the positive and negative vagaries of life. From these two major components must be applied an analysis that produces a present value of the loss, adjusted for all appropriate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The standard of proof to be applied when evaluating hypothetical events such as loss of future earnings, is simple probability rather than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It is clear from the evidence that the plaintiff suffered from anxiety and depression for several years before the accident. In my view, the evidence also supports the finding that the plaintiff's condition was aggravated and raised to a higher level of disorder, likely to a mild form of PTSD. The plaintiff's evidence is that she still experiences the effects of the emotional issues arising from the accident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That she will experience ongoing psychological issues finds support in the medical evidence that, while weakened by cross-examination, still supports the conclusion that there is a real and substantial possibility that the plaintiff will continue to experience psychological issues as a result of the accident that will interfere with her ability to work full-time and to pursue a career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 find that due to the ongoing symptoms of PTSD based on the reports of the psychiatrist Dr. Ancill and Dr. Tomita, the plaintiff has lost some of her ability to earn income. See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at para. 8 and </w:t>
      </w:r>
      <w:r>
        <w:rPr>
          <w:rFonts w:ascii="arial" w:eastAsia="arial" w:hAnsi="arial" w:cs="arial"/>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at p. 399.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have considered the economic reports of Mr. Carson for the plaintiff and Mr. Szekely for the defence. However, I am not able to conclude that the facts necessary to support an assumption of an income of approximately $45,000 per year have been proven. In the circumstances of this case, I award a lump sum amount for the loss of the plaintiff's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Therefore, I allow damages for loss of future earning capacity in the amount of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claims damages for the loss of housekeeping capacity in the amount of $34,000 for a 10-year period. The defendants submit there is no basis for any award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loss of housekeeping capacity is a head of damage that is compensable separate from other heads of damage. See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If a loss is proven under this head it belongs to the plaintiff. See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(2000), 74 B.C.L.R. (3d) 281</w:t>
        </w:r>
      </w:hyperlink>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defendants argue that there is no evidentiary basis for an award of damages for loss of housekeeping capacity. They argue that the plaintiff's evidence does not support such an award as the only evidence she gave is that she at times had difficulty vacuuming the stairs in their home. The defendants say that as the plaintiff was able to follow a rigorous exercise program and participate in hiking and cycling, there is no evidence as to why she cannot do ordinary household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the Court of Appeal said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There is much merit in the contention that the court ought to be cautious in approving what appears to be an addition to the heads of compensable injury lest it unleash a flood of excessive claims. But as the law has developed it would not be appropriate to deny to plaintiffs in this province a common law remedy available to plaintiffs in other provinces and in other common law jurisdictions. It will be the duty of trial judges and this Court to restrain awards for this type of claim to an amount of compensation commensurate with the loss. With respect to other heads of loss which are predicated upon the uncertain happening of future events measures have been devised to prevent the awards from being excessive. It would be reasonable to expect that a similar regime of reasonableness will develop in respect of the kind of claim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An award cannot be made for the loss of capacity to perform household tasks unless the evidence supports such an award. The courts are instructed to approach this type of an award conservatively. See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 agree with the defendants that the evidence of the plaintiff does not support an award of housekeeping costs. An award under this head of damages is for the value of the work that the plaintiff would normally have done had she not been incapacitated by the accident. See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74. While the plaintiff paid Ms. Lisa Oakes for some housekeeping assistance, there is nothing to suggest that need is an ongoing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plaintiff claims the sum of $104,283 for the cost of future care. Built into that figure is a negative contingency of 20% for the possibility that the full amount of her claim might not be needed. The defendants say that there is no medical basis for the cost of future care as all of the projected treatments are for pre-existing problems the plaintiff had and not for treatment of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plaintiff says that the award is reasonably necessary to provide care for the physical and mental health of the plaintiff. See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Zanatta</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Brisco</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Given my findings, I see no need for any compensation for the future physical care of the plaintiff. I have already commented on the plaintiff's history of use of therapists for various physical injuries or conditions. She sought therapy from physiotherapists, chiropractors and physicians for several issues of physical health that were ongoing prior to the accident. As I have found her physical injuries were resolved well prior to the trial, I am not prepared to make any award for future physical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However, as I have found that the plaintiff will likely have some future psychological issues that can be attributed to the accident, some amount for future psychological care or counselling is appropriate. While the plaintiff did require psychological or psychiatric therapy before the accident it was largely related to family issues. Her current condition is, in part, the result of psychological issues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award the amount of $10,000 as a lump sum amount for the costs of future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claims the sum of $32,980.48 on account of special damages. The defendants say that amount is excessive. The defendants submit that the plaintiff admitted that some of the treatments were for her left leg and therefore, not accident related. She also admitted that she would likely have seen chiropractors and massage therapists after January 2011 even if the accident had not happened. That is consistent with her history. The defendants also say all of the cost of attending the unhelpful therapy offered by Dr. Watson should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says that while the treatment provided by Dr. Watson was not useful, she did not know that at the time she attended for her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defendants estimated the expenses that should be removed from the plaintiff's claim, but it seems impossible to try and isolate all of the non-accident related expenses along with the associated mileage claims. Nevertheless, it is my view that some adjustment should be made. The plaintiff has been paid the sum of $26,752.22 on account of special damages and I find that is a reasonable amount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summary, I award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569"/>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$ 75,000.00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568"/>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$ 76,701.00</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568"/>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568"/>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2"/>
        <w:gridCol w:w="1568"/>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$ 26,752.22</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1569"/>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$263,453.22</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 is entitled to Court Order Interest. Costs may be spoken to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J.K. BRACKEN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Rosso v. Balubal, [2014] B.C.J. No. 2385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Colombia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2-6 and 9-11,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M122236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1786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Ryan Keith Rosso, Plaintiff, and Mirriam David Balubal and Richard Glen Kraus,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8" w:name="Keywords_38"/>
      <w:bookmarkEnd w:id="258"/>
      <w:r>
        <w:rPr>
          <w:rFonts w:ascii="arial" w:eastAsia="arial" w:hAnsi="arial" w:cs="arial"/>
          <w:b/>
          <w:color w:val="000000"/>
          <w:sz w:val="20"/>
          <w:lang w:val="en-US" w:eastAsia="en-US" w:bidi="ar-SA"/>
        </w:rPr>
        <w:t>Damages — Physical and psychological injuries — Physical injuries — Body injuries — Back and spine — Neck — Head injuries — Headaches — Psychological injuries — Emotional and mental distress — Considerations impacting on award — Degree of impairment — Permanent total or partial disability — Temporary total or partial disability — Credibility — Action by Rosso for motor vehicle damages allowed in part — Accident caused temporary headaches and anxiety and ongoing mild back and neck pain, but Rosso's account of variety of other disabilities unreliable — Given unmotivated employment history and no realistic possibility of earning income as musician, Rosso awarded $23,000 for lost income earning capacity and past lost income of nine months' salary at former employer — Rosso also awarded $10,000 cost of future care, $1,000 in special damages for therapy and $20,000 non-pecuniary damages for pain and suffering and lost quality of life.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Contingencies — Considerations — Duration of loss — Extent of incapacity — Cost of future care — Loss of earning capacity — Special damages — Past loss of income — Expenses and expenditures — Therapy or rehabilitation — Non-pecuniary loss — Pain and suffering — Action by Rosso for motor vehicle damages allowed in part — Accident caused temporary headaches and anxiety and ongoing mild back and neck pain, but Rosso's account of variety of other disabilities unreliable — Given unmotivated employment history and no realistic possibility of earning income as musician, Rosso awarded $23,000 for lost income earning capacity and past lost income of nine months' salary at former employer — Rosso also awarded $10,000 cost of future care, $1,000 in special damages for therapy and $20,000 non-pecuniary damages for pain and suffering and lost quality of life.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by Rosso for motor vehicle damages allowed in part — Accident caused temporary headaches and anxiety and ongoing mild back and neck pain, but Rosso's account of variety of other disabilities unreliable — Given unmotivated employment history and no realistic possibility of earning income as musician, Rosso awarded $23,000 for lost income earning capacity and past lost income of nine months' salary at former employer — Rosso also awarded $10,000 cost of future care, $1,000 in special damages for therapy and $20,000 non-pecuniary damages for pain and suffering and lost quality of life.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9" w:name="Case Summary_38"/>
            <w:bookmarkEnd w:id="2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Rosso for damages from a motor vehicle accident. The defendant acknowledged that he caused the accident, but contested whether the accident caused the various injuries and disabilities which Rosso alleged as well as the quantum of the claimed damages. Prior to the accident, Rosso had a history of working in entry level and low-skilled jobs while focusing on his music career. He argued that the injuries which were caused by the accident resulted in lost income earning capacity with respect to his music career specifically and his employability generally.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0" w:name="Holdings of Court_33"/>
            <w:bookmarkEnd w:id="260"/>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Rosso's view of his disabilities was unreliable. Other than temporary headaches and anxiety, and ongoing mild neck and back pain which could be addressed through exercise, Rosso failed to establish that the other alleged disabilities existed or were caused by the accident. Rosso also failed to establish that there was a realistic possibility that his musical career would have become profitable if the accident did not occur. Given his past history of unmotivated non-musical employment, and the relatively minor nature of the ongoing injuries which did cause some limitation of the type of jobs he could perform, Rosso was awarded $23,000 in lost future income earning capacity. He was also awarded past lost income equivalent to nine months' salary at his former employer, $10,000 for the cost of future care to attend yoga classes and $1,000 in special damages for therapy costs. Rosso's non-pecuniary damage claim for pain and suffering and lost quality of life was valued at $20,000.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1" w:name="Counsel_39"/>
      <w:bookmarkEnd w:id="2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C.M. Yung.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Ryan W. Morasiewicz.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39"/>
      <w:bookmarkEnd w:id="262"/>
      <w:r>
        <w:pict>
          <v:line id="_x0000_s1214" style="position:absolute;z-index:2518016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S.A. GRIFFIN J."/>
            <w:bookmarkEnd w:id="263"/>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age 31, on February 28, 2011, Ryan Rosso was driving a small delivery car in Vancouver, as part of his employment, when another driver heading in the same direction in the lane to his left, Mirriam Balubal, changed lanes and drove into the driver's side of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admitted that Ms. Balubal was negligent and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larger question in this case is the extent to which the accident caused Mr. Rosso to suffer injuries for which he should be compensated in damages. In this regard, Mr. Rosso claims damages in all of the categories normally addressed in cases involving personal injury: loss of future earning capacity; past income loss; cost of future care; special damages; and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two key issues related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One issue is the extent to which all symptoms described by Mr. Rosso can be attributed to the accident. There is no question he suffered some soft tissue injuries but he has reported a broad constellation of symptoms ranging from blurry vision to tingling and loss of function in his arms and hands, which no medical test has been able to explain.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second causation issue is the extent to which Mr. Rosso's injuries have caused him to suffer a loss of income and future loss of earning capacity. He advances a claim on the basis that he is permanently disabled from work. He has not sought out employment and has not fully resumed other activities of daily life since the accident. The question is whether this is caused by the accident, or is it other life circumstances that have flattened him, including the death of his best friend in August 2012 and his lack of success in his music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Because there is so little medical evidence to support the full constellation of Mr. Rosso's complaints, the plaintiff relies heavily on the temporal connection between the accident and Mr. Rosso's reported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therefore very important to look carefully at the evidence of Mr. Rosso's life circumstances before the accident to compare his situation to what it was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ten-year-old child, Mr. Rosso was a passenger in his aunt's car when another vehicle struck them. Mr. Rosso could remember getting into the car but not the accident itself. There were no medical records produced from that time, but the evidence of Mr. Rosso and his parents supports the conclusion that it was a serious accident and he suffered serious injuries, including damage to his liver and spleen. Mr. Rosso may have lost consciousness in the accident, and his mother remembers that he was talking gibberish when she saw him in the hospital. He was hospitalized for approximately two weeks and kept home from school for approximately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testimony of Mr. Rosso and his parents indicates that they all believed he recovered fully from that childhood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Rosso grew up in Calgary, Alberta. He started playing the guitar at age 12. He bought his first guitar from the income he earned on a paper route. A few years later, he worked at another part-time job and with his earnings bought a better guitar. According to his mother, he was largely self-taught and he learned to play the guitar very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Rosso is a likeable young man with an artist's temperament. From an early age, his only ambition has been to make music by playing his guitar.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Academics were not his strength or interest in high school and he needed an extra year in order to graduate.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Mr. Rosso graduated from high school in 1998, he had no particular career goal outside of his music, and so went from one "day job" to another as a means to the end of paying for his music ambitions and his living expenses. He was not pursuing any line of paid employment with the goal of advancing in a non-musical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Rosso formed a rock band with a friend and other people he met through posting ads. The band had four members, including the plaintiff. They called themselves "Blue Child", wrote and performed their own music, and played some local venues like bars and clubs.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2004, Mr. Rosso and the other members of Blue Child decided to move to Vancouver in the hopes of pursuing better opportunities for the band. The band consisted of four members, including Mr. Rosso on guitar, a bass player, a drummer (Eric Lowerison) and a singer (Curtis Van Woerkom).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Blue Child the band performed at various clubs and bars and other venues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band was not making enough money to provide any income to the members who worked at their various day jobs. The band's modest earnings, when they were paid in money instead of beer, were put towards paying for rental of the band's practice space, recording a CD, and some other promotional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2009, the band's bass player left the band. A new bass player joined the band, Eric Balana, who also had other talents such as playing the keyboard. The band decided to start fresh under a new name, "the may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approximately a year, the band practiced playing together and worked at writing new songs. By approximately January 2010, the band started to perform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before, the band's performances did not generate sufficient revenue to do more than pay for some of the band's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band members' dreams were to someday tour together across Canada and to become commercially successful. By January 2011, they were feeling good about their future as a band but I find that the band had not reached any significant turning point before Mr. Rosso had his accident in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was no attempt to prove at trial that the band's dreams were achievable. I find it very significant that no evidence was called from any independent witness to speak to the band's talent and commercial prospects, such as a music promoter or booking agent or even the owner or manager of a local venue where the band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Rosso's employment earnings history prior to the accident in 2011 was as follows: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2010, he earned $22,782 as a delivery driver for an auto parts company;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2009, he earned $7,117 when he worked three months as a delivery driver for a company making dental implants;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2008, he earned $18,769 as a car washer and auto detailer for a car company;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2007, he earned $10,495 in a year in which he also attended school;</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2006, he earned $1,590 from handing out a free newspaper while going to school;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2005, he earned $12,672 as a landscaper.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two references to going to school in 2006 and 2007, above, refer to a course that Mr. Rosso took at the Pacific Audio Visual Institute in Vancouver. This was a one-year course to obtain certification as an audio engineer. Mr. Rosso took the course only as a matter of personal interest to assist him with respect to his band's future recordings, not because he wished to obtain employment in this field. He achieved a grade of only 65%, which was not sufficient to obtain his certificate. He also did not pursue finding an unpaid internship, which was part of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job in 2008 involved cleaning cars at a car dealership. Mr. Rosso hurt his back on the job and was involved in a WorkSafe BC claim in relation to that injury. His evidence was that his back healed but he was subsequently laid off from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time of the accident which is the subject of this proceeding, Mr. Rosso was employed as a delivery driver for a company that made auto parts. His employment started in August 2009 and he was working there for approximately one and a half years before his accident in February 2011. His starting pay was $10.20 per hour but had increased to $11.40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fair to say that neither his employer at the auto parts company nor Mr. Rosso were enamoured of each other. At the time of the accident, Mr. Rosso had taken a few steps towards looking for other employment with no specific career goal in mind but nothing had come about. The evidence from his former manager was that the company had made an internal decision to terminate Mr. Rosso's employment but this had not yet been communicated to Mr. Rosso. The plaintiff accepts that the weight of the evidence is such that his employment with this employer was destined to end very soon,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accident occurred on February 28, 2011. The plaintiff was driving the company car he used to deliver auto parts, a Pontiac Wave, in the curb lane on a busy street in Vancouver, East 2nd Avenue, heading east. The defendant Ms. Balubal was driving a Rav4 vehicle on East 2nd Avenue, also heading east. She was driving in a lane parallel and to the left of the lane in which Mr. Rosso was travelling. She decided to turn right, and did not see Mr. Rosso's vehicle, which she believes was in her blind spot. She thus turned her vehicle right and bumped into the driver's side of Mr. Rosso's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vehicles then pulled over, and the drivers exchanged information. Mr. Rosso's car would not start up again, and so a tow truck was called for his car. After exchanging information, Ms. Balubal was able to drive her vehicle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impact of the collision was not significant enough to cause Ms. Balubal's passenger, her husband, the car owner and co-defendant, to lose his grip on a medium-sized dog sitting in his 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impact left scrape marks and some dents on the vehicles. The cost of repair was under $4,000 for the defendant's vehicle and just over $4,000 for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the impact of the collision left him feeling sore and tense mostly in his shoulders and neck. He called a work superior, Melissa Gritzuk, who came to the scene. She testified that when she got there, the plaintiff told her he was feeling "alright". She also felt that he looked "alright" to her, so she left him at the scene to wait for the arrival of a tow truck, following which he came to the office and filled out paperwork in relation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being left at the accident scene to wait for the tow truck made him angry and frustrated. He said his adrenaline was running high. He said that when he got home that day, he was worried that he might have a concussion because he felt disoriented, and was scared that if he fell asleep he might not wake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was never diagnosed with a concussion, nor is there any suggestion that the plaintiff's head made impact with any part of the car during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moving to British Columbia, Mr. Rosso did not register for provincial medical coverage and did not have a family doctor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Rosso first went to a clinic within a week of the accident. He testified that he saw a doctor who he told him to take Advil and to try to remain limber and move around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meantime, Mr. Rosso felt very sore and unable to return to work. He enlisted friends and family to help him with buying groceries and household chores such as preparing meals and doing laundry and cleaning. His mother came out from Calgary and stayed with him for a time, providing emotional support as well as doing household chores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Eventually Mr. Rosso found a family doctor accepting new patients, and became a patient of Dr. Barber, first seeing him on March 22, 2011. Dr. Barber noted that Mr. Rosso had good range of motion in his neck but it was painful; he had good range of motion in his shoulders but this caused mid-low back pain; and he had good grip and arm strength. He diagnosed Mr. Rosso with a soft tissue injury to the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Barber continued to see Mr. Rosso as a patient, and referred him to physiotherapy, massage and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What followed over the next couple of years were multiple visits to Dr. Barber where Mr. Rosso reported an increasing number of fluctuating symptoms, some of which he reported as getting worse. Dr. Barber referred him to a number of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Rosso was also experiencing some other difficulties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had not returned to work at the auto parts company and felt under financial pressure. He received some disability payments from an insurer but these ended in May 2012 when the insurer demanded repayment on the basis that a WorkSafe BC claim should have covered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March 2012, Mr. Rosso's employer wrote to him taking the position that he had not been performing to expectations prior to his disability and terminated his employment on two weeks' pay in lieu of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same time, Mr. Rosso's musical career was going nowhere. In the first few months after his accident, he felt that he could not play his guitar because of his injuries. He then tried to practice with the band but felt that he tired out after 30 minutes, instead of the usual four-hour practices. He felt that he could only play simpler songs, and that his arm and hand would get numb and would tingle from playing for any extended period or more difficult songs.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Eventually Mr. Rosso did play with his band at a few venues after the accident. However, he was not able to contribute in the same way with loading and unloading the musical gear. Also, his band played shorter sessions, approximately half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hired an investigator to surreptitiously videotape Mr. Rosso playing with his band at a venue in June 2012. The videotape confirmed that Mr. Rosso was often shaking out his hand and arm. Before the band was playing, he moved around and either paced or changed position from sitting or standing. The videotape showed sessions of the band playing for approximately half an hour, with Mr. Rosso on guitar, but no audio was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Tragically, in August 2012 the band's drummer, Eric Lowerison, was killed in an accident. He was a close childhood friend and like a brother to Mr. Rosso.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Rosso was devastated by the death and went through extended and extreme grieving.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the death of Mr. Lowerison, the band discontinued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Throughout this time Mr. Rosso's reports of a broad range of symptoms resulted in Dr. Barber referring him to numerous other medical experts and for medical investigations to assess other conditions or potential causes of the symptoms, such as multiple sclerosis, or neurological damage. No other medical conditions or causes of the reported symptoms were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Rosso's reports to physicians were not always consistent with respect to these other symptoms, and he said they can vary by the hour and day, but over time they have multiplied and he has described them this way:</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migraines/headaches, with nausea;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sleeplessness;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anxiety;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arm and leg stiffness;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arm and hand issues, including:</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tingling;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loss of motor function in fingers, wrists and arms, when his fingers and arms do not respond and, or go limp;</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strength, from his fingers to his shoulders;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finger dexterity;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including sharp pain in wrists and hands;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strange sensations including hot and cold and pins and needles;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in both hands and arms, with the numbness extending up his arm and encompassing his cheek and face;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shaky and weakness;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shots of electricity going down arms;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 and foot issues, including:</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and tingling from his hips to his toes on both sides;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tightness (to the point of feeling like they would snap like a twig);</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toes curling downwards;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and tingling on his torso;</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panic attacks;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"all over";</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problems;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concentration problems;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shoulder pain;</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TMJ and jaw pain and clicking;</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skull numbness and buzzing and physically vibrating;</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eye issues, including:</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seeing shadows or black dots in his vision;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blurry vision;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ear issues, including:</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ringing and tinnitus (both connected to the jaw popping and otherwise);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episodic choking and difficulty swallowing;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pain (described as muscular and heart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many medical experts who Mr. Rosso has seen have been unable to find any objective signs to support this broad range of symptoms, such as signs of muscle wasting or signs of nerve damage. There has been no diagnosis of fibromyalgia or concussion or panic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mother now lives in Australia, and concerned about him, she invited him to visit. Mr. Rosso spent time with his mother in Australia from approximately November 2012 to February 2013. There he received emotional support, nutritious meals and engaged in almost daily yoga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he returned to Canada, he felt much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Rosso now regularly attends yoga as a form of exercise and finds that it helps him feel better. He is still not working at any paid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submit that Mr. Rosso's injuries were short-term, and his evidence that he has ongoing pain in his neck and back should be rejected. In part, they say this is because the evidence regarding his other symptoms is not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summary, Mr. Rosso was investigated by x-rays of his neck and back; a CT scan; a MRI of his head; a bone scan and by nerve conduction studies. All results were normal and could not explain all of his reported symptoms. Physiatrists, neurologists and a psychiatrist saw him and none of their medical reports attributed the broader range of symptoms reported by Mr. Rosso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said that one of his biggest complaints is feeling disoriented and having a foggy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counsel referred him to a psychiatrist, Dr. Roy O'Shaughnessy, for an independent psychiatric examination to determine if the plaintiff suffered any mental disorder as a result of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O'Shaughnessy saw the plaintiff on February 12, 2014 and produced a medical report on March 3, 2014. He diagnosed the Plaintiff with Persistent Depressive Disorder (formerly known as dysthymia). This is a condition involving chronic low-grade levels of depression and can be accompanied by low motivation, low energy, low drive and low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Significantly, Dr. O'Shaughnessy was unable to provide the opinion that the plaintiff's mental condition was probably caused by the accident. This is because of a number of reasons that suggest other factors possibly caused this condition:</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described his mood symptoms as not appearing until approximately one year post-accident;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suggest that the pain following the accident was severe enough to have triggered a clinical depression;</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factors were present in the plaintiff's life which could have played a role, including the death of his friend in August 2012, and his precarious financial situation;</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he had a closed head injury when he was in an accident as a child, and this may be playing a role in his reported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O'Shaughnessy felt that the plaintiff's mental condition may be contributing to the plaintiff taking longer to recover from the accident, as he has appeared unmotivated to exercise and to condition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note that if the plaintiff had this mental condition at the time of the accident, an argument might have been made that he is a "thin skull plaintiff". This argument is based on the logic that a tortfeasor takes his victim as he finds him and is responsible for all losses caused by the negligent act, including any flowing from a plaintiff's particular pre-existing vulnerability to his injuries: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32,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However, the plaintiff did not advance the thin skull theory. This presumably is because the evidence does not support such an argument, as according to Dr. O'Shaughnessy (and the patient's own reports) the full symptoms associated with this mental condition did not show up until one year after the accident. The plaintiff claims that everything was fine with his health physically and mentally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O'Shaughnessy noted that physical deconditioning may be contributing to the plaintiff's pain. This latter viewpoint was shared by other experts, including a rheumatologist, Dr. Avina-Zubieta, who saw the plaintiff and ruled out fibromyalgia as a cause of his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fact that the plaintiff felt better after a three-month period of practicing daily yoga in Australia from November 2012 to February 2013 does support the conclusion that part of his problem was deconditioning and that if he exercises regularly his pain levels will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other symptom that the plaintiff complained causes him the most difficulty currently is the tingling and numbness in his left hand. Because this is the hand requiring the most dexterity when playing guitar, he finds he is limited to playing only approximately 30 minutes a day. He says at times his arm and hand do not work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 written expert opinion was presented at trial which linked the plaintiff's arm and hand symptoms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One of the plaintiff's expert witnesses, Dr. Giantomaso, a physiatrist, did say in his oral testimony that he felt that the plaintiff's arm symptoms were linked to the neck injury as a non-neurological myofascial referral. However, I have difficulty accepting this evidence as there was no focus on the plaintiff's arm complaints in Dr. Giantomaso's written report and he did not seem aware of the extent to which the plaintiff testified that he would suffer complete loss of function in his arms and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Giantomaso's written opinion was that his diagnosis of the plaintiff was "chronic pain temporally and causally related to a February 28, 2011 motor vehicle collision including the following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Diagnoses Likely Causally Related to the Motor Vehicle Collision of February 28, 2011:</w:t>
      </w:r>
      <w:r>
        <w:rPr>
          <w:rFonts w:ascii="arial" w:eastAsia="arial" w:hAnsi="arial" w:cs="arial"/>
          <w:sz w:val="20"/>
          <w:lang w:val="en-US" w:eastAsia="en-US" w:bidi="ar-SA"/>
        </w:rPr>
        <w:cr/>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cervical sprain-strain injury consistent with a WAD-II injury. Chronic.</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sprain-strain injury grade 1-2. Chronic.</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Lumbar sprain-strain injury grade 1-2.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reference to "WAD" is to "Whiplash Associated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reviewing the plaintiff's history, Dr. Giantomaso noted that Mr. Rosso told him that after the accident Mr. Rosso noticed tingling in the arms. This is consistent with Dr. Barber's medical records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in terms of Mr. Rosso's present "functional history", the complaints noted by Dr. Giantomaso in his written report had to do with neck and back pain and there were no complaints noted with respect to the plaintiff's arms and hands, including in connection with playing the guitar.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Also, Dr. Giantomaso's physical examination of the plaintiff did not reproduce any of the arm or hand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Thus there was nothing said in Dr. Giantomaso's report regarding Mr. Rosso's arm complaints being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Another possible explanation for the plaintiff's hand tingling is carpal tunnel syndrome, arising from his guitar playing, however, this has not been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Further, as noted, the plaintiff's evidence about his arm and hand symptoms went beyond tingling and numbness to complete loss of function. There is no physical explanation for this in any of the evidence. None of the medical tests found any decreased grip strength or other signs that might support a physical cause for this reported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stated by Dr. O'Shaughnessy after reviewing the medical records,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has presented with a rather unusual number of symptoms and there has never been any clear physical basis found to support them</w:t>
      </w:r>
      <w:r>
        <w:rPr>
          <w:rFonts w:ascii="arial" w:eastAsia="arial" w:hAnsi="arial" w:cs="arial"/>
          <w:color w:val="000000"/>
          <w:sz w:val="20"/>
          <w:lang w:val="en-US" w:eastAsia="en-US" w:bidi="ar-SA"/>
        </w:rPr>
        <w:t>. Specifically, Dr. Keyes did a thorough neurological examination to rule out any neuropathy or carpal tunnel syndrome. All investigations have been negative. In review of the physical findings by a number of doctors, there have never been any objective findings noted save for his complaints of pain and stiffness. I am assuming from my colleagues' opinions that basically there has not been any structural damage noted and that his symptoms are simply soft tissue injury in nature.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already noted, Dr. O'Shaughnessy diagnosed the plaintiff with a psychological condition that is not shown to be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defence psychological expert, Dr. Koch, created a lengthy questionnaire of rare or implausible symptoms for Mr. Rosso. Mr. Rosso was asked to rate the frequency ("never" to "several times a day") and severity ("not at all" to "unbearable") of each of these problems. He said he experienced the following problems at levels that were either weekly, daily or several times a day:</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hearing;</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eyes jerk from side to side;</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 from watching TV;</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pain in face;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eyelids droop involuntarily;</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muscles in arms or legs twitch involuntarily;</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feeling pins and needles all over his body;</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fingers tremble very rapidly;</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vision;</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suddenly and involuntarily falling asleep in the middle of the day;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body (arms, legs, torso, or head) jerk involuntarily;</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reading;</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swallowing;</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arms/hands suddenly go limp.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the same questionnaire, Mr. Rosso reported experiencing either monthly, or at least once in the past year, the following symptoms: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vertigo;</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flickering lights or spots in his vision (but no halos of lights around objects);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dropping things;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feeling insects crawling on his skin;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uncomfortable pressure in his ears;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tell him about something he said or did and he cannot remember it at all;</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cannot remember the names of family members or friends;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trouble buttoning his shirt or turning keys in locks;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sharp pain behind his eyes;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seeing "spiders" in his visual field;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falling for no reason;</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warm intense pain radiating down his arms;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lungs and/or eyes react strongly to odours;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slurring his words;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touching certain fibres makes his skin tingle;</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bright light gives him headaches;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speaks so softly others cannot hear him; and,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drooling unintentionally.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Rosso's answers to this questionnaire indicate that he is very suggestible when it comes to thinking he has something wrong with him. No physician was able to explain these symptoms as associated with Mr. Rosso's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Koch explained that he had some concerns about the validity of Mr. Rosso's self-reports. For example, Mr. Rosso reported some symptoms in a way similar to people who have a chronic pain disorder or panic disorder, but he did so in an atypical way. Other people with these disorders can identify when they last had a severe attack or what they think might trigger a severe attack or pain episode, whereas Mr. Rosso could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made some criticism of Dr. Koch's report. One criticism is that Dr. Koch said that he watched the surveillance video of Mr. Rosso, but that there were no overt pain behaviours on that video. The video was played in court, and some behaviours by Mr. Rosso were consistent with him having some discomfort, such as shaking out his hands, pacing, and fidgeting, although I must say these behaviours could also be consistent with someone who is nervous about playing before an audience.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Overall, I found Dr. Koch's analysis of the plaintiff quite helpful. He was unable to identify any specific health conditions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also called opinion evidence from Dr. N. Reebye, a physiatrist who examined Mr. Rosso on January 23, 2014, reviewed the medical records and provided a report dated March 5, 214. His opinion was that the plaintiff suffered mild-to-moderate soft tissue injuries as a result of the accident, but no loss of function. I also found this opinion consistent with the force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on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medical evidence does not explain the long list of the plaintiff's reported health problems since the accident. While pain is subjective and cannot be measured on a test, the plaintiff's reported problems have extended well beyond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has been through a battery of tests and no physician has found any physical problem explaining all of the diverse symptoms he reports. Several physicians suggest that the constellation of symptoms could indicate a neurological problem, but that has been ruled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Likewise, no physician has concluded that the plaintiff suffers from a psychological condition caused by the accident that would explain all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overall impression I formed of the plaintiff's evidence, after considering it in the context of the whole of the evidence and particularly the medical evidence, was that he tended to think very negatively and to have an exaggerated view of his physical limitations and symptoms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therefore unfortunately find that Mr. Rosso's perception of his abilities, or rather disabilities,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agree with the defendants that there is no credible or reliable evidence to support a conclusion that the accident caused the broader range of symptoms reported by Mr. Rosso.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Despite this, I do accept the plaintiff's evidence that he has continued to experience some neck and back pain since the accident. There is abundant medical evidence which supports the conclusion that Mr. Rosso suffered some soft tissue injuries as a result of the accident and I so find. I accept the conclusion of the majority of the medical experts that if the pain has not gone away by now, it is likely he will continue to experience some ongoing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Physicians who have tested Mr. Rosso by palpation and range of motion exercises do not support a conclusion that the pain is more than mild to moderate. For example, Dr. Giantomaso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Palpatory pain was elicited with </w:t>
      </w:r>
      <w:r>
        <w:rPr>
          <w:rFonts w:ascii="arial" w:eastAsia="arial" w:hAnsi="arial" w:cs="arial"/>
          <w:color w:val="000000"/>
          <w:sz w:val="20"/>
          <w:u w:val="single"/>
          <w:lang w:val="en-US" w:eastAsia="en-US" w:bidi="ar-SA"/>
        </w:rPr>
        <w:t>deep</w:t>
      </w:r>
      <w:r>
        <w:rPr>
          <w:rFonts w:ascii="arial" w:eastAsia="arial" w:hAnsi="arial" w:cs="arial"/>
          <w:color w:val="000000"/>
          <w:sz w:val="20"/>
          <w:lang w:val="en-US" w:eastAsia="en-US" w:bidi="ar-SA"/>
        </w:rPr>
        <w:t xml:space="preserve"> palpation at L4 and L5-S1 only. He had mild hypertonicity and mild pain to palpation in the lower cervical spine and thoracolumbar junction. ...range of motion was excellent in the cervical, thoracic and lumbar spine.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persuaded that the residual pain in Mr. Rosso's neck and back is relatively mild and that it can be managed with regular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medical experts recommended that Mr. Rosso exercise and resume normal activities of life. Once he went to stay with his mother in Australia in late 2012 and began to exercise daily, he began to improve and cope better with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seems likely that just before the accident occurred, Mr. Rosso was moderately dissatisfied with his life or at least not enthusiastic: he was in his thirties, employed at a low-skilled job he did not like and his music career was flat and despite years of trying, he had not made it as a commercially successful rock musician. When the accident occurred, he was not sufficiently motivated to find other interests and so it is likely that he focussed more and more on his pain and he began to perceive more and more limitations. Once his close friend and bandmate died in August 2012, his negativity increased and he had little energy or motivation to try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am persuaded on the totality of the evidence that the motor vehicle accident caused the plaintiff to suffer ongoing symptoms of mild neck and back pain, which are symptoms likely to continue into the future to some extent but which can be managed with regular exercise. The evidence also supports the conclusion that immediately after the accident for a short period the plaintiff did have some associated minor headaches and anxiety in relation to driving which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not persuaded that the plaintiff suffered any other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turn now to consider the plaintiff's claims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claims he has been unable to work since the accident and is unemployable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does not support the conclusion that the injuries caused by the accident made the plaintiff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evidence is that he is uncomfortable staying in one position for a long period of time, whether standing or sitting. I have already concluded that the plaintiff's self-perception of his limitations is inflated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When John Lawless, a vocational consultant hired by his lawyer interviewed him, the plaintiff rejected the idea of vocational consulting. I am not satisfied that employment is closed to the plaintiff simply because he might need to shift around and change positions when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Giantomaso necessarily relied on Mr. Rosso's own reports as to how significant is his pain. But even relying on Mr. Rosso's self-reports, Dr. Giantomaso made this recommendation: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Ryan continues to experience significant pain with sitting. A vocational assessment and some direction in regards to future employability may be helpful. If he is able to get a sedentary position that does not require driving, a sit-stand workstation and time for frequent breaks would likely increase his chance for competitive employment and capacity and tolerance for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Giantomaso did not suggest that Mr. Rosso was unemployable or even limited in his work in the future, but rather, recommended he have a vocational assessment. It is significant that Mr. Rosso has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Reebye's opinion was that there were "no physical contraindications" for the plaintiff to return to employment. Dr. Reebye felt that normalization of the plaintiff's lifestyle would help resolve some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complained to Mr. Lawless that he cannot read much or use a computer for long periods because of his blurred vision and headaches. I have not found that the accident caused Mr. Rosso to suffer blurred vision and a long-term problem with headaches. If these problems are keeping him from working, they are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also complained to Mr. Lawless that his injuries have prevented him from pursuing his dream of becoming a commercially successful musician.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complained that lifting the guitar causes him neck and back pain. I accept there may initially have been some limitations in his guitar playing caused by these injuries but I am unpersuaded that the plaintiff made sufficient efforts to carry on with his music in a way that could address his neck and back pain. For example, there was no evidence that he tried to shift positions while playing, from standing or leaning on a stool to sitting. The plaintiff's main complaint regarding his inability to play the guitar had to do with his evidence that his hands go numb and sometimes do not function at all. I have found that these issues were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Vexing the analysis in this case is the fact that the plaintiff is someone that some of the medical professionals describe as having low motivation. I find that is an accurate description of a personality characteristic that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Not everyone needs to be ambitious in the sense of wanting to achieve financial success. The plaintiff's pre-accident history suggests that he has never been highly motivated in the sense of being someone who wants to invest much time or effort in a career or in any other interest other than playing the guitar.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was clear from the evidence of the two band members who testified, Mr. Van Woerkem and Eric Balana, that they get much enjoyment from playing and performing music. They are willing to work long term in the restaurant industry in order to pay their bills so they can pursue this passion. I have great respect for this choice. Indeed, I admire the sacrifice and the passion for one's art that goes into being an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One question is whether the accident caused Mr. Rosso a loss of future earning capacity in the music industry. To award damages on this basis, there must have been a real and substantial possibility he would have earned income in that career, which is now foreclosed to him because of the injuries caused by the accident: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There is no evidence to establish any realistic possibility that but for the accident the plaintiff would have reached commercial success as a musical artist. There is no independent witness who testified that his musical talent or other characteristics such as charisma or stage presence were such that there was a real possibility he would in the future be able to make some kind of living from performing his music. He had not achieved a measurable level of commercial success as a musician by the age of 31, despite years of trying. I find that absent the accident, Mr. Rosso's musical endeavours were not a realistic possible source of future net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Another question is whether the accident caused Mr. Rosso a loss of earning capacity generally. On the whole of the evidence, I conclude that the plaintiff's injuries caused by the accident do not prevent him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Rosso was an adult with a sufficient history before the accident to enable us to predict what his likely future would have been. Even without the accident, I find that Mr. Rosso would likely have remained a person earning entry-level pay at a low skilled job, and who would not stay with any one job for a long time, and who would focus on his artistic interests to giving him life satisfaction. I find that before the accident, he had a consistent lack of enthusiasm for his choices of paid employment and this is reflected in the fact that his past employment history was spotted with periods of unemployment. His lack of enthusiasm for paid employment was likely to continue and the occasional period of unemployment was likely to occur in the future as well, and I find no realistic possibility his employment future would have been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short, there is no evidence to suggest any realistic possibility that but for the accident, in the future Mr. Rosso's employment history would have changed from what he was doing: working a series of low skilled jobs, never staying with one for any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Noting Mr. Rosso's lack of enthusiasm for paid work is not a moral judgment. There is much to be admired about an artist's pursuit of his form of art. It is simply a fact that Mr. Rosso has never been motivated by and has not put much energy into paid employment. Instead, he has been content to play the guitar as his passion, regardless of this not being commercially lucrative.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Court cited the Supreme Court of Canada case of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for the proposition that loss of earning capacity is the loss of a capital asset, requiring the court to consider the accident victim's earning prospects and potential prior to the accident. As held by Finch J. as he then was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 Court held that the plaintiff's future outlook was uncertain, but that the plaintiff's knee pain did diminish his capital asset, namely his worth as a worker. The Court awarded the plaintiff the rough equivalent of one year's income at his prior employment as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While I do not find that the accident-related injuries will prevent the plaintiff from participating in paid employment, I must consider the possibility that working at a job that involves driving a car might be foreclosed to Mr. Rosso due to his injuries, or even a job that involves hard physical labour. Mr. Rosso's description of his pain with prolonged sitting, if accepted, could foreclose these types of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I do not consider that Mr. Rosso's neck and back pain is as debilitating as he suggests, I do accept that it could make him uncomfortable with prolonged periods of sitting. This means that his injuries caused by the accident have impaired the capital asset that is his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therefore find that there is a reasonable possibility he could have found other work as a delivery driver, given his experience in this work, prior to the accident, or more physical work, and that his neck and back pain caused by the accident has either foreclosed or diminished this possibility. This means that he has lost the ability to take advantage of all job opportunities that might have otherwise been open to him, and he has suffered a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unable to place a high value on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evidence does not satisfy me that the neck and back injuries sustained in the accident were of a nature as to prevent Mr. Rosso from being able to work at an entry-level low-skilled job paying just as much as he could have earned absent the accident. I also am of the view that regardless of the accident, he would not have stayed with any one job for a long period, and so would not have earned multiple wage increases, and may have had some periods of unemployment.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If the job market is such that there are many entry level positions available, Mr. Rosso may not suffer an economic loss in the future. However, if the job market is such that there are limited positions available, he could suffer a loss because of his more limited choices and his inability to build on his experience as a delivery driver due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Considering the above contingent but real possibilities, I assess the plaintiff's loss of future earning capacity as equivalent to one year's income earned by him as a delivery driver, in the year prior to the accident, which I will round up to $23,000.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for past loss of income, I accept that the plaintiff may have needed some time post-accident to pursue therapies and exercise so as to best recover from his injuries. His job driving a car delivering auto parts required some prolonged sitting, and occasional lifting of heavy objects. It is realistic to conclude that the plaintiff would not be able to immediately return to that employment pending some time for therapies and that once he made an effort to return, he would have been fired (as he was) and so would have needed to seek out alternative employment (which was his plan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conclude that but for his injuries, the plaintiff would have been capable of continuing on with his employment at the auto parts company until his employer followed through on its decision to terminate his employment. The plaintiff's former manager at that employer testified at trial, Mr. John Salter. His evidence was that in January 2011, before the car accident, the decision had been made to terminate Mr. Rosso's employment. The manager then took his own disability leave for two weeks, in early February 2011. When the car accident occurred and the plaintiff was recovering and on disability insurance, the decision to terminate his employment was deferred until he gave notice of an interest in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Thus, but for the car accident, the plaintiff likely would have suffered a loss of employment earlier than he did, at least by March 2011 instead of March 2012. Equally, but for the accident, once he lost his job for other reasons, the plaintiff would have been out of work for a period while he pursued alternate employment. It is difficult to know how long he would have been unemployed since he had not found alternative work before the accident, despite wanting to leave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Nevertheless, had the plaintiff been terminated, absent the accident there is a reasonable possibility this would have made him more motivated to find replacement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find that there is a substantial possibility that but for the accident, the plaintiff would have been terminated from his employment in March 2011, given two weeks' severance in lieu of notice, and then would have been able to find another job paying at least an equivalent income during that two-week period and carried on with that new employment. In other words, but for the accident, he would not have suffered a past loss of income even if fired from his job as an auto parts delivery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conclude that due to the accident the plaintiff suffered a past loss of income equivalent to what he was earning at his employment as of the date of the accident, for a reasonable period of time to allow him to recover from his injuries. There is very little evidence on which to base a reasonable estimate of this period of time, given the plaintiff's unreliable perception of his inabilities. However, I note that after a three-month period of daily exercise with the assistance of his mother, from November 2012 to February 2013, he improved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find it reasonable to assume that the plaintiff's injuries would have been in a more acute phase right after the accident as compared to in November 2012, and that he would need three times as much time to recover as the three months he later spent with his mother. I estimate that he would have needed approximately nine months of therapy and exercise to recover sufficiently from his injuries to pursue and obtain paid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conclude that the plaintiff suffered a past wage loss equivalent to nine months of income, at the same income level as he was earning at the time of 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parties have the figures from which they ought to be able to calculate and agree on this loss for which the disability insurer has a subrogated claim. If they are unable to reach agreement, they may seek a further hearing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evidence does not support a claim that the injuries caused by the accident will cause the plaintiff to incur costs of future care, other than cost to attend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evidence does persuade me that participation in yoga has proven the most effective treatment for Mr. Rosso's neck and back pain, and that in order to maximize his ability to perform other daily functions including paid work, he will need to continue to practice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argue that Mr. Rosso can practice yoga at home. This is true, in part, but overlooks the benefit of being instructed by a trained yoga professional, at least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must also take into account the contingency that but for the accident the plaintiff would have pursued yoga classes in any event, given that his mother practices yoga as a form of healthy lifestyle, as does his brother who is a yoga teacher. I also take into account the possibility that given the plaintiff's personality and low level of motivation, he could eventually drop out of practicing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evidence is thin but considering the various contingencies I assess damages for the future cost of yoga classes, as a form of treatment necessitated by the injuries caused by the accident, at $10,000.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claims $3,647.50 as special damages, for a list of items including physiotherapy, massage therapy, acupuncture, BC transit passes, some medications (muscle relaxants), and a $47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defendants say only $1,000 is a reasonable assessment of special damages. They point out that the plaintiff needed a transit pass in any event since he did not have a car pre-accident; and some of the treatments were because of his constellation of symptoms that were not caused by the accident; and some were not recommended by physicians (such as osteopathy).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that it was reasonable and necessary for the plaintiff to seek out relief from neck and back pain by pursuing some physiotherapy and acupuncture treatments, but the defendants' criticisms with respect to the entire special damages claim are well-founded.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assess the plaintiff's special damages as $1,000.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have found that the plaintiff did suffer neck and back pain caused by the accident, and this is likely to continue at a minor or moderate level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Non-pecuniary damages are awarded to take into account the non-economic impacts an accident can have on someone's enjoyment of life, including on such things as their relationships, lifestyle, and recreational activities, taking into account the person's age and the nature of the injuries, as canvassed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is difficult to untangle the factors that have negatively impacted on Mr. Rosso's enjoyment of life since the accident so as to focus only on those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There is no doubt that the plaintiff's biggest enjoyment in life, pre-accident, came from playing his guitar.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accept the plaintiff's evidence that he suffered more discomfort immediately after the accident than he does now, but that his neck and back pain continues to negatively affect his guitar playing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However, the plaintiff also complains that his arm and hand problems negatively affect his guitar playing. I have found these ongoing symptoms were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enjoyment of life has been negatively affected by other circumstances in his life, leading to a psychological condition diagnosed by Dr. O'Shaughnessy as Persistent Depressive Disorder. I have concluded that this condition was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find that the accident caused Mr. Rosso some loss of enjoyment of life which will continue in the future, as he will likely experience ongoing mild neck and back pain. This probably has interfered with his sleep to some extent in the past, and initially caused some headaches and fear around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If Mr. Rosso attends yoga and finds other life interests including paid work and some form of artistic outlet, he is likely to increase his enjoyment of life. He has been awarded damages to compensate him for attending yoga and so it is important not to duplicate these damages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 have considered the range of non-pecuniary damages in a number of other cases where the injuries are modest, such as in </w:t>
      </w:r>
      <w:r>
        <w:rPr>
          <w:rFonts w:ascii="arial" w:eastAsia="arial" w:hAnsi="arial" w:cs="arial"/>
          <w:i/>
          <w:color w:val="000000"/>
          <w:sz w:val="20"/>
          <w:lang w:val="en-US" w:eastAsia="en-US" w:bidi="ar-SA"/>
        </w:rPr>
        <w:t>Pond v. Bucsis</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2013 BCSC 2001</w:t>
        </w:r>
      </w:hyperlink>
      <w:r>
        <w:rPr>
          <w:rFonts w:ascii="arial" w:eastAsia="arial" w:hAnsi="arial" w:cs="arial"/>
          <w:color w:val="000000"/>
          <w:sz w:val="20"/>
          <w:lang w:val="en-US" w:eastAsia="en-US" w:bidi="ar-SA"/>
        </w:rPr>
        <w:t xml:space="preserve"> where $30,000 was assessed as an appropriate award for mild soft tissue injury to the plaintiff's neck. The pain was not severe but was likely chronic and had some modest impact on her recreational activities. In that case, the award was then reduced by 30%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Here I find that the injuries are minor and have had a minor impact on Mr. Rosso's life, especially in comparison to other circumstances in his life, such as the death of a close friend and his inability to become a commercially successful rock musician. I conclude that a fair and reasonable assessment of non-pecuniary damages is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have found that the plaintiff has suffered from some mild ongoing neck and back pain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do not find that the plaintiff's injuries caused by the accident are so severe that they prevent him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have assessed the plaintiff's damages as follows: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future earning capacity in the amount of $23,000;</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equivalent to nine months of income, at the same income level as he was earning at the time of his accident. If the parties are unable to agree on this number, they have liberty to re-appear before me;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for yoga classes in the amount of $10,000;</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$1,000; and,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Costs will be awarded to the plaintiff unless there are issues impacting costs which the parties seek to draw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commend both counsel for their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Sledin Estate v. Rusin, [2011] B.C.J. No. 1688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20-24, 2008; January 20, 2009; April 28-30,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11, 12, 21 and July 23, 2010; written submissions, August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S74923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1688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1207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72 E.T.R. (3d) 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206 A.C.W.S. (3d) 796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2356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Gordon Drewitz, Executor of the Estate of Jenny Sledin, also known as Johanna Nathalia Sledin, Deceased, Plaintiff, and John Rusin, also known as John (J.R.) Rusin, John Rusin Jr., Silverado Holdings Ltd. and Northridge Investments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4" w:name="Keywords_39"/>
      <w:bookmarkEnd w:id="264"/>
      <w:r>
        <w:rPr>
          <w:rFonts w:ascii="arial" w:eastAsia="arial" w:hAnsi="arial" w:cs="arial"/>
          <w:b/>
          <w:color w:val="000000"/>
          <w:sz w:val="20"/>
          <w:lang w:val="en-US" w:eastAsia="en-US" w:bidi="ar-SA"/>
        </w:rPr>
        <w:t>Civil litigation — Civil procedure — Costs — Particular orders — Special orders — For reprehensible or inefficient conduct — Increase in scale of costs — Injunctions — Circumstances when granted — Preservation of property — Action by executor of his aunt's estate to recover assets from aunt's financial manager allowed — Defendant breached his fiduciary duty towards aunt and he wrongfully converted some of her assets — He had to pay $830,247 for his fiduciary breaches and for his wrongful conversion — Estate was also granted a tracing order and an accounting-- Defendant was further subject to an interlocutory injunction not to deal with his assets until the tracing and accounting was concluded — Due to defendant's reprehensible conduct he had to pay special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Time — When time begins to run — Extension, interruption, suspension and inapplicability — Action by executor of his aunt's estate to recover assets from aunt's financial manager allowed — Defendant breached his fiduciary duty towards aunt and he wrongfully converted some of her assets — Limitation defence was denied for it was not pleaded and estate only learned of its particulars during final submissions — Limitation period was also postponed because of defendant's refusal to provide accounting.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property — Personal property — Trespass or conversion — Real property — Breach of fiduciary duty — Relationship between parties — Action by executor of his aunt's estate to recover assets from aunt's financial manager allowed — Defendant breached his fiduciary duty towards aunt and he wrongfully converted some of her assets — He had to pay $830,247 for his fiduciary breaches and for his wrongful conversion — Estate was also granted a tracing order and an accounting-- Defendant was further subject to an interlocutory injunction not to deal with his assets until the tracing and accounting was concluded.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Fiduciary duty — Action by executor of his aunt's estate to recover assets from aunt's financial manager allowed — Defendant breached his fiduciary duty towards aunt and he wrongfully converted some of her assets — He had to pay $830,247 for his fiduciary breaches and for his wrongful conversion — Estate was also granted a tracing order and an accounting-- Defendant was further subject to an interlocutory injunction not to deal with his assets until the tracing and accounting was concluded.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goods — Conversion — What constituting — Wrongful act — Action by executor of his aunt's estate to recover assets from aunt's financial manager allowed — Defendant breached his fiduciary duty towards aunt and he wrongfully converted some of her assets — He had to pay $830,247 for his fiduciary breaches and for his wrongful conversion — Estate was also granted a tracing order and an accounting — Defendant was further subject to an interlocutory injunction not to deal with his assets until the tracing and accounting was concluded.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Interference with economic relations — Breach of fiduciary obligation — Action by executor of his aunt's estate to recover assets from aunt's financial manager allowed — Defendant breached his fiduciary duty towards aunt and he wrongfully converted some of her assets — He had to pay $830,247 for his fiduciary breaches and for his wrongful conversion — Estate was also granted a tracing order and an accounting-- Defendant was further subject to an interlocutory injunction not to deal with his assets until the tracing and accounting was concluded.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5" w:name="Case Summary_39"/>
            <w:bookmarkEnd w:id="2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Drewitz, the executor of the estate of his aunt Jenny Sledin, against the defendant Rusin to recover his aunt's assets from him. Jenny was born in 1902 and she and her husband had no children. Rusin was a long-time friend of Jenny and her husband. After her husband died in 1975 Rusin maintained his friendship with Jenny. For an extended period of time he was closely involved in her personal and financial affairs. Jenny invested vast sums of money with Rusin. She continued to live in her home until 1994. Rusin bought the home in April 1994 for $270,000 and he helped Jenny move into a seniors' home. Jenny received no independent advice regarding the sale and she did not receive any of the sale proceeds. Rusin sold the home in June 1994 for $311,000. In 1996 Drewitz became more actively involved in Jenny's financial affairs. He knew that Rusin managed Jenny's finances for many years. Questions arose about Rusin's management. Rusin refused to provide an accounting of Jenny's finances. In January 1997 Drewitz was appointed Committee over Jenny's estate but Rusin remained uncooperative. In 1997 two financial institutions that Rusin used to finance his real estate projects collapsed and Rusin's companies failed. This affected the payments that Rusin paid to Jenny on some of her investments with him. Jenny's health deteriorated and she died on September 11, 2000. At that time her total assets amounted to $53,700. Rusin's records were incomplete but they indicated that Jenny invested at least $527,700 with Rusin. Rusin claimed that the action was statute barred due to the passage of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6" w:name="Holdings of Court_34"/>
            <w:bookmarkEnd w:id="26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Rusin was not credible. Jenny was in a vulnerable position vis a vis Rusin for she had limited skills and education, no employment history and little experience in the world of finance. She was a humble and modest woman with a reasonably strong will who placed unwavering trust and reliance in Rusin and his abilities to manage her finances. Rusin was her sole financial advisor and manager and he regularly took care of Jenny's needs. In addition to trusting and relying on Rusin Jenny became dependent on him for the management of her finances. An ad hoc fiduciary relationship existed between Rusin and Jenny. Rusin breached his fiduciary obligations towards Jenny in four ways. He failed to properly record and account for the monies Jenny advanced to him. He provided inadequate or worthless security for the funds she advanced to him. Rusin allowed some of the companies that provided security instruments to Jenny to be struck from the Corporate Registry and he did not advise her of this situation or about his financial problems. He failed to repay any of the principal amounts that Jenny invested with him. Rusin also wrongfully converted $270,000 in sale proceeds from her home, $22,547 from her bank account and her $10,000 savings bond. There was no merit to Rusin's limitation defence for he failed to plead it in his statement of defence and Drewitz had no notice of it. It was only during final submissions that Rusin articulated how this defence applied. It would be patently unfair to allow Rusin to rely upon this defence, given the circumstances of its disclosure. The limitation period was also postponed because of Rusin's refusal to provide an accounting. Rusin had to pay the estate $830,247 for his breaches and for his wrongful conversion. The estate was also granted a tracing order and an accounting. Rusin was further subject to an interlocutory injunction not to deal with his assets until the tracing and accounting was concluded. Due to Rusin's reprehensible conduct he had to pay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7" w:name="Legislation Cited_23"/>
      <w:bookmarkEnd w:id="2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7"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Limitations Act, R.S.B.C., c. 266, s. 3(5), s. 6(3)(e)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8" w:name="Counsel_40"/>
      <w:bookmarkEnd w:id="2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E.A. Burgess.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as pro-bono agent for the Defendant John Rusin, also known as John (J.R.) Rusin: M.E. Grimwood.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9" w:name="Judgment_40"/>
      <w:bookmarkEnd w:id="269"/>
      <w:r>
        <w:pict>
          <v:line id="_x0000_s1219"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0" w:name="G.R.J. GAUL J."/>
            <w:bookmarkEnd w:id="270"/>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Gordon Drewitz, is the executor of the estate of his late aunt, Mrs. Johanna (Jenny) Sledin.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Mr. John Rusin, also known as John (J.R.) Rusin, is a businessman and the sole remaining defendant in this action. The plaintiff's claims against the other defendants have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Rusin was a long-time friend of Mrs. Sledin and her husband. After Mr. Sledin died, Mr. Rusin maintained his friendship with Mrs. Sledin and for an extended period of time he was closely involved in her personal and financial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last few years of her life, Mrs. Sledin became increasingly anxious about her financial situation. She was living in a seniors' home and her health was deteriorating. Mrs. Sledin was distressed by the fact that she appeared to be on the verge of impecuniosity notwithstanding the fact that she had lived a very frugal life and had accumulated what should have been sufficient financial assets for her to maintain a reasonable standard of living for the balance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question asked by Mrs. Sledin prior to her death, and the one now asked by her executor in this litigation, is: what happened to her financial assets? No matter how one approaches this question, the answer inevitably leads to the same person: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Jenny Sledin was born in Poland in 1902. She immigrated to Canada and eventually met her husband-to-be, Fred Sledin. The Sledins were married in 1932 in Toronto, Ontario. The couple never had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Sledins moved homes often, as their income was principally derived from buying, renovating and reselling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Eventually the Sledins relocated to British Columbia where they lived in a number of houses in the Metro Vancouver area. In or around 1966 they purchased and moved into their last home at 1875 East 40th Avenue in Vancouver (the "East 40th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Sledin was the sole income earner. He was responsible for managing all of the couple's financial affairs, including their investments. It was Mr. Sledin who arranged for and handled the buying and selling of the various houses they had owned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Mrs. Sledin was a home-maker her entire married life. She was never gainfully employed outside of the home and relied upon her husband to manage their financial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John Rusin was born in 1939. In or around the mid 1960s, he and his brother Andy began their careers together in real estate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Rusin's brother knew the Sledins and was on friendly terms with them, as he had done business with Mr. Sledin on a number of occasions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1971, when Mr. Rusin was 32 years old, his brother introduced him to the Sledins. At that time, Mr. Sledin was 71 years old and Mrs. Sledin was 69 years old. Notwithstanding their differences in age, it was not long before Mr. Rusin had developed a close friendship with the Sledins.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Mr. Rusin's brother died in 1974, Mr. Rusin continued to work in real estate and property development, using various companies he owned and controlled. A few of those companies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Montroyal Estates Ltd. ("Montroyal"): </w:t>
      </w:r>
      <w:r>
        <w:rPr>
          <w:rFonts w:ascii="arial" w:eastAsia="arial" w:hAnsi="arial" w:cs="arial"/>
          <w:color w:val="000000"/>
          <w:sz w:val="20"/>
          <w:lang w:val="en-US" w:eastAsia="en-US" w:bidi="ar-SA"/>
        </w:rPr>
        <w:t xml:space="preserve"> Incorporated in 1965, Montroyal's president, secretary and only director was Mr. Rusin. The company's last annual report was filed in 1998. As a result of its failure to file any further annual reports, the company was dissolved and struck from the British Columbia Corporate Registry (the "Corporate Registry") in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Northridge Investments Ltd. ("Northridge"): </w:t>
      </w:r>
      <w:r>
        <w:rPr>
          <w:rFonts w:ascii="arial" w:eastAsia="arial" w:hAnsi="arial" w:cs="arial"/>
          <w:color w:val="000000"/>
          <w:sz w:val="20"/>
          <w:lang w:val="en-US" w:eastAsia="en-US" w:bidi="ar-SA"/>
        </w:rPr>
        <w:t xml:space="preserve"> Northridge was incorporated in 1977. The company's president, secretary and only director was Mr. Rusin. Northridge was dissolved and struck from the Corporate Registry in June 2001 for failing to file annual reports; however it was later restored in October of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Sheraton Inter-Continental Development Inc. ("Sheraton"): </w:t>
      </w:r>
      <w:r>
        <w:rPr>
          <w:rFonts w:ascii="arial" w:eastAsia="arial" w:hAnsi="arial" w:cs="arial"/>
          <w:color w:val="000000"/>
          <w:sz w:val="20"/>
          <w:lang w:val="en-US" w:eastAsia="en-US" w:bidi="ar-SA"/>
        </w:rPr>
        <w:t xml:space="preserve"> Sheraton was incorporated in 1984. Mr. Rusin was the company's president and one of its directors. Evelyn Irene Rusin (née Searle), Mr. Rusin's wife, was the company's secretary and only other director. The company's last annual report was filed in 1998. Sheraton Inter-Continental was dissolved and struck from the Corporate Registry for failing to file any further annual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Capistrano Developments Ltd. ("Capistrano")</w:t>
      </w:r>
      <w:r>
        <w:rPr>
          <w:rFonts w:ascii="arial" w:eastAsia="arial" w:hAnsi="arial" w:cs="arial"/>
          <w:color w:val="000000"/>
          <w:sz w:val="20"/>
          <w:lang w:val="en-US" w:eastAsia="en-US" w:bidi="ar-SA"/>
        </w:rPr>
        <w:t>: Capistrano was incorporated in 1986. Evelyn Rusin was Capistrano's president and only director and Mr. Rusin was the company's secretary. Capistrano's last financial report was filed in 1993. The company was dissolved and struck from the Corporate Registry in 1997 for failing to file any further annual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early 1975, Fred Sledin was hospitalized on account of his failing health. During this period, Mr. Rusin regularly accompanied Mrs. Sledin to the hospital so they could both visit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Fred Sledin died in July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Jenny Sledin continued to live on her own at the East 40th Avenue Property after her husband's death. As she did not have a driver's licence, Mrs. Sledin was heavily reliant on a very small circle of friends to assist her with her day-to-day tasks that required her to leave her home. Mr. Rusin was one of those friends and he remained in regular contact with Mrs. Sledin and continued to be involved in her financial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1994, Jenny Sledin was 92-years old. Mr. Rusin was 58 years old. Mrs. Sledin had been living alone at the East 40th Avenue Property for approximately 18 years. Given her advanced age and the condition of her health, she was beginning to have difficulty caring for herself and maintaining her home 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April 1944, Mr. Rusin purchased the East 40th Avenue Property for $270,000. In doing so, he also assisted Mrs. Sledin's move to the Salvation Army's Southview Lodge Seniors' Home in Vancouver ("Southview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June 1994, two months after purchasing Mrs. Sledin's home, Mr. Rusin sold the property for $311,000.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1996, following his retirement, Mr. Drewitz began visiting more frequently his aunt at the Southview Lodge. He also took on a more active interest and role in her financial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March 1996, Mrs. Sledin suffered a stroke, which according to her treating physician at Southview Lodge, left her with: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residual deficits of an expressive aphasia (partial), some difficulty in coordinating movement, and a further decline in her cognitive function. Fortunately, her motor deficits improved over subsequent weeks, though she was left with a reduction in her overall cognitive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Drewitz knew that Mr. Rusin had been managing his aunt's finances for many years and had been arranging the payment of her rent at Southview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some point in 1996, Mr. Drewitz became aware that the payment of Mrs. Sledin's rent at Southview Lodge had ceased. Questions also began surfacing with respect to outstanding investments Mrs. Sledin had with Mr. Rusin, unexplained withdrawals from her bank account and the whereabouts of a number of Canada Savings Bonds she 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Attempts by Mr. Drewitz to contact Mr. Rusin to discuss Mrs. Sledin's financial situation proved fruitless. In an effort to correct the situation and regain control of Mrs. Sledin's finances, Mrs. Sledin granted a Power of Attorney to Joyce Drewitz, Mr. Drewitz' wife. Using that Power of Attorney, steps were taken to prevent any further withdrawals from Mrs. Sledin's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late 1996, Mr. Drewitz contacted Mr. Rusin to discuss his involvement in his aunt's finances and to obtain an accounting of them. Mr. Rusin refused to provide any such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December 1996, Mr. Drewitz petitioned the court for an order appointing him Committee over Mrs. Sledin's estate. Two medical doctors, who had recently examined Mrs. Sledin, provided evidence in support of Mr. Drewitz' petition. The first opined that "... Jenny Sledin is not of sound mind and is not capable of managing her affairs by reason of a dementing illness". The second doctor concluded that "... Jenny Sledin is not of sound mind and is not capable of managing her affairs by reason of moderate to severe dementia".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2 January 1997, Mr. Drewitz' petition was granted and he was appointed Committee over his aunt's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Notwithstanding Mr. Drewitz' appointment as Committee, Mr. Rusin continued to refuse to provide any accounting of the investments Mrs. Sledin had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or around 1997, two financial institutions that Mr. Rusin had relied on for the financing of his various real estate projects failed. The consequences of these failures were dramatic for Mr. Rusin and resulted in the failure of his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this time, the interest payments Mr. Rusin had been making to Mrs. Sledin on some of her investments became sporadic and on more than one occasion cheques he provided to her were dishonoured by her bank on account of insufficient funds in Mr. Rusin's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Sledin's health deteriorated significantly. Her condition compelled her to leave Southview Lodge and move into St. Vincent's Hospital. She was later transferred to the Hawthorn Extended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Sledin died on 11 September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the time of her death, Mrs. Sledin's estate consisted of $31,000 cash, a Guaranteed Investment Certificate for $12,400 and a Term Investment worth $10,300, all of which were held in her account with the Bank of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Sledin's Last Will and Testament dated 17 January 1996 appointed both Mr. Drewitz and Mr. Rusin as the executors of her estate (the "Will"). The Will named Mr. Drewitz as one of the beneficiaries of the estate. The Will also left a number of legacies including one of $5,000 to Mrs. Rusin, although for reasons unexplained, the Will refers to her as "Mrs. Lynn Searle".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Tension existed between Mr. Drewitz and Mr. Rusin on account of Mr. Rusin's refusal to account for any of the monies Mrs. Sledin had invested with him. Consequently, Mr. Drewitz requested that Mr. Rusin renounce his appointment. Mr. Rusin did so, leaving Mr. Drewitz as the sole executor of Mrs. Sledin's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 concerned relative, then as Committee and then as executor of Jenny Sledin's estate, Mr. Drewitz has continually sought an accounting from Mr. Rusin of all of the monies he received from his late aunt. Mr. Rusin has either ignored those requests or refused to comply with them. As no such accounting has ever been produced by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a last resort, Mr. Drewitz has commenced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issues in this litigation can be posed as the following questions: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 fiduciary relationship exist between Mr. Rusin and Mrs. Sledin?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such a relationship existed, did Mr. Rusin breach the fiduciary duty he owed to Mrs. Sledin?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Rusin wrongfully convert any of Mrs. Sledin's assets?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 breach of a fiduciary duty and or wrongful conversion of any of Mrs. Sledin's assets, what is the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There is one additional issue, raised by the defence, that needs to be addressed. Beyond denying the plaintiff's claims, the defence has also raised a statutory defence based upon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R.S.B.C., c. 266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w:t>
      </w:r>
      <w:r>
        <w:rPr>
          <w:rFonts w:ascii="arial" w:eastAsia="arial" w:hAnsi="arial" w:cs="arial"/>
          <w:b/>
          <w:color w:val="000000"/>
          <w:sz w:val="20"/>
          <w:u w:val="single"/>
          <w:lang w:val="en-US" w:eastAsia="en-US" w:bidi="ar-SA"/>
        </w:rPr>
        <w:t>Assets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financial assets of Mrs. Sledin that form the basis of this litigation can be divided into four distinct categories: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Sledin's financial investments with Mr. Rusin;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Sledin's East 40th Avenue Property;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funds in Mrs. Sledin's Bank of Montreal account;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Sledin's Canada Savings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Mrs. Sledin's Investments with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the death of her husband, Jenny Sledin invested vast sums of money with Mr. Rusin. Mr. Rusin's financial records relating to Mrs. Sledin's investments end in 1997. That was the year Mr. Rusin could no longer pay for the services of his accountant, Mr. Rodney Patterson.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Rodney Patterson was Mr. Rusin's personal accountant as well as the accountant for Mr. Rusin's companies from 1986 to 1997. In 1997, Mr. Rusin could no longer afford Mr. Patterson's services. Consequently, Mr. Patterson ceased working for Mr. Rusin and his companies. For reasons that are not relevant to this litigation, Mr. Patterson left British Columbia and relocated elsewhere in Canada. He returned to British Columbia in or around 2004. Upon his return to Vancouver Mr. Patterson contacted Mr. Rusin and shortly thereafter he began doing work again for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Patterson testified, and I accept as a fact, that Mr. Rusin's record keeping fell into disarray in 1997 and there are few if any documents relating to Mrs. Sledin's investments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I have been given a reasonably good idea of the magnitude of Mrs. Sledin's investments with Mr. Rusin, I accept that it is not a complete picture and that it is quite likely that she advanced additional sums to him that are unrecorded and therefore unknown to anyone but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Practically all of the information relating to Mrs. Sledin's investments and financial dealings with Mr. Rusin came from Mr. Patterson. The investigative efforts of Mr. Drewitz, who located and retrieved a number of banking documents and records relating to his aunt's finances, also assisted me in understanding the extent and nature of Mr. Rusin's involvement in Mrs. Sledin's affairs. In my opinion, it is safe to say Mr. Rusin's </w:t>
      </w:r>
      <w:r>
        <w:rPr>
          <w:rFonts w:ascii="arial" w:eastAsia="arial" w:hAnsi="arial" w:cs="arial"/>
          <w:i/>
          <w:color w:val="000000"/>
          <w:sz w:val="20"/>
          <w:lang w:val="en-US" w:eastAsia="en-US" w:bidi="ar-SA"/>
        </w:rPr>
        <w:t>forte</w:t>
      </w:r>
      <w:r>
        <w:rPr>
          <w:rFonts w:ascii="arial" w:eastAsia="arial" w:hAnsi="arial" w:cs="arial"/>
          <w:color w:val="000000"/>
          <w:sz w:val="20"/>
          <w:lang w:val="en-US" w:eastAsia="en-US" w:bidi="ar-SA"/>
        </w:rPr>
        <w:t xml:space="preserve"> is not paperwork or record 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Patterson prepared a schedule that lists the various funds Mrs. Sledin advanced to Mr. Rusin from 1986 to 1994, and the promissory notes and debentures issued to her in return by Montroyal, Northridge, Sheraton or Capistrano. This schedule was admitted at trial and forms part of the documentary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Patterson kept ledgers for only the investments Mr. Rusin informed him of. These ledgers were filed and form part of the evidence at trial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before me confirms that:</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1 February 1987 and 1 October 1993, Mrs. Sledin invested $425,500 with Mr. Rusin. In return she received 14 promissory notes in varying amounts totalling $425,500 from either Montroyal or Northridge. Mr. Patterson was unfamiliar with one of the notes for $33,200 as it was not recorded in any of the ledgers he kept at Mr. Rusin's direction.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Sledin provided another $102,200 in approximately six instalments to Montroyal, Northridge or Capistrano between 22 April 1992 and 30 June 1994. There is no evidence of any corresponding security instruments from any of these companies to any of these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Rusin did not dispute the figures contained in either Mr. Patterson's schedule or ledgers and he agreed that they accurately recorded the investments Mrs. Sledin had made with him and his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Mrs. Sledin's East 40th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early April 1994, Mr. Rusin commissioned and paid for a professional market appraisal of Mrs. Sledin's East 40th Avenue Property. The appraisal report, dated 6 April 1994, concluded that the market value of Mrs. Sledin's home was $270,000.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British Columbia Assessment Authority's 1994 Property Assessment for the East 40th Avenue property was $272,600.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way of a contract of purchase and sale dated 11 April 1994, Mr. Rusin, using Capistrano as the named purchaser, bought Mrs. Sledin's home for $260,000. For some unexplained reasons, a second contract of purchase and sale was executed 2 days later listing a purchase price of $270,000. Both contracts were prepared and signed by Mr. Rusin. Mrs. Sledin signed both documents and the signatures on them were witnessed by Mr. Rusin's business assistant, Mr. Paul Frkovich. No realtors were involved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consideration for the purchase, Capistrano gave Mrs. Sledin a debenture dated 19 April 1994 in the amount of $260,000 (the "Capistrano Debenture"). Although he was not Capistrano's president, Mr. Rusin held himself out as such and signed the debenture in that capacity. There is no documentary evidence that the Capistrano Debenture was ever amended to reflect the actual sale price of $270,000.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Mrs. Sledin's Bank of Montreal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Rusin knew Mrs. Sledin's banking practices and was aware of where she did her banking.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or about 24 May 1994, Mr. Rusin assisted Mrs. Sledin to close her bank accounts with VanCity and the Canadian Imperial Bank of Commerce ("CIBC"). Later the same day, Mr. Rusin took Mrs. Sledin to the Bank of Montreal branch that was located close to Southview Lodge and helped her open a new account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of what the closing balances were for Mrs. Sledin's VanCity and CIBC accounts. The initial deposit into Mrs. Sledin's new Bank of Montreal account was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After May 1994, all of Mrs. Sledin's banking was done through her Bank of Montreal account. Any monies she received from Mr. Rusin were deposited into this account and any expenses she paid came paid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documentary evidence at trial confirms that the following withdrawals were made from Mrs. Sledin's account:</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29 March 1995, a certified cheque payable to Sheraton in the amount of $9,072;</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4 October 1995, a cheque payable to Northridge in the amount of $4,500;</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2 November 1995, a cheque payable to John Rusin in the amount of $5,775;</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20 November 1995, a cheque payable to John Rusin in the amount of $2,700;</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6 May 1996, a cheque payable to John Rusin in the amount of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total, $22,547 was withdrawn from Mrs. Sledin's bank account and provided to Mr. Rusin. No security documents from any of Mr. Rusin's companies correspond with any of these payments Mrs. Sledin made to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Canada Savings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one point in time, Mrs. Sledin owned three Canada Savings Bonds: two valued at $10,000 each and one valued at $3,000. She had them with her in her home on East 40th Avenue and brought them with her when she moved to Southview Lodge in May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or about 2 November 1995, one of the $10,000 Savings Bonds was cashed and deposited into Mr. Rusin's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remaining two Savings Bonds have gone missing and have never been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w:t>
      </w:r>
      <w:r>
        <w:rPr>
          <w:rFonts w:ascii="arial" w:eastAsia="arial" w:hAnsi="arial" w:cs="arial"/>
          <w:b/>
          <w:color w:val="000000"/>
          <w:sz w:val="20"/>
          <w:u w:val="single"/>
          <w:lang w:val="en-US" w:eastAsia="en-US" w:bidi="ar-SA"/>
        </w:rPr>
        <w:t>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Fiduciary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Certain relationships on account of their very nature result in fiduciary obligations for one of the parties. For example, a lawyer has a fiduciary obligation to his or her client and a trustee has a similar duty to his or her beneficiary. These types of relationships are generally referred to as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 is one that does not fall within the traditional categories of fiduciary relationships. Instead, it is one that arises out of the specific circumstances and dynamics of the particular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dissenting reasons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para. 60, Wilson J. described what she considered to be the general characteristics of a fiduciary obligation as follows: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These observations of Madam Justice Wilson were later endorsed in </w:t>
      </w:r>
      <w:r>
        <w:rPr>
          <w:rFonts w:ascii="arial" w:eastAsia="arial" w:hAnsi="arial" w:cs="arial"/>
          <w:i/>
          <w:color w:val="000000"/>
          <w:sz w:val="20"/>
          <w:lang w:val="en-US" w:eastAsia="en-US" w:bidi="ar-SA"/>
        </w:rPr>
        <w:t>Lac Minerals v. International Corona Resources Ltd.</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Supreme Court of Canada revisited the issue of fiduciary obligations and the constituent elements of such relationships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While the characteristics of a fiduciary relationship articulated in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continue to be relevant in determining whether such a relationship exists, the more recent case authorities have recast those characteristics and added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It is now clear that for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 to exist, the court must be satisfied that one party undertook, either expressly or by implication, to act for the benefit and best interest of another party: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Moreover, a relationship whose distinguishing feature is only the vulnerability or power imbalance of one party </w:t>
      </w:r>
      <w:r>
        <w:rPr>
          <w:rFonts w:ascii="arial" w:eastAsia="arial" w:hAnsi="arial" w:cs="arial"/>
          <w:i/>
          <w:color w:val="000000"/>
          <w:sz w:val="20"/>
          <w:lang w:val="en-US" w:eastAsia="en-US" w:bidi="ar-SA"/>
        </w:rPr>
        <w:t>vis à vis</w:t>
      </w:r>
      <w:r>
        <w:rPr>
          <w:rFonts w:ascii="arial" w:eastAsia="arial" w:hAnsi="arial" w:cs="arial"/>
          <w:color w:val="000000"/>
          <w:sz w:val="20"/>
          <w:lang w:val="en-US" w:eastAsia="en-US" w:bidi="ar-SA"/>
        </w:rPr>
        <w:t xml:space="preserve"> another will not, without any additional features, meet the threshold of a fiduciary relationship: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at paras. 67 and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tort of conversion entails the wrongful interference by one party with the property or goods of another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373409 Alberta Ltd. (Receiver of) v. Bank of Montreal</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2002 SCC 81</w:t>
        </w:r>
      </w:hyperlink>
      <w:r>
        <w:rPr>
          <w:rFonts w:ascii="arial" w:eastAsia="arial" w:hAnsi="arial" w:cs="arial"/>
          <w:color w:val="000000"/>
          <w:sz w:val="20"/>
          <w:lang w:val="en-US" w:eastAsia="en-US" w:bidi="ar-SA"/>
        </w:rPr>
        <w:t xml:space="preserve"> at para. 8, Major J. described the tort of conversion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conversion "involves a wrongful interference with the goods of another, such as taking, using or destroying these goods in a manner inconsistent with the owner's right of possession": </w:t>
      </w:r>
      <w:r>
        <w:rPr>
          <w:rFonts w:ascii="arial" w:eastAsia="arial" w:hAnsi="arial" w:cs="arial"/>
          <w:i/>
          <w:color w:val="000000"/>
          <w:sz w:val="20"/>
          <w:lang w:val="en-US" w:eastAsia="en-US" w:bidi="ar-SA"/>
        </w:rPr>
        <w:t>Boma Manufacturing Ltd. v. Canadian Imperial Bank of Commerce</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Iacobucci J., at para. 31. It has long been recognized that an action in conversion may be brought by the rightful holder of a cheque against a wrongful dispossessor: </w:t>
      </w:r>
      <w:r>
        <w:rPr>
          <w:rFonts w:ascii="arial" w:eastAsia="arial" w:hAnsi="arial" w:cs="arial"/>
          <w:i/>
          <w:color w:val="000000"/>
          <w:sz w:val="20"/>
          <w:lang w:val="en-US" w:eastAsia="en-US" w:bidi="ar-SA"/>
        </w:rPr>
        <w:t>Crawford and Falconbridge: Banking and Bills of Exchange</w:t>
      </w:r>
      <w:r>
        <w:rPr>
          <w:rFonts w:ascii="arial" w:eastAsia="arial" w:hAnsi="arial" w:cs="arial"/>
          <w:color w:val="000000"/>
          <w:sz w:val="20"/>
          <w:lang w:val="en-US" w:eastAsia="en-US" w:bidi="ar-SA"/>
        </w:rPr>
        <w:t xml:space="preserve"> (8th ed. 1986), vol. 2, at p. 1386 ("</w:t>
      </w:r>
      <w:r>
        <w:rPr>
          <w:rFonts w:ascii="arial" w:eastAsia="arial" w:hAnsi="arial" w:cs="arial"/>
          <w:i/>
          <w:color w:val="000000"/>
          <w:sz w:val="20"/>
          <w:lang w:val="en-US" w:eastAsia="en-US" w:bidi="ar-SA"/>
        </w:rPr>
        <w:t>Crawford and Falconbridge</w:t>
      </w:r>
      <w:r>
        <w:rPr>
          <w:rFonts w:ascii="arial" w:eastAsia="arial" w:hAnsi="arial" w:cs="arial"/>
          <w:color w:val="000000"/>
          <w:sz w:val="20"/>
          <w:lang w:val="en-US" w:eastAsia="en-US" w:bidi="ar-SA"/>
        </w:rPr>
        <w:t xml:space="preserve">"). The tort is one of strict liability, and although the dispossession must arise as a result of the defendant's intentional act, "it is no defence that the wrongful act was committed in all innocence": </w:t>
      </w:r>
      <w:r>
        <w:rPr>
          <w:rFonts w:ascii="arial" w:eastAsia="arial" w:hAnsi="arial" w:cs="arial"/>
          <w:i/>
          <w:color w:val="000000"/>
          <w:sz w:val="20"/>
          <w:lang w:val="en-US" w:eastAsia="en-US" w:bidi="ar-SA"/>
        </w:rPr>
        <w:t>Boma, supra</w:t>
      </w:r>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Mr. Justice Cullen neatly summarized the necessary elements of conversion in </w:t>
      </w:r>
      <w:r>
        <w:rPr>
          <w:rFonts w:ascii="arial" w:eastAsia="arial" w:hAnsi="arial" w:cs="arial"/>
          <w:i/>
          <w:color w:val="000000"/>
          <w:sz w:val="20"/>
          <w:lang w:val="en-US" w:eastAsia="en-US" w:bidi="ar-SA"/>
        </w:rPr>
        <w:t>Ast v. Mikolas</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2010 BCSC 127</w:t>
        </w:r>
      </w:hyperlink>
      <w:r>
        <w:rPr>
          <w:rFonts w:ascii="arial" w:eastAsia="arial" w:hAnsi="arial" w:cs="arial"/>
          <w:color w:val="000000"/>
          <w:sz w:val="20"/>
          <w:lang w:val="en-US" w:eastAsia="en-US" w:bidi="ar-SA"/>
        </w:rPr>
        <w:t xml:space="preserve"> at para. 126:</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wrongful act by the defendant involving the goods or the plaintiff;</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must consist of handling, disposing, or destroying the goods;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actions must have either the effect or intention of interfering with (or denying) the plaintiff's right or title to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7.</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argues that Mr. Rusin had the fiduciary responsibility to handle and manage Mrs. Sledin's investments and funds in such a way so as to ensure her financial wellbeing. According to the plaintiff, Mr. Rusin used his close personal friendship and the trust relationship he had fostered with Mrs. Sledin over many years to swindle her out of her home and most of her life savings. The plaintiff asserts that Mr. Rusin established what amounted to a "limited investor Ponzi scheme" where Mrs. Sledin was both the initial and subsequent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argues that Mr. Rusin knew Mrs. Sledin lived a solitary and frugal life and this allowed him to take advantage of his aged friend without anyone noticing anything was untoward. Mr. Rusin had been managing Mrs. Sledin's finances for many years and was trusted by everyone, so there was no need or reason to ask any questions. According to the plaintiff, these circumstances permitted Mr. Rusin to abuse his position and power and convert many of Mrs. Sledin's assets, including funds in her bank account and one of her Canada Savings Bonds, with a very limited risk of being noticed or caught.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defence contends that Mr. Rusin owed no fiduciary duty to Mrs. Sledin as he was not her financial advisor or the manager of her financial affairs. According to Mr. Rusin, his fiduciary duty was to his companies and not to any of his individual investors like Mrs. Sledin.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Rusin asserts that his companies failed, not on account of anything he did, but because of prevailing market conditions at the time and the collapse of two financial institutions that were vital to his companies'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Rusin claims that Mrs. Sledin was a capable "lender by choice" who knew what she was doing and who managed her own finances and investments, including all of her "loans" to Montroyal, Northridge, Sheraton, and Capistrano, based on "decades of observation, review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Rusin insists that vast sums of money were paid to Mrs. Sledin over the years of their relationship, both as interest payments and payments on the principal amounts. He also contends that no debts remain outstanding to Mrs. Sledin's estate because they were either paid-off prior to her death or were, by agreement, forgiven upon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Finally, Mr. Rusin maintains that the cheques drawn on Mrs. Sledin's Bank of Montreal account and made payable to him or one of his companies and the redemption of one of Mrs. Sledin's Canada Savings Bonds and resulting deposit of $10,000 into one of his bank accounts were either for cash donations Mrs. Sledin wish to make to friends, charitable donations she wished to make or reimbursements to him for repairs he had paid for at the East 40th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took issue with the credibility and reliability of Mr. Rusin's testimony and urged me to reject his evidence. In doing so, counsel for the plaintiff argued that Mr. Rusin was an "unreliable historian" who made "sweeping, self-serving statements unsupported by any documentation". Counsel also pointed out how Mr. Rusin often was an evasive and non-responsive witness, how his evidence changed during the course of his testimony and how, in general, he did not present as a trustworthy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assessing Mr. Rusin's credibility as a witnesses, I have kept in mind the following observations of O'Hallaran J.A. in </w:t>
      </w:r>
      <w:r>
        <w:rPr>
          <w:rFonts w:ascii="arial" w:eastAsia="arial" w:hAnsi="arial" w:cs="arial"/>
          <w:i/>
          <w:color w:val="000000"/>
          <w:sz w:val="20"/>
          <w:lang w:val="en-US" w:eastAsia="en-US" w:bidi="ar-SA"/>
        </w:rPr>
        <w:t>Faryna v. Chrony</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354 at pp. 356-357: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reflection it becomes almost axiomatic that the appearance of telling the truth is but one of the elements that enter into the credibility of the evidence of a witness. Opportunities for knowledge, powers of observation, judgment and memory, ability to describe clearly what he has seen and heard, as well as other factors, combine to produce what is called credibility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trust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Although Mr. Grimwood, the </w:t>
      </w:r>
      <w:r>
        <w:rPr>
          <w:rFonts w:ascii="arial" w:eastAsia="arial" w:hAnsi="arial" w:cs="arial"/>
          <w:i/>
          <w:color w:val="000000"/>
          <w:sz w:val="20"/>
          <w:lang w:val="en-US" w:eastAsia="en-US" w:bidi="ar-SA"/>
        </w:rPr>
        <w:t>pro bono</w:t>
      </w:r>
      <w:r>
        <w:rPr>
          <w:rFonts w:ascii="arial" w:eastAsia="arial" w:hAnsi="arial" w:cs="arial"/>
          <w:color w:val="000000"/>
          <w:sz w:val="20"/>
          <w:lang w:val="en-US" w:eastAsia="en-US" w:bidi="ar-SA"/>
        </w:rPr>
        <w:t xml:space="preserve"> agent who assisted Mr. Rusin at trial, made a valiant attempt in his final submissions to portray Mr. Rusin as a sympathetic and credible witness, I was not persuaded in the least.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opinion, Mr. Rusin's testimony was unconvincing and his evidence was generally void of any credibility. I found Mr. Rusin to be a patently unreliable historian, whose memory was conveniently sharp when it came to the details of events or conversations that assisted his case but curiously vague or evasive whenever he was pressed to answer questions relating to issues of a damaging nature. He consistently made self-serving statements in what I could only conclude was an attempt to portray himself in the best possible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Most of Mr. Rusin's assertions relating to his dealings with Mrs. Sledin were unsupported by any documentation or corroborative evidence and some were simply unbelievable. I will list a few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Purchase and Sale of 1875 East 40th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Rusin's evidence about the purchase and sale of Mrs. Sledin's East 40th Avenue Property is, in my view, simply incredible. He maintains that Mrs. Sledin wanted to give him her house but that he refused to take it. She then approached him with the idea of transferring title to him in return for a life estate and a debenture from one of his companies. This is supposedly from a 92-year-old person who had relied on her husband for all things financial during their marriage and who had little to no experience in real estate transactions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Rusin insists that Mrs. Sledin obtained advice from a legal counsel in Vancouver prior to the sale of her house and that a realtor and family friend of hers, Mr. Gary Nahke, was involved in the transaction,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independent evidence that supports any facet of Mr. Rusin's story regarding the purchase of Mrs. Sledin's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the contrary, all of the evidence points to a sale that was closely managed by Mr. Rusin, without the assistance or advice of any independent third parties. Mr. Rusin took Mrs. Sledin to a Notary Public who was previously unknown to her and this person simply executed the land transfer documents without giving her any legal advice. Mr. Rusin was unable to name the counsel Mrs. Sledin allegedly consulted or even identify which law firm he or she was with. I have no reason to believe Mrs. Sledin obtained any legal advice prior to selling her home to Capistrano.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Nahke testified that he was not involved in the sale of Mrs. Sledin's home to Capistrano and in particular he gave Mrs. Sledin no advice with respect to the sale. He further explained that he was only involved in the subsequent re-sale of the property after Capistrano had acquired it and Mr. Rusin had approached him. I have accepted Mr. Nahke's evidence and find that Mrs. Sledin received no advice from any independent third party prior to concluding the sale of her home to Mr. Rusin and Capistrano.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Until he was cross-examined on the second contract for purchase and sale that listed the sale price as $270,000, Mr. Rusin had maintained with conviction that the sale price was $260,000. When shown the second contract, Mr. Rusin agreed that $270,000 was the actual sale price. When asked if the Capistrano Debenture for $260,000 had been revised to reflect the increase in price, Mr. Rusin insisted that it had, but produced no documentation or other evidence supporting this position. Later in his cross-examination, Mr. Rusin provided an alternate explanation, suggesting that he may have given Mrs. Sledin $10,000 instead of amending the Capistrano Debenture. No documentary evidence was produced to support Mr. Rusin in this regard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All of the documents relating to the sale and transfer of the East 40th Avenue Property were prepared in Mr. Rusin's office by Mr. Rusin or Mr. Frkovich.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was Mr. Rusin who chose Capistrano as the company in whose name the property would be transferred and it was Mr. Rusin who decided the debenture allegedly securing the proceeds of sale would be issued by Capistrano. At the time, Capistrano had no assets except for the East 40th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Patterson testified that he was unaware that the Capistrano Debenture had anything to do with the purchase of Mrs. Sledin's home. He thought it was a renewal of some other debenture that had previously been given to Mrs. Sledin. He also had no knowledge of any amended debenture reflecting a new amount of $270,000 or of any $10,000 cash payment to Mrs. Sledin.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Patterson testified that Mr. Rusin failed to direct him to create a ledger or any accounting document for the Capistrano Debenture. Consequently, there was no means of recording any payments, either of interest or principal, made to Mrs. Sledin on account of the debenture.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closed and near secret manner in which the sale of the East 40th Avenue Property took place and the stark contradictions between Mr. Rusin's testimony and that of the other witnesses, including his own witness Mr. Patterson, leads me to doubt the veracity of Mr. Rusin's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Finally, I found Mr. Rusin's testimony about the Form A Transfer document revealed much with respect to his credibility. The document in question was prepared by Mr. Frkovich on Mr. Rusin's instruction and it clearly misrepresented the selling price as being lower than the one listed on either of the contracts of purchase and sale. Mr. Rusin's evidence changed during his testimony and he eventually agreed that the arrangement between Mrs. Sledin and himself was that Capistrano would pay her $270,000 for her house. Notwithstanding this agreed upon price and the fact that a debenture had apparently been issued securing at least $260,000 of the purchase price, the Form A Transfer that was filed with the Land Title Office indicated a purchase price of only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Rusin went to great lengths during his cross-examination to avoid acknowledging that the Form A Transfer was intentionally misleading. Persistent questioning from counsel for the plaintiff, resulted in the following enlightening evidence relating to the preparation and filing of the Form A Transfer and Mr. Rusin's approach and opinion of the entire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Do you have any recollection of who prepared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would -- it looks like it may have been Mr. Frkovich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Your employee?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he would have done that in-house?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Probably,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On your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think we had -- I think Jenny and I had agreed to reduce the price and he typed up the saving on the one or two percent.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Which field are you referring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this 175, we actually paid her 260.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There are numbered paragraphs on this transfer. Are you referring to paragraph 2(b) "market value: $175,000"?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Are you saying that Paul Frkovich retyped this document to show a lesser purchase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he probably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He did that on your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yes. I had discussed it with Jenny that we would bring the price down and we would not pay so much on the tax and she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Who pays the tax, the purchaser or the vendor?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what tax are you talking about?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one and two percent on real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Would that be the Property Transfer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by reducing the price, or at least showing a reduced price on the transfer form, you paid less Property Transfer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When I say "you" I mean Capistrano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Capistrano Development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In effect you cheated the government out of some of its Property Transfer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it wasn't -- it was agreed by Jenny and myself, and at that time we didn't see any harm in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can't be serious Mr. Rusin. Is that your evidence today, you didn't see any harm in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don't see any harm in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Cheating the government out of taxes?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actually I think we overpaid when it came down to it, for all of the effort we put into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Your evidence is that you reached an agreement with a 92-year old lady to cheat the government out of some Property Transfer Tax so that you could save a bit of money. Is that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we didn't cheat the government. It was agreed by Jenny and myself that we would reduce the price so that there would be savings on the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you would use the word "savings", I use the word "cheat"?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it was done and I can't lie about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Done by Mr. Frkovich?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same one who ran the Christian ministry?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my view, the palpable disbelief that was evident in the tone of counsel's questioning was well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By all accounts, Mrs. Sledin was a pious Christian woman who studied the Bible and supported various religious charities with modest financial donations. She was an uncomplicated, simple person who lived a very humble lifestyle. Mr. Rusin asks too much of this court when he says I should believe that Mrs. Sledin understood and agreed to a scheme that entailed intentionally misrepresenting the sale price of her home on a legal document so as to deceive the government and save Mr. Rusin from paying additional Property Transfer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Canada Savings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Rusin's evidence relating to the whereabouts of Mrs. Sledin's Canada Savings Bonds also gives me cause to questions his truthful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Drewitz testified that on one occasion when he was visiting Mrs. Sledin at Southview Lodge, she expressed concern about the whereabouts of her Canada Savings Bonds. Mr. Drewitz knew nothing about these bonds and told Mrs. Sledin that he would speak with Mr. Rusin to determine if he knew where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Drewitz testified that he called and spoke with Mr. Rusin that evening and asked him if he knew the location of his aunt's savings bonds. According to Mr. Drewitz, Mr. Rusin said the bonds were in a tin box in the bottom drawer a chest of drawers in Mrs. Sledin's room. Mr. Drewitz returned to Southview Lodge the next day and with Mrs. Sledin's permission he searched the only chest of drawers that was in her room. There was no tin box and no Canada Savings Bonds. Mr. Drewitz said he contacted Mr. Rusin a second time about the savings bonds and on this occasion Mr. Rusin replied "somebody must have stolen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Drewitz examined all of Mrs. Sledin's banking records and could find no indication that any of the three Canada Savings Bonds had been redeemed and deposited into her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Rusin's version of events relating to these Canada Savings Bonds is dramatically different from Mr. Drewitz'.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At his examination for discovery, Mr. Rusin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746 Q: What happened to her Canada Savings Bonds?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know. I had nothing to do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trial, in examination-in-chief, Mr. Rusin was shown a copy of a $10,000 Canada Savings Bond in Mrs. Sledin's name that Mr. Drewitz had been able to retrieve and disclose to the defence. The endorsement on the back of the bond shows a date of 2 November 1995, Mrs. Sledin's signature, and Mr. Rusin's business address. The document also shows that on 6 November 1995, the bond was deposited into one of Mr. Rusin's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When asked about this document, Mr. Rusin confirmed that he had seen the bond before.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Jenny Sledin phoned me up and she wanted to donate $10,000 to Mr. Frkovich for his gospel preaching and for feeding the poor ... We deposited it in my bank and then gave it to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cross-examination, Mr. Rusin denied that when Mrs. Sledin moved into Southview Lodge in 1994, he knew she owned or had owned a number of Canada Savings Bonds. Moreover, he denied having any of the conversations Mr. Drewitz' claimed they had had in 1996 about the whereabouts of the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Mr. Rusin attempted to reshape his evidence once he became aware the plaintiff had obtained a copy of the savings bond in question. For a number of reasons, I find Mr. Rusin's story about this bond to be unworthy of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opinion, Mr. Rusin must have known that Mrs. Sledin had, at one time, owned at least one Canada Savings Bond. Mr. Rusin was the person who assembled all of Mrs. Sledin's income tax documents and it was Mr. Rusin who directed Mr. Patterson to prepare her income tax returns. It was also Mr. Rusin who usually arranged for the payment of any income tax owing by Mrs. Sledin. In other words, Mr. Rusin was intimately involved with the preparation of Mrs. Sledin's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Mrs. Sledin's 1992 income tax documents include a T5 receipt indicating she earned $975 in interest income that year from Canada Savings Bonds she owned. Mrs. Sledin's tax return for 1992, prepared by Mr. Patterson on Mr. Rusin's instructions, referenced this Canada Savings Bond interest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Patterson testified that he knew Mrs. Sledin had Canada Savings Bonds, however he could not explain why reference to them was deleted in subsequent tax returns. He confirmed that he never spoke with or met with Mrs. Sledin during the course of preparing her tax returns and that all of the information he required to complete the returns came from Mr. Rusin. In my view, the documentary evidence as well as the testimony of Mr. Patterson convincingly contradicts Mr. Rusin's version of events and his assertion that he knew nothing of the bonds until Mrs. Sledin telephone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Rusin's explanation why the funds were deposited into his bank account is nonsensical. He claimed Mrs. Sledin wanted to make a charitable contribution to Mr. Frkovich's Christian ministry. However, according to Mr. Rusin, Mr. Frkovich had recently declared bankruptcy and had some sort of court judgment against him and therefore he did not have the ability to cash cheques. Mr. Rusin therefore agreed to act as the "go between" and allow the funds to be deposited into his account and then paid out to Mr. Frkovich in draws.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Aside from the fact that there is no documentary evidence, such as bank records, supporting the assertion that any of the $10,000 went to Mr. Frkovich, there is no evidence at all relating to Mr. Frkovich or his Christian ministry. Explaining why Mr. Frkovich had not been called as a witness for the defence, Mr. Rusin testified that he thought Mr. Frkovich had died. No corroborative evidence was presented to support this contention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Finally, while I accept as a fact that Mrs. Sledin made donations to Christian charities, those donations were always in very small amounts (e.g. $10 or $25). This alleged $10,000 contribution to Mr. Frkovich's ministry would have been by far the largest charitable donation Mrs. Sledin had ever made. If such a charitable contribution had been made, then one would have expected it to be recorded somehow. There is no evidence of that. Moreover, if this donation had been made, then Mrs. Sledin would have received a receipt for income tax purposes. There is no evidence of that either. Finally, this donation, if it was made, would have been included on her 1995 income tax return that was prepared by Mr. Patterson.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my assessment of all of the evidence the only reasonable conclusion I can reach is that Mr. Rusin was not being truthful when he testified about what happened to Mrs. Sledin's $10,000 Canada Savings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Forgiveness of debts/Credit for all of the interest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Near the very end of his examination-in-chief, Mr. Rusin testified that Mrs. Sledin had suggested and agreed to an arrangement whereby upon her death all of the interest payments she had received from Mr. Rusin's companies would be credited against any outstanding principals owing at the time, with any residual balances being forgiven.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Although the statement of defence filed on behalf of Mr. Rusin is limited to a bald denial of the entirety of the plaintiff's claim, it was nevertheless prepared by legal counsel who at the time was representing Mr. Rusin. An alleged agreement of this nature is not an insignificant matter and it would most assuredly form an integral and essential part of Mr. Rusin's defence. If such an agreement existed, then one would have expected it to have been pleaded in the statement of defence and not left to be raised only at the close of 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At no time did Mr. Rusin assert such an agreement when Mr. Drewitz was pursuing him for an accounting of his aunt's finances. Again, a reasonable person would expect that, if there was such an agreement between Mr. Rusin and Mrs. Sledin, then Mr. Rusin would have told Mr. Drewitz of it. The fact that he did not make any mention of it until his testimony before me lends credence to the suggestion that Mr. Rusin is fabricating this aspect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Another fact that does not bode well for Mr. Rusin's story is that there is no reference to such an agreement in Mrs. Sledin's Will. Although this testamentary document was prepared in 1996, in Mr. Rusin's office by Mr. Rusin's assistant Mr. Frkovich, no mention is made of the alleged agreement to forgive Mr. Rusin's debts. If such an important agreement was reached between Mrs. Sledin and Mr. Rusin, then common sense would dictate that it be recorded somehow, somewhere.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Finally, Mr. Drewitz testified that his aunt was upset and agitated by the fact that she was not receiving payments from Mr. Rusin for the sale of her home. I accept this evidence and conclude that no agreement to forgive Mr. Rusin's debts was ever made with Mrs. Sledin.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Based on the evidence before me, I am persuaded that Mr. Rusin's testimony of a debt forgiveness agreement between himself and Mrs. Sledin is not to be believed and should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With respect to the general credibility and reliability of Mr. Rusin as a witness, on the whole I agree with the submission of the plaintiff. Mr. Rusin was not only an unreliable historian; he was someone who, in my view, was prone to fabricating stories and stretching the truth if it suited his purposes. In my opinion, Mr. Rusin's general credibility and truthfulness as a witness are severely lacking and I have therefore placed little weight on his testimony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The Nature of the relationship between Mrs. Sledin and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Mrs. Sledin was an elderly woman who, following the death of her husband, lived alone at the East 40th Avenue Property. She had a few friends and relatives and lived a very modest and thrifty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Mrs. Joyce Drewitz testified how she visited Mrs. Sledin weekly at her home on East 40th Avenue and how Mrs. Sledin lived a very frugal life. Mrs. Drewitz explained how Mrs. Sledin always shopped at liquidation stores and how she regularly bought day-old bread to save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Nahke is a realtor who sells property in the area of East 40th Avenue and was a life-long friend of the Sledin's and in particular Mrs. Sledin. Mr. Nahke described Mrs. Sledin as always being very thrifty with her money and not prone to extravagance. He also explained that he did not try to get a listing for Mrs. Sledin's East 40th Avenue Property because he knew it was a "dead issue" and that Mr. Rusin would be handling anything and everything relating to the property. Mr. Nahke confirmed that Mrs. Sledin sought no advice from him relating to the sale of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and Mrs. Drewitz, as well as Mr. Nahke, all testified that it was a well known and accepted fact that Mr. Rusin was handling and managing all of Mrs. Sledin's finances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evidence presented by the plaintiff satisfies me that Mrs. Sledin was a humble and modest woman with a reasonably strong will who placed unwavering trust and reliance in Mr. Rusin and his abilities to manage her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After the death of Fred Sledin, Mr. Rusin continued to visit Mrs. Sledin at her home on a regular basis, even when she moved to the Southview Lodge. He would occasionally take her to lunch, drive her to appointments and take her to her bank. He would personally pick up investment cheques from her and deliver interest payments to her. Annually, Mr. Rusin would meet with Mrs. Sledin, collect and arrange her income tax documents, and then pay Mr. Patterson to prepare her income taxes returns. On occasion if there was any income tax owing, Mr. Rusin paid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Rusin arranged to have his then legal counsel, Mr. John Motiuk, prepare a Last Will and Testament for Mrs. Sledin in 1989. A new testamentary document for Mrs. Sledin was prepared in Mr. Rusin's office by Mr. Frkovich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Rusin helped Mrs. Sledin sell a coin collection she 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Rusin arranged for the transfer of the title to Mrs. Sledin's home to Capistrano. This was something Mr. Patterson, as Mr. Rusin's accountant, had never seen before with any other investor. Mr. Motiuk acted as counsel for Mr. Rusin and Capistrano for this property transfer. He did not provide any legal advice to Mrs. Sledin. Notwithstanding the involvement of Mr. Motiuk, there is no evidence of a Statement of Adjustments being prepared in relation to the sale of Mrs. Sledin's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conjunction with the purchase of Mrs. Sledin's home, Mr. Rusin arranged to take her to her new accommodations at Southview Lodge, and for a period of time he paid her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was Mr. Rusin who in the spring of 1995 directed Mr. Patterson to correspond with Southview Lodge and provide them with particulars of Mrs. Sledin's investments and income. The management of the lodge required this information to assess how much rent Mrs. Sledin should pay. The only person who had all of this information was Mr. Rusin. Mr. Patterson was unaware at the time of the Capistrano Debenture and consequently he made no mention of it in his letter to Southview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accept the evidence of Mrs. Drewitz who testified that Mrs. Sledin always referred to the defendant as "Mr. Rusin" and never as "John", and that she "thought the world"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am satisfied, based upon the evidence of Mr. Drewitz, Mrs. Drewitz, Mr. Nahke and Mr. Patterson, that Mr. Rusin was Mrs. Sledin's sole financial advisor and manager and that he regularly took care of Mrs. Sledin's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Mrs. Sledin advanced in age, she became more forgetful and her health deteriorated. In or around 1995 and 1996, she suffered two minor strokes and had to be hospitalized on at least one occasion. On account of all of this, it became clear that Mrs. Sledin was having difficulty managing her personal affairs. Initially, her predicament did not cause significant concern to those around her, as they knew Mr. Rusin was an influential figure in her life and was always ready and willing to assist her and to attend to her financial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While in general I did not trust or accept Mr. Rusin's evidence, I did find one portion of his testimony revealing and credible. Mr. Rusin testified that in 1975 when Fred Sledin was in the hospital, he would take Mrs. Sledin to visit her husband. In his examination-in-chief, Mr. Rusin described what was said during one of these visits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Fred said well, "seeing that I was dealing with Andy we can deal with you in the same factor" and I said fine. Jenny was there. He told her to keep on working with me until the end. We did. We became business people together and done business together through my corporations.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Rusin asserts that Mrs. Sledin was a financial advisor to others, such as the Drewitz' and the Nahkes, and that she was a savvy investor who understood what she was doing whenever she invested in one of his companies. I do not accept Mr. Rusin's assertion. While it is true that Mrs. Sledin introduced the Nahkes and the Drewitz' to Mr. Rusin and she sang his praises to them, this is not surprising given the high regard she had for Mr. Rusin and the complete faith she had that he would continue to manage her financial affairs in a manner that was beneficial to her. The preponderance of evidence at trial points to the fact that Mrs. Sledin was far from a sophisticated investor. In my view the evidence indicates she was someone who deferred to her husband on questions of finance when he was alive, and following his death she followed his direction and allowed Mr. Rusin to become her financial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have no difficulty in concluding that Mr. Rusin fostered and nurtured a special relationship and friendship with Mrs. Sledin that resulted in her unreservedly trusting him and relying on him to protect her financial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Moreover, in addition to trusting and relying on Mr. Rusin, I find Mrs. Sledin soon became dependent upon him for the management of her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7.</w:t>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Did a fiduciary relationship exist between Mr. Rusin and Mrs. Sledin?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Employing the guidelines and factors set out in the jurisprudence, including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xml:space="preserve">, I find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 existed between Mr. Rusin and Mrs. Sledin.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First, I am satisfied that Mr. Rusin, expressly or by implication, undertook to look after Mrs. Sledin's financial wellbeing and to act in her best interest. In my opinion, no reasonable person looking at the nature, dynamic and duration of the relationship could reach any conclusion other than Mrs. Sledin was entirely dependent on Mr. Rusin for the management of her finances, and that by his actions Mr. Rusin accepted and fostered his role as her financial advisor and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At his examination-for-discovery, Mr. Rusin explained why he was present when Mrs. Sledin executed the Form A transferring title to the East 40th Avenue Property to Capistrano: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660 Q: Can you tell me why you would have been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had to drive her down there. Jenny and I go back 32 years, and whenever she needed any -- to go anywhere I always picked her up, drove her -- drove her to wherever she had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cross-examination, Mr. Rusin confirmed that this portion of his evidence at his examination-for-discovery was accurate and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Rusin also testified in cross-examination about his relationship with Mrs. Sledin and the role he played with respect to her accommodations at Southview Lodge. The following portion of that evidence is illuminating: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make any arrangement yourself to pay her rent when she was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believe I made some payments directly and I think she made payments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why would you make the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was paying her interest payments on her money and therefore at times, I, when I was down there she would say, well, do you want to make the payment and I made the payment in lieu of the interest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Sorry, run that by me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made the interest payment in lieu of her payment to the lodge. Debit, credit. In other words, she had an interest coming monthly from us and then I sometimes made the payments at the lodge.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why would you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it was a debit-credit between ourselves and what I owed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 I don't understand what is meant by "debit-credit" between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 had an ongoing relationship with Mrs. Sledin and therefore sometimes I'd pay the lodge or pay her but it was a credit on the books what I paid to Southview, or should have been, and I wasn't paying it for nothing. It was re the monies 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sometimes you would make the rent payment and then that would be charged against what you owed her in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did that to help her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Because you were helping her with her financial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Well yes, we, she needed money monthly and we paid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She was quite dependent on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On our --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my view, Mrs. Sledin's circumstances are quite different from those of Mrs. Perez in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Mrs. Perez was found to be a skilled, educated and experienced individual, not one who was vulnerable to Mr. Galambos' control. The same cannot be said of Mrs. Sledin. She had limited skills and education, no employment history and very little experience in the world of finance. Moreover, as I have previously observed, I find Mrs. Sledin was exceptionally vulnerable to Mr. Rusin's control over her finances to the point where she was clearly dependent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Second, I am of the opinion that Mr. Rusin had a clear and overwhelming discretion or power over Mrs. Sledin's finances and he unilaterally exercised that power in a manner that directly affected Mrs. Sledin's interests. Mr. Rusin chose which of his companies would receive Mrs. Sledin's investments. Mr. Rusin decided what type of security instrument, if any, would be given to Mrs. Sledin and from which company it would originate. Mrs. Sledin left all of the decision making to Mr. Rusin, because he had led her to believe her faith and trust in him was well placed and that he would always act in her best interest. It stretches the boundaries of credulity beyond their limits to suggest that Mrs. Sledin had the capacity or ability to chose or dictate whether her funds were invested, for example, in Montroyal as opposed to Sheraton or that her security should be a debenture from Capistrano as opposed to a promissory note from Northridge.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Finally, I have no hesitancy in concluding that Mrs. Sledin was in a vulnerable position </w:t>
      </w:r>
      <w:r>
        <w:rPr>
          <w:rFonts w:ascii="arial" w:eastAsia="arial" w:hAnsi="arial" w:cs="arial"/>
          <w:i/>
          <w:color w:val="000000"/>
          <w:sz w:val="20"/>
          <w:lang w:val="en-US" w:eastAsia="en-US" w:bidi="ar-SA"/>
        </w:rPr>
        <w:t>vis à vis</w:t>
      </w:r>
      <w:r>
        <w:rPr>
          <w:rFonts w:ascii="arial" w:eastAsia="arial" w:hAnsi="arial" w:cs="arial"/>
          <w:color w:val="000000"/>
          <w:sz w:val="20"/>
          <w:lang w:val="en-US" w:eastAsia="en-US" w:bidi="ar-SA"/>
        </w:rPr>
        <w:t xml:space="preserve"> Mr. Rusin, in that she was completely dependent and beholden to him for a significant portion of her annual income as well as her general financial wellbeing. Her primary source of income was Mr. Rusin and the investments she had with him. Without those investments, Mrs. Sledin was left to survive on her senior's pension from the government and two modest term deposits with her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Did Mr. Rusin breach his fiduciary relationship he had with Mrs. Sledin?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my opinion, in more than one way and on more than one occasion Mr. Rusin breached his fiduciary obligation to Mrs. Sledin.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Notwithstanding the fact that Mr. Rusin's property development projects were on the verge of failing by the mid 1990s, he continued to engage in real estate speculation. To maintain his collapsing businesses, Mr. Rusin needed investment funds and Mrs. Sledin was a perfect source. She had funds available to her, including the equity in her home, and she lived a lifestyle that did not call for significant personal expenditures. Moreover, Mrs. Sledin trusted him implicitly.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Rusin failed to inform Mrs. Sledin of the financial difficulties his companies were having, failed to advise her that some of the companies had been struck from the Corporate Registry or were on the verge of that occurring and in general kept her in the dark with respect to the increasing weakness and risk of her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Mrs. Sledin's continued investments with Mr. Rusin also served another purpose. Mr. Rusin was the only equity shareholder in his companies and each year, in varying amounts, he drew his annual income by way of a salary, bonus or dividend from them. Mrs. Sledin's continued investments ensured at least some funds were available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accept the submission of the plaintiff that Mr. Rusin also breached his fiduciary duty when he took advantage of his trusting 92-year-old friend and arranged for the sale of her East 40th Avenue Property to Capistrano. Mrs. Sledin received no independent advice with respect to the sale of her home and relied completely on Mr. Rusin to look after her interests. I reject Mr. Rusin's claim that Mr. Nahke was involved in the sale and had provided advice or assistance to Mrs. Sledin. The Form A Transfer document was prepared under the direction of Mr. Rusin and it intentionally misrepresented the sale price. There is no convincing evidence that Mrs. Sledin received any of the proceeds from the sale of her East 40th Avenue Property to Capistrano. Mr. Rusin's testimony that he paid down the principal amount owing on the Capistrano Debenture with unrecorded cashier's cheques and other means was uncorroborated by any accounting records from Capistrano or any other of his companies. I disbelieve Mr. Rusin's evidence on this point. I should note that counsel for the plaintiff fairly pointed out during his final argument that Mrs. Sledin apparently received from Mr. Rusin a money order dated 25 June 1999 in the amount of $20,000 that included the notation "house payment B/O John Rusin". It is unclear what the purpose of the payment was and Mr. Rusin presented no convincing evidence in that regard. Not wanting to overstate the plaintiff's case, Mr. Burgess quite fairly acknowledged that perhaps these funds represented a partial payment by Mr. Rusin towards the outstanding principal on the Capistrano Debenture, as opposed to an interest payment. In my opinion, Mr. Rusin has failed to persuade me the payment question was in fact a payment on the principal amount and not an interest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Rusin re-sold the East 40th Avenue Property for $311,000, two months after acquiring it from Mrs. Sledin. Mr. Rusin benefited from the increase in the value of the property and there is no evidence to suggest anything was done to the property over the two months to increase its value. Nor is there any evidence that he shared any of the profits of this sale with Mrs. Sledin. I am of the view that Mr. Rusin saw an opportunity to obtain a property from an elderly friend who trusted him, knowing he could resell the property shortly thereafter at a profit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When, in the spring of 1994, Mrs. Sledin moved from her home on East 40th Avenue to the Southview Lodge, she only deposited $1,000 in her new Bank of Montreal account. Mrs. Sledin had had two other bank accounts prior to her move to Southview Lodge and they were closed on or around the day she opened her account with the Bank of Montreal. Mrs. Sledin's expenses were modest, she was not a "big spender" and she had just sold her home. Where did all of her money go? While the documentary evidence suggests Mrs. Sledin received approximately $200,000 in interest payments from Mr. Rusin's companies between 1990 and 1994, the fact of the matter is Mrs. Sledin received or used very little of this money for it was, for the most part, reinvested with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After Mrs. Sledin had moved from her East 40th Avenue home into Southview Lodge, Mr. Rusin made her rental payments but they stopped within a few months. With his aunt in a state of high anxiety regarding her financial situation, it was Mr. Drewitz who intervened to rectify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amount and number of interest payments Mr. Rusin made to Mrs. Sledin began to decrease after her relocation to Southview Lodge. According to the T5 tax receipts that were issued to her by Montroyal, her interest income for 1993 to 1997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673"/>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$47,148.64</w:t>
            </w:r>
          </w:p>
        </w:tc>
        <w:tc>
          <w:tcPr>
            <w:tcW w:w="706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$27,400.88</w:t>
            </w:r>
          </w:p>
        </w:tc>
        <w:tc>
          <w:tcPr>
            <w:tcW w:w="706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$25,240.00</w:t>
            </w:r>
          </w:p>
        </w:tc>
        <w:tc>
          <w:tcPr>
            <w:tcW w:w="706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$17,500.00</w:t>
            </w:r>
          </w:p>
        </w:tc>
        <w:tc>
          <w:tcPr>
            <w:tcW w:w="706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$27,500.00</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No further T5 tax receipts were issued to Mrs. Sledin by any of Mr. Rusin's companies after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fact that her interest income from Mr. Rusin decreased dramatically after she moved into Southview Lodge upset Mrs. Sledin and caused her significant 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Even though his companies were on the verge of failure and his ability to make interest payments to Mrs. Sledin was dwindling, Mr. Rusin continued to accept cheques from Mrs. Sledin and on one occasion he accepted a Canada Savings Bond. Mr. Rusin explained that all of these payments were unrelated to any of his companies and were not monies used for investment or business purposes. According to Mr. Rusin, two of the cheques were to reimburse him for the costs he had incurred repairing the East 40th Avenue Property the previous year. Mr. Rusin had no evidence to support the claim that he had paid for any repairs to the property. Mr. Rusin claimed another cheque, made payable to Northridge, was actually for a close friend of Mrs. Sledin's who operated a pet store. There is no evidence of such a friend, nor is there any documentary evidence supporting Mr. Rusin's story that the cheque was cashed and the money delivered to the friend. I find it incomprehensible why Mrs. Sledin would write a cheque to Northridge when the funds were actually destined for one of her personal friends. I do not believe Mr. Rusin's explanations with respect to these funds from Mrs. Sledin's bank account, nor do I believe his story about the money from the Canada Savings Bond going to Mr. Frkovich. I find it is more likely that all of these funds went into one or a number of Mr. Rusin's accounts and that he used the money to keep his businesses operating. In doing so, he clearly breached his fiduciary duty to ensure that Mrs. Sledin's best interests were respected and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my opinion, counsel for the plaintiff is correct when he argues Mr. Rusin's dealings with Mrs. Sledin amounted to a "variation of an unsophisticated, limited investor 'Ponzi scheme', an investment operation that pays returns to investors out of the money paid by subsequent investors rather than from profit. Mrs. Sledin was both the initial and the subsequent investor". For example, while the interest payments paid to Mrs. Sledin by Mr. Rusin's companies in 1992 and 1993 amounted to approximately $91,000, she invested approximately $110,000 with Mr. Rusin during this same time period. Clearly, as quickly as the money was paid to Mrs. Sledin, most if not all of it went right back to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summary, amongst all of Mr. Rusin's misconduct and misdeeds, I have found four principal breaches of the fiduciary duty he owed to Mrs. Sledin:</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record and account for the monies Mrs. Sledin advanced to him. For some of the investments made by Mrs. Sledin, no records were kept and no arrangements were made for the payment of any interest or repayment of the principal;</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inadequate or worthless security for the funds advanced by Mrs. Sledin. No promissory note or debenture given to Mrs. Sledin by Mr. Rusin was registered, nor was any thought given to securing any of those investments by means of property mortgages. Some of Mrs. Sledin's investments had no correlating security instrument at all;</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some of the companies that had provided security instruments to Mrs. Sledin to be struck from the Corporate Registry and failing to advise Mrs. Sledin of this situation. The most egregious failure in this regard was allowing Capistrano to be struck from the Corporate Registry notwithstanding the fact that it had issued a $260,000 debenture to Mrs. Sledin as payment for her East 40th Avenue Property;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repay any of the principal amounts Mrs. Sledin invested with him. Mr. Rusin insisted that he had paid Mrs. Sledin most of the principal amounts he owed her; however, he had no documentary evidence or any other corroborative evidence to support that assertion. I reject Mr. Rusin's evidence and find he made no repayments towards any of the principal amounts. I find Mr. Rusin made interests payments on some of the investments but those interest payments or large portions of them were regularly reinvested with Mr. Rusin.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accept the plaintiff's alternative argument and find that Mr. Rusin wrongfully converted certain of Mrs. Sledin's financial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More particularly I am satisfied, applying the three criteria referenced by Cullen J. in </w:t>
      </w:r>
      <w:r>
        <w:rPr>
          <w:rFonts w:ascii="arial" w:eastAsia="arial" w:hAnsi="arial" w:cs="arial"/>
          <w:i/>
          <w:color w:val="000000"/>
          <w:sz w:val="20"/>
          <w:lang w:val="en-US" w:eastAsia="en-US" w:bidi="ar-SA"/>
        </w:rPr>
        <w:t>Ast</w:t>
      </w:r>
      <w:r>
        <w:rPr>
          <w:rFonts w:ascii="arial" w:eastAsia="arial" w:hAnsi="arial" w:cs="arial"/>
          <w:color w:val="000000"/>
          <w:sz w:val="20"/>
          <w:lang w:val="en-US" w:eastAsia="en-US" w:bidi="ar-SA"/>
        </w:rPr>
        <w:t>, that Mr. Rusin wrongfully converted: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$270,000 in proceeds from the sale of Mrs. Sledin's East 40th Avenue Property;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$22,547 from Mrs. Sledin's Bank of Montreal account;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Sledin's $10,000 Canada Savings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Limitations Act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final issue to address is the defence's claim that the plaintiff's action is statute barred on account of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defence relies on section 3(5)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argue that the plaintiff's claims against Mr. Rusin have been brought out of time. Section 3(5)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short, I find no merit to 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To begin with, the statement of defence filed 4 October 2002 makes no reference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any statutory bar to the plaintiff's case. In what can only be described as bare denial, the one paragraph statement of defence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deny each and every allegation of fact contained in the Statement of Claim and put the plaintiff to the strict proof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fact that the defence failed to plead a limitation defence and thereby put the plaintiff on notice of this fact is, in my opinion, determinative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During his brief introductory comments at the outset of the trial, Mr. Grimwood, speaking on behalf of Mr. Rusin, made a vague reference to a limitation defence. It was only after repeated questioning from the court that he confirmed the defence would be arguing the plaintiff's case was statute barred. No additional particulars of the defence were provided, nor were any provisions of any statute mentioned. This was the first time the plaintiff had heard of such a potential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the defence formally opened its case, Mr. Grimwood made no mention of the plaintiff's case being statute barred. It was not until final submissions that Mr. Grimwood articulated how and why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applied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the superficial and summary manner in which this defence was disclosed to the plaintiff along with the lack of any particulars until the very end of the trial not only surprised the plaintiff, but more importantly allowed the plaintiff no reasonable opportunity to consider and formulate his position on whether he needed to call additional evidence to address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my opinion it would be patently unfair to allow a defendant to rely on this defence given the circumstances of its disclosure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will also add that I accept the plaintiff's argument that in any event, the limitation period for the plaintiff's cause of action was postponed because of Mr. Rusin's refusal to provide an accounting of the funds he received from Mrs. Sledin. This, in my view, amounted to a wilful concealment on Mr. Rusin's part of material facts relating to the plaintiff's cause of action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subs. 6(3)(e)).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8.</w:t>
      </w:r>
      <w:r>
        <w:rPr>
          <w:rFonts w:ascii="arial" w:eastAsia="arial" w:hAnsi="arial" w:cs="arial"/>
          <w:b/>
          <w:color w:val="000000"/>
          <w:sz w:val="20"/>
          <w:u w:val="single"/>
          <w:lang w:val="en-US" w:eastAsia="en-US" w:bidi="ar-SA"/>
        </w:rPr>
        <w:t>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my opinion, Mr. Rusin is liable to make full restitution to the plaintiff on account of his breach of his fiduciary duty to Mrs. Sledin and his wrongful conversion of certain of her assets. The plaintiff is therefore entitled to an award of damages of $830,247.00. I have reached this figure in the following way:</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$527,700 for Mr. Rusin's breach of fiduciary duty in relation to the funds Mrs. Sledin advanced to him;</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$270,000 for Mr. Rusin's breach of fiduciary duty and conversion in relation the acquisition of Mrs. Sledin's East 40th Avenue Property by Capistrano;</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$22,547 for Mr. Rusin's breach of fiduciary duty and conversion in relation to the funds withdrawn from Mrs. Sledin's Bank of Montreal account; and</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for Mr. Rusin's breach of fiduciary duty and conversion in relation to the redemption of Mrs. Sledin's Canada Savings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 has also sought a number of ancillary orders. I will deal with them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Tracing order/Order for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argues that Mr. Rusin may well have profited from his improper acquisition and use of Mrs. Sledin's funds and financial assets. Consequently the plaintiff seeks a tracing order and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principals relating to orders for tracing and accounting were articulated by Pitfield J. in </w:t>
      </w:r>
      <w:r>
        <w:rPr>
          <w:rFonts w:ascii="arial" w:eastAsia="arial" w:hAnsi="arial" w:cs="arial"/>
          <w:i/>
          <w:color w:val="000000"/>
          <w:sz w:val="20"/>
          <w:lang w:val="en-US" w:eastAsia="en-US" w:bidi="ar-SA"/>
        </w:rPr>
        <w:t>Ruwenzori Enterprises Ltd. v. Walji</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2004 BCSC 741</w:t>
        </w:r>
      </w:hyperlink>
      <w:r>
        <w:rPr>
          <w:rFonts w:ascii="arial" w:eastAsia="arial" w:hAnsi="arial" w:cs="arial"/>
          <w:color w:val="000000"/>
          <w:sz w:val="20"/>
          <w:lang w:val="en-US" w:eastAsia="en-US" w:bidi="ar-SA"/>
        </w:rPr>
        <w:t xml:space="preserve"> at paras. 240-242 and 245, aff'd </w:t>
      </w:r>
      <w:hyperlink r:id="rId855" w:history="1">
        <w:r>
          <w:rPr>
            <w:rFonts w:ascii="arial" w:eastAsia="arial" w:hAnsi="arial" w:cs="arial"/>
            <w:i/>
            <w:color w:val="0077CC"/>
            <w:sz w:val="20"/>
            <w:u w:val="single"/>
            <w:shd w:val="clear" w:color="auto" w:fill="FFFFFF"/>
            <w:lang w:val="en-US" w:eastAsia="en-US" w:bidi="ar-SA"/>
          </w:rPr>
          <w:t>2006 BCCA 448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[240] Neither tracing nor an accounting is a remedy. Each is a process designed to assist in the perfection of a remedy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It follows that tracing is the process employed to identify and particularize the manner in which funds have been applied. The results of the tracing permit a claimant to determine whether it will opt for a proprietary remedy in respect of funds derived from it, or a monetary judgment in respect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[242] An accounting is directed at the determination of profit, gain or loss derived from assets in respect of which tracing has identified a right to, and the claimant has opted to assert, a proprietary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[245] Upon termination of any part of the tracing process at their option or otherwise, [the plaintiffs] will be entitled to elect to apply to confirm a proprietary interest in respect of assets other than those in respect of which the election to do so has already been made and by virtue of my reasons granted, or to enter judgment for the amounts I have enumerated and to apply for judgment in respect of any additional funds identified by the tracing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While it is unclear whether Mr. Rusin or any of his companies acquired assets for themselves using Mrs. Sledin's wrongfully obtained funds, what is very clear is that Mr. Rusin has ignored or refused repeated requests for an accounting of the monies Mrs. Sledin provided to him. In my view Mr. Rusin's failure to provide this accounting makes an order for tracing and an order for an accounting not only appropriate but essential in this case. The results of these procedures will allow the plaintiff to decide whether he wishes to pursue any other remedies available to him, including damages for unjust enrichment or profits derived from the improper use of Mrs. Sledin's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 also seeks a declaration that Mr. Rusin is a constructive trustee of the funds Mrs. Sledin provided to him or his various companies and any assets procured using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As Cullen J. found in </w:t>
      </w:r>
      <w:r>
        <w:rPr>
          <w:rFonts w:ascii="arial" w:eastAsia="arial" w:hAnsi="arial" w:cs="arial"/>
          <w:i/>
          <w:color w:val="000000"/>
          <w:sz w:val="20"/>
          <w:lang w:val="en-US" w:eastAsia="en-US" w:bidi="ar-SA"/>
        </w:rPr>
        <w:t>Ast</w:t>
      </w:r>
      <w:r>
        <w:rPr>
          <w:rFonts w:ascii="arial" w:eastAsia="arial" w:hAnsi="arial" w:cs="arial"/>
          <w:color w:val="000000"/>
          <w:sz w:val="20"/>
          <w:lang w:val="en-US" w:eastAsia="en-US" w:bidi="ar-SA"/>
        </w:rPr>
        <w:t xml:space="preserve">, and Punnett J. found in </w:t>
      </w:r>
      <w:r>
        <w:rPr>
          <w:rFonts w:ascii="arial" w:eastAsia="arial" w:hAnsi="arial" w:cs="arial"/>
          <w:i/>
          <w:color w:val="000000"/>
          <w:sz w:val="20"/>
          <w:lang w:val="en-US" w:eastAsia="en-US" w:bidi="ar-SA"/>
        </w:rPr>
        <w:t>Egger v. Dessureault</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2010 BCSC 880</w:t>
        </w:r>
      </w:hyperlink>
      <w:r>
        <w:rPr>
          <w:rFonts w:ascii="arial" w:eastAsia="arial" w:hAnsi="arial" w:cs="arial"/>
          <w:color w:val="000000"/>
          <w:sz w:val="20"/>
          <w:lang w:val="en-US" w:eastAsia="en-US" w:bidi="ar-SA"/>
        </w:rPr>
        <w:t>, I find the tracing and accounting procedures should be completed prior to addressing any question of a constructive trust. Consequently, this aspect of the plaintiff's claim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Restraining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seeks an interlocutory injunction restraining Mr. Rusin from dealing with his assets, including disposing or transferring any of real property until such time as the plaintiff has had an opportunity to conduct and conclude a tracing and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Rusin testified that his financial situation borders on impecuniosity and that he has limited personal assets. I do not accept that evidence. Although Mr. Rusin has threatened in the past to declare bankruptcy, he has not followed through with that threat and has as a matter of fact continued to be involved real estate transactions, including one project where he offered to personally guarantee along with another corporate investor an interim bridge loan of $9 million for a 97-unit condominium project in Washington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my opinion, it is appropriate to grant the injunction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9.</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 seeks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Generally, special costs will only be ordered where there is some form of "reprehensible conduct" that is "deserving of reproof or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my opinion, Mr. Rusin's conduct towards Mrs. Sledin falls within the definition and concept of "reprehensible conduct". He took advantage of an unsuspecting and unsophisticated elderly friend who trusted him implicitly. She gave him </w:t>
      </w:r>
      <w:r>
        <w:rPr>
          <w:rFonts w:ascii="arial" w:eastAsia="arial" w:hAnsi="arial" w:cs="arial"/>
          <w:i/>
          <w:color w:val="000000"/>
          <w:sz w:val="20"/>
          <w:lang w:val="en-US" w:eastAsia="en-US" w:bidi="ar-SA"/>
        </w:rPr>
        <w:t>carte blanche</w:t>
      </w:r>
      <w:r>
        <w:rPr>
          <w:rFonts w:ascii="arial" w:eastAsia="arial" w:hAnsi="arial" w:cs="arial"/>
          <w:color w:val="000000"/>
          <w:sz w:val="20"/>
          <w:lang w:val="en-US" w:eastAsia="en-US" w:bidi="ar-SA"/>
        </w:rPr>
        <w:t xml:space="preserve"> with respect to most of the funds she wished to invest and depended on him to keep her best interests at heart. Instead, he used this elderly lady's money for his own purposes and to keep his charade of a viable investment scheme afloat.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Moreover, I find Mr. Rusin engaged in obstructionist conduct during the course of this litigation that resulted in a number of unnecessary and lengthy delays in the trial. Allegations of serious health problems were unsatisfactorily explained and I find Mr. Rusin was simply trying to drag this case out in the hope that the plaintiff would eventually capitulate and discontinue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my opinion, Mr. Rusin's reprehensible and obstructionist conduct warrants rebuke, and I will therefore order him to pay special costs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9.</w:t>
      </w:r>
      <w:r>
        <w:rPr>
          <w:rFonts w:ascii="arial" w:eastAsia="arial" w:hAnsi="arial" w:cs="arial"/>
          <w:b/>
          <w:color w:val="000000"/>
          <w:sz w:val="20"/>
          <w:u w:val="single"/>
          <w:lang w:val="en-US" w:eastAsia="en-US" w:bidi="ar-SA"/>
        </w:rPr>
        <w:t>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shall be entitled to judgment against the defendant as follows:</w:t>
      </w:r>
      <w:r>
        <w:rPr>
          <w:rFonts w:ascii="arial" w:eastAsia="arial" w:hAnsi="arial" w:cs="arial"/>
          <w:sz w:val="20"/>
          <w:lang w:val="en-US" w:eastAsia="en-US" w:bidi="ar-SA"/>
        </w:rPr>
        <w:cr/>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of $527,700 for breach of fiduciary duty in relation to the funds Mrs. Sledin invested with the defendant;</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of $270,000 for the defendant's breach of his fiduciary duty to Mrs. Sledin and conversion in relation to the sale of her East 40th Avenue Property;</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of $22,547 for the defendant's breach of his fiduciary duty to Mrs. Sledin and conversion in relation to the funds he received from her Bank of Montreal account;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of $10,000 for the defendant's breach of his fiduciary duty to Mrs. Sledin and conversion in relation to one of her Canada Savings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also make the following additional orders:</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tracing order and order for accounting by the defendant;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interlocutory injunction restraining the defendant from dealing with any of his assets, including selling, disposing, transferring any of his assets or real property or any interest or equity held in trust for him, until a tracing and accounting has been concluded or further order of the court;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 for a declaration that the defendant is a constructive trustee of the funds or assets he obtained from Mrs. Sledin or any profits or other benefits resulting from his use of those funds or assets is adjourned generally, with leave to apply for such a declaration once the tracing and accounting has been completed;</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will pay special costs to the plaintiff;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approval of the orders I have made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St. Germain v. Jemmott, [2012] B.C.J. No. 1470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M100834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1470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1041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Colette Nicole St. Germain, Plaintiff, and Eustace Jemmott,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1" w:name="Keywords_40"/>
      <w:bookmarkEnd w:id="271"/>
      <w:r>
        <w:rPr>
          <w:rFonts w:ascii="arial" w:eastAsia="arial" w:hAnsi="arial" w:cs="arial"/>
          <w:b/>
          <w:color w:val="000000"/>
          <w:sz w:val="20"/>
          <w:lang w:val="en-US" w:eastAsia="en-US" w:bidi="ar-SA"/>
        </w:rPr>
        <w:t>Damages — Physical and psychological injuries — Physical injuries — Body injuries — Back and spine — Soft tissue — Head injuries — Headaches — Loss of income — Action for damages suffered in motor vehicle collision allowed in part — Plaintiff suffered back injury following collision with defendant's vehicle — Liability admitted — Soft tissue injuries healed quickly, but plaintiff suffered on-going aches and pains and headaches — Plaintiff's current level of impairment partially attributable to other causes and plaintiff's failure to mitigate damages — $35,000 ordered in non-pecuniary damages — Past loss of income awarded in amount of $15,000 — Future loss of income valued at $15,000 — Past and future loss of housekeeping ordered at $3,000 — Future cost of care of $2,000 ordered.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For personal injuries — Calculation — Contingencies — Mitigating factors — Cost of future care — Loss of earning capacity — Loss of housekeeping ability — Retroactive loss of income — Special damages — Past loss of income — Expenses and expenditures — Therapy or rehabilitation — Housekeeping services — Non-pecuniary loss — Pain and suffering — Action for damages suffered in motor vehicle collision allowed in part — Plaintiff suffered back injury following collision with defendant's vehicle — Liability admitted — Soft tissue injuries healed quickly, but plaintiff suffered on-going aches and pains and headaches — Plaintiff's current level of impairment partially attributable to other causes and plaintiff's failure to mitigate damages — $35,000 ordered in non-pecuniary damages — Past loss of income awarded in amount of $15,000 — Future loss of income valued at $15,000 — Past and future loss of housekeeping ordered at $3,000 — Future cost of care of $2,000 ordered.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Timely action or response — Concurrent cause — Action for damages suffered in motor vehicle collision allowed in part — Plaintiff suffered back injury following collision with defendant's vehicle — Liability admitted — Soft tissue injuries healed quickly, but plaintiff suffered on-going aches and pains and headaches — Plaintiff's current level of impairment partially attributable to other causes and plaintiff's failure to mitigate damages — $35,000 ordered in non-pecuniary damages — Past loss of income awarded in amount of $15,000 — Future loss of income valued at $15,000 — Past and future loss of housekeeping ordered at $3,000 — Future cost of care of $2,000 ordered.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2" w:name="Case Summary_40"/>
            <w:bookmarkEnd w:id="2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motor vehicle collision. The plaintiff was injured in April 2008 when the vehicle she was traveling in was struck from behind by the defendant's vehicle. The defendant admitted liability. The plaintiff was 31 at the time of the accident and had worked as a hair stylist since 2006. She suffered soft tissue damages in the accident and argued it caused her on-going back pain and increased the frequency of migraine headaches. Expert evidence found that while the soft tissue injuries healed in a few weeks, the plaintiff was suffering from chronic myofascial pain. The plaintiff failed to follow most recommended treatments and exercise routines after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3" w:name="Holdings of Court_35"/>
            <w:bookmarkEnd w:id="27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the plaintiff's headaches were caused by the accident. The plaintiff had suffered significant and persistent lower back pain. However, the plaintiff's overall health and well-being were impacted by personal and financial issues that were not related to the accident and her back condition was exacerbated by her failure to undertake the treatments and exercise routines recommended to her. She was awarded $35,000 for pain and suffering and loss of enjoyment of life. The plaintiff's past loss of income was valued at $27,000, but this was reduced to $15,000 due to other contributing causes and her failure to mitigate. There was a real and substantial possibility the plaintiff's future earnings capacity would be affected by the accident, but the need to consider her failure to mitigate and other causes of her condition reduced to award to $15,000. There was some evidence of past loss of housekeeping ability which justified an award of $3,000. The award for future cost of housekeeping was reduced to $3,000 based on other causes of the plaintiff's condition and her failure to mitigate. The cost of future care to cover recommended physiotherapy sessions was $2,000.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4" w:name="Counsel_41"/>
      <w:bookmarkEnd w:id="2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G.J. Kehler.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J.D. 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5" w:name="Judgment_41"/>
      <w:bookmarkEnd w:id="275"/>
      <w:r>
        <w:pict>
          <v:line id="_x0000_s1223" style="position:absolute;z-index:2518036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6" w:name="B.M. DAVIES J._0"/>
            <w:bookmarkEnd w:id="276"/>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Collette St. Germain's back was injured on April 16, 2008, when a vehicle in which she was the front seat passenger was struck from behind by a runaway van at a gas station in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When the collision occurred, the driver of the vehicle in which Ms. St. Germain was seated was starting to back up out of a parking stall. Ms. St. Germain had her seat belt on and was holding a cup of coffee.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Because she saw the runaway van approaching, Ms. St. Germain turned her head to the right and was facing partly rearward when the van struck. Although she tried to brace herself, she was thrown forward and then jerked backward by the force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have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she suffered only soft tissue injuries in the collision, Ms. St. Germain has not yet fully recovered from those injuries in the more than four years that have passed. She complains of back pain and says she now also suffers from migraine headaches more frequently than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issue is the assessment of Ms. St. Germain's claims for:</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her loss of enjoyment of life;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income loss;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impaired income earning capacity;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and present loss of housekeeping capacity;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My recounting of the background circumstances is based upon the evidence given by Ms. St. Germain.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the collision happened, Ms. St. Germain was 31 years old. She was living in Surrey with her husband and her two young sons, then aged eight and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St. Germain and her husband had previously been separated. However, during that separation he suffered a brain injury and moved back in with Ms. St. Germain and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collision Ms. St. Germain had been employed since 2006 as a hair stylist with an organization known as "MegaHair."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day of the collision she was on her way to a training course in Vancouver with a fellow employee who owned the car which the runaway van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St. Germain was upset and crying after the collision but was able to get out of the car and get napkins to clean up her coffee which had spilled.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was also able to continue on to the hair styling course, but felt shocked and stressed during the 40-minute drive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course that day involved sitting, listening, and taking notes. Ms. St. Germain was able to complete the work but was very uncomfortable while sitting, and felt a burning sensation in her lower back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Because her back was "really sore" when the course ended at about 4:00 p.m., Ms. St. Germain decided to go to a walk-in clinic in Surrey. She did not go to see her long-time family doctor, Dr. John Brynjolfson, because his office was relatively far away in Langley, where she had previously resided.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walk-in clinic, Ms. St. Germain complained of a burning sensation in her lower back on the left side and some tenseness and tightness in the rest of her back. She was given muscle relaxants by Dr. Thomas Konkin, the attending physician, and told to take Ibuprofen, to try to relax and do stretching exercises. Under cross-examination she acknowledged that she was also advised by Dr. Konkin to go to see her family doctor, but admitted she did not do so for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going to the walk-in clinic, Ms. St. Germain went home and "laid on the couch." She took Ibuprofen but the pain worsened. She was unable to make dinner that night or clean up as she usually would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went to work the next day with the same sensation of burning in her back. She worked her regular shift but "struggled through it" with discomfort and stiffness in her lower back. She said that compensating for pain in her lower back led to stiffness in her upper back and between her shoulder blades, primarily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the next two weeks Ms. St. Germain spent most evenings lying on the couch and did "not really do" the household tasks she would normally do, but did cook meals with some assistance from her husband. Most household tasks went undone.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St. Germain continued to do the stretching exercises she was taught at the walk-in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said that after that initial two-week period she still spent "about three days a week" lying on the couch in the evening because of the pain she endured at work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St. Germain did not lose time at work as a consequence of her injuries in the six months after the accident. She did, however, testify that while working she suffered from pain that caused her to "tense up" so that she could not do her usual household tasks. Accordingly, those tasks were generally left undone.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said she continued to work because there was no other financial option except to "tough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also said that after a few months of "toughing it out" and following the advice of the doctor at the walk-in clinic, she went to see Dr. Brynjolfson.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testified that Dr. Brynjolfson followed the same routine as Dr. Konkin had in examining and evaluating her. She said Dr. Brynjolfson recommended a continuation of the exercise program and also gave her a sample box of Robaxacet as well as samples of migraine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St. Germain further testified that she told Dr. Brynjolfson about her symptoms each time she attended upon him after that first visit when she saw him for other medical issues. She said that on those visits he usually provided her with samples of pain relievers and muscle relaxants to help cope with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I will later discuss in more detail when considering Ms. St. Germain's credibility as a witness, Dr. Brynjolfson's clinical records do not indicate that Ms. St. Germain saw him about the injuries suffered in the collision until January 22, 2010. That was at least 18 months later than her testimony about when she first told him about the collision and the injuries she suffered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July of 2008, Ms. St. Germain underwent elective breast augmentation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September of 2008, Ms. St. Germain again separated from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Since then she has shared the parenting of her two sons on a rotating weekly basis. In recent years her sons have begun to help with the household tasks, including lawn mowing.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Also in September of 2008, Ms. St. Germain decided to purchase a hair salon to reduce the hours she would have to work so that she would not be as affected by the pain of her injuries. She also saw the purchase as an opportunity to profit and advance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purchasing the business, she says she worked short shifts, closed some days and cancelled appointments from time to time to accommodate the suffering from her injuries. From time to time she also wore a back brace, given to her by a friend, to attempt to minimize the pain associated with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St. Germain's business venture was, however, not successful and she eventually closed it in March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primarily attributes the failure of the business to her physical inability to work the hours needed to be successful but also admitted that her lack of both business experience and acumen contributed to the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order to ameliorate some of the financial hardship caused by her unsuccessful hair styling business venture, Ms. St. Germain worked occasionally in 2009 and early in 2010 as a private exotic dancer at Brandi's Show Lounge, usually working every second week. Her income from this was good, but sporadic, and she has no intention of returning to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St. Germain now rents a chair in a styling salon and reports that she makes little income from doing so after paying her expenses. She says she will earn about $400 to $500 per month working part time. She believes that she cannot work full time as a stylist because of the physical needs of the job. She hopes to retrain in another field but has not made specific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St. Germain testified that she has continued to do the stretching exercises recommended by Dr. Konkin and that they offer some relief but that she still has days when she cannot get "off the couch" if she overdoes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St. Germain has attended only two physiotherapy sessions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documentary evidence establishes that the first session was on January 20, 2009. She said she went there because the exercises "were not working." She also said she did not go back after that session because the treatment she received caused her pain and a bad migraine. She then had no confidence in the physiotherapist and did not return. She paid $50 for the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St. Germain again went to physiotherapy in April of 2011 after a referral from Dr. Brynjolfson. She paid $70 for an initial treatment and was told that she would need to keep up a period of treatment of at least 12 sessions. At that session she was shown more exercises which she says she still follows. She testified she did not follow up with the recommended additional physiotherapy sessions because of the costs associated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N.K. Reebye, a specialist in Physical and Rehabilitative Medicine, assessed Ms. St. Germain's physical condition on September 9, 2011. On February 12, 2012, he delivered his report on her condition which was entered as an expert opinion at trial. Dr. Reebye was cross-examined on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Reebye's opinion is important because of the dearth of other medical evidence available to assist in assessing the extent of Ms. St. Germain's injuries, as well as in determining the extent to which her present and past complaints are causally connected to the soft tissue injuries that she suffered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report concerning Ms. St. Germain's future care needs, Dr. Reebye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Diagnosis: </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likely diagnosis to consider is that of soft tissue injuries as a result of acceleration and deceleration type of forces to which Ms. St. Germain's body was subjected in the motor vehicle accident of April 16,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by history, initial clinical examination and present examination to suggest the presence of more severe injuries like torn muscles, damage to ligaments, intervertebral discs, nerves, or nerve roots.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of the type sustained by Ms. St. Germain heal in about six weeks, however, aches and pains can be experienced for longer periods. Experience of pain is affected by a number of factors, including physical, psychological and environmental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now experiencing chronic myofascial pain i.e. pain which has lasted for more than six months and affecting her muscles and other soft tissues.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experiences headaches. She has a history of migraine headaches, in addition, some of her headaches are likely from tightness in muscles at the back of her neck.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Prognosis: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 examination does not reveal any abnormal physical findings of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anticipate permanent physical impairments to occur as a result of injuries sustained by Ms. St. Germain in the motor vehicle accident of April 16,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symptoms, in all likelihood, will gradually improve over time rather than worsen over time with appropriate management and a good balance of exercise and 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Permanent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anticipate that Ms. St. Germain will develop permanent physical impairments as a result of the injuries sustained by her in the motor vehicle accident of April 16. 2008.</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Recommendations with respect to future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St. Germain did not follow much of treatments soon after this motor vehicle accident and did not follow a proper routine of treatments and exercises to help recover from her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also became anxious and depressed, which are common causes for prolongation of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benefit with the use of anti-depressant medications on a regular basis until her emotional problems are under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should avoid narcotic pain medications and use non-narcotic [over-the-counter pain medications] off and on as needed. The goal is to reduce the use of medications and depend more on non-pharmacological control of pain in the long run.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benefit by brief attendance with a physiotherapist to learn exercises for stretching, strengthening her muscles and building up endurance.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can thereafter continue doing the exercises on her own.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Investigations.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further investigations are required for injuries sustained in the motor vehicle accident under consideration, both for purposes of diagnosis and for treatments.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Need for surgery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are no clinical indications for the need of surgery at present and no likelihood for the need of surgery in the future for injuries sustained in the motor vehicle accident of April 16, 2008.</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Need for additional household help.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St. Germain is managing with her day-to-day-activities with the help of her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additional household help is required for the patient in regard to the accident of April 16,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testimony, Dr. Reebye also clarified that: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stating that he did not anticipate "permanent physical impairments" to occur as a result of the injuries sustained in the collision he was referring to impairments such as loss of function, range of motion or strength;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physiotherapy program he recommended would last from 8 to 12 weeks with three sessions per week at the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Before determining the appropriate amount of compensation for Ms. St. Germain's various damage claims, I must first address the issue of her credibility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questions the veracity of her testimony and the validity of her complaints about the injuries suffered in the collision, primarily because of the lack of her reporting of any symptoms in Dr. Brynjolfson's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defendant also questions her evidence that she had not taken Paxil as an anti-depressant before the accident when there is objective evidence to the contrary. In addition, he suggests that Ms. St. Germain minimized disciplinary issues that arose during her work for MegaHair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submits that given those concerns with her credibility, I should disbelieve her evidence about the severity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will now address each of the credibility concerns raised by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Absence of complaint in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Edmonson v. Payer</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36, N. Smith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has established that Dr. Brynjolfson is at best a disorganized note-taker. I do not accept that his lack of note-taking should lead me to conclude that Ms. St. Germain did not see him about the accident until January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that regard, I also note that Dr. Brynjolfson stated that it was his practice to keep separate patient files for motor vehicle injuries. He obviously failed to do that in this case because Ms. St. Germain did not fill out a form to initiate such a file until March of 2011, more than a year after her recorded January 2010 visit about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accept that Ms. St. Germain did raise the issue of the accident with Dr. Brynjolfson a few months after the collision as she said she did, and that Dr. Brynjolfson advised her to continue the exercises recommended by Dr. Konkin. I also accept that he provided her with samples of Robaxacet and migraine medication at the first visit as well as thereafter from time to time on other visits to his office for unrelated medical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Anxiety and depression before the collision of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troubled by Ms. St. Germain's evidence in examination in chief that she did not suffer from anxiety or depression before the accident, as well as her assertion under cross-examination that she had never taken Paxil. The clinical records of Dr. Mosher, whom she consulted in May of 2008 concerning breast augmentation surgery, indicate that she told Dr. Mosher at that time that she had "been on Paxil for 6 to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however, not prepared to find that Ms. St. Germain was deliberately untruthful on these issues because I am satisfied that she is very bad at recalling specific dates, and because she admitted in examination in chief that in the years leading up to the accident she had "not been herself" due to the stresses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those circumstances I am not prepared to find that reference to a specific medication in a 4-year-old report should lead me to conclude that she was intending to deceive in her testimony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Minimization of disciplinary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also do not find that Ms. St. Germain was dishonest in her recall of her employment performance at MegaHair. She admitted to some difficulty arising from being late for work on occasion and for her dress, but stated that she did not believe her job was in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it is possible to interpret the MegaHair work records as relating to more serious performance issues I am not prepared to reach that conclusion on the basis of the records alone. If the defendant had wanted to refute her testimony about her performance at MegaHair, it was open for the defendant to call that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having considered all of the evidence and the submissions of counsel, I have concluded Ms. St. Germain was a generally credible witness whose testimony was, for the most part, consistent and credible both in direct and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specifically do not find that she was being deceitful about the pain she has suffered or the medical attention she has received for it and, as noted, I accept her testimony about her reporting of the accident to Dr. Brynjolfson a few months following the collision, as well as his involvement in providing sample medication to her then, as well as later, to assist in coping with pain and migraine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however, find that Ms. St. Germain's evidence seriously suffers from lack of specificity with respect to the extent of the injuries she says she has suffered, as well as concerning the progress of her symptoms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tended to answer even the most direct questions about specific time periods by reference to the whole of the time since the collision, rather than to the time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That lack of specificity and the absence of clinical records that might assist her to recall what was happening from time to time, as well as the sameness of her complaints, makes it very difficult to assess whether her injuries have always been as all-consuming as she states or, as she also testified, have been subject to "flaring up" from time to time because of overwork or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Also, while I am satisfied that Ms. St. Germain did not intentionally exaggerate the effects of her injuries on her life and her ability to work, I do find that she tended to link all of her problems in the four years since the accident to the low back pain she has suffered when, in reality, she faced many other unrelated personal and financial issues that impacted her overall health and well-being. She also tended to downplay any health or stress issues unrelated to the effects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Further, while I have not found that Ms. St. Germain deliberately sought to conceal the fact of her anxiety and depression at the time of the accident, her failure to recognize or appreciate that she had such difficulties before the accident underscores the extent to which she now subjectively attributes all of her difficulties to the back injury suffered in the collision in April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Similarly, while she now attributes an increase in the frequency of migraine headaches to tenseness in her back and shoulders because of her compensating for her low back pain, there is little medical support for that proposition. Although Dr. Reebye suggests that "some of her headaches are likely from tightness in the muscles at the back of her neck," he does not link that tightness to the lower back injury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assessment of damages in this case is difficult because of the paucity of objective evidence to verify that Ms. St. Germain has suffered as greatly as she says she has in the four years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made more difficult by her attribution of most, if not all, of her past and present problems to the collision, without acknowledging the impact or contribution of pre-existing anxiety and stress, marital discord and financial difficulties, as well as unrelated health issues upon her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I am satisfied that Ms. St. Germain honestly believes that the accident and the resulting low back injury have caused all of her problems, there is little independent evidence to support her beliefs.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all of those circumstances I must approach the assessment of damages with caution to ensure that she is compensated only for the injuries inflicted upon her by the defendant and the resulting consequences. See: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p.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purpose of non-pecuniary damages in personal injury cases is to compensate the injured party for their pain and suffering, loss of enjoyment of life, and loss of enjoyment of amenities caused by the fault of a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useful non-exhaustive list of factors that offer guidance as to what may influence an award of non-pecuniary damages. The list included the: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Kirkpatrick J.A.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2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for the defendant submits that Ms. St. Germain's failure to obtain treatment immediately after the first visit to the walk-in clinic and her failure to diligently pursue treatment should lead me to conclude that her injuries are minor and exaggerated. He submits that non-pecuniary damages in the range of $6,000 to $12,000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Ms. St. Germain asserts that although it is limited, the medical evidence supports her evidence of the suffering she has endured and continues to endure. He says she is a stoical plaintiff who has "toughed it out" and should not be penalized for that or for the lack of medical assistance she has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points to the length of time over which pain has continued, the debilitating nature of that pain on her ability to enjoy the active lifestyle she previously enjoyed, and the uncertainty of her future in continuing to try to cope with the effects of what is now chronic pain. He also relies upon the increase in the incidence of migraine headaches now being suffered. He suggests that the appropriate range of compensation for her suffering and loss of enjoyment of life would be from $30,000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satisfied that the defendant's assertion of the appropriate range places too much reliance upon the negative findings of credibility the defendant urged upon me. I have found that Ms. St. Germain has suffered significant lower back pain and that it has been persistent.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not, however, accept that the pain and its effect upon her enjoyment of life is as all encompassing as she asserts and I am also not convinced on a balance of probabilities that any pain other than the low back pain of which she initially complained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To the extent that she complains of overall back soreness because of the way she compensates for her low back pain, that complaint is not supported by any evidence other than her own beliefs. While they may be sincerely held, I also find that lack of treatment has exacerbated the situation. In reaching that conclusion I refer to Dr. Reebye's diagnosis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all of the circumstances I have concluded that an award of $35,000 will appropriately compensate Ms. St. Germain for her pain and suffering and loss of enjoyment of life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for the defendant submits that Ms. St. Germain has not proven any loss of past income from her work at MegaHair before she left to open her own salon in September of 2008. He also submits that losses arising from the failure of that business cannot be attributed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Ms. St. Germain submits that the efforts expended by Ms. St. Germain at MegaHair to continue her employment without loss of income due to her injuries should be attributed to her attempts to "tough it out," and that she should not be penalized for those efforts. He says further that the continuation of her work efforts only delayed the income losses which she eventually suffered when she could no longer continue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St. Germain testified that she is only capable of working three days per week as a hair stylist due to the discomfort and pain associated with her low back injuries which she says causes tenseness in her upper back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St. Germain submits that the purchase of her own business was a reasonable attempt to mitigate her losses. While acknowledging that the defendant is not responsible for the loss of that business, Mr. Kehler submits that the defendant is still obligated to compensate her for those income losses which she suffered before trial because of her inability to work full time as a hair stylist due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Charlotte Hayward, one of Ms. St. Germain's still loyal hair stylist clients, stated that she observed that Ms. St. Germain still appears to be in pain and in need of rest while doing her tasks as a hairdresser. Ms. Hayward also said that she considers Ms. St. Germain to be a talented stylist.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Counsel for Ms. St. Germain submits that the totality of the evidence supports a finding that Ms. St. Germain was approximately 40% disabled from earning the amount of money she would have earned as a stylist but for the injuries suffered in the collision. He submits that she should be compensated on a yearly basis for 40% of the income she earned at MegaHair in 2007 ($18,546), as an award for past income loss. Based on that analysis he suggests that an award in the range of $30,000 for past loss of income for four years would appropriately compensate Ms. St. Germain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accept Ms. St. Germain's evidence that she is presently only able to work approximately three days per week as a hair stylist because of her back pain and that to work more would exacerbate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also, however, find that other stresses in her life post-accident, including the difficulties arising from her marital issues, as well as her pre-existing issues with anxiety and stress, have contributed to her inability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further find that she failed to mitigate her losses of income by not undertaking a treatment regime which would allow her to recover within a more reasonable time from the injuries suffered by her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To some extent that failure of mitigation follows from her attempts to "tough it out," but it also follows in part from her lack of timely pursuit of medical assistance and an unwillingness to expend funds on physiotherapy in early 2009 as well as after being told she should do so both by the physiotherapist she saw in April of 2011 and by Dr. Reebye in February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saying that she did not pursue appropriate treatment I recognize that neither Dr. Konkin nor Dr. Brynjolfson recommended physiotherapy at an early stage, but the fact remains that Ms. St. Germain did not immediately attend on Dr. Brynjolfson as recommended by Dr. Konkin.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I also appreciate that lack of available finances formed a part of her decision to not follow up with physiotherapy, I am not persuaded that the defendant should be held responsible for that decision, given her earlier expenditure of funds on elective surgery and her later expenditure of funds on vacations.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totality of the circumstances I am satisfied that the evidence establishes that Ms. St. Germain should be compensated for her past loss of wages by an award in the amount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have determined that amount by utilizing a base income of 40% of approximately $1,500 per month (based upon her proven income at MegaHair in 2007) for 45 months (from September 2008 to the date of trial in May of 2012) being $27,000. From that amount I have deducted $12,000 to account for other contributing causes for which the defendant is not responsible and also to account for Ms. St. Germain's failure to mitigate her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 for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our Court of Appeal settled the question of how claims for lost impaired earning capacity can be addressed. After a long discussion and review of different approaches that had been applied in past cases, Garson J.A. stated for the Court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for the defendant submits that Ms. St. Germain has not proven that the injuries she suffered in the collision have resulted in any impairment of her future earning capacity. He submits that Dr. Reebye's opinion that she did not suffer any permanent physical impairment as a consequence of the injuries incurred in the collision establishes that there is no real and substantial possibility that the plaintiff will suffer any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Counsel for Ms. St. Germain submits that her present attempts to earn income by renting a chair in a hair styling salon and her inability to work full time establish far more than a substantial possibility that she will suffer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submits that since the evidence establishes that she is now earning only about $400 to $500 per month from working as a hair stylist by renting a chair and working to the extent that she can, she will suffer a loss of approximately $12,000 to $14,000 per year from what she earned at MegaHair while able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also submits that retraining is an option and suggests that an award to compensate for one year of retraining and one year for a job search would appropriately compensate her for her loss of future earning capacity. He suggests that an appropriate amount for her future loss of income earning capacity is from $10,000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satisfied that the evidence establishes a real and substantial possibility that Ms. St. Germain's future earning capacity will be affected by the injuries suffered in the collision. I do not read Dr. Reebye's report as precluding such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evidence, Dr. Reebye stated that a physiotherapy program of from 8 to 12 weeks should aid in her recovery. In my view, undertaking such a course of treatment will offer Ms. St. Germain better future security of income than possible retraining in an unidentified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do, however, recognize that physiotherapy may not wholly ameliorate her difficulties because they have been persistent for over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However, my concerns about her failure to mitigate her losses and the contribution of her pre-accident condition and post-accident issues unrelated to the collision must also be considered in determining the appropriate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After considering the totality of the circumstances and factoring in both negative and positive contingencies, as well as issues relating to a delay in recovery caused by failure to mitigate, I have concluded that an award of $15,000 will appropriately compensate Ms. St. Germain for her loss of future earning capacity arising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past and future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Counsel for Ms. St. Germain submits that she should be awarded $5,000 for her past loss of housekeeping capacity and between $10,000 and $20,000 for her future loss of that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making that submission, Mr. Kehler relies on Ms. St. Germain's evidence about her inability to do her usual household tasks in the months following the collision because of the pain and discomfort she suffered from low back pain and her overall tiredness from working though that pain at MegaHair.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also relies on Ms. St. Germain's evidence that although she is now able to do more housework than before, she requires assistance from her sons who are now older and able to offer more assistance than they did in the past. Mr. Kehler also points to some assistance provided by her husband in doing her previous household chores in the months after the collision before their eventual separation in September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support of her claim for future loss of housekeeping capacity, Ms. St. Germain relies upon her evidence that she has recently hired a young person to help her with some household tasks for three hours every 2 to 3 weeks at a cost of $15 per hour. The household tasks performed for Ms. St. Germain include vacuuming, washing floors, dusting and bathroom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St. Germain believes that she will continue to need that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Her counsel submits that given the length of time for which the injuries she suffered in the collision have persisted, the costs of that housekeeping assistance support the award sought of from $10,000 to $20,000 to compensate for her continuing and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Counsel for the defendant submits that Ms. St. Germain's lack of treatment following the collision is indicative of a very minor injury that resolved shortly after the collision so that no compensation should be paid for either past or future 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at para. 43, establishes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I have noted, the majority in </w:t>
      </w:r>
      <w:r>
        <w:rPr>
          <w:rFonts w:ascii="arial" w:eastAsia="arial" w:hAnsi="arial" w:cs="arial"/>
          <w:b/>
          <w:i/>
          <w:color w:val="000000"/>
          <w:sz w:val="20"/>
          <w:lang w:val="en-US" w:eastAsia="en-US" w:bidi="ar-SA"/>
        </w:rPr>
        <w:t>Kroeker</w:t>
      </w:r>
      <w:r>
        <w:rPr>
          <w:rFonts w:ascii="arial" w:eastAsia="arial" w:hAnsi="arial" w:cs="arial"/>
          <w:color w:val="000000"/>
          <w:sz w:val="20"/>
          <w:lang w:val="en-US" w:eastAsia="en-US" w:bidi="ar-SA"/>
        </w:rPr>
        <w:t xml:space="preserve"> quite clearly decided that a reasonable award for the loss of the capacity to do housework was appropriate whether that loss occurred before or after trial. It was, in my view, equally clear that it mattered not whether replacement services had been or would be hired. It did not adopt the analogy with future care as a general rule. Nor did it permit, nor in view of the authorities to which I have referred could it have permitted, a deduction for the contingency that replacement services might not be hired. Allowances for contingencies are for risk factors that might make the loss of capacity more or less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also affirms at para. 28 that the opportunity cost of a service provided even if not incurred will often be a useful measure valuation for past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46, Huddart J.A.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sum, the possibility that the respondent may not hire someone to perform the household duties does not constitute a contingency of which account must be taken on the principles set down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plaintiff need not prove she will hire someone to perform household tasks in order to be fully compensated for the loss of her ability to do the work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Other than the plaintiff's own testimony, the only evidence led about her inability to perform the household tasks she previously performed is that of Dr. Reebye.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quoted above, on that issue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St. Germain is managing with her day-to-day activities with the help of her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additional help is required for the patient in regard to the accident of April 16,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accept Ms. St. Germain's evidence that in the months following the collision up until the time that she acquired her own business, she was unable to perform her usual household tasks and was either assisted by her husband (and to a lesser extent by her children) or the tasks went undone.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Reebye's report supports a finding of Ms. St. Germain having suffered some lack of housekeeping capacity as of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His opinion also supports a continuation of some family assistance into the future but does not support Ms. St. Germain's present retainer of a housekeeper to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all of the circumstances I am satisfied that an amount of $3,000 will appropriately compensate Ms. St. Germain for her past loss of housekeeping capacity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to her claim for future loss of housekeeping capacity, I recognize that undertaking physiotherapy may not wholly ameliorate her difficulties. However, my concerns about her failure to mitigate her losses and the contribution of both pre- and post-accident conditions and issues unrelated to the collision must also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After considering the totality of the circumstances and factoring in both negative and positive contingencies, I have concluded that an award of $3,000 will appropriately compensate Ms. St. Germain for her loss of future housekeeping capacity arising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Reebye's opinion supports an award for costs of future care so that Ms. St. Germain can undertake the course of physiotherapy she ought to have taken much earlier to alleviate the difficulties she has experienced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his evidence he suggested a course of treatment of from 8 to 12 weeks with at least three treatments per week to start. The evidence establishes that the cost of physiotherapy will likely be $70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all of the circumstances I am satisfied that the plaintiff has established entitlement to an award of $2,000 for the costs of her future care necessitated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St. Germain has established entitlement to the following damage awards: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loss of enjoyment of life: $35,000;</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loss of income: $15,000;</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future loss of income earning capacity: $15,000;</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past and future homemaking capacity: $6,000</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cost of her future care: $2,000.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$73,000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Unless there are matters of which I am unaware, Ms. St. Germain will have her costs throughout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Sandhu v. John Doe, [2012] B.C.J. No. 1993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M105621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1993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1423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Sukhbir Kaur Sandhu, Plaintiff, and John Doe, Insurance Corporation of British Columbia, and Sharif Mohamed Ahmed,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7" w:name="Keywords_41"/>
      <w:bookmarkEnd w:id="27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Pedestrians — Application by the defendants to dismiss Sandhu's action against all defendants allowed in part — Sandhu, a pedestrian, was struck by the defendant Ahmed's vehicle as she crossed a street — An unidentified driver, the defendant John Doe, had motioned for Sandhu to cross — No liability attached to John Doe — Sandhu was negligent in crossing where there was no crosswalk and in failing to look for vehicles in Ahmed's lane — Ahmed was negligent in passing two stopped vehicles — Liability was apportioned 75 per cent to Sandhu and 25 per cent to Ahmed — Motor Vehicle Act, ss. 180, 181.</w:t>
      </w:r>
    </w:p>
    <w:p>
      <w:pPr>
        <w:jc w:val="both"/>
        <w:rPr>
          <w:rFonts w:ascii="arial" w:eastAsia="arial" w:hAnsi="arial" w:cs="arial"/>
          <w:sz w:val="20"/>
          <w:lang w:val="en-US" w:eastAsia="en-US" w:bidi="ar-SA"/>
        </w:rPr>
      </w:pPr>
      <w:bookmarkStart w:id="278" w:name="Legislation Cited_24"/>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87" w:history="1">
        <w:r>
          <w:rPr>
            <w:rFonts w:ascii="arial" w:eastAsia="arial" w:hAnsi="arial" w:cs="arial"/>
            <w:i/>
            <w:color w:val="0077CC"/>
            <w:sz w:val="20"/>
            <w:u w:val="single"/>
            <w:shd w:val="clear" w:color="auto" w:fill="FFFFFF"/>
            <w:lang w:val="en-US" w:eastAsia="en-US" w:bidi="ar-SA"/>
          </w:rPr>
          <w:t>RSBC 1996, CHAPTER 318, s. 180</w:t>
        </w:r>
      </w:hyperlink>
      <w:r>
        <w:rPr>
          <w:rFonts w:ascii="arial" w:eastAsia="arial" w:hAnsi="arial" w:cs="arial"/>
          <w:color w:val="000000"/>
          <w:sz w:val="20"/>
          <w:lang w:val="en-US" w:eastAsia="en-US" w:bidi="ar-SA"/>
        </w:rPr>
        <w:t>, s.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9" w:name="Counsel_42"/>
      <w:bookmarkEnd w:id="2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(Respondent): C. Rizzo.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(Applicants), Insurance Corporation of British Columbia and Mr. Ahmed: J. Locke.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42"/>
      <w:bookmarkEnd w:id="280"/>
      <w:r>
        <w:pict>
          <v:line id="_x0000_s1228"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T.W. BOWDEN J._0"/>
            <w:bookmarkEnd w:id="281"/>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seeking the dismissal of these proceedings against all defendants. In the alternative, the defendants ask the Court to determine liability with respect to the Insurance Corporation of British Columbia, ("ICBC") and Mr. Ahmed ("Ahmed").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proceedings arise from a motor vehicle accident that occurred on August 31, 2010, in the City of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that day, a motor vehicle operated by Ahmed struck the plaintiff, a pedestrian, while she was crossing 96th Avenue in a northward direction. As a result, the plaintiff sustained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66 years of age at the time of the accident. She was carrying an umbrella but says that it did not restrict her vision. She is 5 feet, 2 inches tall. The height of a typical automobile is five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had been at a TD Bank on the south side of 96th Avenue, and was crossing 96th Avenue towards a grocery store on the north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Ninety-sixth Avenue has four lanes and a divider in the center. Two lanes are eastbound and two lanes are westbound. The plaintiff was attempting to cross from a sidewalk at a point just west of the westernmost entrance into the Cedar Hills Mall. There was no crosswalk where the plaintiff attempted to cross. It was during daylight hours and there was light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Her attempted crossing was 5 to 6 store lengths to the east of the intersection of 96th Avenue and 128th Street where a crosswalk was located. The plaintiff was familiar with that crosswalk and had used it on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stood on the sidewalk before crossing. A vehicle stopped in the southernmost or "curb lane" and the driver motioned to her to cross. That driver is John Doe in these proceedings and was never identified. A second vehicle stopped behind the John Doe's vehicle. She says that both vehicles were normal in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then began to cross. After crossing the curb lane she continued into the northerly of the two lanes or "center lane" and was struck by Ahmed's vehicle. The plaintiff admits that after crossing the curb lane she did not look for vehicles in the center lane before she walked into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Ahmed was travelling eastbound in the curb lane of 96th Avenue when the two vehicles in front of him stopped near the entrance to the Cedar Hills mall. He says that he observed that the front vehicle had its right turn signal on and he believed that it was intending to turn right into the mall. He said he did not want to wait for that vehicle to turn and decided to move into the center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Ahmed says that he did not see any indication that the two vehicles were stopped for a pedestrian nor did he believe that they were stopped for a pedestrian. He says that at no time did he see any pedestrian in the vicinity. He averred that he was keeping an eye out for a jaywalking pedestrian, as was his usual practice. He lived nearby and was familiar with the area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Ahmed says that he activated his left turn signal and moved his vehicle into the center eastbound lane to pass the vehicles that had stopped. After changing lanes and proceeding a short distance he says that he first noticed the plaintiff as she entered the lane in which he was travelling. He then says he immediately applied his brakes. His uncontradicted evidence is that he was travelling at less than 30 kph but could not stop in time to avoid striking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submitted that this matter was not suitable for a summary trial. Applying the principles enunciated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1989 CanLII 229</w:t>
        </w:r>
      </w:hyperlink>
      <w:r>
        <w:rPr>
          <w:rFonts w:ascii="arial" w:eastAsia="arial" w:hAnsi="arial" w:cs="arial"/>
          <w:color w:val="000000"/>
          <w:sz w:val="20"/>
          <w:lang w:val="en-US" w:eastAsia="en-US" w:bidi="ar-SA"/>
        </w:rPr>
        <w:t xml:space="preserve"> (BCCA), I find that this matter is appropriately dealt with summarily under Rule 9-7. In my view the affidavit evidence is sufficient to find the facts necessary to decide the question of liability and apportionment thereof. The plaintiff is not seeking a determination of quantum. There is no conflicting evidence in the affidavits of the plaintiff and Ahmed that is material to the determination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Plaintiff's counsel challenged the credibility of some of the affidavit evidence of Ahmed such as the speed that his vehicle was travelling, his failure to observe the plaintiff before she crossed, and his evidence that the vehicles that stopped had activated their turn signals; however, there is no conflicting evidence nor is there any basis to discredit his evidence on those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If liability is found on the part of the defendants, although a trial may still be required to determine the quantum of damages, the length of the trial should be less than if the issue of liability remained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statutory provisions that bear on this case are found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R.S.B.C. 1996, c. 318, s. 180</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Notwithstanding the provisions of s. 180, s. 181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as the plaintiff was not crossing the road in a crosswalk, the plaintiff was required to yield the right of way to Ahmed's vehicle. At the same time, Ahmed was required to exercise due care to avoid colliding with a pedestrian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 plaintiff was negligent in attempting to cross the street where there was no crosswalk, marked or unmarked, and, more significantly, by walking into the lane in which the defendant Ahmed was travelling, without looking to determine if a vehicle was approaching before entering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Ahmed was also negligent in passing two stopped vehicles when the possibility of a pedestrian attempting to cross was reasonably apparent, even if he believed that the vehicles were also intending to turn into the mall after they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no liability attaches to John Doe. There is no evidence that the plaintiff made any attempt to locate John Doe. Even if he had been located, the mere act of indicating to the plaintiff to cross in front of his vehicle, in my view, would not attract liability nor relieve the plaintiff of her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will turn now to apportioning liability between the plaintiff and the defendant Ahmed. A decision of our Court of Appeal, </w:t>
      </w:r>
      <w:r>
        <w:rPr>
          <w:rFonts w:ascii="arial" w:eastAsia="arial" w:hAnsi="arial" w:cs="arial"/>
          <w:i/>
          <w:color w:val="000000"/>
          <w:sz w:val="20"/>
          <w:lang w:val="en-US" w:eastAsia="en-US" w:bidi="ar-SA"/>
        </w:rPr>
        <w:t>Callahan (Guardian ad litem of) v. Cairns</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[1995] B.C.J. No. 2663</w:t>
        </w:r>
      </w:hyperlink>
      <w:r>
        <w:rPr>
          <w:rFonts w:ascii="arial" w:eastAsia="arial" w:hAnsi="arial" w:cs="arial"/>
          <w:color w:val="000000"/>
          <w:sz w:val="20"/>
          <w:lang w:val="en-US" w:eastAsia="en-US" w:bidi="ar-SA"/>
        </w:rPr>
        <w:t>, dealt with circumstances which are very similar to those in the case at bar. In that case, a 12-year-old girl crossed a four-lane highway in front of a vehicle that had stopped to let her cross. She was then struck by a vehicle travelling in the adjacent lane. She had not looked for traffic before entering the lane where she was struck. The Court of Appeal upheld an apportionment of liability two thirds to the vehicle driver and one third to the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Some differences in the facts in </w:t>
      </w:r>
      <w:r>
        <w:rPr>
          <w:rFonts w:ascii="arial" w:eastAsia="arial" w:hAnsi="arial" w:cs="arial"/>
          <w:i/>
          <w:color w:val="000000"/>
          <w:sz w:val="20"/>
          <w:lang w:val="en-US" w:eastAsia="en-US" w:bidi="ar-SA"/>
        </w:rPr>
        <w:t>Callahan</w:t>
      </w:r>
      <w:r>
        <w:rPr>
          <w:rFonts w:ascii="arial" w:eastAsia="arial" w:hAnsi="arial" w:cs="arial"/>
          <w:color w:val="000000"/>
          <w:sz w:val="20"/>
          <w:lang w:val="en-US" w:eastAsia="en-US" w:bidi="ar-SA"/>
        </w:rPr>
        <w:t xml:space="preserve"> from those in the case at bar suggest a different apportionment should be made in the case at bar. In </w:t>
      </w:r>
      <w:r>
        <w:rPr>
          <w:rFonts w:ascii="arial" w:eastAsia="arial" w:hAnsi="arial" w:cs="arial"/>
          <w:i/>
          <w:color w:val="000000"/>
          <w:sz w:val="20"/>
          <w:lang w:val="en-US" w:eastAsia="en-US" w:bidi="ar-SA"/>
        </w:rPr>
        <w:t>Callahan</w:t>
      </w:r>
      <w:r>
        <w:rPr>
          <w:rFonts w:ascii="arial" w:eastAsia="arial" w:hAnsi="arial" w:cs="arial"/>
          <w:color w:val="000000"/>
          <w:sz w:val="20"/>
          <w:lang w:val="en-US" w:eastAsia="en-US" w:bidi="ar-SA"/>
        </w:rPr>
        <w:t>, the pedestrian was crossing at a point which "any intelligent adult would have determined to be the appropriate place to commence crossing the street." She crossed at an intersection in close proximity to an unmarked crosswalk. In the case at bar, the plaintiff chose to cross in about the middle of a block, some distance from a marked crosswalk that she had used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Also in </w:t>
      </w:r>
      <w:r>
        <w:rPr>
          <w:rFonts w:ascii="arial" w:eastAsia="arial" w:hAnsi="arial" w:cs="arial"/>
          <w:i/>
          <w:color w:val="000000"/>
          <w:sz w:val="20"/>
          <w:lang w:val="en-US" w:eastAsia="en-US" w:bidi="ar-SA"/>
        </w:rPr>
        <w:t>Callahan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involved driving too fast, as well as passing stationary cars in a situation of potential hazard. In the case at bar, the defendant Ahmed was travelling at less than 30 kph when he passed the stationary vehicles. I note that that is the speed limit posted in parks where there is always the potential for children to be on the streets during daylight hours so, in the circumstances, I do not consider his speed to be "too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Considering the conduct of the plaintiff and the defendant Ahmed and the surrounding circumstances, I have concluded that a reasonable apportionment of liability is 25% to the defendant Ahmed and 75%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Costs are awarded to the defendant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Agno (Guardian ad Litem of) v. Wilson, [2007] B.C.J. No. 1707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16 - 20, 23 - 24, 26 - 27 and 30 -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31; and November 1 - 3, 6 - 7 and 15 - 17,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69739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1707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1160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160 A.C.W.S. (3d) 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C.C.L.T. (3d) 225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2151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Jasper Bigsot Agno, an infant by his Guardian ad Litem Perlita Bigsot, and Perlita Bigsot, Plaintiffs, and Dr. Peter S. Wilson, Mary Gavin, John Doe, Jane Doe, Kelowna General Hospital, the Interior Health Authority, Dr. Lorraine A. Kane, Dr. Lynne Marie Tereposky, Dr. Stanley Peter Szombathy, Dr. Sean Michael Staniforth, and Dr. Carolyn Midori Baba,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2" w:name="Keywords_42"/>
      <w:bookmarkEnd w:id="282"/>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professions — Nurses — Doctors — Malpractice action against obstetrician and nurses involved in emergency cesarean to deliver plaintiff's twins — One twin stillborn and other severely handicapped — Action dismissed — Monitoring of plaintiff in hospital by defendants was reasonable and according to standard of care — Although risk of death of twin and resulting grievous harm to other twin was a known risk, not established that it could have been avoided other than by happenstance.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Health care — Doctors — Nurses — Malpractice action against obstetrician and nurses involved in emergency cesarean to deliver plaintiff's twins — One twin stillborn and other severely handicapped — Action dismissed — Monitoring of plaintiff in hospital by defendants was reasonable and according to standard of care — Although risk of death of twin and resulting grievous harm to other twin was a known risk, not established that it could have been avoided other than by happenstance.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3" w:name="Case Summary_41"/>
            <w:bookmarkEnd w:id="2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medical malpractice case -- Plaintiff, pregnant with twins, required emergency cesarean at 34 weeks -- One twin born significantly compromised -- Other twin stillborn -- Plaintiff sued defendant obstetrician and hospital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monitoring twins' condition prior to cesarean -- Ultrasound revealed monochorionic pregnancy resulting in unequal blood transfer from one twin to the other -- Plaintiff admitted to hospital for bed rest two weeks prior to delivery -- Several stress tests taken during hospital stay -- Obstetrician used descriptor "equivocal" where tests revealed some reassuring features but criteria for a reassuring conclusion were not fulfilled -- Emergency cesarean ordered after ultra sound revealed death of one twin -- Fetal heart baseline on other twin indicated limited viability -- Twin deceased 12 to 24 hours prior to delivery -- Plaintiff alleged defendants failed to exercise heightened vigilance demanded by situation and failed to identify or respond to non-reassuring signs indicating a lack of fetal well-being -- HELD: Action dismissed -- Appropriate for obstetrician to admit plaintiff for rest and observation as he did -- Appropriate for him to order non-stress tests to be performed two times a week -- Non-stress test was not predictive -- Interpretation of non-stress test strip by nurse reasonable -- Reasonable not to call obstetrician in circumstances -- It could not be said that but for failure to call obstetrician, twin would not have died and surviving twin would not have sustained catastrophic injuries he did -- Death of twin was precipitating event for consequential injuries to other twin -- It could not be said with any certainty when twin died -- Although risk of death of twin and resulting grievous harm to other twin was a known risk, not established that it could have been avoided other than by happenstance.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Counsel_43"/>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D.H. Pihl, Q.C., V. May, Q.C., O. 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P.S. Wilson: J.M. Lepp, Q.C., K. Jakeman.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Gavin, Kelowna General Hospital and the Interior Health Authority: J.C. Grauer, E.J. Stanger.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43"/>
      <w:bookmarkEnd w:id="285"/>
      <w:r>
        <w:pict>
          <v:line id="_x0000_s1232" style="position:absolute;z-index:2518056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6" w:name="BROOKE J."/>
            <w:bookmarkEnd w:id="286"/>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27, 2001, at 12:30 p.m., an urgent caesarean section was performed on the plaintiff, Perlita Bigsot, to surgically deliver her of the twins she had been carrying. The plaintiff, Jasper Bigsot Agno, was born significantly compromised and his twin, Jade, was stillborn. The surgical procedure was performed by the defendant, Dr. Wilson, an obstetrician practicing at the Kelowna General Hospital, and he was assisted by Dr. Szombathy, a pediatrician. Ms. Bigsot had been under the care of Dr. Wilson since July 23, 2001, when she was referred to him by her general practitioners. Dr. Wilson had provided care to Ms. Bigsot in her earlier pregnancy and delivered that baby by caesarean section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in this action claim damages against the defendants and plead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allege a contact or contracts between them and Dr. Wilson, and that it was an implied condition and term that he would provide competent professional medical services up to the standard of a reasonably competent specialist. The plaintiffs also allege a contract between them and the Interior Health Authority that, through its agents and employees, care, skill and good judgment would be exercised in the treatment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also allege that Dr. Wilson owed them a duty of care to provide competent medical services in accordance with the high standard of care expected and that he breached that duty, and the plaintiffs allege 19 particulars of the alleged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their claim against the defendant, the Interior Health Authority, the plaintiffs similarly allege a duty of care to provide competent medical services in accordance with the standard of care expected and a breach of that duty of care. Some 16 particulars of the breach of the standard of care are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also allege that the nurses owed a duty of care to provide competent medical services in accordance with the standard of care, expected and they allege that the nurse or nurses breached the standard of care and allege 19 particulars of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no issue but that the defendants owed a duty of care to the plaintiffs to provide competent medical services in accordance with the standard of care expected of them. The core issues in this action are these:</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standard of care in the monitoring and treatment of a monochorionic twin pregnancy by: (a) an obstetrician and (b) the nurses?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failure to observe the requisite standard of care?</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failure to observe the standard of care the cause of the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Bigsot had been admitted to Kelowna General Hospital by Dr. Wilson at approximately 11:00 p.m. on September 12, 2001. When seen by Dr. Wilson, Ms. Bigsot was 32 weeks and 4 days along in her pregnancy and had a cervical dilation of 2 centimetres with symptoms of pre-term labour. The purpose for her admission was for bed rest and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Prior to her admission to hospital, Ms. Bigsot had obstetrical ultrasound performed on June 22, 2001; July 30, 2001; August 27, 2001; and September 10, 2001. The ultrasound of July 30, 2001 noted that only one placenta was clearly visualized, suggesting that the twins are diamniotic monochorionic. In a dichorionic twin pregnancy, each of the twins has a placenta. The cord from the fetus is inserted in the placenta, and the placenta receives blood from the fetus for cleaning and oxygenation, and returns oxygenated blood to the fetus. In a monochorionic pregnancy, the twins share the same placenta and the placenta does not distinguish between the twins. A recognized risk in a monochorionic pregnancy is twin-to-twin transfusion ("TTT"), in which rather than the blood exchange occurring between each Twin and the placenta, an unequal blood transfer from one twin to the other occurs, often with catastrophic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Dr. Wilson saw Ms. Bigsot on July 23, 2001, he wrote to her general practitioner noting a twin gestation of 21 weeks, 1 day; and 20 weeks, 0 days; and an amniotic membrane, and noted "the placentas are posterior". He notes as well that the mode of delivery was discussed, and he opined that an elective caesarean section at 38 weeks would be recommended and that Ms. Bigsot wished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her admission to hospital, a series of non-stress tests were performed on Ms. Bigsot and these, together with the ultrasound reports, were used to assess her status and the status of the twins. Dr. Wilson's plan was to perform a caesarean section after fetal maturation of 38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her evidence, the plaintiff described herself as born in the Philippines in 1955, immigrating to Canada in 1989, and marrying in 1997. She had been to university in the Philippines and she had taken courses as s long-term care aid. She said that she knew Dr. Wilson from her earlier pregnancy and that she trusted him. When she was seen by him on July 23 she said he told her there were two placentas, two sacs, that that was good, and that that was safe. She also said that if there was only one, that would be a high risk. She described the non-stress test monitor as a machine that produced strips. She also described ultrasound assessments where she was able to see the babies' hearts on the screen. She described how difficult it was to leave her husband and child at home while she was in hospital for bed rest, but she was quite happy to put up with that for the sake of healthy babies. She described abdominal pain on September 27 and the nurses applying a hand-held instrument on her stomach. She said that she saw Dr. Wilson and asked for a caesarean section; that he said that she was only 3 centimetres dilated; and that she would have to wait. She was then placed in a room for the ultrasound examination which took 15 or 20 minutes. After the ultrasound examination she thought that the nurse was very nervous, and when she asked if anything was wrong she was told that Dr. Wilson would speak to her. She said that after she begged, the nurse told her that one baby was dead. Dr. Wilson arrived and he said there was "one plate; they were fused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Ms. Bigsot agreed that she trusted and had confidence in Dr. Wilson and that despite saying on her examination for discovery that she was uncertain what he said of the placentas, she had thought about that and decided that she knew that he said she had two placentas and two sacs.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Rokosh was called by the plaintiffs, and she was accepted as an expert in obstetrical nursing care qualified to express her opinion on the standard of nursing care in twin pregnancies. She had read the antenatal records prepared by Dr. Wilson after July 23 where he noted two risk factors: "twins" and "previous c-section". To those she added the age of Ms. Bigsot. Ms. Rokosh described the non-stress test as consisting of transducers placed on the abdomen and over the back of each twin, and she described non-stress test equipment designed to simultaneously record each twin. She expressed the opinion that simultaneous recording is to be preferred, especially in the case of a monochorionic twin pregnancy. Ms. Rokosh described the non-stress test equipment as having a LED readout as well as a line graph where one of the lines for one twin is dark and the other line for the other twin is light. She described the task of the nurse as: first of all, to find the baseline for the fetal heart rate and to look for reassuring accelerations. She described a reassuring acceleration as an increase in the fetal heart rate of more than 15 beats a minute over the baseline for 15 seconds. She described a second monitor which picks up contractions, and a third traced line which reflects the mother's feeling of the baby moving, which is triggered by a hand-held button. An acceleration of greater than 15 beats a minute over baseline for 15 seconds is reactive and reassuring. Ms. Rokosh said it is also important to look for decelerations, which represent a corresponding drop in heart rate below the baseline and may be worrying because that may reflect hypoxia, or oxygen starvation. Ms. Rokosh described the non-stress test strips for September 25 as reflecting separate monitoring rather than the preferred simultaneous monitoring of each twin, and she expressed the opinion that a break in the tracing for Twin B reflected that the transducer had picked up Twin A and not Twin B, but the nurse did not appreciate that. She noted a deceleration which the nurse thought equivocal, but which Ms. Rokosh would call non-reactive. Ms. Rokosh also described the non-stress test strip for September 27 where she identified the baseline as 150 to 155 beats per minute with no acceleration, limited movement and the death of Twin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Ms. Rokosh agreed that some judgment is involved in establishing a baseline and that qualified interpreters acting on the same parameters can come to different conclusions. She agreed that on September 13, 2001 both twins demonstrated reactive accelerations. She said that the strip for September 18 showed Twin A to be non-reactive and Twin B to be reactive. With regard to the non-stress test strip of September 20, Ms. Rokosh thought that Twin A was equivocal but Twin B was reactive, and with regard to the first non-stress test strip of September 21 she thought both were non-reactive. Ms. Rokosh thought that the descripter "equivocal" was not helpful; that in her opinion uniform language was important; and the language of the standards is "reactive" and "non-reactive". Ms. Rokosh said that it is necessary to interpret the whole 20 minute strip, and she agreed that as long as the twins were not confused consecutive non-stress tests were as good as simultaneous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Rokosh was firmly of the opinion that the critical non-stress test strip was that of September 25 when an emergency should have been declared and the babies delivered by caesarean section. She noted the chart which recorded fetal heart rate at 160 and a bit over, which she considered to be worrisome and bordering on tachycardia. She considered auscultation was not as useful as a non-stress test. (In auscultation a hand-held transducer is placed over the mother's abdomen and the operator can hear and measure the fetal heart rate.) Ms. Rokosh disagreed with Dr. Dansereau, a perintatologist and sonologist, who would accept borderline reactivity as a reassuring feature. She insists that using judgment and experience in a manner not consistent with the guidelines is outside the standard of care for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Novak from the Lougheed Hospital in Alberta was called by the plaintiffs as an expert in nursing care, qualified to express her opinion on the standard of nursing care. She acknowledged that the Lougheed Hospital is a tertiary care hospital but said that the obstetrical unit is only secondary care, and she acknowledged that she knew that Kelowna General Hospital is a primary care hospital. She expressed some discomfort with the word "equivocal" as a descriptor of non-stress tests and she recognized that monochorionic twin pregnancies are high-risk pregnancies. She expressed the opinion that Ms. Bigsot should have been transported to a tertiary care hospital but she admits to no qualifications to reach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Birch was called by the plaintiffs. He is a pediatrician practicing in level 2 and level 3 hospitals, and two of his reports have been filed. He was accepted as an expert in pediatrics, qualified to express his opinion on the monitoring of monochorionic and dichorionic twin pregnancies. He opined that the procedures are the same for monochorionic and dichorionic pregnancies but the risks are greater in monochorionic pregnancies. In interpreting a non-stress test strip, Dr, Birch said that one looks for a base fetal heart rate between 120 and 160 with an increase over the base of 15 beats per minute, lasting 15 seconds. He said that it is also important to note any decelerations. He describes variability as very low on September 25, though the baseline was acceptable. He noted an acceleration in Twin B with uterine activity on three occasions and a slowing of the heart rate on the third occasion and a late deceleration, followed by a loss of contact. Then, when contact was regained, a drop in the fetal heart rate was followed by no significant improvement. He described an acceleration in Twin A and a decleration. In his opinion, Twin A was variable but non-reassuring, and he said that Twin B was non-reactive and non-reassuring.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cross-examination, Dr. Birch agreed that after 30 gestational weeks it is appropriate to access the mother each week. He also agreed that even if all monitoring that is available is done that there is still unpredictable and unpreventable fetal death. Dr. Birch also agreed that in accessing a standard of care issue, the test is whether a reputable body of opinion supports the course of action in question. Dr. Birch agreed that there can be two schools of thought both falling within the appropriate standard of care, and that it is not a matter of numbers. Dr. Birch also agreed that non-stress tests are not good predictors of outcome; that false positives are frequent; that interpretation is essential; and that it is a crude tool. He agreed that reactive is reassuring if the acceleration is not followed by a deceleration. He agreed that he relied upon the SOGC Guidelines, and he agreed that there are no random tests which support a conclusion that monitoring by the use of non-stress tests prevents fetal mortality. He agreed that the guidelines draw attention to the areas of greater risk; and he agreed that antenatal assessment guidelines for single births say nothing about twin births and nothing about monochorionic twin pregnancies. Dr. Birch agreed that the non-stress test strips for September 15 and September 18 were reactive and reassuring, but says that the two non-stress test strips done on September 21 are non reassuring, though he does agree that the afternoon strip is more reassuring than the morning. He agreed that there is long-term variability but says there is a problem in the gaps. He agreed that where there is little variability, that may mean the fetus is asleep or, he added, hypoxic, and he noted a late deceleration where the fetal heart rate "drops like a stone" to 90 beats per minute. Dr. Birch agreed that cord complications occur as a result of a twist or a kink and a resulting obstruction in the flow of blood, and this causes hypoxia. He agrees he cannot say the time of death of Twin A or the cause of death, and he does not challenge Dr. Pugash's conclusion that the ultrasound results show normal amniotic fluid and appropriate growth for each twin until September 27. Finally, he agreed that pre-term applies to the period of up to 36 weeks, and term from 37 to 42 weeks. Dr. Birch emphasized the importance of continuing to monitor and said he would have ordered a non-stress test on September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called Dr. MacGregor, a specialist in pediatrics and neurology at the Hospital for Sick Children in Toronto. She was qualified to express her opinion regarding acquired and developmental brain injury and disorders and particularly acute neonatal care and assessment of stroke and cardiac issues. She opined that Jasper suffered a severe brain injury and had an array of neurological handicaps; that his head was near microcephalic; that he had epilepsy; that he was unable to swallow and had to be fed by tube. She considered that the ultrasound evidence was that both twins were growing well in utero with normal brain development. She said the brain injury was a result of hypoxia, or the decrease of the supply of oxygen to the brain, as well as ischemia, or the decrease of the supply of blood to the brain. Dr. MacGregor said that there were two patterns, one superimposed on the other. The first was an acute near total asphyxia, together with a sudden loss of blood supply, resulting in the heart stopping. With no fresh blood supply to the brain, within seconds there is a cellular change to the brain structures which are more dependant on blood supply. She described the pattern of damage to the basal ganglia, or the lower structures of the brain stem, which we described as highly vulnerable and metablic. Dr. MacGregor said that in its purest form there can be severe damage to the basal ganglia, but on the restoration of blood supply the outcome is very different compared to continuing depravation. When the blood supply is restored, cerebral palsy affects the basal ganglia. The intellect remains in tact but there is less or no control over the limbs and motor function. The second pattern occurs over a longer time, with the redistribution of blood within the brain to protect the central nervous system and the basal ganglia. There is a loss of head growth, neurological deficit, a pattern of cerebral palsy, and the infant is still and weak with no abnormal movement. Dr. MacGregor said that where there is acute total asphyxia, death will usually occur in 15 minutes with an outside time of 25 minutes varying with how total asphyxia is. Dr. MacGregor said it was difficult to be certain with Jasper, who had some restoration of his blood supply before the caesarean section. She considered that the injury to Jasper took place 24 hours before his birth, although it could be less and it could be more. She found no evidence of any other neurological condition or infection to explain the injury he sustained. She opined that he was pre-term, but on the cusp of the shift from immature to mature. The significance of this is that the white matter of the brain is particularly vulnerable in a premature brain. She considered that Jasper suffered from partial acute asphyxia. She and Dr. Hill agree that partial prolonged asphyxia begins at 30 minutes, but she is unable to say how long it lasted. It could have been 1 hour, or 2, or 3, or more than 30 hours; but, the result is a cellular injury to the brain. Dr. MacGregor was unable to provide a time of death for Twin B, and said that she had no clear understanding of that death and could not say with any certainty whether Twin B suffered the same type of insult as Jasper.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Machin was called by the plaintiff, and qualified as an expert in perinatal pathology with experience in placental pathology, twin pathology and monochorionic pathology, as well as perinatal mortality, hydropsy and hydropsy fetalis, and umbilical cord rating. He described an acute loss of blood from Jasper into the deceased Twin B within minutes of the death of Twin B, resulting in hypoxia to Jasper. He described monozygotic twins, or identical twins, as dividing within 13 days of fertilization with each twin making its own embryonic body and placenta. If two placenta are made, then the gestation is dichorionic and of all twin gestations about one third are dichorionic and two thirds are monochorionic. He said a single placenta is designed for a single fetus; that where there are two fetuses they must adapt to a sub-optimal condition. He said that risks in a monochorionic gestation exceed those in a dichorionic gestation because the placenta cannot distinguish between the twins and the twins share a common blood circulation where an abnormal event affecting one affects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Machin described potential difficulties in the delivery of monochorionic twins when the cord of the first born twin is clamped, which causes a boost in the blood supply to the other twin who can become overloaded with blood. Similarly, where one twin dies in utero, the survivor receives a boost of blood supply that can cause damage within 30 minutes. Because of twin-to-twin transfusion in monochorionic pregnancies, if one twin dies the surviving twin may bleed into the body of the dead twin because of the differential in blood pressure. Dr. Machin also described the unequal sharing of nourishment as accounting for the discordant fetal growth in utero, and this unequal sharing can occur when one cord is inserted near the centre of the placenta while the other is on the margin of the placenta away from the centre as was the case here. Dr. Machin referred to Dr. Wilson's post-operative report following the caesarean section in which he described a crescentic placenta where Twin B was nourished from a cord insertion at the centre, and Twin A was nourished from a cord insertion from the outside. Dr. Machin considered that Dr. Wilson's use of the term "fused placenta" in his post-operative report as meaningless and that the expression "single fused placenta" is similarly meaningless. Dr. Machin opines that the cause of death of Twin B was not twin-to-twin transfusion but it was, in his opinion, the cause of damage to Jasper. Dr. Machin opined that the cause of death was an obstruction of the cord, but there was no transfusion until after death. He disagreed with the opinion of Dr. Farquharson that the primary event was twin-to-twin transfusion because that would require a vein-to-vein connection between the twins, which the pathology does not support. In cross-examination Dr. Machin agreed that the cord obstruction that he considered to be the cause of death depends upon the cord being flat or lean. Dr. Machin says that was Dr. Wilson's finding, but on reviewing Dr. Wilson's post-operative report he acknowledged that the cord is described as "more slender in the case of the dead twin and thicker in the case of Jasper". He also acknowledged that "flat or lean" is a clinical description. It was pointed out to Dr. Machin that Dr. Wilson, in his post-operative report, said there was no evidence of cord compression but both Dr. Machin and Dr. Baldwin agree that cord kink or compression was the most likely cause of death. Dr. Machin did not resile from his evidence-in -chief that when Dr. Wilson used the expression "fused placentas" he thought he might not have recognized this as a monochorionic gestation. However, he did acknowledge that he was surprised when Dr. Baldwin used "fused" in the context of monochorionic twins, and Dr. MacGregor used "fused discs" in that context, and Dr. Schifrin used "fused placenta". Dr. Machin agreed that his finding of growth discordance based on his estimated fetal weight supported the "thin cord" theory because a thin lean cord is vulnerable to kinking, and he acknowledged that cord abnormalities are the most common causes of still birth and the major cause of unexplained death and a more likely cause than twin-to-twin transfusion.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Machin said that best predictor of time of death is myocardial; that he acknowledged that Dr. Baldwin did not agree; and that both his and her opinions were reasonable. He acknowledged that a confounding factor was that the deceased twin was left at room temperature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Schifrin, a perinatologist and maternal fetal expert who developed and named the non-stress test was called by the plaintiffs. He said that a monochorionic pregnancy is high risk because of the shared circulation. He said that the tracings on the non-stress test strips show a progressive deterioration. He was not particularly concerned about the language of interpretation used at the Kelowna General Hospital but said that it is important that all of the interpreters use the same language. He said that the first thing that must be done is to establish a stable baseline for the fetal heart rate, then look for an acceleration of 15 beats per minute over the baseline over a 15 second period. He said that where there are concurrent tracings that are overlapping, it is likely the same baby, and that there must be two tracings that can be separated. He said it is not possible that fetal heart rates are the same. Dr. Schifrin said that the non-stress test strips help in answering two questions of the fetus: "Are you behaving yourself?" and, "How did you like that contraction?". He said that babies sleep and wake up and that when sleeping there is no acceleration, but on waking there is; that that is reassuring. Dr. Schifrin said that "contractions" are not associated with labour, but that both questions are directed to the underlying questions: "Do you have enough oxygen?". He said that on September 12 both babies were reactive and reassuring at 32 weeks' gestational age. He said mature gestational age is 37 to 41 weeks. Dr. Schifrin does not like sequential non-stress tests because there is a risk of not getting both twins. In the sequential tracing of September 15, Dr. Schifrin was not convinced that these were two babies. On September 21 the morning tracings were consecutive, and the afternoon tracings simultaneous. Dr. Schifrin considered the non-stress test of September 25, which was done sequentially, "worrisome". He noted that the base was 150 but there was no variability, and after each contraction there was a shallow deceleration and the tracing ends abruptly. The tracing is picked up and labelled as a continuation, but he says that it is medically implausible that the baby would become reactive so quickly. Dr. Schifrin considers that issues which are raised by the non-stress tests can be resolved using ultrasound, and he disagrees with Dr. Pendleton who opined that the tracings of September 25 do not require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Dr. Schifrin accepted that there was some judgment involved in the interpretation of non-stress tests, but said that the SOCG guidelines and the ACOG should be followed as minimal critera. If those guidelines are departed from, there has to be a reasoned basis for doing so. He emphasized that in interpreting the non-stress test strip, you are looking for a pattern of acceleration; you want cyclicity and sequence; you want clusters of movement; you do not isolate, you look for a pattern. You look for acceleration in the fetal heart rate in association with fetal movement recorded by both the mother and the machine. He agreed that some perinatal mortality is not preventable. Dr. Schifrin estimated that he has seen 250,000 tracings. With regard to the non-stress test strip for September 18 Dr. Schifrin found both reassuring, and thus the less reassuring test strip for September 15 became retroactively reassuring. With regard to the afternoon tracing on September 21, Dr. Schifrin thought there was good variability and some accelerations, though not of 15 beats per minute for 15 seconds. He considered the tracing technically inferior but said that nothing ominous was apparent. He considered he would have extended the time of the tracing and ordered a non-stress test for the next day. Dr. Schifrin agreed that the ultrasound reports are a good indicator of fetal growth and amniotic fluid values. With regard to the non-stress test of September 25, Dr. Schifrin noted a deceleration of the heart rate of Twin B that some might call "mild and variable" and others "mild and late". He said both descriptions are within the standard of care. He agreed that even with daily monitoring there is fetal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Dr. Barrett, an expert in maternal fetal medicine, was called by the plaintiffs and qualified to express his opinion on high-risk pregnancies and particularly monochorionic twin pregnancies. He said that a monochorionic twin pregnancy has two different risks from a dichorionic one: twin-to-twin transfusion ("TTT") and fetal growth discordance. He said if one monochorionic twin dies, there is a significant chance that the surviving twin will suffer brain damage. He noted what he considered to be departures from the standard of care in the failure of the nurses to follow doctors' orders for non-stress tests and to do a biophysical profile with each ultrasound procedure. With regard to the ultrasound reports, he expressed the opinion that the most important factor is the amniotic fluid volume. Dr. Barrett considered that Dr. Wilson was correct in admitting Ms. Bigsot to hospital and to order non-stress tests. In cross-examination Dr. Barrett described a report in the </w:t>
      </w:r>
      <w:r>
        <w:rPr>
          <w:rFonts w:ascii="arial" w:eastAsia="arial" w:hAnsi="arial" w:cs="arial"/>
          <w:i/>
          <w:color w:val="000000"/>
          <w:sz w:val="20"/>
          <w:lang w:val="en-US" w:eastAsia="en-US" w:bidi="ar-SA"/>
        </w:rPr>
        <w:t>Lancet</w:t>
      </w:r>
      <w:r>
        <w:rPr>
          <w:rFonts w:ascii="arial" w:eastAsia="arial" w:hAnsi="arial" w:cs="arial"/>
          <w:color w:val="000000"/>
          <w:sz w:val="20"/>
          <w:lang w:val="en-US" w:eastAsia="en-US" w:bidi="ar-SA"/>
        </w:rPr>
        <w:t>, which he said is an authoritative British medical journal, in which the author sent 50 non-stress test strips for review by colleagues, and five months later the same non-stress test strips were sent to the same 50 doctors. Thirty percent of the reviews were different. With regard to the September 15 strip, Dr. Barrett thought both twins were reactive. On September 21, Dr. Barrett says that despite the acceleration it did not meet the criteria for reactive. With regard to the non-stress test strip for September 25, Dr. Barrett said that the totality of the strip must be considered; that he would interpret the middle of the strip as reactive, but the first part shows a late deceleration which he considers suspicious. He said that if the middle part of the strip is Twin A then the change in fetal heart rate is at least equivocal. He is critical that a twin monitor and a twin concurrent tracing was not obtained on September 25 and points out that had it been then the interpretation of the middle of the strip would be simple.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Szombathy, a pediatrician practicing at Kelowna General Hospital, described practicing with Dr. Wilson in the caesarean section delivery on September 27. When Jasper was delivered Dr. Szombathy noted hydrops fetalis, which he considered was a result of the death of Jasper's twin. He noted a fused placenta and he observed sloughing skin on the body of the deceased twin. He considered that the time of death was not a matter of minutes before delivery, but perhaps 12 hours before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Pendleton was called by the defendant, the Interior Health Authority, and he was accepted as an expert in obstetrics, and was qualified to express his opinion in those and related matters. He described practicing as a locum for Dr. Wilson in August, and he saw Ms. Bigsot. He noted from the ultrasound that the twins were well and that there was no discordance in their growth. He reviewed the non-stress test strips of September 21 in the afternoon, and he considered that there were satisfying and reassuring uterine contractions and that there were reactive accelerations despite the gaps. He described the transducer as designed to pick up the fetal heart rate but to exclude other noises such as the mother's heart or bowel sounds, and the result is that some heart beats are filtered out. He thus considers that a gap may mean a loss of contact or simply that the transducer has filtered the heart beat out. He said that a contraction can affect circulation and that the flow of blood from the mother to the placenta and then through the cord to the twin is not steady; that at the height of a contraction the uterus is not allowing the blood to flow freely; and there is a period of no circulation. But, as the uterus relaxes, fresh blood flows and circulation is restored. A contraction which interrupts the flow of blood also interrupts the supply of oxygen and results in a decrease in the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disagreed with Dr. Schifrin that a gap in acceleration means it can not be counted as acceleration. He says that the transducer is designed to pick up the fetal heart rate but exclude other noises, and the result is that some heartbeats are filtered out. Dr. Pendleton emphasized the overall picture as it appears on the whole strip; a contraction can affect circulation in the placenta and cause a deceleration because the flow of blood from the mother to the placenta and then through the cord to the baby is not steady. At the height of a contraction, the uterus is not allowing blood to flow and there is a period of no circulation. As the uterus relaxes, fresh blood flows. A contraction which interrupts blood flow interrupts the supply of oxygen and results in a decrease in the heart rate. If the heart rate decreases 10 or 15 or 20 beats a minute, this is worrisome if there is a late deceleration. If there is a cord compression, the fetal heart rate would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regard to the strip of September 21, Dr. Pendleton did not agree with Dr. Schifrin that it was "medically implausible" that the 7 minute tracing following the loss of contact is the same baby. He noted a change in the fetal heart rate before the loss of contact, which he considered may signify the baby is waking and there is then some deceleration. Dr. Pendleton disagreed with Ms. Rokosh who said that with heart rates at least 5 beats apart a simultaneous strip must be used in a twin non-stress test monitor. Dr. Pendleton, in cross-examination, said that he saw Ms. Bigsot on August 28 and that he read the ultrasound report which noted a suggestion of one membrane between the twins; that could be identical twins sharing a placenta. He agreed this was a risk factor. He said that diamniotic means two sacs and two membranes, that amnion means inside, and chorion means outside, which he likened as one balloon inside another. Dr. Pendleton agreed that a sudden loss of blood can result in a loss of oxygen and brain injury or death. Dr. Pendleton saw the ultrasound reports of July 22, July 30 and August 22, and said that while one twin is smaller than the other, there is no evidence of discordant growth. Both were continuing to grow. He agreed that growth discordance in monochorionic twins is a warning sign that says that where both are growing at the same rate, it is reassuring. Dr. Pendleton said that he reads all of his own non-stress test strips and the nurse makes the chart entries, which provides a historical record. He agrees that twins should be consistently identified and consistently differentiated.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Pendleton agreed that a nurse can extend or repeat a non-stress test without order, but that only a doctor can order an ultrasound. He agreed that he ordered an ultrasound for September 10 for Dr. Wilson to see on his return from vacation. Dr. Pendleton agreed that a twin monitor or concurrent non-stress test strips were preferred. It was drawn to his attention that in the concurrent strips on September 21 it did not distinguish Twin A from Twin B, and said that it was not necessary to do so if both twins are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Pendleton accepts the B.C. Reproductive Care Program as a standard, and the SOGC as a national standard. He reviewed the non-stress tests for the afternoon of September 21 and found them to be satisfactory and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Dr. Wilson, graduated in medicine in 1982 and qualified in obstetrics and gynaecology in 1991. He said he sees 120 to 130 twin-pregnancies a year, and recognizes that there are special risks of monozygotic twins (a single egg) over dizygotic twins (two eggs). He said he is familiar with twin-to-twin transfusion specific to monochorionic twins and recognizes that it can be chronic (over a lengthy period of time) or acute (sudden and immediate). He said the chorion is the placenta and that it develops from the fusion of a fetal cell from the embryo early, and further cells fuse and make the chorion. With two eggs there are two embryos, and each makes its own chorion. With one egg the egg splits, but there is a single placenta. Where there are two placentas and two sacs, it is called dichorionic and diamniotic. There are vascular connections between monochorionic twins. He recognized that in monochorionic twins there is a risk of discordant growth and fluids and it is important to closely monitor fetal growth using ultrasound and non-stress tests as an adjunct, as well as physical examination. Dr. Wilson said he accepts and uses the SOGC guidelines and that he finds biophysical profiles undertaken together with ultrasound to be useful in assessing fetal well-being. He says there are four components to a biophysical profile: movement; breathing; tone; and amniotic fluid volume, which some say is the most important component. Dr. Wilson said that a non-stress test is to monitor fetal heart rate, uterine activity and fetal movement, and that its utility depends upon gestational age. Dr. Wilson said that the practitioner looks for a pattern with a base inside parameters of 120 to 160 beats per minute, with non-stress testing becoming significant after 32 weeks. He says that the practitioner looks for variability of 5 to 8 beats per minute, and accelerations of 15 beats per minute over 15 seconds. He said that at Kelowna General Hospital the practitioners use the descriptors "normal", "abnormal" and "equivocal", with equivocal signifying less than 3 accelerations in which there may be a deceleration if it is not repeated and there is normal variability; or, where there are large gaps in the tracing signifying that contact is lost. He said that 1 to 3 minutes is needed to assess a single fetus and 5 minutes is needed with twins. Dr. Wilson said it is his practice to prepare a prenatal record, an antenatal record, and a consult letter to the referring general practitioner. A copy of the prenatal record is forwarded to the hospital to let them know of the pending admission. When asked why there was no reference to monochorionicity in the prenatal record, Dr. Wilson said that he underlined the ultrasound finding of "single placenta". He said that monochorionicity takes four forms: monochorionic and monoamniotic; monochorionic and diamniotic; dichorionic and monoamniotic; and dichorionic and diamniotic. He said he recognized that chorionicity was a risk, but growth and fluid were stable. He acknowledged that all of the ultrasound tests did not get to the hospital charts, and says this was an oversight in record keeping, but that his main concern was early labour. He said that Kelowna General Hospital is a level 1 facility, but functions as a level 2 nursery. Dr. Wilson said that his practice, unless he was operating or on call, was to do rounds between 8:00 and 9:00 a.m. and review charts; look at the vital signs and see, and if necessary examine, the patient; and make a note to his chart. On his surgical days he generally started later in the morning with rounds. Dr. Wilson noted on September 12 that there was cervical dilation and a threat of pre-term labour, and therefore admitted Ms. Bigsot for observation and rest. He noted when he saw her on July 23 that she was 35, but he did not consider this to be as much risk as it use to be. He did note the prior caesarean section as a risk, and the recommended caesarean section for the twins' delivery. He noted there was some evidence of anaemia with haemoglobin at 86, and he wanted to raise that. He also wanted to raise the oxygen capacity of the blood and address an iron deficiency. On July 23 when he first saw Ms. Bigsot in connection with this pregnancy, he discussed with her caesarean section delivery and obtained her consent to that, and she requested tubal 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ultrasound report of July 30, Dr. Wilson underlined "does not show elevated fluid volume - one placenta diamniotic monochorionic - note antenatal record post. One fused placenta". Dr. Wilson recognized that he needed to be concerned about twin-to-twin transfusion and growth discrepancy. He described the breech position of a fetus as buttocks down, head up, and that that was a risk in labour. Dr. Wilson said he believes he discussed the single placenta identified in the ultrasound with Ms. Bigsot and is quite sure he never said "you're safe", nor did he say that there was a "high risk" because it would elevate her concern and potentially upset her. He said that he would have reassured Ms. Bigsot that the risks could be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his examination of Ms. Bigsot on August 14 there was an increase identified in amniotic fluid; there was no edema; and the cervix was closed, all of which were positive. Dr. Pendleton replaced Dr. Wilson for the last two weeks in August, and he reviewed the ultrasound of August 27, noting good growth and fluid. Dr. Pendleton noted one fetus to be cephalic, or head down, and the other breech, or head up. Dr. Wilson described the use of non-stress tests at Kelowna General Hospital, and said that the nurse's role was to apply, interpret and record. He said that if the tracing was equivocal, the nurse had the authority to repeat the strip; but, if it was abnormal or if a second consecutive equivocal interpretation was given to a strip, the practice was for the nurse to inform the doctor. In either case, Dr. Wilson reviews the strip rather than the nurse's record, and he both interprets and signs off on the strip. On admission, Dr. Wilson said that Ms. Bigsot did not come into hospital until after 10:00 p.m. and he first saw her at 4:45 p.m. on September 13. He considered her to be 32 weeks and 5 days along; the non-stress test was normal; her haemoglobin was 94; and contractions were not increasing. On September 13 the tracing was normal, and on September 14 Dr. Wilson prescribed dexamethasone which improves fetal maturity. No non-stress test was applied on September 17 as expected, and bi-weekly non-stress tests were ordered because fetal activity was stable and there was no threatened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September 19 Dr. Wilson reviewed the non-stress test strip of September 18 and found it to be normal in its acceleration, pattern, fetal movement, and uterine activity. On September 20 the non-stress tests were considered normal. On September 21, which was a Friday, non-stress tests were applied in the morning and in the afternoon, but Dr. Wilson did not see those until September 24. Dr. Wilson said that he did not perform a cervical examination each time he saw the plaintiff because it can excite labour or cause infection. With regard to the non-stress test of September 20 he considered that it demonstrated fetal movement and uterine activity, but that there were gaps and that it was equivocal. At her request, he gave her a one-hour pass to go home to her family and considered there was no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regard to ultrasound, Dr. Wilson said that he ordered ultrasound 14 days after admission (which would have been September 26), but because Ms Bigsot arrived after 10:00 p.m. it was not ordered until the 13th, and therefore the ultrasound was done on September 27. Dr. Wilson said that ultrasound takes longer for twins and that it needs to be booked. The strip for the morning non-stress test on September 21 was performed consecutively, and it demonstrated fetal movement both from Ms. Bigsot and the monitor for the right-side twin with some acceleration but with large gaps, and was therefore considered equivocal. In the afternoon concurrent or simultaneous or twin tracings were taken, and while there were technical gaps it was interpreted as normal and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Wilson reviewed the tape of September 21 on September 24, on his return from the weekend. He interpreted the strip to demonstrate fetal well-being. There was no threatened labour and the strip was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September 25, which was a Tuesday, Dr. Wilson attended but there was no non-stress test for him to review in the morning. He said he received no calls from any nurse, nor did he refuse any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September 26, he formed the clinical opinion that Ms. Bigsot was stable. He reviewed the non-stress test strip of September 25 between 8:00 a.m. and 9:00 a.m. He had a clear recollection of doing that on the food trolley in the hall. His concern was to formulate a plan and to balance the risk. In interpreting the non-stress test strip for right side Twin B, he noted some uterine activity, but he gave the strip an equivocal rating. He thought the last part of the strip was reassuring, but he down-graded it to equivocal because of the loss of contact and the shallow deceleration which he noted did not recur. He thought the last 7 minutes of the strip for Twin B was reassuring. With regard to left side Twin A, he interpreted acceleration but reduced variability and two sharp decelerations, and he gave it an equivocal rating because of the technical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regard to the middle 7 minutes, Dr. Wilson was told that some who have interpreted this part of the strip opined that this is not a continuation of Twin B but rather Twin A. Dr. Wilson said that Twin B begins quiet and resting, there is a loss of contact after movement, and he is confident that the middle 7 minutes is a continuation of Twin B. He said that the variability is different than that of Twin A, that the acceleration is better than Twin A, and that Twin B became active with a fetal heart rate that is reassuring. Dr. Wilson said that his plan was to get the additional information available with ultrasound that was scheduled for September 27, and fix a date for a caesarean section delivery. He was satisfied that there were no non-reassuring strips; that all of the strips were either normal or equivocal. He said that the twins, at 34 weeks, were still premature but that he had no concern with fetal well-being on September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September 27 Ms. Bigsot was 34 weeks and 5 days along. Ms. Bigsot noted a change in uterine activity, and Dr. Wilson performed a vaginal examination which indicated 3 centimetres dilation with the presenting part in the pelvis and 50 percent effacement and the cervix shortening to one-half its length. Dr. Wilson said this is usual before delivery; the cervix shortens to nothing and opens to 7 to 8 centimetres. He said the non-stress test showed uterine activity and he was concerned that this was a prelude to labour. Dr. Wilson left the hospital for his office after he examined Ms. Bigsot, who then had an ultrasound examination. Dr. Wilson was called by the hospital and advised that one twin was dead. He gave orders that Ms. Bigsot be moved to the case room on a monitor and prepared for a caesarean section on an urgent basis. He said there was delay in obtaining an available operating room. He met with Ms. Bigsot and told her what had happened. He looked at the tracing; noted poor variability, poor acceleration, and no acceleration; and he started an intravenous drip. In his operative report he noticed hydrops and an increase in body fluid. He described the placenta as eccentric, or off centre, with a crescent shape around Twin A, diamniotic, and possibly monochorionic. He said that he knew that the ultrasound assessment was monochorionic, but said that that ultimately depends upon the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cord review, it was noted that Twin A was delivered first. The cord was clamped, the baby suctioned, a cord sample was taken, and a cord blood sample was removed. Dr. Wilson then delivered Twin B, took a cord sample, took a cord blood sample, and double-clamped Twin B's cord. He noted that Twin A's cord was fat and thick, and that Twin B's cord was less thick than Twin A's, but not "flat or 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Wilson said that he did not consider offering Ms. Bigsot elective caesarean section at an earlier date; that he balanced the risks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by counsel for the defendant, the Interior Health Authority, Dr. Wilson agreed that the non-stress test measures uterine activity in frequency and duration but not in strength. He said that strength is assessed by report and by palpation. He agreed that he did not normally look at the non-stress test record but rather reviewed the tracings. He agreed that the principal reason for the admission of Ms. Bigsot to hospital was pre-term labour. He agreed that a monochorionic placenta can only be confirmed by pathology, but that a monochorionic placenta heightened the need for observation and presented a twin-to-twin transfusion risk as well as growth divergence. Dr. Wilson said that it was not his practice to mention all of the risk factors to the nurses; that he relied upon them to be well-trained and competent. He agreed that he did not note monochorionic on the chart, nor did he tell the nurse or nurses that there was possibly a monochorionic placenta. Dr. Wilson confirmed that nurses can continue the non-stress test or repeat it without orders, and that non-stress tests are ordered two times a week (on Mondays and Thursdays, and Tuesday and Fridays).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put to Dr. Wilson that the September 25 strip was non-reactive in SOGC terms, but Dr. Wilson did not agree. He repeated that in the first part of the strip the fetus was quiet and likely sleeping, that there was then good acceleration and variability for 7 to 8 minutes, and that looking at the whole of the non-stress test strip for Twin B it was reassuring. He considered that left side Twin A was normal; that the first part loss of contact was equivocal. Although, on his examination for discovery he said that he would not call it equivocal. He concluded that the first part was not non-reassuring, but that it was equivocal. Dr. Wilson said that he preferred simultaneous or twin non-stress tests, but noted that sometimes the sections were superimposed on each other. He said that he has recall of focusing on the plan for the delivery of the twins on the food trolley outside Ms. Bigsot's room on September 26, and that the key consideration was the ultrasound booked for September 27. He repeated that on September 25 the babies were stable, one in the head-down and the other in the buttocks-down position, and that he did not believe that the target of 38 weeks would be reached. He ordered daily non-stress tests on September 27 because of the increase in dilatation of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cross-examination by counsel for the plaintiffs, Dr. Wilson confirmed that if a nurse interpreted a strip as equivocal it would be repeated for 20 minutes, and that if there were two consecutive equivocal interpretations he would expect to be contacted. He agreed that a caesarean section delivery is a risk to the mother as well as to the twins. He confirmed that he knew of the risks associated with monochorionicity and that he knew of chronic and acute twin-to-twin transfusion. Dr. Wilson knew that if one twin succumbed, the other would be at grave risk. He knew, as well, that it was important to watch for an increase or decrease of amniotic fluid and growth discordance, both suggestive of twin-to-twin transfusion and the unequal sharing of the placenta. Dr. Wilson agreed, but said that growth divergence can also often be found in dichorionic twins.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Wilson agreed that a failure to provide watchful and expectant prenatal care can result in death. Dr. Wilson said he explained the risks of a monochorionic placenta in general terms with Ms. Bigsot, but that he did not refer to twin-to-twin transfusion.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Wilson was referred to the antenatal record that he prepared and forwarded to the hospital which notes "diamniotic, two sacs, membrane", but does not note "monochorionic".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note of July 23 Dr. Wilson noted "placentas are posterior", and he agreed that it was possible that he told Ms. Bigsot that there were two placentas in two sacs, but that he never said that two placentas were safe. Dr. Wilson acknowledged that the July 30 and August 27 ultrasound reports were not charted and that the July 30 ultrasound noted "post. 1 fused placenta". Dr. Wilson said that there can be dichorionic fused placentas where the two placentas look like one on the ultrasound. Dr. Wilson agreed that by August 2 he knew that this was a one-egg twin-pregnancy, and that in a monozygotic pregnancy there is a higher risk of stillbirth than a dichorionic pregnancy. Dr. Wilson agreed and said this arises out of the unequal sharing of the chorion and the shared circulation with the risk of fluid shifts and variable cord insertion into the placenta.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was pointed out to Dr. Wilson that the SOGC provides that a perinatologist should be consulted in all monochorionic twin pregnancies. Dr. Wilson said that he does not consult unless twin-to-twin transfusion is developing or there are other worrisome features; that these are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Wilson said that he uses the abdominal circumference of the mother as a guide when assessing growth discordance, and that he also uses biophysical profiling in conjunction with ultrasound. Dr. Wilson said that the relative size of the twins is a clinical fact and that there are tables which can be employed to determine fetal weight from abdominal circumference, but that he does not use those tables and he relies upon the biophysical profile ("BPP") provided by the radiologist. He points out that the tables are based on data derived from Caucasian mothers, and that Ms. Bigsot is Filipino. Dr. Wilson agreed that Twin B is always smaller but notes that growth is steady and not divergent from Twin A, and that there was normal fluid volume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Wilson agrees that both twins were likely alive on September 25, that no new information was obtained on September 26, and that on examination on September 27 he did not know that one twin was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Wilson agreed that the observations of the nurses and any clinical information need to be charted completely and accurately, and he does not disagree that Ms. Bigsot could have been seen by 13 to 15 nurses during her hospitalization. Clearly, on September 27 a continuous fetal monitoring strip was run rather than a non-stress test; that the result was not reassuring; and that there was no acceleration and no deceleration from a fetal heart rate base of 150 beats per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rating the strip for September 25 "equivocal", Dr. Wilson said he did not mean that it was non-reassuring but he agreed that it did not mean normal. He repeated that he called it equivocal because of the loss of contact and the fetal heart rate change. He agreed that simultaneous non-stress tests are preferable, but does not agree that a non-stress test should have been ordered on September 26. He agreed that if the cord is compressed it can present on the non-stress test strip as a variable deceleration.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reviewing the strips of September 12 and 13, Dr. Wilson emphasized the importance of reviewing the totality of the strip. He acknowledged that it is difficult to define "equivocal" but says that it does not mean fetal jeopardy and it does not mean non-reassuring, but he agrees that if there is uncertainty it should be resolved by a finding of either reassuring or non-reassuring.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Wilson emphasised that if the nurse or nurses find two consecutive strips equivocal, he should be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was put to Dr. Wilson that sleep can appear on a non-stress test strip as diminished variability, but never as late deceleration, but Dr. Wilson disagreed. He said that it is important to look at uterine activity and fetal activity; that deceleration can occur during sleep, but a single deceleration cannot be interpreted as hypoxia or alarming and there must be repetitive decelerations. He agreed that in labour late deceleration is explained because of the force of the contractions, and that a sequence of late decelerations in labour is not unusual but the placenta continues for function. Dr. Wilson agreed that the short sharp variable deceleration at mark 07942 on September 25 could reflect a cord impingement. Dr. Wilson agreed that the risk of viability of a fetus decreases as term is approached. He agreed that a fetal heart rate in excess of 160 beats per minute means tachycardia but he said that a one-time fetal heart rate of 160 is not a concern - it is an isolated value that is not indicative of well-being. Similarly, he said that a late deceleration can signify reduced blood flood and placental insufficiency but that an isolated deceleration is not sinister.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put to Dr. Wilson that once a non-stress test is commenced, it should continue until it is normal or reassuring. Dr. Wilson said no, that at the Kelowna General Hospital a descriptor of equivocal is commonly used as the equivalent of reassuring but with technical shortcomings. He said there is a reassuring potential in equivocal and that is why after two consecutive equivocal strips the doctor should be called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Baldwin was accepted as an expert in perinatal and placental pathology and called by the defendant doctor. First of all, Dr. Baldwin opined that the relative rate of growth of the twins was not divergent, but that the placenta was unusual with the smaller twin having 40 percent of the nourishment provided by the placenta and the larger twin having 60 percent. It was noted that the cord of the deceased twin was inserted at the margin of the placenta and not as its centre as was the cord of the surviving twin, Jasper. Dr. Baldwin said that the cord of the deceased twin was more prone to kinking. Dr. Baldwin said that acute asphyxia is quick and that it is important to examine the tissue breakdown following the interruption of the oxygen supply. She noted that tissue breakdown is enhanced at room temperature. Dr. Baldwin said that the vessels link twin to twin and artery to artery and vein to vein, and that artery to vein blood flows in only one direction. On the death of one twin there is a loss of blood pressure, and in the absence of equilibrium the blood then flows in only one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Baldwin did not conclude that there was chronic stress which she said would have created changes in the adrenal cortex and myocardial changes, none of which were evident. She disagreed with Dr. Machin who described "chronic disease" and said there is no evidence of that. She agreed with Dr. Machin's conclusion that there was a cord obstruction, and said that is reasonable given the insertion of the cord at the margin of the placenta, but Dr. Baldwin said that the process leading to death was acute; that it occurred in hours not days or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by the plaintiffs, Dr. Baldwin accepted that in a monochorionic placenta with one insertion in the centre and the other eccentric and at the margin, this is more precarious; and she accepted the possibility of the unequal sharing of the placenta. Dr. Baldwin reviewed the microscopic slides showing tissue breakdown in the deceased twin post-mortem, and she said that it suggested fetal death 24 to 48 hours pre-delivery; however, Dr. Baldwin said that in the circumstance where the deceased fetus was kept at room temperature for a long period, the time of death is difficult to determine. Dr. Baldwin said that she did not examine the fetus, nor did she see the placenta.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Dansereau was called by the defendant doctors and accepted as an expert in perinatology and sonology and the management of monochorionic twns, in respect of which he was qualified to express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course of the evidence of Dr. Schifrin he said that where a patient is admitted to hospital, weekly non-stress tests are not enough. When asked to comment on this proposition, Dr. Dansereau said the fact of hospitalization itself does not require or justify frequent monitoring. He said as well that the strips for the afternoon of September 21 show a normal baseline with variability and accelerations, and that the strip for September 25 shows both babies as borderline reactive. Dr. Dansereau disagreed with Dr. Barrett's conclusion that the baby is not at rest in the strip of September 25 and said that it looks like sleep to him. Dr. Dansereau reached this conclusion because there was no acceleration and only limited variability, which is suggestive of sleep. Dr. Dansereau emphasized the acceleration before loss of contact as a change in baseline variability, and said that the nurse can continue to hear the heart rate even though there is a gap in the tracing. He emphasized that 7 minutes after the loss of contact there was good acceleration and no concern, and the result was largely reassuring. Dr. Dansereau said that, unlike Dr. Schifrin who said that it is implausible that the same twin is monitored after the 7 minute loss of contact, and unlike Dr. Barrett who said he is not sure whether it is the same twin or not, he relies on the nurse and that it is not feasible to second guess the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asked his opinion of whether the cause of death was a cord accident or twin-to-twin transfusion, Dr. Dansereau said both are plausible but that he leans to twin-to-twin transfusion while accepting that it could be a cord compression. He opinied that if it were an acute cord compression, in 20 to 30 minutes Twin B would die, blood pressure would crash, and the placenta would shift all of the blood supply from the surviving twin to the deceased twin. The surviving twin would then become hypoxic until circulation was destroyed. There would be damage to the heart, and hydrops. Dr. Dansereau expressed some confidence that death was a result of either an acute twin-to-twin transfusion or cord compression, but rejects the conclusion that there was chronic twin-to-twin transfusion. Dr. Dansereau agreed that a reassuring strip trumps any earlier strip upon which there is some doubt, and he agreed with Dr. Schifrin that if it is Twin B whose fetal heartbeat was picked up after the 7 minute delay then the strip is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cross-examination by counsel for the plaintiffs Dr. Dansereau agreed that there is a higher risk of stillbirth in monochorionic twin pregnancies, and that a non-stress test is a tool to assess fetal well-being. He said that he looked at all of the non-stress test strips together and he saw no progressive change. He emphasized that the interpreter could not extrapolate from a 20 minute strip window to generalize over 24 hours or any longer period. He said that non-stress tests are not a good test for twin-to-twin transfusion in monochorionic twins and that weekly non-stress tests are sufficient. He agreed that if a non-stress test strip is worrying, it should be resolved, and a that reactive tracing trumps an equivocal one. Dr. Dansereau said that acceleration of the fetal heart rate shows a normal connection between the heart and the brain; that reduced variability can mean a reduced supply of oxygen; and that a late deceleration, if recurrent, can mean the same thing. He said that while twin monitors are favoured, sequential monitoring is an accepted practice. Dr. Dansereau said that a short drop in the fetal heart rate is of no consequence, but that a continuing drop can signify cord compression. When asked if a sudden drop in the fetal heart rate of 20 beats a minute would be a concern, he said not, if it is for a short period. When asked whether it would be a concern if it continued, he said not necessarily, that he would watch for reassuring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asked his opinion of the cause of death, Dr. Dansereau said that he was not a pathologist; he had not reviewed the slides; that it could be cord compression or twin-to-twin transfer. Dr. Dansereau agreed that 32 weeks' term was viable and that the admission of Ms. Bigsot was justified not because of a risk to the twins but the risk of pre-term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Hudson was called by the defence and accepted as an expert in obstetrics and ultrasonography, and qualified to express his opinion on those matters. He said that acute twin-to-twin transfusion, or cord obstruction, is neither predictable nor preventable and can result in death in minutes. He said that if there is an interruption of the supply of oxygen repeated decelerations appear, and in the event of hypoxia there is a deceleration after every contraction. Dr. Hudson also disagreed with Dr. Barrett that late decelerations would not occur in sleep. He noted after the loss of contact there was a change in baseline with greater variability and a lower fetal heart rate. Dr. Hudson considered the strip for September 25 reassuring; the baby was busy with no decelerations, and the mother was recording fetal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cross-examination Dr. Hudson agreed that he would advise his patient of the risks of monochorionicity. He agreed that fetal heart rate variability is important in assessing neurological function and that a flatter baseline with a decreasing heart rate can be ominous. He agreed that anaemia can be associated with decreased variability and that late decelerations are a sign of hypoxia. He agreed that the object is to watch for and avoid fetal hypoxia, and he would expect appropriate and timely responses. When asked whether on admission a patient is available for non-stress test and ultrasound, he agreed, but said that availability is not the index of the standard of care. Dr. Hudson said he uses the descriptors "reactive" and "non-reactive" and says that variability refers to changes in the fetal heart rate over time, between 120 and 160. If decelerations appear, the strip should be continued for more contractions. He agreed that as fetuses mature variability increases after 28 to 30 weeks, although, he said, sometimes there is no variability shown until term. He said that in dichorionic placentas vascular connections are almost unknown. Dr. Hudson interprets equivocal to mean less than reactive, but not ominous, and he considered that an equivocal strip could be reassuring. He considered it appropriate to rely upon the nurse and he agreed that definition is important; that all of those involved in patient care must know what the words they use mean. He agreed that twin or concurrent monitors are to be preferred to consecutive monitors, and that ultrasound is appropriate every second week. In cross-examination by counsel for the hospital, Dr. Hudson agreed that if a nurse found a strip reassuring he would not expect her to notify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MacLeod gave evidence for the defendant, the Interior Health Authority, and she was assisting in the nursing care of Ms. Bigsot and the twins on September 25 and 26. She qualified in 1985 as a level 1 nurse in gynaecology and nursery and she has taken post-graduate obstetric courses. She described interpreting non-stress test strips by firstly checking and determining the base, determining variability, identifying accelerations and deceleration, and she noted that a deceleration in isolation is no concern. She said that a baseline outside the range, or decreased or no variability, or no acceleration or a pattern of uniform deceleration, are most worrisome. She interprets "equivocal" to mean borderline and that may reflect a normal base with a decrease in variability, or an acceleration that is not within the criterion, or a deceleration that is isolated and not regular in frequency or shape. In the event of an abnormal interpretation, she would take immediate action by calling the doctor or pressing the emergency bell. In an equivocal assessment she would confer with a co-worker, usually the patient care coordinator, who on September 25 was Ms. Hunter. She said that she works with Dr. Wilson and respects him, that she is responsible for 6 to 8 patients on each shift, that she reports to the patient care coordinator, and that she referred to the cardex for vital information. Ms. MacLeod knew of the threat of pre-term labour and knew that this was a twin pregnancy. She said that she was given no information on whether this was a monochorionic placenta, but understood monochorionic to mean one chorion and two sacs. Ms. MacLeod said that the graphic record is kept at the patient's bed, and the obstetric flow sheet as well as the variance record at the nurses' station. She read her entry on the variance record at 1040 (using a 24 hour clock) on September 25, and 1100 on September 26; that mom said that the babies were moving; that there was some tightening and contractions, but no increase in the frequency or intensity of contractions. Ms. MacLeod identified the non-stress test tracing of September 25 with Twin B on the right side and Twin A on the left. She described Twin B on the right side as up high, and it was she who wrote "LOC" on the strip. She said that Twin A was located with the transducer on the left and low in the abdomen; that she turned Ms. Bigsot on her right side, not picking up much fetal heart rate; and that she gently stimulated Ms. Bigsot's abdomen to get more movement. She concluded that Twin B was reactive and normal, that a deceleration was not repeated and that the baby awoke just before loss of contact. When contact was restored there were many accelerations and Twin B was very reactive. When it was suggested that she confused Twin A for Twin B, Ms.MacLeod said no, that she could hear the heartbeat, that there was an increase in variability before loss of contact, and that she could hear the fetal heart on the same side and in the same high position. She said there was no doubt in her mind that it was Twin B. With regard to Twin A, Ms. MacLeod considered that overall the baseline was normal, that there was variability that decreased, that there were accelerations, that there were short and quick decelerations without any uniform pattern or intensity, which led her to conclude because of the decreased variability that the strip was equivocal. Ms. MacLeod said that the Twin B pattern is often seen where the fetus is asleep; that Twin B in her opinion was very good and Twin A was happy but with some questions. She did not consider either in jeopardy. She said as a result of the equivocal assessment for Twin A she spoke to Ms. Hunter, the patient care coordinator, and was reassured that it was not necessary to call Dr.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MacLeod gave evidence that she prefers sequential non-stress tests to twin non-stress tests, and that she can interpret them better and assess variability better. She said the goal is to obtain a good tracing without artifacts.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MacLeod described auscultation of the fetal heart rate as the palpation of the abdomen, the location of the heart and listening to the fetal heart rate for a full minute first for Twin B and then for Twin A. She said that despite the fetal heart rate of 160 she was not concerned nor did she have any doubt that she auscultated both twins.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cross-examination Ms. MacLeod admitted to a hearing problem and to a preference for night work when there was less ward noise, and that this was a problem that she had in 2001. She agreed that the nurse is at the front line in patient care and that accurately taking vital signs, making observations and charting vital signs and observations are important and that they must be complete and accurate. Ms. MacLeod's attention was drawn to the variance record where on September 24 there were four records of a fetal heart rate of 160 or above. She acknowledges performing a non-stress test and that she could do that without any order from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MacLeod said that she could have used a twin monitor but chose not to, and she agreed that it is the preferred instrument now but it was not then. She agreed that if the twins are positioned closely to each other, then there is a risk of confusion in consecutive tracings. It was put to her that on September 25 "You must agree that after the loss of contact [she] picked up the fetal heart rate of Twin B". She refused to concede that she could have been mistaken. She agreed that on her examination for discovery she defined "equivocal" to mean "non-reassuring". She conceded that she did not understand the meaning of monochorionicity, nor did she understand that if one twin succumbs the survivor is inevitably damaged. When it was put to her that Dr. Dansereau said that in using sequential non-stress tests there is a risk the same baby can be monitored twice, Ms. MacLeod said she could not agree; that the babies were in different positions and on different sides and that the transducer is over a specific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MacLeod agreed that a decrease in variability can mean hypoxia and that that is serious. Ms. MacLeod said that she was satisfied that while the tracing was non-reassuring, there was variability and at the end some acceleration. Looking at the whole strip satisfied the criteria for reassurance.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MacLeod understood that if the twins were suffering from hypoxia, that oxygen or intravenous fluids could be administered. She said, however, that the baby had improved and it was not considered on September 25. On re-examination Ms. MacLeod was asked what she would do if the tracings were clearly equivocal and she said she would repeat the non-stress test. She repeated that if she found the strip borderline, she would talk to the patient care coordinator as she did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By agreement of the parties, the responses to the requests for information of the nurses was read in. The nurses are: Wendy Castro, Marion Geisheimer, Sharon Trautman, Gayle Smith, Chris Pearson, Fran MacDonnell, Flo Hunter, Sandra Dietrich, Leigh Hibbert, Lynda Knauf, Wendy Lutz. The questions and answers are directed to Ms. Bigsot's time in hospital from September 12 to September 27. All of the nurses were asked whether they were aware of any guidelines, policies or procedures that non-stress tests should be done simultaneously and not separately. In each case the nurse answered "No". All of the nurses were also asked if they knew that Ms. Bigsot was diagnosed as "monochorionic diamniotic", and all answered "No". Most of the nurses were asked if they had an awareness of twin-to-twin transfusion syndrome and those asked said they understood it to be a risk where the twins shared a placenta or a circulatory system or blood supply. Most of the nurses were asked if they had any knowledge of biophysical profiles, and all those that were asked said that it was understood to be an ultrasound assessment of fetal health. Most nurses were asked if they had any awareness of the significance of a discordant growth pattern in twins, and those that were asked answered ,positively with some answers referring to four factors or parameters: breathing, tone, movement and fluid; and others that it was an ultrasound assessment of fetal health. Ms. Flo Hunter was the patient care coordinator and it was to her that Ms. MacLeod took the non-stress test strip of September 25. Ms. Hunter said when asked of her interaction with primary care nurses, she said that she recalled Ms. MacLeod bringing her a non-stress test strip to review and "recall(s) that it had reasonably good pickup" and that she "was not concerned about the strip". Later, in answer to a question directed to the strip of September 25, Ms. MacLeod said that she "considered it to be technically better than previous strips in terms of pickup" and that she believed she "agreed with Ms. MacLeod that it was equivocal, but did not consider that it required the physician's immediate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notice to admit was filed in which the defendant, Dr. Wilson, admitted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 Peter S. Wilson (herein "Dr. Wilson") delivered the plaintiff, Perlita Bigsot's (herein "Perlita"), first child December 1999 via caesarean section at 39 1/2 weeks gestation due to late decelerations of the fetal heart and meconium staining of the amniotic fluid. On December 24, 1999 a healthy 7 pound 4 ounce male infant was delivered.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2001 Perlita became pregnant a second time. Her estimated date of confinement of November 3, 2001 was based on the first day of Perlita's last menstrual period on January 27, 2001 and later confirmed by an obstetrical ultrasound performed on June 22, 2001. On June 22, 2001 a twin-pregnancy was diagnosed. Perlita saw Dr. S. Godsell and Dr. L. Tereposky for antenatal care until July 5, 2001 at which time Perlita was referred to obstetrician Dr. Peter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Both defendants admit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letter to Dr. Godsell dated July 23, 2001, Dr. Wilson stated "Given her previous caesarean section and twin pregnancy status now I think an elective caesarean section at 38 weeks with a concurrent tubal ligation as per her request would be recommended.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Perlita had obstetrical ultrasounds on June 22, 2001, July 30, 2001, August 27, 2001 and September 10, 2001.</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 the obstetrical ultrasound conducted on June 22, 2001 stated "Twin intrauterine gestations are present. A membrane is noted between the 21 weeks Twin A and 20 weeks Twin B gestation".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 the obstetrical ultrasound performed on July 30, 2001 stated "Only one placenta is clearly visualized, suggesting the twins are diamniotic monochorionic".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Wilson admits: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all obstetrical ultrasound test results were forwarded to Dr. Wilson during his antenatal care. Dr. Wilson had the opportunity to monitor growth discordances.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Both defendants admit: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mention of diamniotic monochorionic twin pregnancy on the antenatal record.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Tuesday, September 25, 2001 Dr. Wilson attending upon Perlita in the morning before a NST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Wilson admits: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Wednesday, September 26, 2001 Dr. Wilson attended upon Perlita at an unspecified time during the morning. Dr. Wilson did review the electronic fetal heart rate strip of Tuesday, September 25, 2001 on Wednesday, September 26, 2001. Dr. Wilson signed the electronic fetal heart rate strip on Wednesday, September 26, 2001 and wrote the word "Equivocal".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September 27, 2001 there is a progress note written by Dr. Wilson, between 8:00 and 9:00 a.m. which indicated that Perlita was 34 weeks 5 days gestation with an ultrasound to occur that day. The notation in the progress notes was "NST-uterine activity. Cervix 3 cm".</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September 27, 2001 a corresponding doctor's order signed by Dr. Wilson before 9:00 a.m. ordered a daily NST and bed rest with bathroom privileges.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September 27, 2001 between Dr. Wilson's first morning attendance and 11:00 a.m. radiologist Dr. Kwong performed an ultrasound.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September 27, 2001, Perlita's obstetrical ultrasound reported the fetal demise of the breech Twin B on her right side and hydrops of Twin A on her left side.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September 27, 2001 at 11:00 a.m. fetal monitoring of Twin A was commenced by Dr. L. Tereposky.</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September 27, 2001 by 11:00 a.m. Dr. Wilson was noted to be present and aware that the fetal heart baseline rate was approximately 160 bpm with "limited variability".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Both defendants admitted:</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September 27, 2001 at 12:23 p.m. Dr. Wilson commenced caesarean section delivery of the twins with assistance by Dr. L. Tereposky.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Wilson admits that:</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September 27, 2001 at 12:31 p.m. Twin A, baby boy Jasper Bigsot Agno, weighing 28.19 grams was delivered into the care of Dr. S. Szombathy. The amniotic fluid was noted to be "rust" coloured at delivery, At birth, Jasper was not breathing and had decreased muscle tone, decreased response to stimulation and blue extremities. His 1 minute APGAR score was 5. Jasper's 5 and 10 minute APGAR scores were 8 and 9 respectively. Baby Jasper required bag and mask respiration to initiate breathing. He was noted to have generalized edema.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It is conceded that the defendants owed the plaintiffs a duty of care. The question is whether the defendants or either of them breached the duty of care and the analysis begins with the determination of the standard of care. A physician must possess and use that reasonable degree of learning and skill ordinarily possessed by practitioners in similar communities in similar cases. The court must judge the conduct of the physician based on the standard of an ordinary average specialist in the same field. All a physician need do is establish that he or she followed a generally accepted or standard practice and a finding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expected result. A physician is not required to meet a standard of perfection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(S.C.C.) paras. 33 and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accept that this is not a case where the appropriate course of conduct for the physician would be "readily comprehensible by the ordinary person" and as the Supreme Court of Canada stated on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as well that two reasonably competent practitioners may disagree as to a course of action such as, for example, the use of a twin monitor to simultaneously record fetal heart rate and contractions or the sequential use of a single monitor, and so long as a physician follows one of two reasonable courses he cannot be seen to have breached his duty of care (</w:t>
      </w:r>
      <w:r>
        <w:rPr>
          <w:rFonts w:ascii="arial" w:eastAsia="arial" w:hAnsi="arial" w:cs="arial"/>
          <w:b/>
          <w:i/>
          <w:color w:val="000000"/>
          <w:sz w:val="20"/>
          <w:lang w:val="en-US" w:eastAsia="en-US" w:bidi="ar-SA"/>
        </w:rPr>
        <w:t>Brimacombe v. Mathews</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(2001), 87 B.C.L.R. (3d) 75</w:t>
        </w:r>
      </w:hyperlink>
      <w:r>
        <w:rPr>
          <w:rFonts w:ascii="arial" w:eastAsia="arial" w:hAnsi="arial" w:cs="arial"/>
          <w:color w:val="000000"/>
          <w:sz w:val="20"/>
          <w:lang w:val="en-US" w:eastAsia="en-US" w:bidi="ar-SA"/>
        </w:rPr>
        <w:t xml:space="preserve"> (C.A.) at pp. 97-100).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 must also prove on the balance of probabilities that the defendant's breach of the duty of care caused the damage alleged. As it was put by counsel for the defendant, the Interior Health Authority, the theory of the plaintiffs' case appears to be that,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one or both of the hospital and Dr. Wilson, the defendants failed to exercise the heightened vigilance demanded by the situation and failed to identify or respond to non-reassuring signs indicating a lack of fetal well-being, particularly relating to Twin B, and that had they exercised heightened vigilance which would have enabled them to observe the non-reassuring signs of fetal well-being, they would have been able to intervene in time to have avoided all or at least some of the injury sustained by Jasper, Twin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say that this was an unpredictable and unpreventable acute event which led to the demise of Twin B, and the consequent injury to Jasper, Twin A, within a very short time. And, the defendants say, the non-stress tests are not predictive of this event, nor could any further or additional monitoring be expected to have disclosed a reason for emergency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plaintiffs rely upon the decision of the Supreme Court of Canada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In that case the plaintiff lost the sight in his eye after the defendant surgeon removed a cataract. During the surgery there was some bleeding into the eye and the blood did not clear for some 9 months, by which time the optic nerve had atrophied and sight was lost. The experts could not say with any certainty that the operation caused the atrophy of the optic nerve. The court said at p. 569: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many malpractice cases, the facts lie particularly within the knowledge of the defendant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these circumstances, very little affirmative evidence on the part of the plaintiff will justify the drawing of an inference of causation in the absence of evidence to the contrary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or ultimate burden remains with the plaintiff, but in the absence of evidence to the contrary adduced by the defendant, an inference of causation may be drawn although positive or scientific proof of causation has not been adduced. If some evidence to the contrary is adduced by the defendant, the trial judge is entitled to take a count of Lord Mansfield's famous precept. This is, I believe, what Lord Bridge had in mind in </w:t>
      </w:r>
      <w:r>
        <w:rPr>
          <w:rFonts w:ascii="arial" w:eastAsia="arial" w:hAnsi="arial" w:cs="arial"/>
          <w:i/>
          <w:color w:val="000000"/>
          <w:sz w:val="20"/>
          <w:lang w:val="en-US" w:eastAsia="en-US" w:bidi="ar-SA"/>
        </w:rPr>
        <w:t>Wilsher</w:t>
      </w:r>
      <w:r>
        <w:rPr>
          <w:rFonts w:ascii="arial" w:eastAsia="arial" w:hAnsi="arial" w:cs="arial"/>
          <w:color w:val="000000"/>
          <w:sz w:val="20"/>
          <w:lang w:val="en-US" w:eastAsia="en-US" w:bidi="ar-SA"/>
        </w:rPr>
        <w:t>, [1987] 2 W.L.R. 425, when he referred to a "robust and pragmatic approach to the ...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answer, counsel for the defendant, Dr. Wilson, says that this court should not apply the "robust and pragmatic" approach to causation set out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because affirmative medical evidence leading to a medical conclusion was adduced by Dr. Wilson. The defendant relies upon </w:t>
      </w:r>
      <w:r>
        <w:rPr>
          <w:rFonts w:ascii="arial" w:eastAsia="arial" w:hAnsi="arial" w:cs="arial"/>
          <w:b/>
          <w:i/>
          <w:color w:val="000000"/>
          <w:sz w:val="20"/>
          <w:lang w:val="en-US" w:eastAsia="en-US" w:bidi="ar-SA"/>
        </w:rPr>
        <w:t>Moore v. Castlegar &amp; District Hospital</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(C.A.) at p. 105 where this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 where there is affirmative medical evidence leading to a medical conclusion it is not open to the court to apply "the common sense reasoning used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Moreover,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(decided after this trial) the Supreme Court of Canada said this about the test for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Court of Appeal found, correctly, that the trial judge had applied a "but for" test in determining causation, stating "the thrust of the reasoning is that but for' the Appellant putting or leaving the hose in the gasoline tank, the explosion would not have occurred" (para. 12). Referring to the observation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15 that the "but for" test "is unworkable in some circumstances", the Court of Appeal concluded that this was such a case and that the trial judge should have used "a material contribution" test instead of the "but for" test (para. 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Court of Appeal erred in suggesting that, where there is more than one potential cause of an injury, the "material contribution" test must be used. To accept this conclusion is to do away with the "but for" test altogether, given that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Court of Appeal's reasons in this regard are endorsed, the only conclusion that could be drawn is that the default test for cause-in-fact is now the material contribution test. This is inconsistent with this Court's judgments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Walker Estate v. York Finch General Hospital</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xml:space="preserve"> ...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the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elements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decision of the Supreme Court of Canada was considered by the British Columbia Court of Appeal in </w:t>
      </w:r>
      <w:r>
        <w:rPr>
          <w:rFonts w:ascii="arial" w:eastAsia="arial" w:hAnsi="arial" w:cs="arial"/>
          <w:b/>
          <w:i/>
          <w:color w:val="000000"/>
          <w:sz w:val="20"/>
          <w:lang w:val="en-US" w:eastAsia="en-US" w:bidi="ar-SA"/>
        </w:rPr>
        <w:t>Jackson v. Kelowna General Hospital</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2007 BCCA 129</w:t>
        </w:r>
      </w:hyperlink>
      <w:r>
        <w:rPr>
          <w:rFonts w:ascii="arial" w:eastAsia="arial" w:hAnsi="arial" w:cs="arial"/>
          <w:color w:val="000000"/>
          <w:sz w:val="20"/>
          <w:lang w:val="en-US" w:eastAsia="en-US" w:bidi="ar-SA"/>
        </w:rPr>
        <w:t xml:space="preserve">. There the trial judge declined to infer causation in accordance with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and it was alleged that the learned trial judge misapprehended the evidence. Madam Justice Levine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On appeal the issue is whether an inference of causation may be drawn where there was no evidence of the appellant's vital signs in the fifteen minutes before he suffered the event of respiratory distress. Both parties maintain that that fifteen-minute period is the material period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Not only is the evidence of the appellant's vital signs missing, but none of the experts was asked whether the appellant's vital signs, if assessed when ordered, would have revealed something in his condition that would have been predictive of the respiratory distress that occurred. As the trial judge noted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None of the expert evidence before me as focused on the cause of the plaintiff's respiratory distress, but rather was focused on either the issue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on the issue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court went on to consider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and Madam Justice Levine said this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does not stand for the proposition that an inference of causation may be drawn in the absence of evidence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The burden is on the plaintiff to prove that "a substantial connection between the injury and the defendant's conduct" is present: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(at para. 23). There must be some evidence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could have caused, the injury to justify drawing an inference. There was no such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Madam Justice Levine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appellant's reliance on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is of no assistance. In the absence of evidence that the monitoring of his condition when it was required would have revealed a change in his condition that would have alerted his medical caregivers that an event of respiratory distress could occur, he is unable to prove causation applying either the "but for" test or the "material contribution" test. Further, the Supreme Court's articulation of the "special circumstances" where the "material contribution" test may be applied does not apply to this case, but to cases where it is truly impossible to say what caused the injury, such as where two tortious sources caused the injury, as in </w:t>
      </w:r>
      <w:r>
        <w:rPr>
          <w:rFonts w:ascii="arial" w:eastAsia="arial" w:hAnsi="arial" w:cs="arial"/>
          <w:i/>
          <w:color w:val="000000"/>
          <w:sz w:val="20"/>
          <w:lang w:val="en-US" w:eastAsia="en-US" w:bidi="ar-SA"/>
        </w:rPr>
        <w:t>Cook v. Lewis</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[1951] S.C.R. 830</w:t>
        </w:r>
      </w:hyperlink>
      <w:r>
        <w:rPr>
          <w:rFonts w:ascii="arial" w:eastAsia="arial" w:hAnsi="arial" w:cs="arial"/>
          <w:color w:val="000000"/>
          <w:sz w:val="20"/>
          <w:lang w:val="en-US" w:eastAsia="en-US" w:bidi="ar-SA"/>
        </w:rPr>
        <w:t xml:space="preserve">, or it is impossible to prove what a particular person in the chain of causation would have done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such as in the blood donor cases (</w:t>
      </w:r>
      <w:r>
        <w:rPr>
          <w:rFonts w:ascii="arial" w:eastAsia="arial" w:hAnsi="arial" w:cs="arial"/>
          <w:i/>
          <w:color w:val="000000"/>
          <w:sz w:val="20"/>
          <w:lang w:val="en-US" w:eastAsia="en-US" w:bidi="ar-SA"/>
        </w:rPr>
        <w:t>Walker Estate v. York Finch Hospital</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This is an ordinary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where the difficulty in proving causation is the absence of any evidence to support either a finding or an inference that the respondents'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appellant's injury. The required evidence is missing because the hypothetical question was not asked of the experts. In the absence of that evidence, there is no positive evidence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breach. The contrary evidence found in the experts' opinions demonstrated that drawing an inference, in the absence of the positive evidence, was not appropriate, as the trial judge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Seatle (Guardian ad litem of) v. Purvis</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2007 BCCA 349</w:t>
        </w:r>
      </w:hyperlink>
      <w:r>
        <w:rPr>
          <w:rFonts w:ascii="arial" w:eastAsia="arial" w:hAnsi="arial" w:cs="arial"/>
          <w:color w:val="000000"/>
          <w:sz w:val="20"/>
          <w:lang w:val="en-US" w:eastAsia="en-US" w:bidi="ar-SA"/>
        </w:rPr>
        <w:t xml:space="preserve">, the Court of Appeal again considered the application of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on appeal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There the appellants submitted that the trial judge did not require expert evidence to determine the issue of causation and said that the trial judge should have drawn the common sense "inference" that had the defendant doctor met the requisite standard of care, injury to the infant appellant would have been avoided or diminished. Alternatively, the appellants submitted that the trial judge should have drawn the legal inference that the breach of the applicable standard of care materially contributed to the infant appellant's injury. Madam Justice Kirkpatrick, writing for the court, referred to the trial judge's Reasons at paragraph 24 and following of her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trial judge then considered the applicable legal principles in respect of causation. She concluded that there was "... clearly insufficient evidence to conclude on a balance of probabilities that but for' the absence of an obstetrician, the infant plaintiff would have been delivered sooner and the injury would not have occurred (para. 170).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She proceeded to consider whether causation had been proven on an alternative theory; namely, whether, in circumstances in which Dr. Purvis materially increased the risk of a specific injury and the specific injury occurred, the court could infer that the material increase in risk was a contributing 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trial judge rejected this theory of causation at para. 171 of her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Dr. Purvis' failure to consult with Dr. Thomas contribute to the injuries suffered by Connor Seatle? The plaintiffs must prove on a balance of probabilities not that the injury would have been avoided, but that the failure to consult, did along with other causes, materially contribute to the injury. This theory of causation does not relieve the plaintiff of the burden of proving an evidentiary link between the breach of duty and the damage. There is no suggestion in this case that there are multiple causes of the infant plaintiff's injuries. Rather, the plaintiffs contend that the injury was caused by Dr. Purvis' failure to consult with Dr. Thomas at an earlier stage of the delivery. I find that there is insufficient evidence to demonstrate that Dr. Purvis' breach of her standard of care materially contributed to the infant's injuries. The plaintiffs did not produce a single expert who would have managed the delivery differently from Dr. Purvis in terms of the decision not to perform a Ceasarian, the use of the Mityvac, or the maneouvers used to deal with the shoulder dystocia ... There must be evidence of a causal link between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defendant's injury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result, the appeal was dismissed and Madam Justice Kirkpatrick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The appellants urge this Court to fill in the evidentiary gap because, in the words of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"it would offend the basic notions of fairness and justice to deny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In my opinion, it was not impossible for the plaintiffs to prove that Dr. Thomas' presence in the delivery room would have materially altered the outcome of Connor's delivery. The plaintiffs were unable to prove causation under either the "but for" analysis or the material contribution analysis permitted in the special circumstances outlined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This case does not really fall within the ambient of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[1992] B.C.J. No. 704</w:t>
        </w:r>
      </w:hyperlink>
      <w:r>
        <w:rPr>
          <w:rFonts w:ascii="arial" w:eastAsia="arial" w:hAnsi="arial" w:cs="arial"/>
          <w:color w:val="000000"/>
          <w:sz w:val="20"/>
          <w:lang w:val="en-US" w:eastAsia="en-US" w:bidi="ar-SA"/>
        </w:rPr>
        <w:t>. There is no scientific gap that requires a departure from the "but for" test. Rather, this was primarily a fact-driven case decided well within established legal principles. While the factual issues were challenging, I see no reversible error in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it was appropriate for Dr. Wilson to admit Ms. Bigsot for rest and observation as he did on September 12, 2001. I find that it was appropriate for him to order non-stress tests to be performed two times a week. It is submitted by the plaintiffs that his initial orders were that non-stress tests be performed on three consecutive days, commencing September 12 but that the fact that they were performed on September 12, 13 and 15 rather than September 12, 13 and 14 was of no consequence. Similarly, with respect to the non-stress test strip for September 14, Dr. Wilson noted that to be equivocal, and on September 17 asked that it be repeated and that was done on September 18. That delay was of no clinical consequence. I accept that the non-stress test strip provides a skilled interpreter with a snapshot of approximately one-half of one hour, which is relevant to fetal well-being at that time. It says nothing of fetal well-being during the other twenty-three and one half hours of the day. I accept that the non-stress test is not predictive.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also find that there is an art in the interpretation of non-stress test strips and that the language of interpretation may vary from hospital to hospital, but that that language was consistently applied at the defendant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considered Dr. Barrett's evidence of the article in the </w:t>
      </w:r>
      <w:r>
        <w:rPr>
          <w:rFonts w:ascii="arial" w:eastAsia="arial" w:hAnsi="arial" w:cs="arial"/>
          <w:i/>
          <w:color w:val="000000"/>
          <w:sz w:val="20"/>
          <w:lang w:val="en-US" w:eastAsia="en-US" w:bidi="ar-SA"/>
        </w:rPr>
        <w:t>Lancet</w:t>
      </w:r>
      <w:r>
        <w:rPr>
          <w:rFonts w:ascii="arial" w:eastAsia="arial" w:hAnsi="arial" w:cs="arial"/>
          <w:color w:val="000000"/>
          <w:sz w:val="20"/>
          <w:lang w:val="en-US" w:eastAsia="en-US" w:bidi="ar-SA"/>
        </w:rPr>
        <w:t xml:space="preserve"> where the same strips were sent to the same doctors for review on two different occasions, and 30 percent of those strips were reviewed differently. I find that it was reasonable in September 2001 for a nurse or physician at the defendant hospital to use either a twin monitor which permits concurrent monitoring or to monitor heart rate and contractions in twins consecutively. I find that the nurses and the physicians at the defendant hospital and the defendant Dr. Wilson used the descriptor "equivocal" where there were some reassuring features but the criteria for a reassuring conclusion were not fulfilled. I accept that the nurses could continue a non-stress test without doctor's orders and that they were expected to contact the doctor if there were two consecutive equivocal strips. There is no evidence before me that that was an unreasonable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Counsel for the defendant, the Interior Health Authority, provided a helpful summary of the various interpretations of the strips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 Normal/Reactive/Reassuring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 Equivocal (KGH usage)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NR = Non-reactive/Non-reassuring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33" type="#_x0000_t75" style="width:432.06pt;height:339.8pt">
            <v:imagedata r:id="rId887" o:title=""/>
          </v:shape>
        </w:pict>
      </w:r>
      <w:r>
        <w:rPr>
          <w:rFonts w:ascii="arial" w:eastAsia="arial" w:hAnsi="arial" w:cs="arial"/>
          <w:sz w:val="20"/>
          <w:lang w:val="en-US" w:eastAsia="en-US" w:bidi="ar-SA"/>
        </w:rPr>
        <w:t xml:space="preserve">  </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Notes</w:t>
      </w:r>
      <w:bookmarkStart w:id="287" w:name="Backward_fnref_fnr-1_0"/>
      <w:hyperlink w:anchor="Forward_fnref_fnr-1" w:history="1">
        <w:r>
          <w:rPr>
            <w:rFonts w:ascii="arial" w:eastAsia="arial" w:hAnsi="arial" w:cs="arial"/>
            <w:b/>
            <w:color w:val="BE161D"/>
            <w:sz w:val="18"/>
            <w:shd w:val="clear" w:color="auto" w:fill="FFFFFF"/>
            <w:vertAlign w:val="superscript"/>
            <w:lang w:val="en-US" w:eastAsia="en-US" w:bidi="ar-SA"/>
          </w:rPr>
          <w:t>1</w:t>
        </w:r>
      </w:hyperlink>
      <w:bookmarkEnd w:id="287"/>
      <w:r>
        <w:rPr>
          <w:rFonts w:ascii="arial" w:eastAsia="arial" w:hAnsi="arial" w:cs="arial"/>
          <w:color w:val="000000"/>
          <w:sz w:val="18"/>
          <w:lang w:val="en-US" w:eastAsia="en-US" w:bidi="ar-SA"/>
        </w:rPr>
        <w:t>;</w:t>
      </w:r>
      <w:bookmarkStart w:id="288" w:name="Backward_fnref_fnr-2"/>
      <w:hyperlink w:anchor="Forward_fnref_fnr-2" w:history="1">
        <w:r>
          <w:rPr>
            <w:rFonts w:ascii="arial" w:eastAsia="arial" w:hAnsi="arial" w:cs="arial"/>
            <w:b/>
            <w:color w:val="BE161D"/>
            <w:sz w:val="18"/>
            <w:shd w:val="clear" w:color="auto" w:fill="FFFFFF"/>
            <w:vertAlign w:val="superscript"/>
            <w:lang w:val="en-US" w:eastAsia="en-US" w:bidi="ar-SA"/>
          </w:rPr>
          <w:t>2</w:t>
        </w:r>
      </w:hyperlink>
      <w:bookmarkEnd w:id="288"/>
      <w:r>
        <w:rPr>
          <w:rFonts w:ascii="arial" w:eastAsia="arial" w:hAnsi="arial" w:cs="arial"/>
          <w:color w:val="000000"/>
          <w:sz w:val="18"/>
          <w:lang w:val="en-US" w:eastAsia="en-US" w:bidi="ar-SA"/>
        </w:rPr>
        <w:t>;</w:t>
      </w:r>
      <w:bookmarkStart w:id="289" w:name="Backward_fnref_fnr-3"/>
      <w:hyperlink w:anchor="Forward_fnref_fnr-3" w:history="1">
        <w:r>
          <w:rPr>
            <w:rFonts w:ascii="arial" w:eastAsia="arial" w:hAnsi="arial" w:cs="arial"/>
            <w:b/>
            <w:color w:val="BE161D"/>
            <w:sz w:val="18"/>
            <w:shd w:val="clear" w:color="auto" w:fill="FFFFFF"/>
            <w:vertAlign w:val="superscript"/>
            <w:lang w:val="en-US" w:eastAsia="en-US" w:bidi="ar-SA"/>
          </w:rPr>
          <w:t>3</w:t>
        </w:r>
      </w:hyperlink>
      <w:bookmarkEnd w:id="289"/>
      <w:r>
        <w:rPr>
          <w:rFonts w:ascii="arial" w:eastAsia="arial" w:hAnsi="arial" w:cs="arial"/>
          <w:color w:val="000000"/>
          <w:sz w:val="18"/>
          <w:lang w:val="en-US" w:eastAsia="en-US" w:bidi="ar-SA"/>
        </w:rPr>
        <w:t xml:space="preserve"> are included in the image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Similarly, there were a series of charting errors which are significant. Dr. Wilson did not provide to the hospital all of the ultrasound reports and he acknowledged this to be an error on his part. The nurses' records were similarly incomplete. I accept that the maintenance of accurate and complete records is an important part of medical care and that any departure from that standard can have serious consequences to the patient and serious liability consequences to the hospital and to the medical practitioners. However, there is no evidence that these omissions caused or materially contributed to the death of Twin B or the injuries to Jasper.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that the interpretation of the non-stress test strip of September 25 by Ms. MacLeod was reasonable and that she acted reasonably and consistently within the practice at Kelowna General Hospital in asking Ms. Hunter to review that strip. I find it was reasonable not to call Dr. Wilson in the circumstances. It cannot be said, on the evidence before me, that but for the failure to call Dr. Wilson Twin B would not have died and Jasper would not have sustained the catastrophic injuries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Rokosh was the only witness to say that an emergency should have been declared on September 25, and an urgent caesarean section performed. No other expert said that should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Nor can I find on all of the evidence that but for the failure to order a non-stress test or ultrasound BPP on September 26 that Twin B would not have died, and with the resulting damage to Jasper.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accept that the death of Twin B was the precipitating event for the consequential injuries to Jasper. However, on all of the evidence, it cannot be said with any certainty when Twin B died. The body was left overnight with Ms. Bigsot at room temperature and that made the determination of time of death with any exactness very difficult. I accept the weight of the evidence that the time of death was 12 to 24 hours before delivery. To some extent this is confirmed by the observation of sloughing skin by Dr. Szombathy who was in attendance at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accept as well the weight of the evidence that the precipitating cause of death of Twin B was a cord event; that the cord was compressed, and hypoxia occurred. I find that occurred suddenly and was an acute, rather than a chronic or progressive, event as suggested by Dr. Machin.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While I accept that the risk of the death of Twin B and the resulting grievous harm to Jasper was a known risk, I cannot find applying the "but for" test that it could have been avoided other than by happenstance. None of the experts said that the outcome would have been different but for an identifiable act of omission by Dr. Wilson or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Dr. Wilson informed Ms. Bigsot of the risk of premature labour and delivery, and that Ms. Bigsot trusted and relied upon Dr. Wilson to balance the risks and manage her pregnancy to a successful conclusion. Her first son was delivered by Dr. Wilson using a caesarean section, and she was described as trusting and compliant. I do not find that Dr. Wilson warned Ms. Bigsot of the additional risks in a monochorionic pregnancy, but I accept that if he had done that Ms. Bigsot would not have requested a transfer to a secondary tertiary care hospital and a move from Kelowna where her family was, nor would she have demanded an earlier caesarean delivery than Dr. Wilson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the result, the plaintiffs' claim must be dismissed. This is a harsh result, but I cannot find that Dr. Wilson, or the hospital, or both of them, are at fault, and fault is any essential finding for the plaintiffs to succeed. I fully accept that Ms. Bigsot was not in any way at fault or responsible for the catastrophe that befell her and her family. And, I accept that Ms. Bigsot was a trusting and compliant patient. As Lord Denning write in </w:t>
      </w:r>
      <w:r>
        <w:rPr>
          <w:rFonts w:ascii="arial" w:eastAsia="arial" w:hAnsi="arial" w:cs="arial"/>
          <w:b/>
          <w:i/>
          <w:color w:val="000000"/>
          <w:sz w:val="20"/>
          <w:lang w:val="en-US" w:eastAsia="en-US" w:bidi="ar-SA"/>
        </w:rPr>
        <w:t>Whitehouse v. Jordan and another</w:t>
      </w:r>
      <w:r>
        <w:rPr>
          <w:rFonts w:ascii="arial" w:eastAsia="arial" w:hAnsi="arial" w:cs="arial"/>
          <w:color w:val="000000"/>
          <w:sz w:val="20"/>
          <w:lang w:val="en-US" w:eastAsia="en-US" w:bidi="ar-SA"/>
        </w:rPr>
        <w:t>, [1980] 1 All E.R. 650 at 652: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Being born is dangerous for the baby. So much so that an eminent professor in this case tells us that: Throughout history, birth has been the most dangerous event in the life of an individual and medical science has not yet succeeded in eliminating that danger.' He parodies the psalmist by referring to the valley of the shadow of birth'.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has its legal consequences. It follows that, when a baby is stillborn or dies soon after birth, or is born damaged or deformed, that fact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or nurses attending the birth. It does not speak for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34" style="position:absolute;z-index:25185689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90"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90"/>
      <w:r>
        <w:rPr>
          <w:rFonts w:ascii="arial" w:eastAsia="arial" w:hAnsi="arial" w:cs="arial"/>
          <w:sz w:val="20"/>
          <w:lang w:val="en-US" w:eastAsia="en-US" w:bidi="ar-SA"/>
        </w:rPr>
        <w:tab/>
      </w:r>
      <w:r>
        <w:rPr>
          <w:rFonts w:ascii="arial" w:eastAsia="arial" w:hAnsi="arial" w:cs="arial"/>
          <w:color w:val="6D6E71"/>
          <w:sz w:val="18"/>
          <w:lang w:val="en-US" w:eastAsia="en-US" w:bidi="ar-SA"/>
        </w:rPr>
        <w:t>Ms. Rokosh described the September 18 NST as non-reactive in her report, but conceded that it met the AWHONN guidelines for reactivity that she advocated.</w:t>
      </w:r>
    </w:p>
    <w:p>
      <w:pPr>
        <w:spacing w:before="120" w:after="20" w:line="240" w:lineRule="atLeast"/>
        <w:ind w:left="720" w:hanging="360"/>
        <w:jc w:val="both"/>
        <w:rPr>
          <w:rFonts w:ascii="arial" w:eastAsia="arial" w:hAnsi="arial" w:cs="arial"/>
          <w:sz w:val="20"/>
          <w:lang w:val="en-US" w:eastAsia="en-US" w:bidi="ar-SA"/>
        </w:rPr>
      </w:pPr>
      <w:bookmarkStart w:id="291"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91"/>
      <w:r>
        <w:rPr>
          <w:rFonts w:ascii="arial" w:eastAsia="arial" w:hAnsi="arial" w:cs="arial"/>
          <w:sz w:val="20"/>
          <w:lang w:val="en-US" w:eastAsia="en-US" w:bidi="ar-SA"/>
        </w:rPr>
        <w:tab/>
      </w:r>
      <w:r>
        <w:rPr>
          <w:rFonts w:ascii="arial" w:eastAsia="arial" w:hAnsi="arial" w:cs="arial"/>
          <w:color w:val="6D6E71"/>
          <w:sz w:val="18"/>
          <w:lang w:val="en-US" w:eastAsia="en-US" w:bidi="ar-SA"/>
        </w:rPr>
        <w:t>Dr. Birch agreed that the second NST on September 21 was more reassuring than the first, but stated that he would not be "totally reassured", because there were small gaps in some of the accelerations, and one needs perfection where the context is monochorionic twins with their attendant risks; see Tr. Oct. 19, p. 40, L 17-44 and p. 57, L 1-18.</w:t>
      </w:r>
    </w:p>
    <w:p>
      <w:pPr>
        <w:spacing w:before="120" w:after="20" w:line="240" w:lineRule="atLeast"/>
        <w:ind w:left="720" w:hanging="360"/>
        <w:jc w:val="both"/>
        <w:rPr>
          <w:rFonts w:ascii="arial" w:eastAsia="arial" w:hAnsi="arial" w:cs="arial"/>
          <w:sz w:val="20"/>
          <w:lang w:val="en-US" w:eastAsia="en-US" w:bidi="ar-SA"/>
        </w:rPr>
      </w:pPr>
      <w:bookmarkStart w:id="292"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92"/>
      <w:r>
        <w:rPr>
          <w:rFonts w:ascii="arial" w:eastAsia="arial" w:hAnsi="arial" w:cs="arial"/>
          <w:sz w:val="20"/>
          <w:lang w:val="en-US" w:eastAsia="en-US" w:bidi="ar-SA"/>
        </w:rPr>
        <w:tab/>
      </w:r>
      <w:r>
        <w:rPr>
          <w:rFonts w:ascii="arial" w:eastAsia="arial" w:hAnsi="arial" w:cs="arial"/>
          <w:color w:val="6D6E71"/>
          <w:sz w:val="18"/>
          <w:lang w:val="en-US" w:eastAsia="en-US" w:bidi="ar-SA"/>
        </w:rPr>
        <w:t>Dr. Schifrin described the second NST on September 21 as showing good variability and small accelerations, but did not consider the accelerations to meet criteria, again due to gaps. He did not state that there were "normal mother and fetuses" on September 21. With respect to the September 25 NST, he felt that both tracings were reassuring if one accepted that Twin B's tracing included the portion after the loss of contact.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Booth v. Delta (Corp.), [2010] B.C.J. No. 944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8 and 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S101372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944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C.L.R. (3d) 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1282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Moonyean Booth, Plaintiff, and The Corporation of Delta, Telus Corporation, British Columbia Hydro International Limited, Frontier Excavating Ltd., Vector Engineering Services Ltd. and Mark T. Pryce, Defendants, and Mark T. Pryce, Leanne D. Pryce, The Corporation of Delta, Telus Corporation, British Columbia Hydro and Power Authority, Frontier Excavating Ltd., Vector Engineering Services Ltd., and N.B.B. Holdings Ltd. operating as South Delta Ground Works,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(114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October 7, 2010. See </w:t>
      </w:r>
      <w:hyperlink r:id="rId895" w:history="1">
        <w:r>
          <w:rPr>
            <w:rFonts w:ascii="arial" w:eastAsia="arial" w:hAnsi="arial" w:cs="arial"/>
            <w:i/>
            <w:color w:val="0077CC"/>
            <w:sz w:val="18"/>
            <w:u w:val="single"/>
            <w:shd w:val="clear" w:color="auto" w:fill="FFFFFF"/>
            <w:lang w:val="en-US" w:eastAsia="en-US" w:bidi="ar-SA"/>
          </w:rPr>
          <w:t>[2010] B.C.J. No. 1978</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3" w:name="Keywords_43"/>
      <w:bookmarkEnd w:id="293"/>
      <w:r>
        <w:rPr>
          <w:rFonts w:ascii="arial" w:eastAsia="arial" w:hAnsi="arial" w:cs="arial"/>
          <w:b/>
          <w:color w:val="000000"/>
          <w:sz w:val="20"/>
          <w:lang w:val="en-US" w:eastAsia="en-US" w:bidi="ar-SA"/>
        </w:rPr>
        <w:t xml:space="preserve">Civil litigation — Civil procedure — Judgments and orders — Summary judgments — To dismiss action — Application by Delta and Pryce to dismiss Booth's claims against them allowed — Booth's action arose from damage to her Delta home allegedly caused by construction work performed on the Pryce property — The matter was appropriate for resolution under Rule 18A as the necessary disputed evidence had been resolved and determination of the application would secure the just and speedy determination of the matter — The expert report provided by Booth was insufficient to establish the necessary causation — Consequently, Booth's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failed — Furthermore, Delta did not owe Booth any fiduciary duty.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Trials — Nonsuit or dismissal of action — Application by Delta and Pryce to dismiss Booth's claims against them allowed — Booth's action arose from damage to her Delta home allegedly caused by construction work performed on the Pryce property — The matter was appropriate for resolution under Rule 18A as the necessary disputed evidence had been resolved and determination of the application would secure the just and speedy determination of the matter — The expert report provided by Booth was insufficient to establish the necessary causation — Consequently, Booth's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failed — Furthermore, Delta did not owe Booth any fiduciary duty.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4" w:name="Case Summary_42"/>
            <w:bookmarkEnd w:id="2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Delta and Pryce to dismiss Booth's claims against them. Pryce purchased property across the street from Booth's home in Delta. Pryce subsequently commenced construction work on his property. Booth's action related to damage to her home and property which she alleged was caused by the construction work performed on the Pryce property. The alleged damage to Booth's home included foundation cracks, cracks in the walls and water leakage into the walls. Delta took the position that there was no basis in law or fact upon which Booth's claims against it could be sustained. Delta further submitted that there was no basis upon which to find that Delta owed or breached any fiduciary obligation. Pryce took the position that Booth failed to establish that the construction caused the alleged damage to her property. Booth took the position that the matter was not appropriate for disposition under Rule 18A.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5" w:name="Holdings of Court_36"/>
            <w:bookmarkEnd w:id="29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necessary disputed evidence had been resolved and determination of the application for summary judgment would secure the just and speedy determination of the proceeding. Therefore, the matter was appropriate for resolution under Rule 18A. The expert report provided by Booth was insufficient to establish the necessary causation. Therefore, Booth failed to establish that the construction activities on the Pryce property caused the damage to her home and property. Consequently, Booth's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Delta and Pryce failed. Furthermore, Delta did not owe Booth any fiduciary duty in the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6" w:name="Legislation Cited_25"/>
      <w:bookmarkEnd w:id="2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1(5), Rule 18A, Rule 18A(11), Rule 40A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7" w:name="Counsel_44"/>
      <w:bookmarkEnd w:id="2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N.J. Preovolos.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Mark T. Pryce and Leanne D. Pryce: N.L. Trevethan.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Corporation of Delta: L.N.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Vector Engineering Services Ltd.: S. Coyle and A. Breen.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Telus Corporation: R. McLarty.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Frontier Excavating Ltd.: J. Forsythe.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BC Hydro International Limited: J.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South Delta Ground Works: M. Percival.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8" w:name="Judgment_44"/>
      <w:bookmarkEnd w:id="298"/>
      <w:r>
        <w:pict>
          <v:line id="_x0000_s1239"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9" w:name="J.M. GROPPER J."/>
            <w:bookmarkEnd w:id="299"/>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Mark Pryce and the Corporation of Delta ("Delta") apply under Rule 18A to dismiss the plaintiff Ms. Booth's claims against them. Her action arises out of construction activities which occurred on property located at 4458 - 46B Street in Delta, British Columbia (the "Pryce property"), across the street from Ms. Booth's home located at 4457 - 46B Street (the "Booth property"). She claims that the construction work performed on the Pryce property caused damage to her home 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this matter is appropriate for disposition under Rule 18A; and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should Ms. Booth's claim be dismissed against either or both of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section will outline the facts which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Booth has lived in her home at 4457 - 46B Street in Delta, B.C., since 1976. The home was constructed in or about 1970.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February 2004, Mr. Pryce purchased the property at 4458 - 46B Street in Delta. He planned to demolish the existing duplex, subdivide the lot into two lots and build homes on each of them. On April 20, 2004, Mark and Leanne Pryce submitted a development application form in respect of the property. The application sought to rezone and subdivide the Pryce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22, 2004, Delta held a public hearing in respect of the proposed redevelopment on the Pryce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24, 2004, Mr. Pryce retained Vector Engineering Services Ltd. ("Vector") to do the engineering design, design coordination and field supervision required to install the hydro and telephone services for the Pryce property. He says that he hired Vector on the recommendations of Delta who described them as knowledgeable, reputable and competent to perform the installation of utilities.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Vector submitted development plans to Delta in respect of the proposed redevelopment of the property. On September 27, 2004, Delta approved the subdivision of the Pryce property. On October 14, 2004, Delta issued a permit to allow Mr. Pryce to demolish the existing duplex on the Pryce property. Mr. Pryce hired Werner Wittenberg to supply building plans and to build the home on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demolition of the property commenced October 27, 2004, by N.B.B. Holdings Ltd., doing business as South Delta Ground Works whom Mr. Pryce hired to perform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late October or early November 2004, Ms. Booth contacted Delta with a complaint about the noise and vibrations associated with the demolition. Ms. Booth stated on her examination for discovery that she observed cracks emerging in her home in October 2004, before Delta began the excavation in November 2004. As a result of her complaints, Ken Redman, an employee of Delta, attended at Ms. Booth's property. Ms. Booth showed him various cracks. The exact date of Mr. Redman's visit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late November 2004 (after Mr. Redman says he attended the Booth Property and met with Ms. Booth), the first excavation was undertaken by Delta (the "first excavation") in an area between the western edge of 46B Street and the eastern boundary of the Booth property. The work was done to upgrade existing municipal water, storm and sewage services to the proposed new homes to existing municipal water, sewer and storm drainage infrastructure. The excavation was done within the zone allowance (that is, Delta property) which is adjacent to the Booth property. The first excavation was completed by the end of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2005, Ms. Booth says she observed significant flooding on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mid-February 2005, further excavation work was undertaken in the area between the western edge of 46B Street and eastern boundary of the Booth property (the "second excavation"). Frontier Excavating Ltd. ("Frontier") performed the work. The work included excavation of a trench running parallel to the eastern boundary of the Booth property and the excavation of a trench from a utility pole near the southeast corner of the Booth property which ran north to an area in front of the approximate center of the eastern boundary of the Booth property. At the end of this trench, two utility service boxes were installed in respect of hydro electricity and telephone (the "Hydro kiosk" and the "Telus pull box", collectively, the "utility service boxes"). The second excavation was performed entirely within the zone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Delta's policy is to install utility services in a consistent fashion wherever possible. The utility services in the area are aligned along the western side of 46B Street. Placing the utility service boxes adjacent to the eastern boundary of the Booth property is consistent with Delta's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 dispute in the evidence concerning the length of time the second excavation took, the dimension of the trenches which were dug and whether the excavation required the pumping of water and, if so, for how long. I will address these matters under the heading "Disputed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of Ms. Booth's complaints to Delta, on February 18, 2005 Delta deployed two of its employees, Irwin Baker and Barry Konkin, to view the ongoing construction activities and to assess Ms. Booth's complaints about the location of the utility service boxes. Once he arrived at the Booth property, Mr. Baker asked the Frontier employee at the site to stop working temporarily while he attempted to deal with Ms. Booth's concerns. He did not issue a stop-work order. Mr. Baker spoke to a representative of the British Columbia Hydro and Power Authority ("BC Hydro") and of the Telus Corporation ("Telus") about the possibility of relocating the utility service boxes on the eastern side of 46B Street. He also spoke with Andrea Toma, an employee of Vector who was on site during the second excavation and responsible for providing engineering services for Mr. Pryce.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those conversations, Mr. Baker and Mr. Konkin met to discuss the possibility of relocating the utility service boxes from an area adjacent to the eastern boundary of the Booth property to an area adjacent to the western boundary of the Pryce property. Messrs. Baker and Konkin considered that Mr. Pryce would have to incur additional costs, although neither BC Hydro nor Telus expressed a preference for relocation. Since Delta's policy was to install services in a consistent fashion wherever possible, in this case on the western side of the street, Delta allowed the second excavation to resume in the same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25, 2005, Delta issued permits to the owners of the Pryce property to authorize the construction of two new homes upon it. Delta did not perform any of the work associated with construction of the new homes on the Pryce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Disputed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some areas where the evidence is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areas in dispute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Booth discussed with Mr. Pryce the damage that she alleged occurred to her property as a result of the first and second excavations;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and size of the trench opening in the second excavation and whether pumping of water was required and, if so, when and for what duration;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utility services and the utility service boxes.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Discussions with Pryce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Booth deposes that in October 2004, when the demolition of the existing house on the Pryce property was undertaken, she spoke to Mr. Pryce about some of the damage that her house had sustained. She specifically recalls telling Mr. Pryce about the damage to the chimney. She says Mr. Pryce's response was that he would "have a look at it for me"; however, Mr. Pryce never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Pryce deposes that Ms. Booth did not inform him of any concerns or damage being caused to her home by vibrations at any time during the demolition, or at any time prior to the commencement of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Duration and Dimensions of Second Excavation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Booth deposes that it took place between Wednesday, February 16, 2005 and Tuesday, February 22, 2005. She understood that the work was related to the installation of a Telus pull box and a Hydro kiosk.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understanding was that a trench was required for telephone, electric, and cable connections to the new houses on the other side of the street [on the Pryce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Booth says she found out on Thursday, February 17, 2005 that the Telus pull box and Hydro kiosk were going to be installed in front of her property. She stated that work began on the second excavation on Wednesday, February 16, 2005. She says the excavation stayed open - that is, it was not back-filled or filled temporarily - from February 16, 2005 to February 22, 2005. Ms. Booth says that on February 16, 2005 she observed water being pumped out of the site "continuously". The pumping occurred for at least six hours on February 17, 2005, and for five hours on February 18, 2005. She deposes that there was no pumping on the weekend of February 19 or 20, 2005. Pumping occurred for close to two hours on February 21,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Booth describes the actual pump. She also says that she "personally walked over and looked at the excavation numerous times on February 16, 17, 18, 21 and 25, 2005 ... and on February 19 and 20." She says she was home all day except for approximately half an hour on each of those days. Her estimate of the pumping that was required is based on her having viewed the actual pump and her view of the discharge hose inflating and deflating at regular intervals. In her discovery evidence, Ms. Booth explained that she knew the pump was running because the hose would be hard if water was coming out and she could hear the water coming out. She could tell that the hose was running based upon her coming and going and looking out of her window. She said that she could hear a bounce every time a car drove over the 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Booth deposes that her estimation was that the second excavation was about five feet deep, and when she went to look in the excavation, she could see about two and one-half feet of water accumulating at the bottom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Kevin McDonald was a subcontractor of Frontier who was retained to assist in the excavation of the utility service boxes. Mr. McDonald deposes in his affidavit of October 8, 2009:</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excavation and installation work was carried out on February 17, 18, 21 and 22, 2005. The Utility Boxes were to be placed in the boulevard in front of 4457 - 46B Street, Delta, British Columbia, as per the Telus and Hydro Drawings. Copies of the Hydro and Telus drawings are attached as Exhibit "A" to this affidavit.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February 17, 2005 Frontier worked for four hours installing a conduit trench from the Hydro pole to just north of the [Booth] driveway as set out in the Telus and Hydro Drawings. The conduit trench was, at its lowest point, forty four inches deep and was twenty four inches wide for its entire length.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Frontier did not pump any water from the conduit trench on February 17th as no water had gathered in the trench. Prior to leaving for the day on February 17th, Frontier backfilled the conduit trench except for the four feet of trench at the end of the pipe, just to the north of the [Booth] driveway.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18, 2005 we resumed work at approximately 11:00 am as per the approved plan. Frontier pumped water out of the un-backfilled four foot section of the conduit trench upon commencing work. We pumped at between 50% and 100% capacity for between one and five minutes, after which we turned the pump down to an idle setting for between five and fifteen minutes. On the idle setting only a very small amount of water is pumped out of the excavation. The pump was then turned off completely and was only started for a duration of one or two minutes two times during the afternoon. The pump that was used was a four horsepower Honda with a maximum capacity of eighty eight gallons per minute.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18th we completed the excavation for the conduit trench and the Utility Boxes and installed the Utility Boxes as per the Hydro and Telus drawings. Frontier was on the job site working for five hours.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bottom of the excavation for the Utility Boxes was four feet by six feet.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Utility Box excavation was 40 inches deep.</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sides of the excavation for the Utility Boxes were a gradual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Joe Cook was a principal of Frontier and supervised the second excavation. He provided evidence during an examination for discovery similar to Mr. McDonald's affidavit evidence concerning the water pumping and the width and depth of the trench.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Andrea Toma deposes that she was at the site on February 18, 2005. She has no recollection of the pumping of any water, but recalls when she left the site on that day at about 4:30 p.m., the state of construction included the installation of two utility boxes within the grass boulevard adjacent to the Booth property; an opening measuring roughly four feet by four feet in front of the two utility boxes to accommodate future trenching across the street; and conduit connections to the Pryce property and the remainder of the trench on the grass boulevard had been back-filled and the driveway had been reinstated with compacted materials.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Location of Utilities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regard to the location of the utilities, Ms. Booth suggests that the placement of utilities in front of her house was not the only option available. She points out that among Mr. Pryce, Telus, BC Hydro, Vector and Delta there is a conflict in the evidence. She says that Mr. Pryce made the decision not to move the utilities to his side of the street based on concerns about costs. Mr. Pryce deposes that Vector, Delta, and/or Telus determined where the telephone services would be located and that he had no input into where the Telus pull box would be located. He says that the location of the Hydro Kiosk was determined by BC Hydro and that there was only one option, that is, in front of Ms. Booth's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Messrs. Baker and Konkin depose in their affidavits that they discussed a possible relocation of the utility service boxes from an area adjacent to the eastern boundary of the Booth property to an area adjacent to the western boundary of the Pryce property. They decided that relocation required Mr. Pryce to incur additional costs and since neither Hydro nor Telus expressed a preference for relocation and Delta's policy was to install services in a consistent fashion wherever possible, that Delta would allow the second excavation to continue in front of Ms. Booth's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Delta asserts that Ms. Booth's concern at the time she complained to Delta was that the utility boxes were visible when she looked out the window of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Allegations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Booth has made allegations concerning the damage to her house and property. Neither Delta nor Mr. Pryce has challenged these allegations in the context of this Rule 18A application. I will therefore assume, for the purposes of this application only, that the damage Ms. Booth reports in fact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Booth alleges that in October 2004 she began to notice cracks throughout her house during the demolition including cracks to the chimney, including the firebox itself; a two and one-half feet by 1/4 inch crack in the ceiling of her eating area (ground level/main floor); a crack over the window in the family room ground level/main floor); a crack between the wall and the ceiling in the corner of the laundry room (ground level/main floor); a crack in one of the walls of the master bedroom (wall to ceiling) (second floor); and a vertical crack at the top of the stairwell.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Booth says that in November and December 2004, when work was done on the water and sewer connections in front of her house, her house sustained further damage, including the widening of the crack in the eating area; the widening of the crack in the laundry room; and the ingress of water from the crack in the laundry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December 2004, Ms. Booth said that she entered the crawl space of her house to check for damage and she found a large crack in the concrete slab near the anchor bolt which connects the floor joist of the ground level/main floor to the foundation of the house. The crack was on the west side near the center of the house and extended east about 15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Between February 16, 2005 and February 22, 2005, Ms. Booth noticed the following damage occurring on her property: cracking of the carport concrete slab (north to south); separation of the carport wall from the carport ceiling; cracking of the concrete parking slab in front her detached garage; depressions/sinkholes formed in her backyard; pooling of water in her backyard; ground heating in various places in her yard; worsening of the cracks in the crawl space; new cracks forming in the southwest corner of the foundation causing water leakage into the walls; horizontal cracks developing in the chimney; expansion of vertical cracks; and separation of the chimney from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Booth says that by May 2005, the cracks in the foundation of her house widened from one-quarter inch to over one-half inch. Mould and mildew developed in the crawl space and spread to the walls of the ground floor. Her driveway, which is a paved asphalt surface in front of her carport, began to sink and fall apart at the edges. In the fall of 2005, the gas line leading from the gas meter to her house snapped and severed or snapped the connection between the meter and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Booth said that additional damage has occurred since the utility installation in front of her house and this is summarized in her affidavit in response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Booth has filed three reports of M. M. Eivemark, a geotechnical engineer. The first report is dated April 26, 2006; the second report is dated February 21, 2008; and the third report is dated August 27,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Booth has also submitted an opinion from Clint Low, a structural engineer, in a report dated August 17, 2009. She has filed an opinion of Elliot Lentsch, a contractor, by affidavit sworn January 29, 2010, which Ms. Booth relies on to demonstrate that there is some evidence to support her claim and that dismissing the claim under Rule 18A is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first report, Mr. Eivemark describes his visit to the site, and summarizes the distress which he observed and reported around the property. He refers to the sequence of events which apparently was provided to him by Ms. Booth. He states: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notable distress to the house is reported to have occurred between October and November 2004 when the house across the street was demolished.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Vibration was noted throughout the demolition phase to the extent that the glassware and dishes were reported to rattle and shift.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Hairline cracks were first observed in the drywall and cracks appeared in the fireplace chimney.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2004 a trench was excavated across 46B Street for a lateral water line connection for the house on the Pryce property.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February 2005 work was undertaken to install the Hydro kiosk and the Telus pull box. A three foot trench was excavated from the kiosk/pull box to the power pole near the southeast corner of the property. </w:t>
      </w:r>
      <w:r>
        <w:rPr>
          <w:rFonts w:ascii="arial" w:eastAsia="arial" w:hAnsi="arial" w:cs="arial"/>
          <w:color w:val="000000"/>
          <w:sz w:val="20"/>
          <w:u w:val="single"/>
          <w:lang w:val="en-US" w:eastAsia="en-US" w:bidi="ar-SA"/>
        </w:rPr>
        <w:t>The excavation was open for a period of seven days, during which it was reported that the pump was operated continuously for at least four days, discharging muddy water to the storm drain on the east side of the street.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the installation of the Hydro kiosk and Telus pull box, effects of settlement were reported to be more noticeable. The cracks widened, there was a detectable slope in the floor of the room at the southeast corner of the house, sliding doors became increasingly difficult to move; a pond and water appeared in the back yard where no pond and water had occurred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discussion, Mr. Eivemark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of damage to the house caused by the November 2004 demolition of the house across the street is likely a one-time affair. It is symptomatic that vibration is transmitted through the soil underlying this area with little attenuation.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reported continuous pumping of muddy water during February 2005</w:t>
      </w:r>
      <w:r>
        <w:rPr>
          <w:rFonts w:ascii="arial" w:eastAsia="arial" w:hAnsi="arial" w:cs="arial"/>
          <w:color w:val="000000"/>
          <w:sz w:val="20"/>
          <w:lang w:val="en-US" w:eastAsia="en-US" w:bidi="ar-SA"/>
        </w:rPr>
        <w:t xml:space="preserve"> utility kiosk and trench construction </w:t>
      </w:r>
      <w:r>
        <w:rPr>
          <w:rFonts w:ascii="arial" w:eastAsia="arial" w:hAnsi="arial" w:cs="arial"/>
          <w:color w:val="000000"/>
          <w:sz w:val="20"/>
          <w:u w:val="single"/>
          <w:lang w:val="en-US" w:eastAsia="en-US" w:bidi="ar-SA"/>
        </w:rPr>
        <w:t>indicates that the pumping caused migration of fine sand and silt from the subgrade beneath [the Booth property]</w:t>
      </w:r>
      <w:r>
        <w:rPr>
          <w:rFonts w:ascii="arial" w:eastAsia="arial" w:hAnsi="arial" w:cs="arial"/>
          <w:color w:val="000000"/>
          <w:sz w:val="20"/>
          <w:lang w:val="en-US" w:eastAsia="en-US" w:bidi="ar-SA"/>
        </w:rPr>
        <w:t>. ... In this case, the effects of subsidence appear to be radiating outward from the cable duct trench on the east property line with new cracks (north and west foundation walls), and depressing forming in the back yard as time progresses.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basis of the available evidence, it is concluded that the principal </w:t>
      </w:r>
      <w:r>
        <w:rPr>
          <w:rFonts w:ascii="arial" w:eastAsia="arial" w:hAnsi="arial" w:cs="arial"/>
          <w:color w:val="000000"/>
          <w:sz w:val="20"/>
          <w:u w:val="single"/>
          <w:lang w:val="en-US" w:eastAsia="en-US" w:bidi="ar-SA"/>
        </w:rPr>
        <w:t>cause of the observed settlement and damage to the house and driveway is a loss of soil from beneath the yard due to sustained pumping during excavation and construction of the BC Hydro kiosk, Telus pull box and underground cable duct.</w:t>
      </w:r>
      <w:r>
        <w:rPr>
          <w:rFonts w:ascii="arial" w:eastAsia="arial" w:hAnsi="arial" w:cs="arial"/>
          <w:color w:val="000000"/>
          <w:sz w:val="20"/>
          <w:lang w:val="en-US" w:eastAsia="en-US" w:bidi="ar-SA"/>
        </w:rPr>
        <w:t xml:space="preserve"> Vibration due to earlier demolition of the house on the opposite side of the street may have been a prelude to later settlement and cracking of the foundation walls, but </w:t>
      </w:r>
      <w:r>
        <w:rPr>
          <w:rFonts w:ascii="arial" w:eastAsia="arial" w:hAnsi="arial" w:cs="arial"/>
          <w:color w:val="000000"/>
          <w:sz w:val="20"/>
          <w:u w:val="single"/>
          <w:lang w:val="en-US" w:eastAsia="en-US" w:bidi="ar-SA"/>
        </w:rPr>
        <w:t>a direct link between vibration and the damage to the house is not easily established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second report, Mr. Eivemark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report of damage to the house caused by the November 2004 demolition of the house across the street was likely an accentuation of previously unnoticed conditions of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observed and reported distress to the house and yard on the [Booth property] are consistent with subsidence in the yard and the settlement of the house. A 35-year old house constructed on river deposits would be expected to sustain some cracking as settlement occurs under the weight of the house. However, settlement due to the weight of the house would decrease with time with a peak rate within about 1 year following construction to an undetectable rate 20 years after construction. </w:t>
      </w:r>
      <w:r>
        <w:rPr>
          <w:rFonts w:ascii="arial" w:eastAsia="arial" w:hAnsi="arial" w:cs="arial"/>
          <w:color w:val="000000"/>
          <w:sz w:val="20"/>
          <w:u w:val="single"/>
          <w:lang w:val="en-US" w:eastAsia="en-US" w:bidi="ar-SA"/>
        </w:rPr>
        <w:t>Outside influences do cause reoccurrence of settlement. ... [s]uch occurrences can include subsidence due to groundwater fluctuation and loss of soil beneath the property due to uncontrolled pumping to lower the groundwater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August 25, 2009, Mr. Eivemark drilled three hand auger holes on the Booth property, in the immediate vicinity of the Telus pull box and Hydro kiosk, to test groundwater levels by those utilities. PVC standpipes were left in the holes to monitor water levels and by August 27, 2009, the water levels in the three holes were between 2.3 feet and 2.9 feet below 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third report, following the test holes, Mr. Eivemark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measured water levels in the recent hand auger hole indicate that maintaining a dry excavation during the </w:t>
      </w:r>
      <w:r>
        <w:rPr>
          <w:rFonts w:ascii="arial" w:eastAsia="arial" w:hAnsi="arial" w:cs="arial"/>
          <w:color w:val="000000"/>
          <w:sz w:val="20"/>
          <w:u w:val="single"/>
          <w:lang w:val="en-US" w:eastAsia="en-US" w:bidi="ar-SA"/>
        </w:rPr>
        <w:t>Winter construction of the BC Hydro kiosk and Telus pull box would have required, at least, intervals of intensive pumping</w:t>
      </w:r>
      <w:r>
        <w:rPr>
          <w:rFonts w:ascii="arial" w:eastAsia="arial" w:hAnsi="arial" w:cs="arial"/>
          <w:color w:val="000000"/>
          <w:sz w:val="20"/>
          <w:lang w:val="en-US" w:eastAsia="en-US" w:bidi="ar-SA"/>
        </w:rPr>
        <w:t>. The level of pumping required to maintain a dry excavation would develop flow velocities of water being pulled from the soil that exceed the threshold velocity for the suspension of silt and fine sand encountered in this excavation and water muddy with suspended sediment would be pumped out of the excavation.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report dated August 17, 2009, Mr. Low accepts as a fact that the dewatering of the second excavation was required, and that the excavation was open for about seven days with constant pumping of muddy water reported over four days. He also bases his opinions and conclusions on certain assumptions including the "reported facts in Mr. Eivemark's second report being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basis of the reports that were provided to him, Mr. Low concludes that the structural damage is "fairly recent in occurrence, following the installation of services in the front of the property." Mr. Low bases his opinion on the fact that the cracks had a "clean" nature and demonstrated separation of recently painted surfaces. He states that the structural damage consists of cracks in the foundation walls, in the chimney and fireplace masonry, in the carport and that there is settlement in the corner of the structure in the kitchen areas. He opines that "[w]ith the exception of the fireplace chimney ... the structural damage is not extensive and does not pose a life/safety risk to the building." The extent of the fireplace crack leaves it in a "vulnerable state for moderate earthquake or high wind loads." His opinion is "that the observed structural damage has been caused by recent settlement and vibration" and further, that "it is unlikely the property would have suffered any structural damage in the period since February 2005 if the utility in front of the subject property had not been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Finally, Ms. Booth refers to the affidavit of Elliot Lentsch who provided an opinion of what he would have done if he were the contractor building on the Pryce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Delta relies on a report by Mr. Dave Smith of Thurber Engineering Ltd. of November 4, 2009. Mr. Smith was asked to prepare a geotechnical assessment of whether trenching works in the grass boulevard (the zone allowance) in front of the Booth property could have led to the settlement and building distress reported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Smith refers to the relevance of the facts provided in Mr. McDonald's affidavit, specifically, that the service trench at its lowest point was 44 inches (1.12 meters) deep. The utility box excavation was 40 inches (1.02 meters) deep. No water collected in the trench during the first working day (February 17, 2004). A four foot (1.2 meters) long section of trench left open overnight required minimal, intermittent pumping to keep it dry on February 18. Work recommenced on February 21 and was finished the same day. Again, minimal intermittent pumping was required. Mr. Smith considers that evidence as demonstrating: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excavation did not penetrate through the silt stratum into the water bearing, underlying sand layer. Therefore ... there would have been no substantial flow of water into the excavation.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Pumping to keep the excavation dry was minimal and far from the continuous pumping over the period of at least four days accepted by Mr. Eivemark as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Smith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agree with Mr. Eivemark's theory of causation based on the evidence of Messrs. Cook and McDonald and his findings that settlement continued for at least 34 months after pumping ceased ... It is my opinion that the velocities attached by Eivemark to the extraction of silt and sand from under the house, driveway and yard could not have been achieved during normal, short term dewatering of the boulevard trench.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second report] Mr. Eivemark postulates that settlement at the [Booth property] could be due to general subsidence of the Fraser Delta, rising sea level and cyclical fluctuations of groundwater levels due to tides and the operation of nearby flood gates. I believe that these factors are more likely to be the cause of the settlement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Booth alleges that Delta authorized Mr. Pryce to install the Pryce utility facilities on or near the Booth property and to continue the installation of the Pryce utility facilities notwithstanding the BC Hydro stop-work order and evidence of damage to the Booth property, disregarding the interests of Ms. Booth for the benefit of the defendant Pryce.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Delta says that even if the foregoing allegations are true, there is still no basis upon which to find that Delta owed, or breached, any fiduciary obligation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Delta submits it did not owe any fiduciary obligations to Ms. Booth in the context. Her position in respect of Delta was not such as to attract fiduciary obligations. She was a resident engaged in a dispute with a neighbour. She sought to enlist the support and assistance of Delta in that context. However, her situation was no different than that of the owners of the Pryce property. In these situations, Delta asserts that there is no existence of a fiduciary obligation: </w:t>
      </w:r>
      <w:r>
        <w:rPr>
          <w:rFonts w:ascii="arial" w:eastAsia="arial" w:hAnsi="arial" w:cs="arial"/>
          <w:i/>
          <w:color w:val="000000"/>
          <w:sz w:val="20"/>
          <w:lang w:val="en-US" w:eastAsia="en-US" w:bidi="ar-SA"/>
        </w:rPr>
        <w:t>Beaver Lake Industrial Park v. City of Kelowna et al.</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2006 BCSC 486</w:t>
        </w:r>
      </w:hyperlink>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 M.P.L.R. (4th) 231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Apex Mountain Resort Ltd. v. British Columbia</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2001 BCCA 479</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204 D.L.R. (4th) 176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Delta argues that Ms. Booth's claim of a breach of fiduciary duty relates to the fact that she disagrees with Delta's decision to refrain from requiring a relocation of the utilities, and therefore chose not to "take her side" in the dispute with her neighbour. Delta submits that the claim for fiduciary duty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Ms. Booth makes the following claims against Delta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a geotechnical study of the relevant area prior to allowing the installation of certain utilities in proximity to the Booth property in February 2005;</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authorizing the installation of certain utilities "on or near" the Booth property in February 2005;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ignoring a temporary stop-work order in respect of the installation of the utilities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Delta submits that it was not negligent in authorizing the location of the utility service boxes. The location, in front of the Booth property, reflected pre-existing municipal policy. Delta was not required to direct Mr. Price to change the location of the utility boxes, and it considered all the relevant circumstances in authorizing the installation of the utilities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relation to the stop-work order allegation, Delta asserts that there was no stop-work order made. There is no evidence to support that there was a stop-work order and Delta cannot be negligent in failing to endorse an order that was not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respect of the geotechnical assessment, Delta submits that it had no duty or legal obligation to require a geotechnical assessment prior to the approval of the subdivision plans. The owners of the Pryce property had contractually assumed the risk of adversely affecting the drainage of any properties adjacent to the Pryce property and remediating all drainage problems to the satisfaction of the Director of Engineering of Delta, to remedy any defects appearing within one year after the date of completion of the works and to pay for damage to any other works or property which resulted. That, Delta submits, fulfilled whatever duty it may have owed to Ms. Booth. In any event, Delta asserts, Ms. Booth only complained about the location of the utility boxes, not about damage to her property related to their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Delta says that the evidence of Ms. Booth that the cracks which she observed and about what she complains in this matter began in October 2004, before the first excavation. Delta relies on Mr. Eivemark's first report in that regard, which makes reference to the cracks preceding the excavation and ultimately concludes in his second report that the damage to Ms. Booth's house caused by the demolition of the house across the street is "likely an accentuation of previously unnoticed conditions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respect of the second excavation, Delta submits that Mr. Eivemark's opinions are premised on assumptions for which there is no evidentiary basis and his reports are therefore not entitled to any weight. In particular, Delta argues, Mr. Eivemark's opinions place obvious reliance on the assumption that the trench dug as part of the second excavation "was open for a period of 7 days, during which ... a pump operated continuously for at least 4 days discharging muddy water ... on the east side of the street," and that "[s]ubsequent to the [second excavation] ... [p]onded water appeared in the backyard where no ponded water had occurred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Delta says that the evidence before the court directly contradicts those assumptions. It refers to the evidence of Mr. McDonald, Mr. Cook and Ms. Toma. Delta also relies on Mr. Smith's report which in turn relies on the evidence provided by Mr. McDonald.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Delta's position is that there is no basis in law or fact upon which Ms. Booth's claim against Delta can be sustained. Delta's role in the material events was limited and consisted primarily of issuing permits in respect of the redevelopment of the Pryce property. To the extent that Delta performed any actual work, it was involved in the first excavation only.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first excavation. If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second excavation, which Delta does not admit, it was not due to Delta's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Pryce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Pryce maintains that the first excavation did not cause settlement damage to Ms. Booth's property. In addition, he had no role in this work nor is he vicariously liable for the work. He should not bear vicarious liability for work done by Delta, over whom he has no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Mr. Pryce asserts that Ms. Booth has failed to establish that he breached his standard of care and caused the damage alleged in regard to vibration from the construction works. Ms. Booth has asserted a possibility that Mr. Pryce has caused damage which he says is not sufficient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Pryce relies on the opinion prepared by Mr. Smith which concludes that the alleged damage cannot be attributed to the causes which are suggested by Ms. Booth or the experts upon whose evidence she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Pryce has the same criticism as Delta in respect of Mr. Eivemark's reports. He asserts that there is no reliable evidence capable of proving that vibrations from the demolition of the old duplex on the Pryce property or subsequent vibrations from the construction activities on that property caused Ms. Booth's loss. As a result, all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those facts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respect of Ms. Booth's assertion that Mr. Pryce acted negligently by failing to exercise the standard of care which would be exercised by a reasonable and prudent builder and developer in carrying out demolition and construction in the vicinity of a neighbour, there was no expert evidence tendered by Ms. Booth to define the standard of care or to demonstrate that there was a breach of it. This is in spite of Mr. Pryce's assertion that he is neither a professional builder nor a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Further, Mr. Pryce asserts that the fact that damage occurred does not prove that his selection of the general contractor or the engineers was negligent. There is no evidence to demonstrate that Mr. Pryce was negligent by "employing incompetent or insufficiently skilled persons to demolish the old house on the Pryce property". There is no evidence to demonstrate that the contractor he hired to build the new houses was incompetent or insufficiently skilled. There is no evidence that Mr. Pryce was negligent by "not carrying out the demolition of the old house and the construction of new houses in accordance with the industry standards." There is no evidence to demonstrate what the industry standards are, or that Mr. Pryce breached those standards. As a result, these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dismissed against Mr. Pryce.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respect of Ms. Booth's allegations that Mr. Pryce provided inadequate supervision; failed to discover or warn his engineers and contractor of the unique subsurface condition; and determined the location of the utilities, Mr. Pryce asserts that his selection of independent contractors and his reliance upon them was reasonable. Ms. Booth has not provided any evidence to the contrary. There is no basis upon which Mr. Pryce can be found directly liable to Ms. Booth. He obtained the requisite permits for demolition and supervision of his property and a building permit. Mr. Pryce asserts that beyond his obtaining those permits and making decisions regarding the aesthetics of the home he was building, Mr. Pryce had no direct role in its construction. He hired independent contractors to assist him and relied on their expertise and did so reasonably. Mr. Pryce is not vicariously liable for actions of the defendant Delta, or any of the other named defendants. In fact, Ms. Booth has discontinued her claims against Vector, BC Hydro, Telus and Frontier and, therefore, there is no basis for any vicarious liability accruing to Mr. Pryce.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Mr. Pryce asserts that as a general principle, a party is not responsible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who is hired to perform the work: </w:t>
      </w:r>
      <w:r>
        <w:rPr>
          <w:rFonts w:ascii="arial" w:eastAsia="arial" w:hAnsi="arial" w:cs="arial"/>
          <w:i/>
          <w:color w:val="000000"/>
          <w:sz w:val="20"/>
          <w:lang w:val="en-US" w:eastAsia="en-US" w:bidi="ar-SA"/>
        </w:rPr>
        <w:t>St. John (City) v. Donald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[1926] S.C.R. 371</w:t>
        </w:r>
      </w:hyperlink>
      <w:r>
        <w:rPr>
          <w:rFonts w:ascii="arial" w:eastAsia="arial" w:hAnsi="arial" w:cs="arial"/>
          <w:color w:val="000000"/>
          <w:sz w:val="20"/>
          <w:lang w:val="en-US" w:eastAsia="en-US" w:bidi="ar-SA"/>
        </w:rPr>
        <w:t xml:space="preserve"> at 383, </w:t>
      </w:r>
      <w:hyperlink r:id="rId898" w:history="1">
        <w:r>
          <w:rPr>
            <w:rFonts w:ascii="arial" w:eastAsia="arial" w:hAnsi="arial" w:cs="arial"/>
            <w:i/>
            <w:color w:val="0077CC"/>
            <w:sz w:val="20"/>
            <w:u w:val="single"/>
            <w:shd w:val="clear" w:color="auto" w:fill="FFFFFF"/>
            <w:lang w:val="en-US" w:eastAsia="en-US" w:bidi="ar-SA"/>
          </w:rPr>
          <w:t>[1926] 2 D.L.R. 185</w:t>
        </w:r>
      </w:hyperlink>
      <w:r>
        <w:rPr>
          <w:rFonts w:ascii="arial" w:eastAsia="arial" w:hAnsi="arial" w:cs="arial"/>
          <w:color w:val="000000"/>
          <w:sz w:val="20"/>
          <w:lang w:val="en-US" w:eastAsia="en-US" w:bidi="ar-SA"/>
        </w:rPr>
        <w:t xml:space="preserve">; reiterated in </w:t>
      </w:r>
      <w:r>
        <w:rPr>
          <w:rFonts w:ascii="arial" w:eastAsia="arial" w:hAnsi="arial" w:cs="arial"/>
          <w:i/>
          <w:color w:val="000000"/>
          <w:sz w:val="20"/>
          <w:lang w:val="en-US" w:eastAsia="en-US" w:bidi="ar-SA"/>
        </w:rPr>
        <w:t>Savage v. Wilby</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[1954] S.C.R. 376</w:t>
        </w:r>
      </w:hyperlink>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[1954] 3 D.L.R. 204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Myles v. Walker</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[1994] A.N.-B. no 539</w:t>
        </w:r>
      </w:hyperlink>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155 N.B.R. (2d) 281</w:t>
        </w:r>
      </w:hyperlink>
      <w:r>
        <w:rPr>
          <w:rFonts w:ascii="arial" w:eastAsia="arial" w:hAnsi="arial" w:cs="arial"/>
          <w:color w:val="000000"/>
          <w:sz w:val="20"/>
          <w:lang w:val="en-US" w:eastAsia="en-US" w:bidi="ar-SA"/>
        </w:rPr>
        <w:t xml:space="preserve"> (Q.B.). The only exception to that principle is when the activity is "inherently dangerous" and the person hiring the independent contractor has actual knowledge of the dangerous activities: </w:t>
      </w:r>
      <w:r>
        <w:rPr>
          <w:rFonts w:ascii="arial" w:eastAsia="arial" w:hAnsi="arial" w:cs="arial"/>
          <w:i/>
          <w:color w:val="000000"/>
          <w:sz w:val="20"/>
          <w:lang w:val="en-US" w:eastAsia="en-US" w:bidi="ar-SA"/>
        </w:rPr>
        <w:t>Canadian National Railway Co. v. Saskatchewan Wheat Pool</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[1986] 4 W.W.R. 371</w:t>
        </w:r>
      </w:hyperlink>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48 Sask.R. 198</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Pryce asserts that there was nothing in inherently dangerous about the demolition of the old residence on the Pryce property and the construction of two new homes, nor is there anything inherently dangerous about the installation of the Telus and Hydro utility service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Mr. Pryce says Ms. Booth is not entitled to recover pure economic loss: </w:t>
      </w:r>
      <w:r>
        <w:rPr>
          <w:rFonts w:ascii="arial" w:eastAsia="arial" w:hAnsi="arial" w:cs="arial"/>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at 97, </w:t>
      </w:r>
      <w:hyperlink r:id="rId903" w:history="1">
        <w:r>
          <w:rPr>
            <w:rFonts w:ascii="arial" w:eastAsia="arial" w:hAnsi="arial" w:cs="arial"/>
            <w:i/>
            <w:color w:val="0077CC"/>
            <w:sz w:val="20"/>
            <w:u w:val="single"/>
            <w:shd w:val="clear" w:color="auto" w:fill="FFFFFF"/>
            <w:lang w:val="en-US" w:eastAsia="en-US" w:bidi="ar-SA"/>
          </w:rPr>
          <w:t>[1995] 3 W.W.R.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Winnipeg</w:t>
      </w:r>
      <w:r>
        <w:rPr>
          <w:rFonts w:ascii="arial" w:eastAsia="arial" w:hAnsi="arial" w:cs="arial"/>
          <w:color w:val="000000"/>
          <w:sz w:val="20"/>
          <w:lang w:val="en-US" w:eastAsia="en-US" w:bidi="ar-SA"/>
        </w:rPr>
        <w:t xml:space="preserve">]. A duty of care exists if it can be shown that it was reasonable or foreseeable that a failure to take reasonable care on the part of the alleged wrongdoer would create damage that poses "a substantial danger to the health and safety of the occupants": </w:t>
      </w:r>
      <w:r>
        <w:rPr>
          <w:rFonts w:ascii="arial" w:eastAsia="arial" w:hAnsi="arial" w:cs="arial"/>
          <w:i/>
          <w:color w:val="000000"/>
          <w:sz w:val="20"/>
          <w:lang w:val="en-US" w:eastAsia="en-US" w:bidi="ar-SA"/>
        </w:rPr>
        <w:t>Winnipeg</w:t>
      </w:r>
      <w:r>
        <w:rPr>
          <w:rFonts w:ascii="arial" w:eastAsia="arial" w:hAnsi="arial" w:cs="arial"/>
          <w:color w:val="000000"/>
          <w:sz w:val="20"/>
          <w:lang w:val="en-US" w:eastAsia="en-US" w:bidi="ar-SA"/>
        </w:rPr>
        <w:t xml:space="preserve"> at 121. Mr. Pryce argues Ms. Booth has not demonstrated that the damage which she alleges was caused to her home by the demolition or that it was foreseeable that a failure to take reasonable care during the first and second excavations would pose a substantial danger to the health and safety of the occupants of the Booth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Pryce submits that if the underlying causes of actions are dismissed, the claim for aggravated and punitive damages must also be struck as they are not themselves a tort. Even if the underlying causes of actions are not dismissed, Mr. Pryce submits that aggravated and punitive damages are unwarranted in this case. There is no evidentiary basis for a conclusion that Mr. Pryce acted in a manner which was egregious, highhanded or malicious. Ms. Booth's claims in that regard ought to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Booth's position is that this matter is not appropriate for disposition under Rule 18A. She says that until October 2004, she did not experience settlement on her property or observed cracks in the walls or foundation of her home. She had not observed depressions in her yard. She says that the demolition of the house across the street in October 2004 by Mr. Pryce coincided with the appearance of new cracks in various places in her home. After the second excavation in the front of her house in February 2005, new cracks formed, existing cracks were exacerbated and the settlement of her property accelerated. She says that everything was fine in her home for 35 years. After the demolition and excavations, Ms. Booth's home and property were damaged and she is faced with the cost of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Booth relies on the opinions of Mr. Eivemark and Mr. Low to support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regard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Delta, Ms. Booth alleges that Delta knew or ought to have known about the subsurface conditions in the vicinity of her property and that excavation in front of her house, at a distance of less than 24 feet from the foundation, had a potential to cause settlement. She asserts that Delta has admitted that Mr. Redman was in Ms. Booth's house in late 2004 to inspect damage that reportedly occurred during the demolition of the old duplex on the Pryce property. She says that Delta had knowledge of the previous subsurface disturbances in the vicinity of her house and refers to an incident in 1997 where she notified Delta about the disturbances and which Delta repaired. Delta should have treated the situation as a matter of common sense. Common sense can be used to establish the standard of care: </w:t>
      </w:r>
      <w:r>
        <w:rPr>
          <w:rFonts w:ascii="arial" w:eastAsia="arial" w:hAnsi="arial" w:cs="arial"/>
          <w:i/>
          <w:color w:val="000000"/>
          <w:sz w:val="20"/>
          <w:lang w:val="en-US" w:eastAsia="en-US" w:bidi="ar-SA"/>
        </w:rPr>
        <w:t>Murao v. Richmond School District No. 38</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2005 BCCA 43</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207 B.C.A.C. 257</w:t>
        </w:r>
      </w:hyperlink>
      <w:r>
        <w:rPr>
          <w:rFonts w:ascii="arial" w:eastAsia="arial" w:hAnsi="arial" w:cs="arial"/>
          <w:color w:val="000000"/>
          <w:sz w:val="20"/>
          <w:lang w:val="en-US" w:eastAsia="en-US" w:bidi="ar-SA"/>
        </w:rPr>
        <w:t xml:space="preserve"> at para. 12. Ms. Booth submits that in any event there is some expert evidence to support her allegations that there was a breach of the standard of care. In that regard, she refers to the evidence of Mr. Elliot Lentsch, a builder with 35 years of construction experience in Ladner, Tsawwassen and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respect of her allegations against Mr. Pryce, Ms. Booth says that Mr. Pryce's position is that he did nothing, that each aspect of his development, from the demolition of the old house, construction of the two new houses and the installation of the BC Hydro and Telus utilities, was someone else's responsibility. Ms. Booth alleges that Mr. Pryce knew more and did more than he admits and notes that there is conflicting evidence as to Mr. Pryce's knowledge and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Booth asserts that there are conflicts in the evidence and credibility issues which need to be resolved and cannot be in the context of a Rule 18A application. Those conflicts relate to the reason for locating the utilities adjacent to the Booth property, Mr. Pryce's knowledge of demolition related problems, and Mr. Pryce's due diligence in hiring the demolition company. Furthermore, Ms. Booth submits that Mr. Pryce's credibility is an important issue. His evidence conflicts with the evidence of other witnesses in significant ways; and, there is an important issue concerning whether Mr. Pryce's company, Mark Pryce Ventures Corp., is strictly a consulting company and not involved in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Booth submits that the issue of dewatering "looms large in the case" and evidence from the various individuals who have sworn affidavits or testified at discovery is in conflict. She refers to the conflict between Mr. Cook and Mr. McDonald's evidence concerning the dimensions of trench and the extent and duration of the pumping and that of Ms.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More significantly, Ms. Booth asserts, the evidence of Messrs. Cook and McDonald conflicts with the findings of Mr. Eivemark, the geotechnical engineer, who drilled a number of holes on the Booth property to collect data about ground water levels and subsurface conditions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Finally, Ms. Booth argues that this is not a case of pure economic loss. In </w:t>
      </w:r>
      <w:r>
        <w:rPr>
          <w:rFonts w:ascii="arial" w:eastAsia="arial" w:hAnsi="arial" w:cs="arial"/>
          <w:i/>
          <w:color w:val="000000"/>
          <w:sz w:val="20"/>
          <w:lang w:val="en-US" w:eastAsia="en-US" w:bidi="ar-SA"/>
        </w:rPr>
        <w:t>Winnipeg</w:t>
      </w:r>
      <w:r>
        <w:rPr>
          <w:rFonts w:ascii="arial" w:eastAsia="arial" w:hAnsi="arial" w:cs="arial"/>
          <w:color w:val="000000"/>
          <w:sz w:val="20"/>
          <w:lang w:val="en-US" w:eastAsia="en-US" w:bidi="ar-SA"/>
        </w:rPr>
        <w:t xml:space="preserve">, the court referred to latent defects, claims by purchasers, and damages for defects which were potentially dangerous or damage to other property. Here, Ms. Booth did not have any defendants do work for her. The work that was performed in respect of the Pryce property had nothing to do with her house. She is not a purchaser of the houses. She is a neighbour who claims damages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Delta and the owner and developer of the Pryce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Resolution of Disputed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unable to resolve the dispute in the evidence between Mr. Pryce and Ms. Booth about whether Ms. Booth advised Mr. Pryce of her concerns related to damage to her property from the first and second excavation. For the reasons that follow, I find that it is unnecessary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am able to resolve the other significant conflicts in the evidence based upon the evidence provided by affidavit and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 regard to the duration of the second excavation, the size of the trench openings and whether pumping of water was required and, if so, when and for what duration, I prefer the evidence of Mr. McDonald, Mr. Cook and Ms. Toma. Mr. McDonald has provided a very detailed affidavit which reflects that he was aware of the requirements of the Telus and BC Hydro drawings, including the dimensions of the trenches, when pumping was required and the duration of the pumping. He also has provided details of the back-filling of the trench. Mr. Cook's evidence, as a principal of Frontier, is also very detailed concerning the work performed by Frontier, and the length of time it took to perform that work. Ms. Toma has provided an affidavit which outlines her duties as an employee of Vector. She too provides a detailed recitation of the work that was performed in respect of the second excavation. She has also provided photographs which were taken at the site during the second excavation. These three witnesses were present at the second excavation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Booth's evidence is anecdotal. She made intermittent observations from inside her home which was at least 24 feet from the second excavation. She has provided a description of what she observed concerning the trenches in the second excavation, but has not produced any photographs. She has produced a hand-drawn diagram drawn by her daughter, which she says provides an accurate representation of the excavation sites, although it is not drawn to scale. While she walked over and looked at the excavation numerous times, Ms. Booth was not present at the trench during the excavation whereas the contractors and employees of Frontier and Vector were. Her description of the size of the trench openings is approximate. Her description of the pumping required is based on her having viewed the actual pump and her view of the discharge hose inflating and deflating at regular intervals . In her discovery evidence, Ms. Booth explained that she knew the pump was running because the hose would be hard if water was coming out and she could hear the water coming out. She was not observing the pump removing water from the trench as Mr. McDonald, Mr. Cook and Ms. Toma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respect of the location of the utilities, the affidavit evidence shows some confusion about what was being placed. In February 2005, the utility services were located on the western side of 46B Street, in the zone allowance adjacent to the Booth property. They remain there. A conduit was required to provide utility service from the Pryce property to the service point. Thus, there is no issue relating to the location of the utility services; the only issue was the location of the utility service boxes. The utility service boxes were located where the utility services are located, in accordance with Delta's policy. The only visible aspect of the location of the utilities and the utility service box is the lid which is on the zone allowance adjacent to Ms. Booth's property. There is no other visible reflection of the location of the utility service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summary, I find that the dimensions of the trenching and the duration of the pumping related to the second excavation were as described by Mr. McDonald, Mr. Cook and Ms. Toma. The utility services are located in the zone allowance adjacent to the Booth property. Delta's policy is to align the utility service boxes on the western side of the 46B Street in the area of the Booth and Pryce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find that second excavation was not open for a period of seven days; the pump was not operated continuously for a least four days discharging muddy water to the storm drain on the east side of the street, as assumed by Mr. Eivemark and Mr. Low as a basis for their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Suitability for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Rule 18A(11) provides: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the instant case, the facts are fully set out in the affidavits. There are conflicts in the evidence, but they are not fatal to an application for summary trial: </w:t>
      </w:r>
      <w:r>
        <w:rPr>
          <w:rFonts w:ascii="arial" w:eastAsia="arial" w:hAnsi="arial" w:cs="arial"/>
          <w:i/>
          <w:color w:val="000000"/>
          <w:sz w:val="20"/>
          <w:lang w:val="en-US" w:eastAsia="en-US" w:bidi="ar-SA"/>
        </w:rPr>
        <w:t>McMillan Bloedel Ltd. v. British Columbia (Hydro and Power Authority)</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(1992), 98 D.L.R. (4th) 492</w:t>
        </w:r>
      </w:hyperlink>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72 B.C.L.R. (2d) 273</w:t>
        </w:r>
      </w:hyperlink>
      <w:r>
        <w:rPr>
          <w:rFonts w:ascii="arial" w:eastAsia="arial" w:hAnsi="arial" w:cs="arial"/>
          <w:color w:val="000000"/>
          <w:sz w:val="20"/>
          <w:lang w:val="en-US" w:eastAsia="en-US" w:bidi="ar-SA"/>
        </w:rPr>
        <w:t xml:space="preserve"> at 291 (C.A.); </w:t>
      </w:r>
      <w:r>
        <w:rPr>
          <w:rFonts w:ascii="arial" w:eastAsia="arial" w:hAnsi="arial" w:cs="arial"/>
          <w:i/>
          <w:color w:val="000000"/>
          <w:sz w:val="20"/>
          <w:lang w:val="en-US" w:eastAsia="en-US" w:bidi="ar-SA"/>
        </w:rPr>
        <w:t>Strathloch Holdings Ltd. v. Christensen Bros. Foods Ltd.</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(1997), 29 B.C.L.R. (3d) 341</w:t>
        </w:r>
      </w:hyperlink>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86 B.C.A.C. 293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When I apply the factors outlined in </w:t>
      </w:r>
      <w:r>
        <w:rPr>
          <w:rFonts w:ascii="arial" w:eastAsia="arial" w:hAnsi="arial" w:cs="arial"/>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46 B.C.L.R. (4th) 342</w:t>
        </w:r>
      </w:hyperlink>
      <w:r>
        <w:rPr>
          <w:rFonts w:ascii="arial" w:eastAsia="arial" w:hAnsi="arial" w:cs="arial"/>
          <w:color w:val="000000"/>
          <w:sz w:val="20"/>
          <w:lang w:val="en-US" w:eastAsia="en-US" w:bidi="ar-SA"/>
        </w:rPr>
        <w:t xml:space="preserve"> at 347, aff'd </w:t>
      </w:r>
      <w:hyperlink r:id="rId907"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272 D.L.R. (4th) 344</w:t>
        </w:r>
      </w:hyperlink>
      <w:r>
        <w:rPr>
          <w:rFonts w:ascii="arial" w:eastAsia="arial" w:hAnsi="arial" w:cs="arial"/>
          <w:color w:val="000000"/>
          <w:sz w:val="20"/>
          <w:lang w:val="en-US" w:eastAsia="en-US" w:bidi="ar-SA"/>
        </w:rPr>
        <w:t>, I find:</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takes considerably less time for this matter to be heard as opposed to a conventional trial of this matter which is set for 19 days.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are advanced to a stage of trial readiness including that the document discoveries have been completed, that the examinations for discoveries have been completed and there has been exchange of summaries of opinions by experts pursuant to Rule 18A;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these applications for summary judgment will satisfy the objects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that is, "secure the just, speedy and inexpensive determination of every proceeding on its merits" as set out in Rule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Having resolved the necessary disputed evidence, I find that all of the factors support a conclusion that this matter is appropriate for resolution under Rule 18A.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regard to the first excavation, Mr. Eivemark's opinion is insufficient to establish the necessary causation. He acknowledges that a direct link between the vibration involved in the demolition of the existing duplex on the Pryce property and the damage to the house is not easily established, and that the reported damage from the demolition and the first excavation is "likely an attenuation of previously unnoticed conditions in the house." I therefore find that Ms. Booth has not established that demolition or the first excavation caused damage to Ms. Booth's home 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My findings regarding the second excavation, particularly the extent of the trenches and the pumping, as well as my findings regarding the location of the utility service boxes, significantly undermine the expert opinions upon which Ms. Booth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review of the expert opinions, I have emphasised those portions of the reports which refer to the assumed fact that there was sustained pumping which Ms. Booth provided to her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apparent that the assumed fact is of critical importance to Mr. Eivemark in his three reports. In his first report, he concludes that "on the basis of the available evidence", the cause of the settlement and damage to Ms. Booth's house and property is due to the sustained pumping.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in this third report Mr. Eivemark suggests that his testing of the water levels in the hand auger holes demonstrated that the level of pumping which Ms. Booth had described to him was necessary to maintain a dry excavation, his conclusions do not consider the depth of the trenches which Messrs. McDonald and Cook describe in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Smith clarifies that, in his report, he specifically considers the evidence of Mr. McDonald and determines that the excavation did not penetrate through the silt stratum into the water bearing underlying sand layer. He concludes that there would not have been a substantial flow of water into the excavation.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Low's report is also undermined by his reliance on the assumption that dewatering of the second excavation was required and the excavation was open for approximately seven days with constant pumping of muddy water over four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Mr. Lentsch's affidavit is of no assistance. It recites what he would have done if he were the contractor. The contractor in this case, Mr. Wittenberg, is not a party to the action. I am not dealing with any allegation against the contractor. It is unnecessary for me to determine if Mr. Lentsch's affidavit qualifies as an expert report under Rule 40A because I am not relying on it for any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Despite my acceptance, for the purpose of this application, that the damage Ms. Booth alleges in fact occurred, that does not prove that the demolition or the excavations are the cause of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As noted above, the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expressed in the decision of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The decision addresses both foreseeability and causation, as both are required to find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Court points out at para. 6: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breach of a duty of care arising from a reasonably foreseeable risk of harm to one person, created by the act or omission of another." In this case, it was reasonably foreseeable that demolition and construction work on a neighbouring property might cause damage to another's property. Neither party asserts that the damages were not foreseeable. However, causation is a further element which Ms. Booth is required to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states at para. 21 to 23:</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basic test for determining causation remains the "but for" test. This applies to multi-cause injuries. The plaintiff bears the burden of showing that "but for" the negligent act or omission of each defendant, the injury would not have occurred ...</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Without proof of causation, Ms. Booth's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 These include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Delta for failing to obtain a geotechnical study of the relevant area prior to allowing the installation of utilities in proximity to the Booth property in February 2005; authorizing the installation of certain utilities on or near the Booth property in February 2005; and ignoring an alleged temporary stop-work order in respect of the installation of certain utilities in February 2005. I am not convinced that a geotechnical study was required. The utilities were already constructed within the zone allowance adjacent to the Booth property and Ms. Booth has not provided any reason why the utility service boxes should have been placed elsewhere. Furthermore, I find that there was no stop-work order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against Mr. Pryce, both directly and vicariously, are also dismissed. There is insufficient evidence to prove that the vibrations from the demolition of the duplex on the Pryce property caused any damage to Ms. Booth's home. I am satisfied that Mr. Pryce is not vicariously responsible for any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any other party. Further, I dismiss Ms. Booth's claim for aggravated and punitive damages, as that is not a free-standing tort. Without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basis for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her amended statement of claim, Ms. Booth alleges a claim against Delta for breach of fiduciary duties. She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Delta authorized the defendant Pryce to install the Pryce utility facilities on or near the Booth property and to continue the installation Pryce utility facilities notwithstanding the defendant, Hydro stop-work order and evidence of damage to the Booth Property, disregarding the interest of the plaintiff for the benefit of the defendant Pryce.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I have stated, the utility facilities were installed near the Booth property already, the issue was the installation of the utility service boxes. There is no evidence of a stop-work order, nor is there evidence to support Ms. Booth's assertion that the second excavation should cease.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That is sufficient to dismiss Ms. Booth's claims of a breach of fiduciary duty against Delta. However, I conclude that the principle referred to </w:t>
      </w:r>
      <w:r>
        <w:rPr>
          <w:rFonts w:ascii="arial" w:eastAsia="arial" w:hAnsi="arial" w:cs="arial"/>
          <w:i/>
          <w:color w:val="000000"/>
          <w:sz w:val="20"/>
          <w:lang w:val="en-US" w:eastAsia="en-US" w:bidi="ar-SA"/>
        </w:rPr>
        <w:t>Beaver Lake</w:t>
      </w:r>
      <w:r>
        <w:rPr>
          <w:rFonts w:ascii="arial" w:eastAsia="arial" w:hAnsi="arial" w:cs="arial"/>
          <w:color w:val="000000"/>
          <w:sz w:val="20"/>
          <w:lang w:val="en-US" w:eastAsia="en-US" w:bidi="ar-SA"/>
        </w:rPr>
        <w:t xml:space="preserve">, following the decision of </w:t>
      </w:r>
      <w:r>
        <w:rPr>
          <w:rFonts w:ascii="arial" w:eastAsia="arial" w:hAnsi="arial" w:cs="arial"/>
          <w:i/>
          <w:color w:val="000000"/>
          <w:sz w:val="20"/>
          <w:lang w:val="en-US" w:eastAsia="en-US" w:bidi="ar-SA"/>
        </w:rPr>
        <w:t>Apex</w:t>
      </w:r>
      <w:r>
        <w:rPr>
          <w:rFonts w:ascii="arial" w:eastAsia="arial" w:hAnsi="arial" w:cs="arial"/>
          <w:color w:val="000000"/>
          <w:sz w:val="20"/>
          <w:lang w:val="en-US" w:eastAsia="en-US" w:bidi="ar-SA"/>
        </w:rPr>
        <w:t xml:space="preserve"> are apposite: the city had all the party's interests to take into consideration. It was not an advocate for Ms. Booth. Delta was in the midst of a dispute between neighbours with conflicting interests. It was required to make a decision which considered all the relevant circumstances and, in doing so, discharged its obligation to all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is no fiduciary duty which Delta owes to Ms. Booth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matter is appropriately determined under Rule 18A. I have resolved the necessary disputed evidence based on the affidavits and examinations for discovery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Ms. Booth's claims against Delta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are dismissed. Ms. Booth's claims against Mr. Pryce alleging direct and vicarious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parties may address costs by written submission or orally, as they consider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Evans v. Evans, [2012] B.C.J. No. 642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21-25, 28, March 1-3, June 27-30 and July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S086787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642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474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Evans, Plaintiff, and Glyn Evans, Hitchco Investments Ltd., Terry Mullen, and Hitchco Distributors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0" w:name="Keywords_44"/>
      <w:bookmarkEnd w:id="300"/>
      <w:r>
        <w:rPr>
          <w:rFonts w:ascii="arial" w:eastAsia="arial" w:hAnsi="arial" w:cs="arial"/>
          <w:b/>
          <w:color w:val="000000"/>
          <w:sz w:val="20"/>
          <w:lang w:val="en-US" w:eastAsia="en-US" w:bidi="ar-SA"/>
        </w:rPr>
        <w:t xml:space="preserve">Legal profession — 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Consequences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Relationship with client — Conflict of interest — Action by plaintiff for damages for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Solicitor acted for plaintiff's companies and in estate matters — Plaintiff alleged solicitor was negligent in structuring and documenting share transactions that led to plaintiff's dispute with son over control of companies — Plaintiff's accountant provided instructions for structuring transactions — Although solicitor should have recognized proximity dictated need to recommend independent legal advice, failure did not cause plaintiff's loss — Plaintiff would have declined such advice, and had he received it, would not have structured share transactions differently based on trust in accountant.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Legal — Barristers and solicitors — Action by plaintiff for damages for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Solicitor acted for plaintiff's companies and in estate matters — Plaintiff alleged solicitor was negligent in structuring and documenting share transactions that led to plaintiff's dispute with son over control of companies — Plaintiff's accountant provided instructions for structuring transactions — Although solicitor should have recognized proximity dictated need to recommend independent legal advice, failure did not cause plaintiff's loss — Plaintiff would have declined such advice, and had he received it, would not have structured share transactions differently based on trust in accountant.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1" w:name="Case Summary_43"/>
            <w:bookmarkEnd w:id="3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Evans, against the defendant, Mullen, for damages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Hitchco Distributors was a wholesale trailer hitch and towing device business. Its shares were held by Hitchco Investments. The defendant was the corporate solicitor for Distributors and had acted for the plaintiff on corporate and estate matters since 1992. The plaintiff and his son became embroiled in a dispute over control of the companies, with the son subsequently becoming sole shareholder and president. Claims against the plaintiff's son and companies were settled and discontinued. The plaintiff alleged that the defendant's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regarding the shares transfer caused his loss of the control of the companies and his entitlement to participate in the increase in the companies' values. The defendant denied any liability. He pleaded that he was retained by the companies as their appointed corporate solicitor and had a limited retainer to document transactions as instructed. He stated that the instructions came through an acknowledged agent of the plaintiff, Smith, the companies' chartered accountant. He submitted that the plaintiff was estopped from his claims by the settlement reached with the companies and the son. The defendant further submitted that if any breach or omission was established, it did not cause or contribute to any loss suffered by the plaintiff. The defendant further submitted that the claims were statute-barred and constituted an abuse of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2" w:name="Holdings of Court_37"/>
            <w:bookmarkEnd w:id="30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Much of the plaintiff's evidence was rejected due to credibility concerns. Smith was the plaintiff's agent for communicating instructions to the defendant, as the plaintiff had no interest in communicating with lawyers. The plaintiff sought for his shares and control in the companies to go to his son prior to his death. That plan was established well before the defendant was asked to document the impugned transactions. The plaintiff was informed of the details and freely entered into the share transfer agreements and ancillary transactions. The plaintiff agreed to the structure and plan as stated by Smith. The doctrine against approbation and reprobation was applied in respect of the claim that no legally enforceable contracts were in place regarding the transfer of the shares until formally documented. In documenting the transactions, the defendant failed to turn his mind to whether there was a conflict of interest. There was a sufficient relationship of proximity such that the defendant should have recommended to Smith that the plaintiff obtain independent legal advice. However, the defendant's failure to do so did not cause the plaintiff to suffer a loss. A reasonable person in the circumstances of the plaintiff would not have sought independent legal advice or an independent valuation of the companies given his complete confidence in Smith. There was no evidence that the transaction would have been structured differently had independent legal advice been obtained. Given the finding on causation, it was unnecessary to address the other issues raised.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3" w:name="Legislation Cited_26"/>
      <w:bookmarkEnd w:id="3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125"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4" w:name="Counsel_45"/>
      <w:bookmarkEnd w:id="3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Manson, P.A. Brackstone.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Terry Mullen: D.C. Quinlan, G. Ritchey.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5" w:name="Judgment_45"/>
      <w:bookmarkEnd w:id="305"/>
      <w:r>
        <w:pict>
          <v:line id="_x0000_s1244"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6" w:name="D.M. MASUHARA J."/>
            <w:bookmarkEnd w:id="306"/>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Mr. Evans seeks damages against the defendant Mr. Mullen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and breach of contract as his solicitor. However, the case has been argued principally in tort as a case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has settled his claims and discontinued the action against the other defendants; his son Glyn Evans, Hitchco Investments Ltd. ("Investments"), and Hitchco Distributors Ltd. ("Distributors"). The claims against his son and companies were, in essence, for misrepresentation and failure to make payment with respect to Mr. Evans' interests in Distributors and Investments that were transferred to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Distributors is the operating company of the enterprise and is in the business of wholesaling trailer hitches and towing devices. Investments is primarily a company that holds shares in Distributors and another company related to the business of Distributors called the Hitch Company. In these reasons I will refer to the entities collectively as "the Companies" unless the context requires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failings of Mr. Mullen are said to relate to Mr. Evans' loss of control over the Companies to his son. Mr. Mullen was retained as the corporate solicitor for Distributors in 1992 and carried on as such until this recent litigation. He also drafted wills for Mr. Evans and his wife in 1994 and 2002. Mr. Evans says that through Mr. Mullen's breaches he lost control of the Companies which he says he wanted to retain until he died; and, his entitlement to participate in the increase in the Companies'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denies any liability. He pleads that he did not act for Mr. Evans. Rather, he acted for the Companies as he was their appointed corporate solicitor. He says that he had a limited retainer to simply document transactions as instructed. He says that his instructions came through Mr. Robert Smith C.A., the acknowledged agent of Mr. Evans. The defendant further says that the plaintiff is estopped from any claim against the defendant given the settlement reached by the plaintiff with his son, Distributors and Investments in this action; or he is entitled to a reduction in any damages awarded in this case by the settlement. The defendant also says that if there was any act, omission, or breach of duty on his part that it did not cause or contribute to any loss suffered by the plaintiff. The defendant also pleads that the plaintiff contributed to his own loss and/or that any loss was caused or contributed to by the fault of the plaintiff's agent, Mr. Smith. The defendant also says that the plaintiff failed to take reasonable steps to mitigate his loss. The defendant also has pleaded that the plaintiff's claim against him is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Further, the defendant says that the plaintiff should be precluded from relief based on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witnesses at trial for the plaintiff were Mr. Evans; Mr. Glyn Evans; Mr. Mullen as an adverse witness; Mr. Mynett, a business valuation expert; and Mr. Carrothers, a solicitor having expertise in tax and estate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witnesses for the defence were Mr. Smith; and Mr. Evans as an adverse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provide some detail in these reasons on the documents as they are important to the assessment of the key divergence in the views between the plaintiff and Mr. Smith in regard to Mr. Evans' goals and intentions; as well as the roles of Mr. Mullen and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in essence says his goals and intentions at the relevant time were to:</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the shares in the Companies in a tax effective manner to minimize the capital gains tax that would arise upon his death,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control of the Companies until he died because he had no intention of retiring.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Smith in essence says Mr. Evans' goals and intentions at the relevant time were to:</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avoid personal responsibility for the corporate debt that was approaching $1.0 million as quickly as possible,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retire from the business,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ownership of the shares and management of the business to Glyn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Evans is presently about 76 years old. He was born in England in 1936. He has a Grade 10 education and four years training as an automotive mechanic in the British Army which he joined at age 17. He came to Canada in 1957 and worked at repairing cars in Edmonton and owned a service station there. In 1973 he moved to Burnaby and worked for U-Haul Trailers doing repairs, installing trailer hitches, and earning commissions renting trailers. There, he met Mr. March who was a manager for U-Haul. In 1978, they decided to start their own business as agents for another trailer rental company. This business was to become Distributors. The key focus of the business was the sale and installation of trailer hitches. Mr. Evans has three surviving children, Glyn, Angela, and Blair. His son Ian died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Mullen was called to the B.C. bar in 1981 and has practised law continuously to date. His practice is about 20% corporate commercial and about 20% wills and estates. The balance includes some family, personal injury and administrative law. In about May 1992, he became the corporate solicitor for Distributors and the corporate records were placed with his office. He also prepared wills in 1994 and 2002 for Mr. Evans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Another individual who figures prominently in the dealings between the parties is Mr. Smith. He is presently 78 years old. As of 1992, he was a retired chartered accountant. He had been in public and private practice since 1960. He was in a public accounting firm since 1965 and retired as a partner from his firm in 1990 and completely disengaged in 1991. He had been the firm's managing partner for half of his time at the firm. His experience included auditing, taxation, corporate reorganization and estate planning. He described his clients as owner managed businesses, individuals, and small public companies. From 1990 he took the certified business valuation program and completed it in 1992. He was unable to get his designation because he developed health issues, which prevented him from writing the final exam. He is also the father-in-law to Mr. Evans' daughter Angela. The two men share common grandchildren. Mr. Smith is also uncle to Mr. Mullen's wife. Around 1992, Angela, who was doing data processing work for Distributors, introduced Mr. Smith to Mr. March. Upon learning that Mr. Smith was a C.A., and in advance of his retirement from Distributors, Mr. March interviewed him and then engaged him to work on the financials of Distributors as a consultant. In about 1993 he became a financial manager of Distributors and at some later point he became an officer of Distributors as secretary. Mr. Smith was never a party to this litigation but Mr. Evans blames him for the loss of control over the Companies, in addition to Mr. Mullen. Until more recently, i.e., the start of this litigation, Mr. Evans and Mr. Smith had a good relationship. Mr. Evans considered Mr. Smith to be competent and loyal. He trusted Mr. Smith completely and had full confidence in him. Mr. Evans regarded Mr. Smith to be his financial advisor and his agent in respect to Mr. Mullen.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Glyn Evans is the person who ended up with complete ownership of the Companies. He is Mr. Evans' son. He has a Grade 11 education and no other formal education. After high school he had various jobs prior to joining his father's company in 1992. He worked as a longshoreman, as a sailing and trampoline instructor for Club Med, and as a Carman for approximately ten years for CP Rail. He was brought into the employ of Distributors and he started working in the warehouse and stayed on to learn the business. He took over managing the business in about 2002. He became the sole shareholder of Investments and Distributors as well as the president of the Companies. His wife is also an employee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division of duties between the two founders of the Companies was that Mr. Evans was responsible for the operations of the business. This was full-time work and included: customer relations, installations, ordering and managing the warehouse. Mr. March was responsible for the financial management of the business and worked part-time. Mr. Evans was president and Mr. March was secretary. Through their efforts, Distributors developed into a successful business. The two held equal shares in Distributors until the early 1990s when Mr. March decided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advance of his retirement a structure was devised for Mr. March to allow him to extract the value of his shares in Distributors on a tax minimizing basis. This required each of the shareholders to exchange their common shares in Distributors for one common share and forty-nine retractable, redeemable preference shares in the company. The deemed value of each of the shares was $5,000. As a result, the value of the interest each of the principals held in the company was $250,000. Mr. March's shares would be redeemed over ten years by a payment of approximately $26,000 annually. Upon full redemption, Mr. Evans would, in his words, have the "whole business". A condition that was agreed between the two owners was that Mr. Evans was prohibited from transferring his shares in Distributors without the consent of Mr. March, or the entire outstanding balance owing to Mr. March would come due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letter dated May 8, 1992, signed by Mr. Evans and Mr. March, Distributors engaged Mr. Mullen as its corporate solicitor. The letter specifically requested Mr. Mullen to "complete the issue of preferred shares and sale of common shares back to the company initiated by Mr. Campbell [the previous lawyer for Distributors]". It also stated that "Mr. Robert J. Smith is assisting us in this transaction and this will be your authority to consult with him in this matter." Mr. Mullen advised Mr. Smith at this time that he knew nothing of tax law. This limitation is also confirmed in his affidavit in a rectification proceeding discussed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1993, pursuant to his instructions above, Investments was incorporated by Mr. Mullen to purchase Mr. March's 49 preference shares and one voting common share in Distributors. Mr. Evans was the sole shareholder in Investments (holding its only common share) and understood that he held the share and knew that Mr. March's Distributors shares were held in Investments. In 1994, his one common share in Investments was subdivided into 100 shares; 99 common shares were allotted to Glyn Evans, subject to an irrevocable proxy in favour of Mr.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allotment of shares to Glyn Evans was the result of Mr. Evans' desire to bring his son into the business. Glyn had discussed with his father at various times the need for the transfer of the Companies to Glyn as it was Glyn's concern that if this were not done then ownership on Mr. Evans' passing would pass to Mrs. Evans, who favoured his brother Blair and that Blair would then be given ownership of the Companies. Mr. Evans acknowledges this was a concern held by Glyn. As a result, Mr. Smith wrote on April 26, 1994 to Mr. Mullen advising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Mike Evans wishes to sell an interest in Hitchco Distributors to his son, Glyn Evans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Hitchco Distributors currently has two common shares issued, one to Mike and one to Hitchco Investments Ltd. As Mike wishes to sell 49% to Glyn, would you kindly subdivide the shares so there are 100 shares outstanding, or in the alternative, issue 98 common shares to Mike and to Hitchco Investments Ltd. Note that the common shares have a book value of $1 but a market value of $5,000, and we do not wish to incur any tax liability by issuing shares that might trigger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subdivision, Glyn will undertake to purchase 49 common shares from Hitchco Investments Ltd. (Or from Mike) and pay for the purchase with a promissory note. Mike will likewise purchase the one remaining common share for a note. In due course, Hitchco Distributors will pay a dividend sufficient to repay the notes.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further consideration for the purchase of common shares, Glyn has agreed to pay a pension to Mike as and when he chooses to retire from the business. The pension will probably take the form of a dividend on the preferred shares owned by Mike and by Hitchco Investments Ltd. These preferred shares carry a dividend of 7%, which will not now be sufficient to provide the funds to firstly pay off Stan March and then provide the retirement income to Mike. If it is possible to increase the dividend on the preferred without changing the conditions of those shares, that would be the preferred option. If this is not desirable, then please arrange to increase the dividend rate on the First Preferred shares of Hitchco Distributors to 10% per annum.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discussed the usefulness of an option to Mike to repurchase the shares in the event this arrangement does not work out, but for the moment we do not need the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1994, Mr. Mullen received instructions from Mr. Evans and his wife Margaret Evans and prepared wills for them. The wills distributed the assets held to each of their three children. The intention was that the assets would be divided equally in value between the three. Blair would get the family home, Angela would get certain investments, and Glyn would get Mr. March's shares in the Companies. The wills were executed in September 1994. The distribution to Glyn Evans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son Glyn David Evans, my shares of any kind or class in Hitchco Distributors Ltd., Hitchco Investments Ltd. and any subsidiary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appears that as of November 1994, the agreement of Mr. March to the transfer of Mr. Evans' shares to Glyn could not be obtained and the above mentioned plan could not be effected. Mr. Smith wrote Mr. Evans a detailed memo, which Mr. Evans agreed he read. The memo says that Mr. Evans agreed to sell one-half of his shares to Glyn. The memo refers to fixing the value of his shares and the concerns that if significant share appreciation were to occur, Glyn would not be able to purchase the shares. Various options were outlined for Mr.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January 1995, Mr. Smith wrote Mr. Mullen the following memorandum: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Early in 1994, Hitchco Investments agreed to bring Glyn Evans into the company. The original plan was to have Mike Evans sell a portion of his ownership in Hitchco Distributors to Glyn, but this required approval of Stan March, but after a long wait such approval has not been received. Mike now wishes to proceed based on the agreement reached on January 15, 1994, whereby Glyn Evans could acquire close to a 50% interest in Hitchco Distributors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would you kindly attend to the following:</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99 shares of Hitchco Investments Ltd to Glyn Evans at a price of $1.00 each as at January 15, 1994.</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an irrevocable proxy in favour of Mike Evans to be given by Glyn Evans covering the voting rights on the 99 shares to be issued.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an agreement whereby Glyn Evans agrees to sell his shares to Mike Evans at a fair price in the event Glyn wishes to resign or leave the company.</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Glyn has agreed to prepare a will to leave his shares to Mike in the event of Glyn's death. Glyn will provide you with appropriate instructions. Glyn has agreed that the preferred shares of Hitchco Distributors Ltd owned by Hitchco Investments Ltd. should be the property of Mike Evans. When funds permit and Mike wishes to retire, Hitchco Investments would pay out dividends to Mike Evans. At that time, the issued shares of Hitchco Investments Ltd., might be divided into separate classes to facilitate such dividends.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Mullen was never invited nor a participant to any of the discussions regarding the above transactions between Mr. Smith, Mr. Evans or Glyn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1997, the company decided to expand its business into the United States. It opened an office in Portland, Oregon and operated it through the Hitch Company, a wholly owned subsidiary of Investments. This was an opportunity identified by Glyn. Large losses from the operation were incurred. RBC Royal Bank, the main bank of the Companies, who had also financed the expansion threatened to withdraw their support. Through Mr. Smith's efforts, the bank did not demand immediate payment and allowed an extension. Mr. Evans and Mr. Smith suspended their salaries for about 18 months. There is also some evidence that Glyn Evans and his sister also had salaries below market. During this period of financial stress, Mr. Evans approached another bank and obtained approximately $300,000 in additional financing by granting a mortgage against his home. This was very distressing to Mrs. Evans as Mr. Evans had already personally guaranteed the company's line of credit. His exposure on the line of credit was in the order of $800,000. In 2000, Mr. Evans moved to Portland to manage the operations there. He stayed there for about two years. He then went to manage the branch office opened in Edmonton for about two years. From 2000, Glyn Evans was responsible for managing the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was during the period of financial difficulty that Mr. Smith had discussions with Mr. Evans and Glyn Evans about closing the operations in Portland. Mr. Evans and Glyn disagreed with Mr. Smith. Mr. Smith also during this time had discussions with Mr. Evans about his concerns regarding the large personal obligations that he owed to the banks. Mr. Smith said that Mr. Evans told him that he "wanted to get out" and for Glyn to own the business and assume the financial obligations. Mr. Evans also told Glyn the same. By doing so Glyn would assume Mr. Evans' obligations and Mr. Evans would be free from creditors and the bank. It is of note that Mr. Evans had experienced health problems around this time. He spent at least a month in hospital due to a blood clot which concerned Glyn generally but also the risk to his interest in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Smith proposed in discussions with Mr. Evans that if a sale of shares could not be done directly, then an option should be granted for his shares. A valuation for the purpose was needed but Mr. Evans was not prepared to pay the $3,000 estimate for an independent valuation. Mr. Evans asked Mr. Smith to conduct the valuation and Mr. Smith agreed to do so and he prepared a valuation report dated March 12, 2001. He gave Mr. Evans and Glyn Evans each a copy. Mr. Smith estimated the value of each common share at $28,355 as at December 31, 2000. As of December 31, 2000, Mr. Evans owned 50% of Distributors' shares (1 voting common share and 49 non-voting preferred shares) and one common share of Investments. He had an irrevocable proxy over the 99 common shares of Investments owned by Glyn Evans. Investments owned the other 50% of Distributors (1 voting common share and 49 non-voting preferred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Passages of significance in the valuation report written by Mr. Smith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Mike Evans wishes to retire and turn the business over to Glyn Evans. Mike Evans has found the stress and uncertainty surrounding the Portland operation has taken a toll and the financial pressures caused by the losses there are more than he is willing to sustain for the longer term. As well, he has reached an age where retirement is an attractive option.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salaries are low because the company has continuing cash flow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years ago, the company set up a profit sharing plan whereby the staff participated in the profits for the year, and modest amounts have been paid out in each year since its inception. In the past year however, the company had to forego any such payment, on the grounds that there were insufficient profits to warrant a distribution, and the company did not have the cash to make the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year 2000 the company failed to take discounts for prompt payment because of a lack of working capital, resulting in a serious decline in profits for the year. Working capital is borrowed at the Royal Bank but is subject to rigorous constraints.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Glyn Evans will be the purchaser of the shares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Neither Mr. Evans nor Glyn Evans raised any issues with the valuation report. Mr. Smith advised the two men to prepare and enter into an option agreement for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two men signed an agreement dated March 16, 2001 which was to evidence the option. Glyn Evans wrote out this short agreement on Distributors' letterhead which was apparently dictated to him by Mr. Smith. The terms are very simple: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Mike EVANS Agree to Sell All OUTSTANDING SHARES TO GLYN EVANS AT $28,500 FOR HITCHCO DIST LTD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Mike Evans (signature of Mike Evans)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GLYN EVANS Agree TO PURCHASE ALL OUTSTANDING SHARES of HITCHCO DIST LTD FOR $28,500.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Glyn Evans (signature of Glyn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Mullen was not asked for advice or made aware of this document at the time of its signing. Mr. Evans saw no need for Mr. Mullen's advice. Mr. Mullen first learned of the existence of an option through Mr. Smith on September 24,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Because of concerns over the finances of the Companies and significant personal exposure, Mr. Evans and his wife also had a concern about the condominium that they jointly owned in Osoyoos, B.C. Mr. Evans wanted his interest in the condominium transferred to his wife to protect against potential creditors. At some point, in or about February 2001, this was done but without seeking the advice or assistance of Mr. Mullen. Mr. Evans saw no need for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April 2001, Mr. March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October 2001, Mr. Evans visited Mrs. March at her home in Nanaimo, B.C. with the purpose of obtaining her agreement to permit him to transfer his shares to Glyn without triggering an immediate redemption. Mrs. Evans accompanied him. A two page agreement had been drafted by Mr. Mullen in advance for Mr. Evans to take with him to the visit. Mrs. March agreed to permit the transfer and signed the agreement. Mrs. Evans witnessed the signature of Mrs.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agreement contained the following relevant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by Share Purchase Agreement dated March 3rd, 1993 (the "Agreement") Stanley March sold his shares in the capital stock of the Company [Distributors], that is 1 Class "A" Common share without par value and 49 First Preferred shares with a par value of $1.00 (hereinafter called the "Shares"), to Hitchco Investments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the remaining issued and outstanding shares in the Company [Distributors] are owned by Michael Evans, which shares include 1 Class "A" Common share without par value (hereinafter called the "Evans Common Share");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pursuant to paragraph 4 of the Agreement, the parties agreed that in the event Michael Evans sold the shares in the capital stock of the Company including the Evans Common share, the balance then owing of the purchase price of the Shares would immediately be due and payable;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Michael Evans wishes to sell the Evans Common Share to his son, Glyn Evans.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Kathy March and Hitchco Investments Ltd. agree that Michael Evans may sell the Evans Common share to Glyn Evans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Evans may sell the Evans Common share to Glyn Evans on such terms as Michael Evans and Glyn Evans may agree.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in connection with the sale of the Evans Common Share by Michael Evans to Glyn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December 10, 2001, Mr. Smith wrote to Mr. Mullen enclosing various documents and requesting Mr. Mullen to note certain things including the following:</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Mike Evans has sold his common shares to Hitchco Investments for consideration of $28,500.00 on December 8, 2001. Please record the transaction in the two companies. The sale was completed pursuant to an option granted by Mike Evans to Glyn Evans on March 4, 2001.</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Mike Evans also sold his share in Hitchco Investments to Glyn Evans for consideration of $121.00 on December 8, 2001. Please record this sale.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should be that Mike Evans owns all the preferred shares of Hitchco Distributors Ltd. and Hitchco Investments owns all the common shares of Hitchco Distributors Ltd.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Glyn Evans should then own all the common shares of Hitchco Investments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item c) above, Mr. Smith testified that this paragraph is incorrect as only one half of the preferred shares were owned by Investments and the other half was owned by Mr.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March 2002, following a further memo from Mr. Smith sent March 1, 2002 providing further details regarding Mr. Evans' plan and instructions and review of documents drafted by Mr. Mullen by Mr. Smith, Mr. Mullen sent execution copies for the transactions which were specified in the memorandum of December 10, 2001 to Mr. Smith for signature by Mr. Evans and Glyn Evans. The transaction documents included an option agreement dated March 16, 2001 for Glyn Evans to acquire Mr. Evans' Distributors shares (1 voting common share and 49 non-voting preferred shares) and stated that it "replaces the handwritten agreement between the parties dated March 16, 2002 [sic] in connection with the Shares of the Company [Distributors] owned by the Optioner [Mr. Evans]"; assignment by Glyn Evans of the option to Investments dated December 1, 2001; notice to exercise option by Investments to Mr. Evans dated December 1, 2001; share transfer agreement between Mr. Evans and Investments in which Investments purchased Mr. Evans' Class "A" common share in Distributors dated December 8, 2001 for $28,500. A promissory note for this amount dated December 8, 2001 was issued to Mr. Evans by Investments and Glyn Evans. Mr. Evans was also granted an irrevocable proxy over the one common share in Distributors transferred to Investments. Mr. Evans also sold his common share in Investments to Glyn Evans for consideration of $121 by agreement dated December 8, 2001. A promissory note was issued for this amount to Mr. Evans by Investments and Glyn Evans. Similarly, Mr. Evans was granted an irrevocable proxy over the one common share in Investments transferred to Glyn Evans. I also note that a resolution by Distributors dated December 8, 2001 approving the transfer of Mr. Evans' one common share was signed by Mr. Evans. As well, a resolution by Investments dated December 8, 2001 approving the transfer of Mr. Evans' one common share in Investments to Glyn Evans was signed by Mr. Evans. I also assume, that the cancellation of the common share certificate and issuance of the new share certificate were endorsed by Mr. Evans. These documents were signed by late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Smith testified that the documents reflected the transaction he had specified to Mr. Mullen. He also testified that he did not advise Mr. Evans to obtain advice with respect to the structure of the transaction as it was his view that it represented the intentions of Mr. Evans. Mr. Smith testified that he was aware of the concept of independent legal advice as well as trust concepts. In his view, a trust structure would not have been appropriate for Mr. Evans. Mr. Smith was not challenged at trial on his understanding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or about May 2002, Mr. Smith met with Mr. and Mrs. Evans to discuss revisions to their wills. Mr. Smith drafted a summary of proposals discussed and agreed at the meeting. The summary was one and one-half pages. He provided Mr. and Mrs. Evans a copy and advised them to instruct Mr. Mullen they intended to revise the wills in accordance with the summary. For some reason, the Evans did not contact Mr. Mullen. In or about September 2002, Mr. Evans asked Mr. Smith to request Mr. Mullen to revise the Evans' wills in accordance with the summary of proposals. Mr. Mullen prepared the wills in accordance with those instructions. The summary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common shares of Hitchco have been sold to Glyn, he will receive only the preferred shares. Glyn currently holds an option to purchase the preferred shares.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family home is to be sold to Blair under an agreement already in place or to be put in place, but in any event he is to receive the family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of Glyn and Blair are to be considered to have received a bequest valued at $400,000 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each of Glyn and Blair has had the benefit of early receipt of assets, Angela is to be compensated by receiving the first $600,000 of the residue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September 30, 2002, Mr. Smith wrote to Mr. Mullen stating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TERRY MULLEN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BOB SMITH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30.02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COPY TO:</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MIKE EVANS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Terry, I didn't get it quite right re the shares. Mike wishes Glyn to have the preferred shares currently, and not through the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therefore, prepare a sale agreement between Glyn and Mike where Mike sells his 49 preferred shares at their market value which is agreed to be $5,000 each, or a total of $245,000. Glyn will pay for the shares by way of promissory 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sale, the preferred shares should be placed in escrow held by Mike until such time as Mike is paid out for his shareholder loan. Mike also wishes that the escrow provisions be cancelled in the event of his death, so that the shares revert to Glyn. This should cover both the common and preferred shares.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please review the ability of the company to remove the retractable provision included in the preferred shares. If it is possible to do so, please arrange to do this following the sale to Glyn. It would seem that only Glyn loses if this is done, and there should therefore not be any tax consequences on the removal.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discussed both the removal of the retractability provision and the escrow arrangements with both Mike and Glyn and both are in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October 2, 2002, Mr. Mullen contacted Mr. Evans by telephone regarding his sale of the 49 first preferred shares to Glyn Evans. Mr. Mullen took notes which confirm Mr. Evans' confirmation of the sale, that the price was secured by a promissory note and that the debt would be forgiven upon Mr. Evans'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October 7, 2002, Mr. Mullen met with Mr. Evans and Glyn Evans at Mr. Evans' house. It is apparent that he reviewed and advised the men as to the effect of the documents which he had provided to the men in advance of the meeting. Mr. Evans signed the Share Transfer Agreement dated October 1, 2002 in which he sold his 49 first preferred shares in Distributors to Investments. The provisions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Michael is the registered and beneficial owner of 49 First Preferred shares with a par value of $1.00 (the "Shares") in the capital stock of the Company. [Distributors]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WHEREAS on March 16th, 2001 Michael granted to Glyn an option to purchase the Shares,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for their fair market value, that is for the price of $5,000.00 per share.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on October 1st, 2002 Glyn assigned the said option to purchase the Shares to Hitchco Investments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on October 1st, 2002 Hitchco Investments Ltd. exercised the said option.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THIS AGREEMENT WITNESSES that in consideration of the premises and provisions herein the parties agree as follows: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Investments shall purchase from Michael, and Michael shall sell to Investments, the Shares for their fair market value as of the date of the granting of the said option, that is for the aggregate price of $245,000.00.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the issue to Investments of the share certificate representing the Shares, Investments shall pay to Michael the price for the Shares by executing and delivering a promissory note in the form attached hereto, which note shall be a joint and several obligation of Investments and its principal shareholder, Glyn.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acknowledges that, upon the transfer of the Shares to Investments, he shall have no further interest in the earnings of the Company in connection with the Shares and that any rights attaching to the Shares, whether accrued or accruing, shall pass absolutely to Investments.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paragraph 5 above, Investments grants to Michael an irrevocable right to vote the Shares at all meetings of the Company or of the class of First Preferred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promissory note dated October 1, 2002 was provided to Mr. Evans by Investments and Glyn Evans in the amount of $245,000. The assignment, exercise of option, and proxy all dated October 1, 2002 were also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October 2002, Mr. Evans executed a will drafted by Mr. Mullen in accordance with the instructions from Mr. Smith. The will specified that Blair was to receive $400,000, if the family residence had not been previously transferred to Blair, and Angela was to receive $600,000 from the residue of the estate. The will expressly stated that no specific bequest was being made to Glyn because he received Mr. Evans' entire interest in the family business, the Companies, during Mr. Evans' lifetime. Mr. Evans stated in the will that Glyn's interest was deemed to be equivalent to the gifts made to Blair and Angela. His will also instructed the following in section 3:</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forgive any debt owed to me by my son GLYN DAVID EVANS in connection with the transfer of my shares in the capital stock of HITCHCO DISTRIBUTORS LTD. OR HITCHCO INVESTMENTS LTD., whether such transfer was to him or to HITCHCO INVESTMENTS LTD., provided further that such forgiveness of debt shall apply also to HITCHCO INVESTMENTS LTD.;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revoke any proxy I may have held in respect of the voting rights attached to any shares in the capital stock of HITCHCO DISTRIBUTORS LTD. or HITCHCO INVESTMENTS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August 1, 2004, Mr. Mullen received a telephone call from Mr. Smith which he recorded in a note to file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"repaid Mr. Evans, borrowed money from bank - no need for proxies any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said I would prepare a release and then remove the proxy document from the corporate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share purchase - not at arms length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have to cancel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(CRA does not recognize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require a court order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August 2, 2004, Mr. Mullen received instructions from Mr. Smith which he noted as: "I am to cancel the proxies for both Inv. and Dist."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Glyn Evans had financed his takeover of all of Mr. Evans' financial obligations of the Companies by granting a mortgage to the bank over his home. Glyn Evans had done so pursuant to the agreement that he would get "100% ownership of the company" by taking over Mr. Evans' obligations. The mortgage held by the bank against Mr. and Mrs. Evans' home and Mr. Evans' personal guarantee of the Companies' line of credit were discharged and Glyn Evans' parents were happy. This would also allow the Evans to transfer their home to Blair.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regard to knowledge of Mr. Mullen and his work for the Companies, it is apparent that Glyn Evans had little to no knowledge of Mr. Mullen's involvement or role with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August 4, 2004, Mr. Mullen met with Mr. Evans at Distributors office and witnessed him signing the Statutory Declarations whereby he released his proxies over the Distributors and Investments' shares (and gave up his control over the Companies). Though he did not specifically recall explaining the documents to Mr. Evans, I accept his testimony that it is his invariable practice to do so and that he did explain them, including their effect on Mr. Evans' control over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Statutory Declaration relating to the proxies held by Mr. Evans over the common and preferred shares of Distributors states:</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Proxy dated December 8th, 2001 Hitchco Investments Ltd. granted me an irrevocable proxy over the voting rights attached to the Common share [in Distributors] which on that date I sold to Hitchco Investments Ltd.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Proxy dated October 1st, 2002 Hitchco Investments Ltd. granted me an irrevocable proxy over the voting rights attached to the Preferred shares [in Distributors] which on that date I sold to Hitchco Investments Ltd.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share and the Preferred shares comprise one half of the issued and outstanding shares of each of the said classes of shares of the Company [Distributors].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proxies were granted to me so that I could vote the shares of the Company [Distributors] during the time that I had personally guaranteed moneys owed by the Company to its banker.</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now been released from my personal guarantee of the aforesaid obligations.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I no longer wish to exercise the said proxies in connection with the Common share or the Preferred shares. I hereby absolutely release the said proxies.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Statutory Declaration relating to the proxy held by Mr. Evans over the common shares of Investments is essentially the same as paragraphs 4, 5 and 6 of the first mentioned statutory declaration. The first three paragraphs provide as follows: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Proxy dated January 15th, 1994 Glyn Evans granted me an irrevocable proxy over the voting rights attached to 99 of the Shares [common shares in Investments] which on that date I sold to Glyn Evans.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Proxy dated December 8th, 2001 Glyn Evans granted me an irrevocable proxy over the voting rights attached to 1 of the Shares [common shares in Investment] which on that date I sold to Glyn Evans.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Shares [common shares] comprised all the issued and outstanding shares of Hitchco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 letter dated August 20, 2004, Mr. Mullen wrote to Distributors enclosing the signed Statutory Declarations of Mr. Evans. This letter provided the following comment from Mr. Mullen: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the first of these Statutory Declarations is that Glyn Evans, as the sole shareholder of Hitchco Investments Ltd., will in future vote those shares to determine who the director(s) of HIL will be. In turn, since HIL is the sole shareholder of HDL, Glyn Evans through his control of HIL, will have a significant (perhaps an exclusive) say in determining who the director(s) of HDL will be. Decisions in this regard will need to be made in due course and certainly no later than the date of the next annual general meeting of HIL which is notionally slated for March 3rd,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Evans was copied in on this letter. The copy tendered at trial in the exhibits was from the file of Mr. Evans. It is apparent that Mr. Evans received the letter. My view of the evidence is that Mr. Evans also read and understood the contents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letter dated September 23, 2004, RBC Royal Bank confirmed its release of Mr. Evans' personal guarantee of $815,000 related to Distributors.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March 2005, the Canada Revenue Agency (the "CRA") issued a Notice of Reassessment to Mr. Evans. He had been reassessed for $28,499 for the 2001 taxation year, and $244,951 for the 2002 taxation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Weder a tax lawyer was retained. Mr. Smith attended meetings with Mr. Evans and Glyn Evans at the lawyer's office. Discussions in detail with the lawyer occurred over two meetings, with Mr. Evans and Glyn Evans participating in the discussions for the drafting of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September 2005, in support of a rectification application (the "Rectification Proceedings") by Mr. Evans, Glyn Evans, Investments, and Distributors (the "Petitioners") before Mr. Justice Melnick, Mr. Evans deposed, inter alia,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an officer and former shareholder of Hitchco Distributors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 Stanley March sold his shares, I began to think that I would transfer my shares of Distributors to my son Glyn Evans. I advised Glyn Evans that he would have the option of purchasing my shares of Distributors, but this option was not evidenced in writing at that time. At that time, I was contemplating the manner by which I would divide my estate among my three children. The value of my shares in Distributors was approximately the value of one-third of my estate, and I planned to leave my shares to my son Glyn Evans.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precluded from selling my shares to Glyn Evans until the purchase price for Stanley March's shares had been paid in full. However, I gave Glyn Evans an option to acquire my shares in the Spring of 2001.</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death of Stanley March, the executrix of his estate gave me permission to sell my shares of Distributors to Glyn Evans.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always my desire to transfer my shares of Distributors to Glyn Evans in the most tax efficient manner possible. In this regard, I relied completely on both Robert Smith, a retired chartered accountant and an officer of Distributors, and on Terry Mullen, solicitor. I recall that in the early 1990's, just prior to the time that Stanley March sold his shares, Stanley March told me about an opportunity to crystallize the capital gain on our shares of Distributors so that we would not have to pay income tax when we sold them. I recall Stanley March telling me that the government was permitting people to crystallize their capital gains so that no tax would be payable provided the shares were not ultimately sold for more than a certain value. I recall Stanley March giving me some papers to sign in this regard, and I assumed that Robert Smith would know about this as he had worked closely with Stanley March in order to become acquainted with the books and business of both Distributors and Investments. It is my recollection that Stanley March did not pay tax when he sold his shares of Distributors to Investments, and I assumed that the sale of my shares of Distributors would be treated in a similar manner.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executed the documents over which rectification is sought, but it was my understanding that they would reflect my intention, which was that my shares of Distributors would be transferred to my son Glyn Evans without any adverse tax consequences, and in the most tax efficient manner possible.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Glyn Evans has personally paid me for my one common share of Distributors, and he has made the first payment in respect of my forty-nine preferred shares of Distributors ...</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make this affidavit in support of an order for rectification of the relevant documents, evidencing the transfer of my shares in Distributors to Glyn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Evans attached cheques he received as payment for his common share and first payment for preferred shares in the amounts of $28,500 and $1,500,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Glyn Evans in his affidavit deposed:</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mid 1990's, I became aware that my father wished to transfer his interest in Hitchco Distributors Ltd. ("Distributors") to me. My father told me that I would have the option of acquiring his shares of Distributors, but we did not evidence this intention in writing until some time later. After Stanley March sold his one-half interest in Distributors to Investments, my father was precluded from selling his shares of Distributors until the purchase price for Stanley March's shares had been paid in full. In 2001, following the death of Stanley March, my father received permission from Kathy March, executrix and beneficiary of Stanley March's will and estate, to sell his shares of Distributors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Mullen also swore an affidavit which included the following statements: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read the Petition herein and, with respect to paragraph 10, I believe that Michael Evans intended to transfer his one common share and forty-nine preferred shares of Hitchco Distributors ("Distributors") to his son Glyn Evans with a subsequent transfer to Hitchco Investments Ltd. ("Investments").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acted as solicitor for the Petitioners in drafting the required documents to implement this intention.</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practice includes corporate law, but my knowledge of income tax matters is limited. When I am retained in connection with corporate matters that have an income tax component, I refer to, and rely upon, the instructions of my client's tax advisor.</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to corporate matters for which I am retained on behalf of the Petitioners, my usual practice is to receive instructions from Robert Smith, an officer of Distributors, and a retired chartered accountant. I draft documents and send copies of those drafts to him for comment and, when requested,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entered order is consistent with the order sought in the petition and reads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share purchase agreement dated December 1, 2001 between Michael Evans and Hitchco Investments Ltd. ("Investments") in which Investments purchased one common share (the "Common Share") of Hitchco Distributors Ltd. ("Distributors") from Michael Evans for $28,500 be rectified to properly reflect a sale of the Common Share from Michael Evans to Glyn Evans for $28,500.</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share purchase agreement dated October 1, 2002 between Michael Evans and Investments in which Investments purchased forty-nine preferred shares of Distributors (the "Preferred Shares") from Michael Evans for $245,000 be rectified to properly reflect a sale of the Preferred Shares from Michael Evans to Glyn Evans.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promissory note pursuant to which both Investments and Glyn Evans are jointly and severally liable to pay the price of $28,500 for the Common Share owned by Michael Evans be rectified to remove Investments from being jointly and severally liable.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promissory note making both Investments and Glyn Evans jointly and severally liable to pay the exercise price of $245,000 for the Preferred Shares owned by Michael Evans be rectified to remove Investments from being jointly and severally liable.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records of Distributors and Investments be rectified to properly reflect a sale of the Common Share and the Preferred Shares on the basis that the documents referred to in paragraphs 1 and 2 above are rectified to properly reflect a transfer by Michael Evans to Glyn Evans, and not to Investments and that the promissory notes in 3 and 4 be rectified to remove Investments as being jointly and severally liable on the promissory notes.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be permitted to execute such documents as are necessary to reflect their common intention that the Common Share and the Preferred Shares be transferred from Michael Evans to Glyn Evans with a subsequent transfer from Glyn Evans to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will note at this point that rectification is an equitable remedy to reflect the true intention and agreement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relationship between father and son was harmonious until sometime in late 2004 or early 2005, after Mr. Evans returned to the lower mainland from managing the branch office in Edmonton. Things began to deteriorate. It appears that from Glyn's perspective Mr. Evans was unduly critical of his management of the Companies. From Mr. Smith's perspective, Mr. Evans was resentful of the success that Glyn Evans had achieved in managing the Companies. From Mr. Evans' perspective, he felt that he was being excluded as a member of the leadership team of Distributors. He stated that he was not invited to management meetings, or invited to attend the key trade show called "SEMA" in November 2004 with the management team. He was later told by Glyn that he could go to the trade show with another manager. The discord between father and son began to negatively impact the operations of the Companies. It was Mr. Smith's evidence that Mr. Evans was interfering with the operations of the Companies. A meeting was called by Mr. Smith in an attempt to resolve issues between the two men. It took place at Mr. Smith's home in December 2005. Mrs. Evans also attended the meeting. Mr. Mullen was not invited to it nor had he been consulted at any prior time regarding the difficulties. An agreement was reached to accommodate the concerns of Mr. Evans. The agreement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appoint you as Burnaby Warehouse Manager and agreed that you want to work for the indefinite future. In recognition of your lifetime in the industry, we also wish to appoint you as Senior Product Consultant.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invite you to general management meetings, which we anticipate will be held monthly. We will attempt to keep supervisors, managers, and in fact, all our associates, abreast of what is happening in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invite you to the SEMA convention each year, for the purpose of advising us of new and improved products suitable for our inventory.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continue to pay you your existing salary.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agreed to cancel the promissory notes relating to the sale of shares, at a time we mutually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Terry has now removed your name as a director of the companies, to relieve you of any liability for corporate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agreed to continue with your shareholder loan to the company, such that you will not require payment for the immediate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arrange for such office help as you may need, consistent with keeping the order desk persons free to attend to customers.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 the course of reorganizing the office functions, and wish to include your appointments in any announcements to be made in the immediate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hope the foregoing sets out fairly what we agreed at our meeting, but would appreciate your advice of any errors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Evans never responded to Mr. Smith in respect to any errors or omissions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things did not improve. Mr. Smith again made efforts to have the two men discuss the issues that they had with each other. Mr. Smith made out a list of issues to be discussed and personally delivered the list to each man in advance of another scheduled meeting. However, before the meeting could be held an event occurred which Mr. Evans says was "the straw that broke the camel's back". He received a letter from Distributors that stated the leases on the vehicle he drove and that of his wife taken out by Distributors would not be renewed. He stated that it was then that he realized that he was no longer in control of the Companies. He then visited the Companies' accounts payable clerks to review certain of the accounts, read the balance sheet of the Companies, and directed that two cheques be issued to him. Out of respect, he had still been authorized to sign cheques. The amounts on the cheques dated July 12, 2006 were $50,358.71 and $370,000, respectively. These two amounts equalled his shareholder loan. He cashed the cheques and had the amounts deposited into his personal bank account. This removal of funds was in breach of the Companies' covenants to its bank and Mr. Evans knew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reaction was what Mr. Evans expected and intended. A meeting was called by Mr. Smith for Mr. Evans and Glyn Evans to attend. I take it that Mr. Evans was told in no uncertain terms that his actions were wrongful and would bankrupt the company. Mr. Evans made demands knowing that he had the Companies' money and had placed the Companies at risk. A written agreement was entered into to address Mr. Evans' grievances. The written agreement is dated July 17, 2006 and included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Mike Evans is to be engaged as a consultant to the company and its subsidiaries at an annual remuneration of $40,000 per year, commencing August 1,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Hitchco Investments Ltd. agrees not to change or modify the consultation agreement without the consent of Mike Evans.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Mike Evans agrees to cancel two promissory notes executed in connection with the purchase of the shares of Hitchco Distributors Ltd., being a note in the amount of $28,500 dated 8th December 2001, and a note in the amount of $245,000 dated October 1,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Hitchco Investments agrees to instruct Hitchco Distributors Ltd. to pay Mike Evans' loan account less an amount of $30,000.00. It is agreed the $30,000 is in repayment of amounts paid by Glyn Evans to Mike Evans in connection with the purchase of the shares of Hitchco Distributors Ltd. by Hitchco Investments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Hitchco Investments agrees to pay or cause to be paid the lease payments for a vehicle presently leased by the company or its subsidiaries but used by Margaret Evans. It is understood the lease payments will continue more or less for four years, after which time Margaret Evans will have the option to purchase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Mike Evans agrees to forthwith return for redeposit cheques written by him in the approximate amounts of $50,358.71 and $370,000.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agreement was signed by Glyn Evans, Mr. Smith and Mr.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Evans shortly thereafter returned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Evans neither advised Mr. Mullen of this agreement or sought any advice from him regarding this agreement or his concerns leading up to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Evans has not worked for the Companies since June 2006. He stated that he "walked out" on the Companies. He says, however, he continues to go to work every day for another hitch installation company and assists in training workers, at the order desk, and purchasing. He receives no remuneration for any of his work. He says it is all volunteer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proceeding was commenced on September 26, 2008, after the consulting payments stopped for a time and the health benefits for Mr. Evans and his wife were cancelled. Mr. Evans did not consult Mr. Mullen but utilized the services of another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SETTLEMENT BY MR.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December 17, 2010, Mr. Evans settled his claim against Glyn Evans, Investments and Distributors in this action (the "Settlement"). As a consequence he and the settling defendants entered into a Mutual Release. A key aspect of the Settlement was that Mr. Evans would receive a pension of $40,000 annually for eight and one-half years from the date of settlement. In addition, the amount relating to cheques either unpaid or stale dated related to the consulting fee of $40,000 going back to July 2006 were to be paid by the defendants as well. The payment would be characterized as satisfaction of the obligations of Distributors to redeem 49 preferred retractable shares of Distributors owned by Mr. Evans. The plaintiff signed the Mutual Release on February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Mutual Release provides, inter alia: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AND WHEREAS on or about March 16, 2001, Mike agreed to an option the ("Option Agreement") whereby Glyn could purchase Mike's common share in HDL [Distributors] for $28,500 and his 49 preferred shares in HDL for $245,000.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AND WHEREAS on or about December 8, 2001, the option to purchase Mike's one common share in HDL were exercised and secured by promissory note (the "Common Share Note"), and that share was duly transferred.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AND WHEREAS on or about December 8, 2001 Glyn purchased Mike's one common share in HIL [Investments].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AND WHEREAS on or about October 1, 2002, the option to purchase Mike's 49 preferred shares in HDL was exercised and secured by promissory note (the "Preferred Shares Note"), and those shares were duly transferred.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 AND WHEREAS Mike did not settle his claims against Terry Mullen in the Action and intends to pursue those claims. Mike hereby remises, releases and forever discharges Glyn, HIL and HDL of and from any and all liabilities, causes of action, claims ... arising out of or relating in any way, directly or indirectly, to one or more of:</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March Shares;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Evans Shares;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HIL Shares;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issue or claim related, whether directly or indirectly to the Action.</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FURTHER UNDERSTOOD AND AGREED that the parties, and each of them, hereby represent and declare that they have read this Mutual Release and confirm that it contains the entire agreement between the Parties in regard to the matters which are the subject matter of this Mutual Release and all terms of this Mutual Release are contractual and not a mere recital.</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FURTHER UNDERSTOOD AND AGREED that the Parties, and each of them, hereby represent and warrant that they have obtained independent legal advice with respect to this Mutual Release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February 21, 2011, the plaintiff discontinued the proceedings against Glyn Evans, Investments and Distributors.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CHANGING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case has gone through changes over the course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endorsement was initially based upon a promissory note and the Share Transfer Agreement dated October 1, 2002. It claimed against the other defendants for failure to pay on a promissory note given to secure payment for the preferred shares. Mr. Evans claimed that $243,500 remained outstanding. It also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or in the alternative, the Plaintiff claims damages from the Defendants Glyn Evans and Hitchco Investments Ltd. for breach of a contract entered into on or about October 2, 2002 whereby the Defendants agreed to pay to or at the direction of the Plaintiff a pension of $40,000 per year for his lifetime in return for the plaintiff selling his preferred shares of Hitchco Distributors Ltd. (the "Shares") to Glyn Evans for transfer by him to Hitchco Investments Ltd. </w:t>
      </w:r>
      <w:r>
        <w:rPr>
          <w:rFonts w:ascii="arial" w:eastAsia="arial" w:hAnsi="arial" w:cs="arial"/>
          <w:color w:val="000000"/>
          <w:sz w:val="20"/>
          <w:u w:val="single"/>
          <w:lang w:val="en-US" w:eastAsia="en-US" w:bidi="ar-SA"/>
        </w:rPr>
        <w:t>and the plaintiff retiring from the management of Hitchco Distributors Ltd.</w:t>
      </w:r>
      <w:r>
        <w:rPr>
          <w:rFonts w:ascii="arial" w:eastAsia="arial" w:hAnsi="arial" w:cs="arial"/>
          <w:color w:val="000000"/>
          <w:sz w:val="20"/>
          <w:lang w:val="en-US" w:eastAsia="en-US" w:bidi="ar-SA"/>
        </w:rPr>
        <w:t xml:space="preserve"> (the "Pension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Pension Agreement, the plaintiff transferred the Shares and retired from the management of Hitchco Distributors, and Glyn Evans transferred the shares to Hitchco Investments. However, in breach of the Pension Agreement Glyn Evans has refused or neglected to pay the Plaintiff the $243,500 owing on the Promissory 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 also in the endorsement, alternatively, claimed against Mr. Mullen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on or about October 7, 2002 to advise the plaintiff of the risks of entering into the Pension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pleadings were then changed in March 2009. The claim advanced was that the plaintiff had entered into an oral contract with Glyn Evans in March 2001 for the transfer of Mr. Evans' shares in Distributors to Glyn Evans and then to Investments, which was subsequently reduced to writing in March 2002 (the "Option Agreement"). The plaintiff asserted that a material term of the oral contract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his retirement from Hitchco Distributors Michael Evans would receive a lifetime pension for he and his wife. The amount of the pension was subsequently fixed at $40,000 per annum, and would continue until both Michael Evans and his wife died (the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Option Agreement did not refer to the Pension. The pleadings did not refer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Mullen in relation to the Pension on or about October 7, 2002. The plaintiff claimed in the alternative that Mr. Mullen was his solicitor in regard to the oral contract entered into in March 2001 and the Option Agreement of March 2002 and asserted that Mr. Mullen had failed to provide advice or adequate advice to Mr. Evans in regard to the contracts, placed himself in a conflict of interest, failed to refer Mr. Evans to independent counsel, and failed to adequately protect Mr. Evans' interests. This remained as the main claim through several versions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Key passages from the statement of claim of March 2009 include: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Glyn Evans would have an option to purchase Michael Evans' one common share (the "Common Share") for $28,500 and 49 first preferred shares (the "Preferred Shares") for $245,000;</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 price of $273,500 (the "Option Price") would be payable in such manner and on such terms as the parties may from time to time agree;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his retirement from Hitchco Distributors Michael Evans would receive a lifetime pension for he and his wife. The amount of the pension was subsequently fixed at $40,000 per annum, and would continue until both Michael Evans and his wife died (the "Pension");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Evans retained an irrevocable proxy to exercise the voting rights attached to his shares until such times as Michael Evans' shareholder and other loans to Hitchco Distributors had been repaid and any guarantees or other security given by Michael Evans to secure any of Hitchco Distributors' debts had been cancelled.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formal option agreement was reduced to writing in March 2002 (the "Option Agreement"). The Option Agreement was dated March 16, 2001. The Option Agreement did not refer to the Pension.</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Mullen drafted the Option Agreement on the instructions of Hitchco Distributors' accountant.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Mullen breached his duties to exercise reasonable care, skill, diligence and competence and breached his fiduciary duties. Particulars of these breaches include: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any advice, or in the alternative, adequate advice to Michael Evans with respect to the Oral Contract and the Option Agreement;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himself in a conflict of interest between his duties to Michael Evans and his duties to Glyn Evans, HIL and Hitchco Distributors;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refer Michael Evans to independent counsel;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protect Michael Evans'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January 2011, the plaintiff filed an amended Statement of Claim. The amendments state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7A. In or about February 1995 Michael Evans caused HIL to allot 99 Common Shares to Glyn Evans.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7B. On or about December 8, 2001 Michael Evans transferred his one Common Share in HIL to Glyn Evans.</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Glyn Evans is the sole shareholder of HIL. Glyn Evans is Michael Evans' 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8A. It was an express or implied term of the agreement to allot and transfer shares in HIL to Glyn Evans that HIL would hold the March Shares in trust for Michael Evans and that Glyn Evans would hold the shares in HIL in trust for Michael Evans.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8B. The agreement to hold the March shares and the HIL shares in trust for Michael Evans was partly written and partly oral and was made in communications and documents exchanged between Michael Evans, Glyn Evans and Robert Smith in 1994 and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8C. Further and in the alternative, the March Shares and the HIL shares are impressed with a resulting trust in favour of Michael Evans.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Mullen drafted the Option Agreement on the instructions of Hitchco Distributors' accountant.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11A. The Option Agreement did not contain or embody the true intentions of the parties at the time of executing the Option Agreement. Particulars of the discrepancy between the written contract and the true intentions of the parties are as follows: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 Agreement did not refer to the Pension.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 Agreement incorrectly incorporated $28,500 as the fair market value of the Common Share.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11B. The Option Agreement was drawn up and signed under a mutual mistake of fact, or a mistake on the part of Michael Evans induced by the misrepresentation of the defendants, Glyn Evans, Hitchco Distributors, HIL or their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Following Mr. Evans' settlement with Glyn Evans a further amendment to the statement of claim was filed on February 7, 2011. The alternative claim against Mr. Mullen became the plaintiff's primary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then sought and was permitted another amendment during the second week of trial. The claim against Mr. Mullen remained, however, the plaintiff asserted that no oral contract had ever been reached until the transaction documents were executed on March 25, 2002. The key new assertions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8D Beginning in early 2001 and continuing until on or about August 2004, Michael Evans, Glyn Evans, Smith and Mullen had discussions and exchanged written communications concerning the possible transfer of Michael Evans' shares in Hitchco Distributors to Glyn Evans or HIL and the possible transfer of Michael Evans share of HIL to Glyn Evans (the "Discussions").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8E There were no legally enforceable contracts in place concerning the transfer of Michael Evans' shares in Hitchco Distributors to Glyn Evans or HIL or for the transfer of Michael Evans' share of HIL to Glyn Evans until the formal transaction documents for such transactions were executed by the parties after March 25,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 - The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Carrothers in his report provided several opinions based on facts and documents provided. They included at various points in his report the following:</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that [Mr. Evans] was seeking other legal advice so a reasonably competent solicitor should have expected that [Mr. Evans] would be relying on him unless he advised Mr. Evans to the contrary.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becomes apparent to a solicitor that there are differing interests involved for the parties to a transaction, he is required to identify those interests and communicate that to the parties involved. That would involve him identifying the party or parties for whom he was acting as well as advising the other parties that he did not act for them and advising them to obtain independent legal advice. The transfer of an interest is a family corporation from a parent to a child may not create a conflict of interest if it is part of the parent's estate plan and the parent has been fully advised. However making a determination that there is not a conflict of interest requires a determination of the purpose for which the transfer is being made and that the person acting to his detriment understands what he is doing and has received appropriate advice as to the consequences. The material provided to me does not disclose whether Mullen inquired as to the purpose behind the transaction or advised the parties of the possible conflict as he should have once he identified the possible conflict of interests. Particular areas of concern should have been loss of control of the business corporation, transfer of value and possible tax consequences. Specific advice on those issues was crucial to Michael making an informed decision and should have been provided or sought from specialists.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identified that uncertainty in the income tax position related to the 2002 transaction, Mr. Mullen should have either undertaken to provide advice as to the structure and income tax consequences of the transaction or specifically advised the parties that such advice was required. Such advice would have related to the effect of the transaction and its risks. Alternate structures and issues related to valuation would likely be dealt with in such advice. The uncertainty as to the fair market value of the common shares and the possible back dating of the transaction on uncertain terms are items that should have caused greater inquiry to be made as to whether appropriate advice was being received. If inquiry into the purpose for the transactions indicated that they were being implemented for the purpose of avoiding the future application of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or to minimize the taxation of capital gains, either Mr. Mullen should have undertaken to provide advice relating to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or he should have referred [Mr. Evans] to another lawyer to provide that advice and he should have referred [Mr. Evans] to an income tax specialist. In summary, a reasonably competent solicitor should have identified the need for advice concerning the valuation of the shares and risks to [Mr. Evans] and recommended such advice be sought and that [Mr. Evans] fully understood the effect of the transactions.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apparent quite early in the instructions that adequate income tax advice was not being obtained and a recommendation that it should be obtained should have been made. If proper inquiries had been made as to the purpose for the transactions to clarify possible conflicts of interest either advice as to proper estate planning and the risks of the plan could have been obtained or the risks of not obtaining such advice could have been explained. By the time of these transactions, it was well known that a common vehicle for avoiding the application of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would be a trust and possibly either an alter ego trust or a joint partner trust created pursuant to section 73 of the </w:t>
      </w:r>
      <w:r>
        <w:rPr>
          <w:rFonts w:ascii="arial" w:eastAsia="arial" w:hAnsi="arial" w:cs="arial"/>
          <w:i/>
          <w:color w:val="000000"/>
          <w:sz w:val="20"/>
          <w:lang w:val="en-US" w:eastAsia="en-US" w:bidi="ar-SA"/>
        </w:rPr>
        <w:t>Canadian Income Tax Act</w:t>
      </w:r>
      <w:r>
        <w:rPr>
          <w:rFonts w:ascii="arial" w:eastAsia="arial" w:hAnsi="arial" w:cs="arial"/>
          <w:color w:val="000000"/>
          <w:sz w:val="20"/>
          <w:lang w:val="en-US" w:eastAsia="en-US" w:bidi="ar-SA"/>
        </w:rPr>
        <w:t xml:space="preserve"> as discussed by Nicholas Smith at a presentation for the Continuing Legal Education Society of B.C. entitled Wills, Estates and Trust: Selected Topics on November 8, 2001. In fact, the proper vehicle with respect to the transaction in question may have been a discretionary family trust to utilize Michael's capital gains exemption, protect his control of the business and allow him and other family members to share in future value.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change of control of a family business corporation is something that requires careful consideration and specific instructions from a client. It is not appropriate for a solicitor to accept instructions to change the control of such a corporation without ensuring that the person giving up control has been fully advised as to the consequences of giving up control. The apparent conflict of interest between Michael and his son required a determination of who Mullen represented and a recommendation of independent legal advice if Mullen concluded he did not represent Michael. As part of providing the advice or the recommendation to obtain advice, it was essential to determine whether the triggering events for the change of control had occurred and to ensure Michael understood the legal effect of the documents he was signing. If such advice was not obtained prior to the time at which the documents were to be executed, there should have been a discussion between Michael and Mullen at the time of that execution confirming whether Michael truly understood the effect of what was being executed and recommending advice be sought if there appeared to be any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cross-examination Mr. Carrothers agreed that his report did not address circumstances where parties had agreed to the terms of a transaction and had gone to a solicitor to simply paper the transaction. He agreed that where a binding agreement already existed then the advice would be more limited as to the structure of the transaction as the parties to the agreement would have agreed upon the structure. He also agreed that his opinion related to a circumstance where no advice had been given in respect to loss of control of a business corporation, transfer of value and possible tax consequences. He agreed that chartered accountants frequently give advice on the value of shares in closely held family corporations, on tax to members of closely held family corporations, on the appropriate tax structure of transactions, and estate planning. He also agreed that generally lawyers do not give advice on the value of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issues to be determined are: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Evans' intentions include maintaining ownership and control over the Companies until he died?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abuse of process on the part of the plaintiff?</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duty of care?</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Mullen breach the standard of care?</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Mullen did breach the standard of care, was he the cause of the plaintiff's loss?</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Mullen was negligent, what are the appropriate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An important aspect of this case is the reliability and credibility of Mr. Evans. The defence in some detail examined Mr. Evans which clearly brought into question the veracity of the plaintiff. The defendant relies on the often cited comments of O'Halloran J.A.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356 (B.C.C.A.), that the elements in testing the validity of evidence "are subject to whether the evidence is consistent with the probabilities affecting the case as a whole and shown to be in existence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Plaintiff's counsel recognizing the problems with Mr. Evans' evidence sought to explain them by characterizing Mr. Evans as an uneducated man, who was befuddled, and had no interest in the paperwork critical to his financial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Given the significance of this aspect to my findings in this case I will address this matter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Evans has devoted much of his working life owning and running a business. During his time in Edmonton he owned and ran a service station where he managed all aspects of the business. After his move to Burnaby and after a few years with U-Haul, he started up a business with Mr. March, Distributors. While he has limited formal education, the success of the business evidences that he has a good measure of business acumen and that he paid close attention to the details of the business. His qualifications as a mechanic including electrical aspects indicate that he has a technical mind and skills which require the ability to read, be attentive to details and operate in a logical manner. The nature of Distributors' business would require technical expertise as well as skills in organization. Glyn Evans described his father as a "micromanager" meaning a person who got into the details of every area. There was no evidence that Mr. Evans suffered from any physical or mental deficiency that limited his ability to read and understand things. An email which Mr. Evans said he wrote to his counsel and tendered at trial dated May 26, 2008, which was a response to a seven page single spaced history of events written by Mr. Smith to Mr. Evans' counsel in May 2008 also tendered, clearly indicates that Mr. Evans can write effectively and that he read and understood the detailed history by Mr. Smith. Unlike many emails people send these days, Mr. Evans wrote using proper sentences, consistent structure and proper spelling. I think Mr. Evans built up a business based on the strength of his hard work, attention to detail, and good business practices. From the evidence it is apparent that he is an astute person, though unsophisticated has financial literacy and understood that control over the Companies emanated from his ownership of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trial, Mr. Evans said he did not read documents or only partially read documents that had been provided to him, that he did not pay any attention to documents which were given to him as he considered them to be "paperwork", that he signed documents that he did not understand, that documents he did read and signed meant things to him that were different from what a plain reading of such documents indicated, that he did not understand what Mr. Smith or Mr. Mullen told or advised him in regard to the various plans, options, decisions, or documents presented to him, and that he never expressed to anyone his lack of understanding or sought clarification from anyone about these things. Mr. Evans had poor recall of events and made confusing and inconsistent statements. He denied certain discussions with Mr. Smith. He could not recall meetings he had with Mr. Mullen and even denied having a meeting with Mr. Mullen in which Mr. Mullen had taken notes. He resiled from sworn evidence he provided in the Rectification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Evans' attempt to find refuge in his lack of education, lack of sophistication or lack of attention when viewed in the context of his technical training, his management skills, his abilities, general experience, the success he had in managing his business, close involvement with Mr. Smith and the documents was unpersuasive. The admitted absence of Mr. Evans ever questioning, asking for clarification or seeking advice in the face of all of the work performed, documents prepared and signed, and people around him simply does not add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following set out instances which when considered in totality with other difficulties with his evidence diminished Mr. Evans'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Evans testified that he never intended to stop working; yet this action originally had as a focus a claim for breach of a Pension agreement under which he was to be paid $40,000 per year. This information to start the action would have come from Mr. Evans. Mr. Smith's valuation report also refers to Mr. Evans' desire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regard to his visit with Mrs. March in October 2001, Mr. Evans stated in his first appearance at trial that he believed that he was seeking her consent to allow him to transfer Mr. March's shares, which he knew were held by Investments, to Glyn Evans. However, as I have indicated above, the agreement which he took with him to have Mrs. March sign and provide consent stated quite clearly: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Michael Evans wishes to sell the Evans Common Share to his son, Glyn Evans.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Kathy March and Hitchco Investments Ltd. agree that Michael Evans may sell the Evans Common share to Glyn Evans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Evans may sell the Evans Common share to Glyn Evans on such terms as Michael Evans and Glyn Evans may agree.</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in connection with the sale of the Evans Common Share by Michael Evans to Glyn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his second appearance as an adverse witness called by the defence, Mr. Evans at first maintained that he believed he had met with Mrs. March to deal with Mr. March's shares. Then at one point he stated he could not recall the purpose for his visit with Mrs. March. However, after further questioning he agreed that he was seeking Mrs. March's consent to sell his shares to Glyn Evans. He then later in the questioning reverted back to stating that it was Mr. March's shares for which he was seeking Mrs. March's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Then when taken to his affidavit from the Rectification Proceedings Mr. Evans agreed that he had sworn in paragraph 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Following the death of Stanley March, the executrix of his estate [Mrs. March] gave me permission to sell </w:t>
      </w:r>
      <w:r>
        <w:rPr>
          <w:rFonts w:ascii="arial" w:eastAsia="arial" w:hAnsi="arial" w:cs="arial"/>
          <w:color w:val="000000"/>
          <w:sz w:val="20"/>
          <w:u w:val="single"/>
          <w:lang w:val="en-US" w:eastAsia="en-US" w:bidi="ar-SA"/>
        </w:rPr>
        <w:t>my shares</w:t>
      </w:r>
      <w:r>
        <w:rPr>
          <w:rFonts w:ascii="arial" w:eastAsia="arial" w:hAnsi="arial" w:cs="arial"/>
          <w:color w:val="000000"/>
          <w:sz w:val="20"/>
          <w:lang w:val="en-US" w:eastAsia="en-US" w:bidi="ar-SA"/>
        </w:rPr>
        <w:t xml:space="preserve"> of Distributors to Glyn Evans.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Evans agreed that the statement in his affidavit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Despite his affidavit, the consent which he sought from Mrs. March, including the agreement that he asked her to sign, Mr. Evans maintained that he had no intention of selling his shares to Glyn Evans in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Given that Mr. Evans was asking Mrs. March, the wife of his former co-owner, for something of importance, it is my view that Mr. Evans would not have gone to Mrs. March with a document for her to sign which he did not understand properly. I also note that Mr. Evans knew that Mr. March's shares were held in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Evans testified that when he signed the original option agreement on March 16, 2001, he thought it related to selling his shares in Investments. Further, he testified that he thought that he was only transferring a portion of his shares in Distributors to Glyn Evans. As set out earlier, the agreement contains two simple sentences. The first sentence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Mike EVANS Agree to Sell All OUTSTANDING SHARES TO GLYN EVANS AT $28,500 FOR HITCHCO DIST LTD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Mike Evans (signature of Mike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reference to Investments in the sentence and nowhere in the other sentence is there any reference to Investments. Moreover, I do not see how Mr. Evans could come to the conclusion that he was only providing a portion of his shares given the plain wording of the sentence. I also note that Mr. Evans in cross-examination agreed consistent with paragraph 9 a) of the Further Amended Statement of Claim filed February 7, 2011, that in or about March 2001 he gave an option to Glyn Evans to purchase his common share and preferred shares in Distributors for $28,500 and $245,000, respectively. Mr. Evans' testimony on his understanding was not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Further, in or about March 2002, Mr. Evans signed a Share Transfer Agreement dated December 8, 2001 which documented the sale by Mr. Evans of his one common share in Distributors for $28,500. As part of that transaction, he also signed a consent resolution of Distributors which approved the transfer of Mr. Evans' one common share in Distributors to Investments. He also signed a Share Transfer Agreement in October 2002, in which Mr. Evans sold his 49 first preferred shares in Distributors to Investments for $245,000, pursuant to the option that Mr. Evans had granted to Glyn Evans on March 16, 2001. The documents were signed in the presence of Mr. Mullen who also witnessed various documents signed by Mr.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While Mr. Evans denied having knowledge of selling all of his shares in Distributors, Mr. Evans confirmed at trial the evidence he had given in his examination for discovery questions asked by his own counsel. His answers demonstrate not only his recall of signing the share transfers but also that he had the intention of selling the shares and was aware of what he was getting in return for selling the shares. The relevant questions and answers are as follows:</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Evans, when you signed the documents to transfer the shares, do you recall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Mr. Logan was just asking you about that?</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recall them, but I know we did that, Bob put something down about it and I would sign it.</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At that time what did you understand you were getting in return for transferring the shares?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What year are we talking about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Logan: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Brackstone: Yeah we're talking at the time you signed the share documents in 2002.</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going to carry on working as long as I wanted with the things I was used to, the car and the medical benefits and the credit card for expenses if I was doing that. And eventually I would get - if I quit working, I'd get a pension to replace the work.</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understand whether or not you were to receive any consideration at the time of the actual transfer?</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 considerations. My whole thought all along was whatever money went back into the business, we opened a branch every two years in six years, and that took all the cash we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Evans' evidence from his discovery of October 28, 2007 also indicates that he had intended to crystallize the value of the Companies in 2002 and give Glyn Evans appreciation in value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questions and answers were as follows:</w:t>
      </w:r>
      <w:r>
        <w:rPr>
          <w:rFonts w:ascii="arial" w:eastAsia="arial" w:hAnsi="arial" w:cs="arial"/>
          <w:sz w:val="20"/>
          <w:lang w:val="en-US" w:eastAsia="en-US" w:bidi="ar-SA"/>
        </w:rPr>
        <w:cr/>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This is what I'd like to understand. So now in May of 2002, you're basically crystallizing things. This is what the house is worth. This is whatever I have at Hitchco is worth, and it's $400,000 each. You guys are getting equal value here. We don't care what happens after this. You're getting equal value.</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Evans agreed his answer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Evans was then taken to the following discovery exchange: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with Angela, you go on to say here in the last paragraph: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Since each of Glyn and Blair have had the benefit of early receipt of assets, Angela is to be compensated by receiving the first $600,000 of the residue of the estate.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was Bob's suggestion, and we agreed to it.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what was happening really is Blair was getting the house. You were putting the mortgage on it so he was effectively getting it early?</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understood that?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you were selling your shares at the time to Glyn, he's effectively getting the company early before you die because you always intended originally that he'd get it after you die?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now he's getting the company now, and you're valuing it at $400,000?</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he's getting all the value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Evans agreed he gave the above answers and that they were true but added his answer to the last question was true "at the time". He said that he thought he would still own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Evans' October 2002 will refutes his additional comment to his discovery evidence. The relevant passage from his will states: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than the forgiveness of debt set out in subparagraph 3(d), above, </w:t>
      </w:r>
      <w:r>
        <w:rPr>
          <w:rFonts w:ascii="arial" w:eastAsia="arial" w:hAnsi="arial" w:cs="arial"/>
          <w:color w:val="000000"/>
          <w:sz w:val="20"/>
          <w:u w:val="single"/>
          <w:lang w:val="en-US" w:eastAsia="en-US" w:bidi="ar-SA"/>
        </w:rPr>
        <w:t>I have made no specific bequest to my son GLYN DAVID EVANS because during my life he received my entire interest in the family business, HITCHCO DISTRIBUTORS LTD., and the holding company, HITCHCO INVESTMENTS LTD.</w:t>
      </w:r>
      <w:r>
        <w:rPr>
          <w:rFonts w:ascii="arial" w:eastAsia="arial" w:hAnsi="arial" w:cs="arial"/>
          <w:color w:val="000000"/>
          <w:sz w:val="20"/>
          <w:lang w:val="en-US" w:eastAsia="en-US" w:bidi="ar-SA"/>
        </w:rPr>
        <w:t>, which interest my Wife and I deemed to be equivalent to the gifts made to our other son BLAIR DUNCAN EVANS and to our daughter ANGELA JANE EVANS.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Evans' testimony in this trial in relation to his sworn evidence in the Rectification Proceedings held October 12, 2005 in which he sought and received an order which would have the effect of providing him a significant tax benefit was disturbing. His affidavit is set out above. Mr. Evans testified in this trial that he did not realize that when he swore the affidavit that the first sentence of his affidavit was untrue. He stated that he did not realize that he was a "former shareholder" of Distributors. He also testified that when he deposed in paragraph 5 of his affidavit that "I gave Glyn Evans an option to acquire my shares in the Spring of 2001" that he was under the impression that Glyn Evans was obtaining Mr. March's share that had been transferred in Investments. However, in paragraph 4 he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Shortly after Stanley March sold his shares, I began to think that I would transfer my shares of Distributors to my son Glyn Evans. </w:t>
      </w:r>
      <w:r>
        <w:rPr>
          <w:rFonts w:ascii="arial" w:eastAsia="arial" w:hAnsi="arial" w:cs="arial"/>
          <w:color w:val="000000"/>
          <w:sz w:val="20"/>
          <w:u w:val="single"/>
          <w:lang w:val="en-US" w:eastAsia="en-US" w:bidi="ar-SA"/>
        </w:rPr>
        <w:t>I advised Glyn Evans that he would have the option of purchasing my shares of Distributors, but this option was not evidenced in writing at that time.</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Evans maintained his view that he thought he was only selling Mr. March's shares even when he was taken to paragraphs 5, 6, 7, 8 and 9 of his affidavit where he deposed, respectively: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was precluded from selling </w:t>
      </w:r>
      <w:r>
        <w:rPr>
          <w:rFonts w:ascii="arial" w:eastAsia="arial" w:hAnsi="arial" w:cs="arial"/>
          <w:color w:val="000000"/>
          <w:sz w:val="20"/>
          <w:u w:val="single"/>
          <w:lang w:val="en-US" w:eastAsia="en-US" w:bidi="ar-SA"/>
        </w:rPr>
        <w:t>my shares</w:t>
      </w:r>
      <w:r>
        <w:rPr>
          <w:rFonts w:ascii="arial" w:eastAsia="arial" w:hAnsi="arial" w:cs="arial"/>
          <w:color w:val="000000"/>
          <w:sz w:val="20"/>
          <w:lang w:val="en-US" w:eastAsia="en-US" w:bidi="ar-SA"/>
        </w:rPr>
        <w:t xml:space="preserve"> to Glyn Evans until the purchase price for Stanley March's shares had been paid in full. However, I gave Glyn Evans an option to acquire my shares in the Spring of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Following the death of Stanley March, the executrix of his estate gave me permission to sell </w:t>
      </w:r>
      <w:r>
        <w:rPr>
          <w:rFonts w:ascii="arial" w:eastAsia="arial" w:hAnsi="arial" w:cs="arial"/>
          <w:color w:val="000000"/>
          <w:sz w:val="20"/>
          <w:u w:val="single"/>
          <w:lang w:val="en-US" w:eastAsia="en-US" w:bidi="ar-SA"/>
        </w:rPr>
        <w:t>my shares</w:t>
      </w:r>
      <w:r>
        <w:rPr>
          <w:rFonts w:ascii="arial" w:eastAsia="arial" w:hAnsi="arial" w:cs="arial"/>
          <w:color w:val="000000"/>
          <w:sz w:val="20"/>
          <w:lang w:val="en-US" w:eastAsia="en-US" w:bidi="ar-SA"/>
        </w:rPr>
        <w:t xml:space="preserve"> of Distributors to Glyn Evans.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always my desire to transfer </w:t>
      </w:r>
      <w:r>
        <w:rPr>
          <w:rFonts w:ascii="arial" w:eastAsia="arial" w:hAnsi="arial" w:cs="arial"/>
          <w:color w:val="000000"/>
          <w:sz w:val="20"/>
          <w:u w:val="single"/>
          <w:lang w:val="en-US" w:eastAsia="en-US" w:bidi="ar-SA"/>
        </w:rPr>
        <w:t>my shares of Distributors</w:t>
      </w:r>
      <w:r>
        <w:rPr>
          <w:rFonts w:ascii="arial" w:eastAsia="arial" w:hAnsi="arial" w:cs="arial"/>
          <w:color w:val="000000"/>
          <w:sz w:val="20"/>
          <w:lang w:val="en-US" w:eastAsia="en-US" w:bidi="ar-SA"/>
        </w:rPr>
        <w:t xml:space="preserve"> to Glyn Evans in the most tax efficient manner possible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executed the documents over which rectification is sought, but it was my understanding that they would reflect my intention, which was that </w:t>
      </w:r>
      <w:r>
        <w:rPr>
          <w:rFonts w:ascii="arial" w:eastAsia="arial" w:hAnsi="arial" w:cs="arial"/>
          <w:color w:val="000000"/>
          <w:sz w:val="20"/>
          <w:u w:val="single"/>
          <w:lang w:val="en-US" w:eastAsia="en-US" w:bidi="ar-SA"/>
        </w:rPr>
        <w:t>my shares of Distributors</w:t>
      </w:r>
      <w:r>
        <w:rPr>
          <w:rFonts w:ascii="arial" w:eastAsia="arial" w:hAnsi="arial" w:cs="arial"/>
          <w:color w:val="000000"/>
          <w:sz w:val="20"/>
          <w:lang w:val="en-US" w:eastAsia="en-US" w:bidi="ar-SA"/>
        </w:rPr>
        <w:t xml:space="preserve"> would be transferred to my son Glyn Evans without any adverse tax consequences, and in the most tax efficient manner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Glyn Evans has personally paid me for </w:t>
      </w:r>
      <w:r>
        <w:rPr>
          <w:rFonts w:ascii="arial" w:eastAsia="arial" w:hAnsi="arial" w:cs="arial"/>
          <w:color w:val="000000"/>
          <w:sz w:val="20"/>
          <w:u w:val="single"/>
          <w:lang w:val="en-US" w:eastAsia="en-US" w:bidi="ar-SA"/>
        </w:rPr>
        <w:t>my one common share of Distributors</w:t>
      </w:r>
      <w:r>
        <w:rPr>
          <w:rFonts w:ascii="arial" w:eastAsia="arial" w:hAnsi="arial" w:cs="arial"/>
          <w:color w:val="000000"/>
          <w:sz w:val="20"/>
          <w:lang w:val="en-US" w:eastAsia="en-US" w:bidi="ar-SA"/>
        </w:rPr>
        <w:t xml:space="preserve">, and he has made the first payment in respect of </w:t>
      </w:r>
      <w:r>
        <w:rPr>
          <w:rFonts w:ascii="arial" w:eastAsia="arial" w:hAnsi="arial" w:cs="arial"/>
          <w:color w:val="000000"/>
          <w:sz w:val="20"/>
          <w:u w:val="single"/>
          <w:lang w:val="en-US" w:eastAsia="en-US" w:bidi="ar-SA"/>
        </w:rPr>
        <w:t>my forty-nine preferred shares of Distributors</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Evans testified that in regard to his affidavit he did not take care in ensuring the statements in it were true and that the statements were untrue in relation to the transfer of his shares in Distributors. His excuse was that he relied upon Mr. Smith and Mr. Mullen. However, it is plain that Mr. Weder was counsel in regard to the drafting of the affidavit, sworn before Mr. Weder and Mr. Evans conceded that he did not seek any advice from Mr. Smith or Mr. Mullen in relation to his affidavit. Mr. Evans says he did not understand the contents of his affidavit yet never raised any concerns. There is nothing to persuade me that Mr. Evans did not tell Mr. Weder the information contained in his affidavit sworn before Mr. Weder and that he was not properly advised by Mr. Weder as to the contents of the affidavit and that he would be giving that evidence under oath. It is apparent that Mr. Evans does not place much weight on the importance of sworn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his second examination for discovery Mr. Evans stated that he did not recall signing the option agreement dated March 16, 2001 including the sale price for the common share of $28,500 which is contrary to what he deposed in the Rectification Proceedings. In direct examination, he stated that he had no sense of how he arrived at the $400,000 he removed from the Companies in July 2006. Yet he was taken to the event when he drew two cheques in favour of himself from the Companies. He agreed that he had deducted $28,500 and $1,500 which were payments made by Glyn Evans to him, which then got him to the amount he took. He agreed that he knew that he had sold his shares to Glyn and then seemed to not recall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testified at trial that he did not realize that removing $400,000 would bankrupt the Companies or that it would put them completely offside with their bank. However, from his examination for discovery he agreed that the taking of the monies was a breach of a covenant to the bank and that it could spell the end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Evans' surreptitious actions in taking monies also indicate that he understood financial statements as he read in that instance the balance sheet to determine his shareholder loan and had sufficient understanding to deduct monies that had been paid by Glyn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Evans' evidence that he had not intended to transfer ownership of all of his shares to Glyn Evans nor relinquish control to Glyn Evans and that he only realized that he was no longer in control upon receiving a letter stating that he and his wife's company car leases would not be renewed in July 2006 is belied by several facts, in addition to my comments above, which include:</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pleadings until his final amendment, the Settlement, and his admission regarding the Option Agreement. He admitted at trial that he gave an option to Glyn Evans to purchase his common share and preferred share as set out in paragraph 9(a) of the Further Amended Statement of Claim. The paragraph reads as follows: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Evans, Glyn Evans, Hitchco Distributors and HIL entered into an oral contract in or about March 2001 for the transfer of Michael Evans' shares in Hitchco Distributors to Glyn Evans and then to HIL (the "Oral Contract"). The material terms of the Oral Contract were: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Glyn Evans would have an option to purchase Michael Evans' one common share (the "Common Share") for $28,500 and 49 first preferred shares (the "Preferred Shares") for $245,000;</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statutory declarations before Mr. Mullen on August 4, 2004 that he was releasing his irrevocable proxies over voting rights to the common and preferred shares in Distributors and Investments. It is my finding that Mr. Mullen advised Mr. Evans as to the nature and effect of the statutory declarations and that Mr. Evans understood the contents of his declarations.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receipt of a letter from Mr. Mullen which he acknowledged at trial made it clear that control rested with Glyn Evans. His testimony that when he received it he would have only skimmed it and since there is a reference to Investments he would have assumed the letter only related to Investments was not believable.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signing of agreements and documents, plainly worded that confirmed his transfer of his shares and release of control to Glyn Evans.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Glyn Evans granting a mortgage against his home to assume all of the personal obligations of Mr. Evans to the bank in respect to the Companies' financial debts in order to have the mortgage against Mr. and Mrs. Evans' home and personal guarantee of Mr. Evans released.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documents stating that Mr. Evans had sold his shares to Glyn including an affidavit filed in this Court in support of rectification of transactions to effect a significant tax benefit for Mr. Evans. Also a memo from Mr. Smith that confirms the transfer of shares to Glyn Evans by Mr. Evans.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valuation report by Mr. Smith evidences Mr. Evans' intention to transfer his shares.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Mullen's notes of a conversation with Mrs. Evans evidences contemplation of the share transfer.</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meetings were held without Mr. Evans.</w:t>
      </w:r>
    </w:p>
    <w:p>
      <w:pPr>
        <w:numPr>
          <w:numId w:val="10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Evans agreeing to a lesser role as manager of branch offices outside of British Columbia starting in 2000 into 2004; rather than remaining at the Burnaby head office. Mr. Evans was absent from head office for about four years.</w:t>
      </w:r>
    </w:p>
    <w:p>
      <w:pPr>
        <w:numPr>
          <w:numId w:val="10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Evans agreeing to be appointed to a lesser role as Warehouse Manager, and Senior Product Consultant in 2005.</w:t>
      </w:r>
    </w:p>
    <w:p>
      <w:pPr>
        <w:numPr>
          <w:numId w:val="10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Evans never objecting to anything in the documents provided to him, never indicating he did not understand the information and never seeking clarification or advice. I note that Mr. Evans could express his own views as evidenced by his rejection of Mr. Smith's recommendation to close the Portland operations.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Evans' failure to assert his supposed belief in his control over the Companies when it was clear he was dissatisfied with the manner in which things were being run, his treatment, or the failure of the Companies to renew the leases on his and his wife's cars. The obvious step for Mr. Evans would have been to simply ask Glyn Evans to count his votes against the number held by Mr. Evans. Rather, Mr. Evans surreptiously took money from the Companies.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Evans never sued Mr. Smith for having acted negligently when it was clear that Mr. Smith was the conduit.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terms of my observations of Mr. Evans during his time as a witness, I noticed that he appeared nervous, sat with his arms folded and legs crossed, he would hesitate in answering, and would study documents for unusually long periods relative to the straightforward questions asked. I recognize that demeanour is something where the courts must proceed with caution in the assessment of credibility, however, in this case, I took this into account as concerns mounted from Mr. Evans'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contrast to Mr. Evans' evidence, Mr. Smith spoke with clarity and consistency. His testimony was supported by the documentary materials. Mr. Smith has been a professional providing accounting advice and services for many years prior to joining the Companies. The materials that he prepared for Mr. Evans and the Companies reflected that professionalism. He prepared written materials reflecting his conversations and discussions with Mr. Evans and I accept them as reflecting the wishes and instructions of Mr. Evans. In my view, I find that Mr. Smith listened to Mr. Evans, explained things to him, and provided options to Mr. Evans in regard to personal and business matters, and accurately carried out the things requested of him by Mr. Evans, including the instructions to Mr. Mullen. The valuation report was done at the request of Mr. Evans based on his desire to be free of his financial obligations by selling his shares to Glyn Evans. I note in this regard, the testimony of Glyn Evans who stated that Mr. Smith would meet and explain everything in detail to him and Mr. Evans and that options were identified and explained to them. His testimony seemed to indicate that to him Mr. Smith was somewhat overly detailed in providing information. However, I do not see this as a fault given Mr. Smith's role. Moreover Glyn Evans testified that he never sensed any hesitation on the part of his father in asking any questions of Mr. Smith. Both the memos and testimony indicate that Mr. Smith controlled the work asked of Mr. Mullen.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also note that Mr. Smith seemed to have a sincere concern regarding the relationship between father and son as well as the well-being of the company. This can be seen in his efforts to have the two men speak of their concerns even writing them down for them, to document agreements the two arrived at to resolve their concerns, and even inviting Mr. and Mrs. Evans and Glyn Evans into his home to discuss and resolve the differences between father and son. I also note that in his effort to assist the Companies, though not an owner, he agreed to have his remuneration suspended for about 18 months during the period of considerable financial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Smith provided loyal and trusted service to the Companies and Mr. Evans. There is no evidence outside of the complaints in this case by Mr. Evans that indicate Mr. Smith ever strayed from carrying out his duties properly for Mr. Evans or the Companies. The two men enjoyed a good relationship. They were and continue to be in-laws to the others' child and enjoy common grandchildren through that marriage. There were no motivations or facts revealed that supported any contention that Mr. Smith concocted information regarding the wishes and intentions of Mr. Evans in regard to his shares in the Companies and I reject any such suggestion. Mr. Evans' attempt to suggest this only served to diminish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significance in the fact that Mr. Evans did not commence an action against Mr. Smith, who was his agent; but did so against his son and surreptitiously took steps to financially impair the Companies which he had founded and ran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also find it significant that Mr. Evans did not call his wife, who had her own direct knowledge of things in issue, to corroborate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terms of Mr. Mullen, though he did not have specific recall of certain events which is understandable given his active practice and role, he kept notes of his calls and conversations and also spoke of his invariable practice to provide explanations as to the purpose and effect of documents which people signed before him. I accept that he had the conversations he noted with Mr. Evans, his wife, and Mr. Smith. I find that he did explain the nature and purpose of the documents to Mr. Evans at the time he presented the documents to Mr. Evans and also at the times he took Mr. Evans' signature on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a result of all of the forgoing, I am unable to accept much of Mr. Evans' evidence. When it conflicted with that of Mr. Smith or Mr. Mullen or departed from the documentation adduced at trial, I prefer the evidence of those witnesses and what the documents plainly state over Mr. Evans'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Key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terms of specifics, I find that Mr. Smith was Mr. Evans' agent for communicating instructions to Mr. Mullen. Mr. Evans had no interest in communicating with lawyers. Mr. Smith was Mr. Evans' advisor in respect to the restructuring of the Companies, valuations, taxes, and estate planning. It was Mr. Evans' wish that his shares and control of the Companies would go to Glyn Evans before he died and the various documents he signed evidence this. Mr. Evans' plan had been established before Mr. Mullen was asked to document the transactions. Mr. Evans' intention arose as early as 1993 as per his affidavit and evidenced in the option agreement of March 16, 2001. Retirement was contemplated by Mr. Evans. I find that Mr. Evans was informed about and freely entered into the share transfer agreements dated December 8, 2001 and October 1, 2002 as well as the ancillary transactions. I also accept Mr. Smith's evidence that, in relation to the allotment of shares to Glyn Evans, Mr. Evans never told him that he wanted to keep control of the Companies until he died and that no such mention was made to Mr. Smith after the allotment; that when the Companies were in financial distress Mr. Evans told Mr. Smith that he wanted out of the Companies and wished Glyn to assume all of the personal financial obligations of Mr. Evans in respect to the Companies; that retaining control of the Companies until he died was not crucial to Mr. Evans; that the instructions that Mr. Smith gave to Mr. Mullen reflected the informed wishes of Mr. Evans; that Mr. Mullen's role was to document or "paper" transactions as he was instructed; that Mr. Smith did not look to Mr. Mullen for advice in the structure of the plan for Mr. Evans and the Companies; that Mr. Smith understood the concept of independent legal advice; that Mr. Smith did not require independent legal advice for Mr. Evans; that Mr. Smith understood trust concepts; that Mr. Smith was of the view that a trust structure was not appropriate for Mr. Evans' plan; that Mr. Mullen had advised Mr. Smith that he was limited in the area of tax; that Mr. Mullen knew Mr. Smith was a chartered accountant, sophisticated and provided valuation, tax, and corporate reorganization advice to Mr. Evans; that the documents prepared by Mr. Mullen reflected the instructions provided to him by Mr. Smith; that Mr. Mullen advised Mr. Evans of the purpose and effect of the documents which were signed before him; and that Mr. Evans understood that the various documents he signed, particularly, in regard to the transfer of his shares in the Companies to Glyn Evans and the release of his proxies were in furtherance of his agreement to relinquish control. Mr. Evans agreed to the structure and plan as stated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 submits that given the evidence from the Rectification Proceedings, the Settlement and Mutual Release, and Mr. Evans' admissions at trial it would be an abuse of process that would bring the administration of justice into disrepute if the plaintiff were able pursue his claim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 says that in the Rectification Proceedings the plaintiff urged upon the court that the parties entered into a contract in March 2001 granting Glyn Evans an option to purchase his shares in Distributors. Similarly, it is pointed out that Mr. Evans reaffirmed this in the Settlement in this action with Glyn Evans, Distributors and Investments. The defence says a review of the pleadings confirm the essence of the claim against Glyn Evans was based on an oral agreement made in March 2001. The defence says the plaintiff now seeks the Court to reach very different conclusions as to the appropriate transaction date and the value of the shares, all of which constitute an abuse of process. It is submitted that there is no reasonable basis for the courts to condone a party urging a state of affairs in litigation, achieving a settlement on the basis of that position, and then pursuing other parties on the basis of an inconsistent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defence relies upon the following statement from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(cited with approval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37, </w:t>
      </w:r>
      <w:hyperlink r:id="rId916"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It is a flexible doctrine unencumbered by the specific requirements of concepts such as issue estoppel.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at p. 358, [1990] 2 All E.R. 990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defence also cites </w:t>
      </w:r>
      <w:r>
        <w:rPr>
          <w:rFonts w:ascii="arial" w:eastAsia="arial" w:hAnsi="arial" w:cs="arial"/>
          <w:i/>
          <w:color w:val="000000"/>
          <w:sz w:val="20"/>
          <w:lang w:val="en-US" w:eastAsia="en-US" w:bidi="ar-SA"/>
        </w:rPr>
        <w:t>Topgro Greenhouses Ltd. v. Houweling</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2009 BCCA 469</w:t>
        </w:r>
      </w:hyperlink>
      <w:r>
        <w:rPr>
          <w:rFonts w:ascii="arial" w:eastAsia="arial" w:hAnsi="arial" w:cs="arial"/>
          <w:color w:val="000000"/>
          <w:sz w:val="20"/>
          <w:lang w:val="en-US" w:eastAsia="en-US" w:bidi="ar-SA"/>
        </w:rPr>
        <w:t xml:space="preserve">, leave to appeal to SCC refused, </w:t>
      </w:r>
      <w:hyperlink r:id="rId918" w:history="1">
        <w:r>
          <w:rPr>
            <w:rFonts w:ascii="arial" w:eastAsia="arial" w:hAnsi="arial" w:cs="arial"/>
            <w:i/>
            <w:color w:val="0077CC"/>
            <w:sz w:val="20"/>
            <w:u w:val="single"/>
            <w:shd w:val="clear" w:color="auto" w:fill="FFFFFF"/>
            <w:lang w:val="en-US" w:eastAsia="en-US" w:bidi="ar-SA"/>
          </w:rPr>
          <w:t>[2009] S.C.C.A. No. 549</w:t>
        </w:r>
      </w:hyperlink>
      <w:r>
        <w:rPr>
          <w:rFonts w:ascii="arial" w:eastAsia="arial" w:hAnsi="arial" w:cs="arial"/>
          <w:color w:val="000000"/>
          <w:sz w:val="20"/>
          <w:lang w:val="en-US" w:eastAsia="en-US" w:bidi="ar-SA"/>
        </w:rPr>
        <w:t>, (2010), 296 B.C.A.C. 320 (note), where the Court of Appeal in applying the doctrine in circumstances similar to this case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After seeking the 2005 rescission order and relying on it to reissue the shares in the name of Mr. DeVries and to purchase the shares from him, Topgro and Mr. Breederland now wish to resile from the relief they sought and obtained at the initial trial in order to extract themselves from Topgro's obligation to pay Mr. DeVries the amount of $850,000 for the shares because the shares are no longer worth that amount. In my opinion, to allow them to disclaim the relief they obtained would violate the doctrine against approbation, and reprobation. This doctrine was explained by Lord Atkin in </w:t>
      </w:r>
      <w:r>
        <w:rPr>
          <w:rFonts w:ascii="arial" w:eastAsia="arial" w:hAnsi="arial" w:cs="arial"/>
          <w:i/>
          <w:color w:val="000000"/>
          <w:sz w:val="20"/>
          <w:lang w:val="en-US" w:eastAsia="en-US" w:bidi="ar-SA"/>
        </w:rPr>
        <w:t>United Australia, Ltd. v. Barclays Bank, Ltd.</w:t>
      </w:r>
      <w:r>
        <w:rPr>
          <w:rFonts w:ascii="arial" w:eastAsia="arial" w:hAnsi="arial" w:cs="arial"/>
          <w:color w:val="000000"/>
          <w:sz w:val="20"/>
          <w:lang w:val="en-US" w:eastAsia="en-US" w:bidi="ar-SA"/>
        </w:rPr>
        <w:t xml:space="preserve"> [1941] A.C. 1 at 30, [1940] 4 All E.R. 20 (H.L.):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if a man is entitled to one of two inconsistent rights it is fitting that when with full knowledge he has done an unequivocal act showing that he has chosen the one he cannot afterwards pursue the other, which after the first choice is by reason of the inconsistency no longer his to choose.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which is commonly referred to as a prohibition against blowing hot and cold, has been applied in this Province on many occasions: see </w:t>
      </w:r>
      <w:r>
        <w:rPr>
          <w:rFonts w:ascii="arial" w:eastAsia="arial" w:hAnsi="arial" w:cs="arial"/>
          <w:i/>
          <w:color w:val="000000"/>
          <w:sz w:val="20"/>
          <w:lang w:val="en-US" w:eastAsia="en-US" w:bidi="ar-SA"/>
        </w:rPr>
        <w:t>Faris v. Allert</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(1994), 99 B.C.L.R. (2d) 324</w:t>
        </w:r>
      </w:hyperlink>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30 C.P.C. (3d) 281</w:t>
        </w:r>
      </w:hyperlink>
      <w:r>
        <w:rPr>
          <w:rFonts w:ascii="arial" w:eastAsia="arial" w:hAnsi="arial" w:cs="arial"/>
          <w:color w:val="000000"/>
          <w:sz w:val="20"/>
          <w:lang w:val="en-US" w:eastAsia="en-US" w:bidi="ar-SA"/>
        </w:rPr>
        <w:t xml:space="preserve"> (C.A.). As a result, I would not permit Topgro and Mr. Breederland to succeed in appealing from relief they obtained in the trial court irrespective of whatever merits their argument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submits that issue estoppel which is one of the aspects of the defendant's abuse of process argument is not available because two of the three conditions have not been met. The three conditions are:</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party is attempting to re-litigate the same issue as that decided in a prior judicial decision;</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prior judicial decision was final; and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mutuality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Conditions (a) and (c) it is submitted have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argues that the Court in the Rectification Proceedings was not asked to determine Mr. Mullen's role in the 2002 agreement, nor whether he breached any duty of care. The sole issue in the Rectification Proceedings was to rectify the 2002 documents to transfer the shares to Glyn Evans instead of Investments. Thus, it is argued the only issue the Court had to decide was whether Mr. Evans intended to transfer shares to Glyn Evans and not Investments. The plaintiff says that it is not attempting to re-litigate the issues in the Rectification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I understood the defence argument, issue estoppel was not the point. Rather, it was the contradictory positions taken by Mr. Evans in our Court that constitute the abuse of process that cannot be condoned. The fact that Mr. Evans has sworn in the Rectification Proceedings that an oral agreement was entered into and then obtained the benefit through an order of this Court that reflects that agreement, and the acknowledgement of specific agreements regarding Mr. Evans' sale of shares to Glyn Evans in 2001 in the Settlement, and then to pursue a claim in this Court on a totally contrary premise, is in my view an abuse of process and should not be permitted. I am furthered in this view by the terms of the Settlement and Mutual Release which again state that an oral agreement had been entered into as well as the evidence of Mr. Smith and Mr. Evans to the extent that they relate to an oral agreement having been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parties acknowledge that the remedy sought is discretionary and submit that in this regard the court is to consider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my view, having now had the benefit of the evidence, particularly Mr. Evans' testimony where he continued to admit and affirm the terms of the oral agreement, I conclude that the doctrine against approbation and reprobation should be applied in regard to the claim that there were no legally enforceable contracts in place regarding the transfer of Mr. Evans' shares in Distributors or Investments until the formal transaction documents for such transactions were executed by the parties after March 25, 2002. In any event, based on all of the evidence, I find that the plaintiff has not established that no legally enforceable contracts were in place until after March 25, 2002 relating to the Option Agreement of March 2001. This then leaves the alternative plea of the plaintiff to be determined in regard to Mr. Mullen.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Was Mr. Mullen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i/>
          <w:color w:val="000000"/>
          <w:sz w:val="20"/>
          <w:lang w:val="en-US" w:eastAsia="en-US" w:bidi="ar-SA"/>
        </w:rPr>
        <w:t>Duty of Care and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terms of the question as to Mr. Mullen's duty of care towards the plaintiff, the defendant submits that he was only the solicitor of the Companies and that he did not act for Mr. Evans in respect to the transactions related to his shares in the Companies. Mr. Mullen notes that there was no retainer agreement between the plaintiff and defendant in regard to the share transactions, that there was no file opened for the plaintiff for the subject transactions, and that no bill was rendered to the plaintiff for the services provided in regard to the subject transactions. Further, it is pointed out that Mr. Evans never sought out advice from Mr. Mullen in regard to the share transactions. It is Mr. Mullen's position that he was retained simply to "paper" transactions which had been agreed to based upon the instructions of Mr. Smith, the agent and advisor of Mr.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legal principle is clear that the acts and knowledge of an agent are imputed to the principal: </w:t>
      </w:r>
      <w:r>
        <w:rPr>
          <w:rFonts w:ascii="arial" w:eastAsia="arial" w:hAnsi="arial" w:cs="arial"/>
          <w:i/>
          <w:color w:val="000000"/>
          <w:sz w:val="20"/>
          <w:lang w:val="en-US" w:eastAsia="en-US" w:bidi="ar-SA"/>
        </w:rPr>
        <w:t>535951 B.C. Ltd. v. Penlea Investments Ltd.</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2001 BCSC 49</w:t>
        </w:r>
      </w:hyperlink>
      <w:r>
        <w:rPr>
          <w:rFonts w:ascii="arial" w:eastAsia="arial" w:hAnsi="arial" w:cs="arial"/>
          <w:color w:val="000000"/>
          <w:sz w:val="20"/>
          <w:lang w:val="en-US" w:eastAsia="en-US" w:bidi="ar-SA"/>
        </w:rPr>
        <w:t xml:space="preserve"> at para. 11. Further, when considering the nature and extent of any duties on a solicitor, it is necessary to consider the sophistication of the client: </w:t>
      </w:r>
      <w:r>
        <w:rPr>
          <w:rFonts w:ascii="arial" w:eastAsia="arial" w:hAnsi="arial" w:cs="arial"/>
          <w:i/>
          <w:color w:val="000000"/>
          <w:sz w:val="20"/>
          <w:lang w:val="en-US" w:eastAsia="en-US" w:bidi="ar-SA"/>
        </w:rPr>
        <w:t>Ormindale Holdings Ltd. v. Ray, Wolfe, Connell, Lightbody &amp; Reynolds</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(1980), 116 D.L.R. (3d) 346</w:t>
        </w:r>
      </w:hyperlink>
      <w:r>
        <w:rPr>
          <w:rFonts w:ascii="arial" w:eastAsia="arial" w:hAnsi="arial" w:cs="arial"/>
          <w:color w:val="000000"/>
          <w:sz w:val="20"/>
          <w:lang w:val="en-US" w:eastAsia="en-US" w:bidi="ar-SA"/>
        </w:rPr>
        <w:t xml:space="preserve"> (B.C.S.C.), aff'd </w:t>
      </w:r>
      <w:hyperlink r:id="rId922" w:history="1">
        <w:r>
          <w:rPr>
            <w:rFonts w:ascii="arial" w:eastAsia="arial" w:hAnsi="arial" w:cs="arial"/>
            <w:i/>
            <w:color w:val="0077CC"/>
            <w:sz w:val="20"/>
            <w:u w:val="single"/>
            <w:shd w:val="clear" w:color="auto" w:fill="FFFFFF"/>
            <w:lang w:val="en-US" w:eastAsia="en-US" w:bidi="ar-SA"/>
          </w:rPr>
          <w:t>(1982), 135 D.L.R. (3d) 577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Mullen agrees that he acted for Mr. Evans in regard to his two wills which he drafted in 1994 and 2002. However, Mr. Mullen submits that it would be "non-sensical" for the mere fact that he had drafted wills for the plaintiff and his wife and was asked by Mr. Smith to assist them with revising their wills, to have the legal effect of rendering the defendant the plaintiff's lawyer for all purposes. The defendant points out instances where Mr. Evans did not seek out advice from Mr. Mullen, such as: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any advice from Mr. Mullen when he signed guarantees of the corporate indebtedness with the bank.</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any advice from Mr. Mullen when he signed the handwritten option agreement in March 2001.</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any advice from Mr. Mullen with respect to the documents that he executed in 2002.</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any advice from Mr. Mullen when his relationship with his son was deteriorating.</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any advice from Mr. Mullen when he decided to write the cheques on the companies' bank accounts in July 2006.</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any advice from Mr. Mullen when he asked Mr. Smith to draft the agreement relating to the pension in July 2006.</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any advice from Mr. Mullen when Glyn Evans stopped the pension payments.</w:t>
      </w:r>
    </w:p>
    <w:p>
      <w:pPr>
        <w:numPr>
          <w:numId w:val="1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any advice from Mr. Mullen when the "pension" payments were stopped - he went to his current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submitted that it is simply inconsistent with common sense to impose on a lawyer significant obligations towards a person who takes no steps to indicate to the lawyer that he believes they are in a solicitor client relationship. The defendant submits that a lawyer should not be required to be clairvoyant.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only evidence to which the plaintiff can point to that might support the conclusion that Mr. Mullen acted for the plaintiff is the affidavit Mr. Mullen swore in the Rectification Proceedings. In that affidavit Mr. Mullen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acted as the solicitor for the petitioners </w:t>
      </w:r>
      <w:r>
        <w:rPr>
          <w:rFonts w:ascii="arial" w:eastAsia="arial" w:hAnsi="arial" w:cs="arial"/>
          <w:color w:val="000000"/>
          <w:sz w:val="20"/>
          <w:u w:val="single"/>
          <w:lang w:val="en-US" w:eastAsia="en-US" w:bidi="ar-SA"/>
        </w:rPr>
        <w:t>in drafting the required documents</w:t>
      </w:r>
      <w:r>
        <w:rPr>
          <w:rFonts w:ascii="arial" w:eastAsia="arial" w:hAnsi="arial" w:cs="arial"/>
          <w:color w:val="000000"/>
          <w:sz w:val="20"/>
          <w:lang w:val="en-US" w:eastAsia="en-US" w:bidi="ar-SA"/>
        </w:rPr>
        <w:t xml:space="preserve"> to implement this intention.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cross-examination Mr. Mullen testified that when he swore to the truth of that sentence he did not mean that in this transaction he acted for all four of the Petitioners. When considering this explanation, it is important to keep in mind that unlike issues such as the date of the agreements and the nature of the transactions, the specific identity of Mr. Mullen's client was not an issue in the proceedings. In that context, not only is there no evidence from the plaintiff or Mr. Smith that Mr. Mullen had been retained to act specifically on behalf of the plaintiff, there is a substantial body of evidence that is entirely inconsistent with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It is submitted that the more reasonable conclusion is that Mr. Mullen's services in these transactions were rendered to the Companies, at the request of the corporate secretary, Mr. Smith, to ensure that the corporate records properly reflected the transactions. It is submitted that the fact that Mr. Mullen drafted documents that impacted upon the rights and obligations of the plaintiff is sufficient to found a solicitor client relationship. The defendant argues that if it were, every time a corporate solicitor drafted articles of incorporation, or rights and restrictions for classes of shares, the shareholders would be considered his client because those documents dramatically impact upon the shareholders position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the company. I note that Mr. Mullen only billed the Companies, not Mr. Evans, for his work on the transactions. In support of its position, the defendant cites </w:t>
      </w:r>
      <w:r>
        <w:rPr>
          <w:rFonts w:ascii="arial" w:eastAsia="arial" w:hAnsi="arial" w:cs="arial"/>
          <w:i/>
          <w:color w:val="000000"/>
          <w:sz w:val="20"/>
          <w:lang w:val="en-US" w:eastAsia="en-US" w:bidi="ar-SA"/>
        </w:rPr>
        <w:t>PCF Acquisition Corp. v. Gowling Lafleur Henderson LLP</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[2008] O.J. No. 1699</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also argues that even if there was a retainer of some sort, the retainer was limited to drafting the documents for the transaction. The defendant says that both sides of the transaction viewed the retainer as limited. Both Mr. Mullen and Mr. Smith gave that evidence. Unlike the cases relied upon by the plaintiff, in this case there is no dispute as between the individuals who were involved in the discussions about the scope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has admitted that Mr. Smith was his agent for the purposes of this transaction. As such, it is submitted that Mr. Smith had the authority to retain a lawyer, had the authority to limit the scope of the retainer and did so. As a result, it is argued that the plaintiff cannot now complain about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submitted that if there was no retainer, there can be no contractual duty of care and there can be no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However, the defendant recognizes that a duty of care can arise to a non-client even in the absence of a retainer in certain circumstances. The hallmark of any such duty of care is limited to when the lawyer knows or ought to know that the non-client is or may be relying upon him to protect his interests: </w:t>
      </w:r>
      <w:r>
        <w:rPr>
          <w:rFonts w:ascii="arial" w:eastAsia="arial" w:hAnsi="arial" w:cs="arial"/>
          <w:i/>
          <w:color w:val="000000"/>
          <w:sz w:val="20"/>
          <w:lang w:val="en-US" w:eastAsia="en-US" w:bidi="ar-SA"/>
        </w:rPr>
        <w:t>Tracy v. Atkins</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(1979), 16 B.C.L.R. 223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Mr. Mullen was the only lawyer involved in these matters and the effect of these activities impacted the interests of Mr. Evans, not just the Companies. There were parties involved in the transactions who were unrepresented. Mr. Mullen did not put his mind to whether there could be a conflict of interest. There are also aspects that serve to militate against any duty such as: that Mr. Mullen was the appointed corporate solicitor for the Companies and that Mr. Smith and Mr. Mullen understood this; Mr. Smith utilized Mr. Mullen to "paper" transactions determined in advance of Mr. Mullen's involvement; Mr. Smith was sophisticated and did not look to Mr. Mullen for advice on the structure of the plan; and that Mr. Evans was being advised by Mr. Smith in relation to corporate restructuring, tax, and estate planning. I do not find Mr. Mullen had concerns regarding whether Mr. Smith was properly representing Mr. Evans. Also I recognize that Mr. Smith did not believe independent legal advice was required. However, in my view there was a "sufficient relationship of proximity" as set out in </w:t>
      </w:r>
      <w:r>
        <w:rPr>
          <w:rFonts w:ascii="arial" w:eastAsia="arial" w:hAnsi="arial" w:cs="arial"/>
          <w:i/>
          <w:color w:val="000000"/>
          <w:sz w:val="20"/>
          <w:lang w:val="en-US" w:eastAsia="en-US" w:bidi="ar-SA"/>
        </w:rPr>
        <w:t>Tracy v. Atkins</w:t>
      </w:r>
      <w:r>
        <w:rPr>
          <w:rFonts w:ascii="arial" w:eastAsia="arial" w:hAnsi="arial" w:cs="arial"/>
          <w:color w:val="000000"/>
          <w:sz w:val="20"/>
          <w:lang w:val="en-US" w:eastAsia="en-US" w:bidi="ar-SA"/>
        </w:rPr>
        <w:t>. Mr. Mullen should have recommended to Mr. Smith that Mr. Evans should get independent legal advice to address conflict of interest issues following Mr. Smith's December 10, 2001 memo. Mr. Mullen never did this. He never considered that he may be acting for more than one party in the transactions for which he was drafting documents and that a conflict might arise. While Mr. Smith was not seeking any advice from Mr. Mullen and Mr. Mullen knew that Mr. Smith was providing advice to Mr. Evans and moreover believed he was acting for the Companies and only "papering" transactions; in my view, it was still incumbent upon Mr. Mullen in the circumstances to communicate with Mr. Smith to recommend independent legal advice for Mr. Evans. Mr. Mullen failed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failure on the part of Mr. Mullen is not the end of the determination. There remains the burden upon the plaintiff to establish causation.</w:t>
      </w:r>
      <w:r>
        <w:rPr>
          <w:rFonts w:ascii="arial" w:eastAsia="arial" w:hAnsi="arial" w:cs="arial"/>
          <w:sz w:val="20"/>
          <w:lang w:val="en-US" w:eastAsia="en-US" w:bidi="ar-SA"/>
        </w:rPr>
        <w:cr/>
      </w:r>
    </w:p>
    <w:p>
      <w:pPr>
        <w:numPr>
          <w:numId w:val="1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order to succeed, the plaintiff must show that the defendant's conduct caused him to suffer some loss. The parties agree that the "but for" test should be used in this case to determine the question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 submits that the onus is on the defendant to show that the plaintiff would have suffered the same loss if the defendant had not breached his fiduciary duty. The defendant concedes that there is some law that suggests a reverse onus may exist in cases of breach of fiduciary duty, but that where the claim is based in tort, the onus is on the plaintiff to prove causation on a balance of probabilities: </w:t>
      </w:r>
      <w:r>
        <w:rPr>
          <w:rFonts w:ascii="arial" w:eastAsia="arial" w:hAnsi="arial" w:cs="arial"/>
          <w:i/>
          <w:color w:val="000000"/>
          <w:sz w:val="20"/>
          <w:lang w:val="en-US" w:eastAsia="en-US" w:bidi="ar-SA"/>
        </w:rPr>
        <w:t>De Cotiis v. McLellan</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2008 BCSC 1254</w:t>
        </w:r>
      </w:hyperlink>
      <w:r>
        <w:rPr>
          <w:rFonts w:ascii="arial" w:eastAsia="arial" w:hAnsi="arial" w:cs="arial"/>
          <w:color w:val="000000"/>
          <w:sz w:val="20"/>
          <w:lang w:val="en-US" w:eastAsia="en-US" w:bidi="ar-SA"/>
        </w:rPr>
        <w:t xml:space="preserve">, aff'd </w:t>
      </w:r>
      <w:hyperlink r:id="rId926" w:history="1">
        <w:r>
          <w:rPr>
            <w:rFonts w:ascii="arial" w:eastAsia="arial" w:hAnsi="arial" w:cs="arial"/>
            <w:i/>
            <w:color w:val="0077CC"/>
            <w:sz w:val="20"/>
            <w:u w:val="single"/>
            <w:shd w:val="clear" w:color="auto" w:fill="FFFFFF"/>
            <w:lang w:val="en-US" w:eastAsia="en-US" w:bidi="ar-SA"/>
          </w:rPr>
          <w:t>2009 BCCA 596</w:t>
        </w:r>
      </w:hyperlink>
      <w:r>
        <w:rPr>
          <w:rFonts w:ascii="arial" w:eastAsia="arial" w:hAnsi="arial" w:cs="arial"/>
          <w:color w:val="000000"/>
          <w:sz w:val="20"/>
          <w:lang w:val="en-US" w:eastAsia="en-US" w:bidi="ar-SA"/>
        </w:rPr>
        <w:t xml:space="preserve">, leave to appeal to SCC refused, </w:t>
      </w:r>
      <w:hyperlink r:id="rId927" w:history="1">
        <w:r>
          <w:rPr>
            <w:rFonts w:ascii="arial" w:eastAsia="arial" w:hAnsi="arial" w:cs="arial"/>
            <w:i/>
            <w:color w:val="0077CC"/>
            <w:sz w:val="20"/>
            <w:u w:val="single"/>
            <w:shd w:val="clear" w:color="auto" w:fill="FFFFFF"/>
            <w:lang w:val="en-US" w:eastAsia="en-US" w:bidi="ar-SA"/>
          </w:rPr>
          <w:t>[2010] S.C.C.A. No. 56</w:t>
        </w:r>
      </w:hyperlink>
      <w:r>
        <w:rPr>
          <w:rFonts w:ascii="arial" w:eastAsia="arial" w:hAnsi="arial" w:cs="arial"/>
          <w:color w:val="000000"/>
          <w:sz w:val="20"/>
          <w:lang w:val="en-US" w:eastAsia="en-US" w:bidi="ar-SA"/>
        </w:rPr>
        <w:t xml:space="preserve">, (2010), 297 B.C.A.C. 320 (note). In my view, this case is a tort case and therefore, the onus is on the plaintiff to establish that he would not have proceeded in the same manner had the proper advice been given. In this regard the parties agree that the modified objective test as stated in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paras. 6-8, applies, namely what would a reasonable person in the circumstances of the plaintiff have done had they known of all of the facts. Under this test the reasonable person is "taken to possess the [plaintiff's] reasonable beliefs, fears, desires and expectations." The decision states at para. 12 that these subjective aspects "should be attributed to the hypothetical reasonable person used to set the objective standard in order to properly reflect the circumstances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 are two questions which arise in regard to causation. The first is whether independent legal advice would have been sought. The second is if advice had been sought whether Mr. Evans would have done something different than what he did, with a resulting change in his economic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My determination of the first question based on the modified test is that a reasonable person in the circumstances of Mr. Evans would not have sought independent legal advice. Mr. Evans had a trusted advisor, Mr. Smith, in whom he had complete confidence. Mr. Evans had delegated Mr. Smith to look after his affairs, including engaging and communicating with lawyers when Mr. Smith so required. Mr. Evans had no interest in communicating with lawyers. Mr. Smith had experience in corporate reorganizations, taxation, estate planning and understood trust concepts. Mr. Evans expected Mr. Smith to develop the plan to reflect his wishes. Mr. Smith also understood the concept of independent legal advice which was not challenged at trial. The relationship between Mr. Evans and his son was also strong and healthy at the time the transactions were taking place. Mr. Smith held the view that independent legal advice was not necessary and that a trust structure was not appropriate and that the structure employed achieved Mr. Evans goals as they were stated to be by Mr. Smith. In my view Mr. Evans would have relied upon the advice of Mr. Smith and eschewed independent legal advice. My conclusion also takes into account the various instances when Mr. Evans did not take steps to seek out legal advice even when he says he was under the belief that Mr. Mullen was looking after his interests. Those instances include those identified earlier in these reasons relating to Mr. Evans' actions when he did not seek out legal advice from Mr. Mullen or anyone else. I also note as an example Mr. Evans' level of inaction with regard to his will and then seeking the assistance of Mr. Smith to provide Mr. Mullen instructions to revise Mr. and Mrs. Evans' wills. I also note Mr. Evans stated that he did not pay any attention to what was going on with respect to his personal affairs. He agreed that he did not care. He agreed he was not even interested enough to ask questions to clarify his lack of understanding of things. My view is that he understood the information and did not seek clarification because the transactions were consistent with his goals and expectations. While this aspect is arguably outside of the objective/subjective test, it does inform the level of reliance and trust Mr. Evans placed on his advisor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 also agree with the defence submission that Mr. Evans would not have expended monies for such advice as evidenced by his rejection of seeking an independent valuation of the Companies and instead asking Mr. Smith to perform the work. Given my difficulties described earlier with Mr. Evans' testimony I am not persuaded by any evidence that suggests that he would have obtained independent legal advice. In this regard, I find the reference by defence counsel to the comment by Madam Justice Southin in </w:t>
      </w:r>
      <w:r>
        <w:rPr>
          <w:rFonts w:ascii="arial" w:eastAsia="arial" w:hAnsi="arial" w:cs="arial"/>
          <w:i/>
          <w:color w:val="000000"/>
          <w:sz w:val="20"/>
          <w:lang w:val="en-US" w:eastAsia="en-US" w:bidi="ar-SA"/>
        </w:rPr>
        <w:t>Hongkong Bank of Can. v. Touche Ross &amp; Co.</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(1989), 36 B.C.L.R. (2d) 381</w:t>
        </w:r>
      </w:hyperlink>
      <w:r>
        <w:rPr>
          <w:rFonts w:ascii="arial" w:eastAsia="arial" w:hAnsi="arial" w:cs="arial"/>
          <w:color w:val="000000"/>
          <w:sz w:val="20"/>
          <w:lang w:val="en-US" w:eastAsia="en-US" w:bidi="ar-SA"/>
        </w:rPr>
        <w:t xml:space="preserve"> at 392 (C.A.) to be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always easy for a witness to say what he would have done and for a judge to say he accepts that assertion. But such evidence is, in truth, not evidence of a fact but evidence of opinion. It should be tested in the crucible of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 turn to the second question though it is not necessary given my determination above. The plaintiff submits that the facts support the conclusion that had Mr. Mullen properly advised him, including referring him for independent legal advice, a reasonable person in the circumstances of the plaintiff would have used a discretionary family trust or not done the transaction at all. According to the plaintiff, a discretionary family trust was a common estate planning tool that a reasonably competent solicitor in Mr. Mullen's situation would have recommended, and a reasonable person in the circumstances of the plaintiff would have followed that advice because it would have avoided capital gains tax, protected his control of the business, and allowed him to divide his assets.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382, Justice La Forest wrote that it is an "unassailable fact that the advice given by an independent advisor is not likely to viewed with suspicion; rather, it is likely to be followed." The plaintiff describes the $4,000 to $6,000 cost to implement a discretionary family trust as "relatively insignificant", and says that he could certainly have afforded such an expense. However, the circumstances do not support that assertion. I again refer to the above inaction by Mr. Evans, his reluctance to expend monies, and the observation of Southin J.A. I have reservations regarding the cost estimate for implementing the family trust, as the specifications for the trust were not clearly identified and I note that there were complexities regarding the interests of Glyn Evans as well as Mr. Evans' personal obligations to creditors and the banks which would have to be considered. In my view, cost was an important factor for Mr. Evans and it is more likely that he would have gone with the structure proposed by Mr. Smith, particularly when Mr. Evans had as early as 1993 determined that he wished for Glyn Evans to have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addition, the defendant submits that there is no evidence of the advice the plaintiff would have received, and the evidence does not allow the Court to find that the plaintiff would have elected to structure the transaction differently. The defendant submits that the plaintiff would not have kept his shares if properly advised because it was his intention for his son to obtain ownership of the shares and he was concerned about minimizing any tax consequences associated with the transfer and being removed from any personal liability for the corporate debt. I agree with this. In his report, Mr. Carrothers only opined that a reasonably competent solicitor acting as Mr. Evans' lawyer with respect to the 2002 transaction </w:t>
      </w:r>
      <w:r>
        <w:rPr>
          <w:rFonts w:ascii="arial" w:eastAsia="arial" w:hAnsi="arial" w:cs="arial"/>
          <w:color w:val="000000"/>
          <w:sz w:val="20"/>
          <w:u w:val="single"/>
          <w:lang w:val="en-US" w:eastAsia="en-US" w:bidi="ar-SA"/>
        </w:rPr>
        <w:t>may have advised him to utilize a discretionary family trust</w:t>
      </w:r>
      <w:r>
        <w:rPr>
          <w:rFonts w:ascii="arial" w:eastAsia="arial" w:hAnsi="arial" w:cs="arial"/>
          <w:color w:val="000000"/>
          <w:sz w:val="20"/>
          <w:lang w:val="en-US" w:eastAsia="en-US" w:bidi="ar-SA"/>
        </w:rPr>
        <w:t>. Moreover, Mr. Smith testified that he understood concepts of trusts in estate planning and that he held the view that a trust structure was not appropriate given his understanding of the circumstances. I have already found that I did not accept Mr. Evans' evidence that he intended to retain control over the business until he died, he knowingly disposed of his interest and control as evidenced by the documents. Mr. Evans' testimony was unreliable, so that any evidence on his part suggesting a different course from what he took is unpersuasive. In the circumstances, I am not satisfied on a balance of probabilities that the plaintiff would have set up a discretionary family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makes an alternative submission that even if he cannot establish on a balance of probabilities that he would have used a discretionary family trust it is clear he lost the opportunity of considering that option. The loss alleged is a loss of opportunity. Respectfully, I do not accept this argument. The evidence is not sufficient to find a causal link or assess the opportunity and value of a discretionary family trust in the specifics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Given my findings on causation it is not necessary to address the question of damages,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other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the basis of the foregoing, the action against Mr. Mullen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9"/>
          <w:headerReference w:type="default" r:id="rId930"/>
          <w:footerReference w:type="even" r:id="rId931"/>
          <w:footerReference w:type="default" r:id="rId932"/>
          <w:headerReference w:type="first" r:id="rId933"/>
          <w:footerReference w:type="first" r:id="rId9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5" w:history="1">
        <w:r>
          <w:rPr>
            <w:rFonts w:ascii="arial" w:eastAsia="arial" w:hAnsi="arial" w:cs="arial"/>
            <w:b/>
            <w:bCs/>
            <w:i/>
            <w:color w:val="0077CC"/>
            <w:kern w:val="32"/>
            <w:sz w:val="28"/>
            <w:szCs w:val="32"/>
            <w:u w:val="single"/>
            <w:shd w:val="clear" w:color="auto" w:fill="FFFFFF"/>
            <w:lang w:val="en-US" w:eastAsia="en-US" w:bidi="ar-SA"/>
          </w:rPr>
          <w:t>Gill v. Dal Survey Services Ltd., [2015] B.C.J. No. 1826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18 and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S140420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1826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1499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Gaganpal Singh Gill, Plaintiff, and Dal Survey Services Ltd., Dal Chand and Christopher J. James,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7" w:name="Keywords_45"/>
      <w:bookmarkEnd w:id="307"/>
      <w:r>
        <w:rPr>
          <w:rFonts w:ascii="arial" w:eastAsia="arial" w:hAnsi="arial" w:cs="arial"/>
          <w:b/>
          <w:color w:val="000000"/>
          <w:sz w:val="20"/>
          <w:lang w:val="en-US" w:eastAsia="en-US" w:bidi="ar-SA"/>
        </w:rPr>
        <w:t xml:space="preserve">Civil litigation — Civil procedure — Trials — Summary trials — Availability — Summary trial action by plaintiff adjourned in part and dismissed in part — Plaintiff sued three defendants who provided surveying services for residential construction project — City issued stop work order, as foundations were poured within lot boundary setback — Claims for breach of contract were dismissed against two personal defendants, as contractual relationship was solely with corporate defendant — 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breached against defendant who prepared survey certificate, as certificate was accurate —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contract against corporate defendant and principal were adjourned for cross-examination on affidavits.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Proceedings — Practice and procedure — Summary trial action by plaintiff adjourned in part and dismissed in part — Plaintiff sued three defendants who provided surveying services for residential construction project — City issued stop work order, as foundations were poured within lot boundary setback — Claims for breach of contract were dismissed against two personal defendants, as contractual relationship was solely with corporate defendant — 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breached against defendant who prepared survey certificate, as certificate was accurate —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contract against corporate defendant and principal were adjourned for cross-examination on affidavits.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8" w:name="Case Summary_44"/>
            <w:bookmarkEnd w:id="3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trial action by the plaintiff, Gill, against the defendants, Chand, Dal Survey, and James,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plaintiff contracted with the defendants for surveying services in connection with the construction of a residential premises. The plaintiff demolished the existing home on the lot to facilitate construction of a new home. The plaintiff acted as construction manager, retaining contractors directly and coordinating the work. The City issued a stop work order and required removal of concrete foundations due to the foundations having been constructed partially within the required setback from the lot boundary, contrary to City bylaws. The plaintiff sought damages from the company and surveyors who provided the survey certificates prior to construction. The defendants denied responsibility for any issues. The parties agreed to proceed on a summary trial basis.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9" w:name="Holdings of Court_38"/>
            <w:bookmarkEnd w:id="309"/>
            <w:r>
              <w:rPr>
                <w:rFonts w:ascii="arial" w:eastAsia="arial" w:hAnsi="arial" w:cs="arial"/>
                <w:color w:val="000000"/>
                <w:sz w:val="20"/>
                <w:lang w:val="en-US" w:eastAsia="en-US" w:bidi="ar-SA"/>
              </w:rPr>
              <w:t xml:space="preserve">HELD: Action dismissed as against James; action in contract dismissed as against Chand;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Chand adjourned; actions against Dal Survey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was clear that the plaintiff did not have a contractual relationship with James or Chand. Dal Survey retained James to prepare the survey certificate and was invoiced directly for his services by James. Chand was not involved in his personal capacity, as the contract was with his company. The plaintiff was unaware of the involvement of James in the surveying of his property until after the stop work order was issued. Although James owed a duty of care to the plaintiff, he did not breach the standard of a reasonably competent surveyor, as the survey certificate accepted by the City was accurate and the foundations were not erected in the locations indicated in the certificate prepared by James. The remaining claims against Dal Survey in contract and against Chand and Dal Survey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not suitable for summary disposition and were adjourned to order cross-examinations on the affidavits of the plaintiff and Chand.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0" w:name="Legislation Cited_27"/>
      <w:bookmarkEnd w:id="3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9-7, Rule 9-7(12), Rule 9-7(15)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hyperlink r:id="rId936" w:history="1">
        <w:r>
          <w:rPr>
            <w:rFonts w:ascii="arial" w:eastAsia="arial" w:hAnsi="arial" w:cs="arial"/>
            <w:i/>
            <w:color w:val="0077CC"/>
            <w:sz w:val="20"/>
            <w:u w:val="single"/>
            <w:shd w:val="clear" w:color="auto" w:fill="FFFFFF"/>
            <w:lang w:val="en-US" w:eastAsia="en-US" w:bidi="ar-SA"/>
          </w:rPr>
          <w:t>R.S.B.C. 1996, c. 410, s. 18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1" w:name="Counsel_46"/>
      <w:bookmarkEnd w:id="3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Virk.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Christopher J. James: C.A.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Dal Survey Services and Dal Chand: D.J. Connolly.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2" w:name="Judgment_46"/>
      <w:bookmarkEnd w:id="312"/>
      <w:r>
        <w:pict>
          <v:line id="_x0000_s1249" style="position:absolute;z-index:251859968"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Summary Trial Application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Gaganpal Singh Gill, is the owner of property located on 124A Street in Surrey, British Columbia. He claims damages against the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in providing survey services for the construction of his home. The claim arises due to foundations of the home having been constructed in part within the required setback from the lot boundary contrary to the by-laws of the City of Surrey (the "City"). As a result, the City issued a stop work order and required removal of the concrete foundations and other work that had been completed within the required setback. The plaintiff's claim is against the defendants who provided survey services required to proceed with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All parties agreed that this matter was appropriate for determination by summary trial pursuant to Rule 9-7 of the </w:t>
      </w:r>
      <w:r>
        <w:rPr>
          <w:rFonts w:ascii="arial" w:eastAsia="arial" w:hAnsi="arial" w:cs="arial"/>
          <w:i/>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well, each of the defendants filed a notice of application for dismissal of this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had been named as a defendant in this action; however, prior to the hearing of the summary trial a consent dismissal order was entered dismissing the claim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chronology of events is very significant and I now set out those facts relevant to this matter. The parties dispute several facts which are material to the resolution of this claim but maintain that this matter is appropriate for determination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purchased the property in 2008 with the intention of demolishing the home located on the property and constructing a new home. The plaintiff built the house in this case with the original intention that the house would be a rental property; however, due to a conflict with his brother, the plaintiff determined in 2010 that he and his family would own and occupy the house. As the plaintiff is a realtor and had previous experience in building houses, a general contractor was not retained to construct the entirety of the work and instead the plaintiff acted as construction manager, retaining trade contractors and consultants directly, coordinating the work and dealing directly with the City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purchasing the property on 124A St., the plaintiff had built a house elsewhere in 2006 and in doing so had engaged the defendant Dal Survey Services Inc. ("Dal Survey") to provide a survey certificate. The defendant Mr. Dal Chand is the sole director and shareholder of Dal Survey. The survey certificate delivered by Dal Survey on the previous occasion was prepared by the defendant Mr. Christopher James, who signed and certified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stated above, there was an older home on the property which the plaintiff intended to demolish. Before he could demolish the existing home the City required an elevation survey certificate. As the plaintiff had previously retained the defendant Dal Survey for survey services, he decided to once again use the services of Dal Survey to survey the improvements and property at 124A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Chand was not a certified British Columbia Land Surveyor, so he retained Mr. James to prepare the elevation survey certificate for the property. Mr. James deposes that he had an established contractual relationship with Dal Survey for the provision of land survey services to clients whereby Mr. Chand would perform survey fieldwork and he would check Mr. Chand's work and issue any required documentation. The parties dispute whether Mr. Chand had previously made the plaintiff aware he was not a registered surveyor and normally retained Mr. James to provide survey certificates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elevation survey certificate was delivered by Mr. James to Dal Survey and picked up by the plaintiff from Dal Survey on or about December 18, 2009. An invoice for preparation of the survey was issued to the plaintiff by the defendant Dal Survey and was paid by the plaintiff by way of cheque paid to Dal Survey. The plaintiff delivered the certificate to the City to acquire a demolition and building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dispute whether the plaintiff was aware the elevation survey certificate was prepared by Mr. James. There could be no question after inspecting the certificate that it had been prepared by Mr. James as it consisted of one page, was signed by Mr. James and his title block was also on the certificate with his contact information. The plaintiff alleges, however, that the elevation survey certificate was issued to him by Dal Survey in an envelope he did not open. Mr. Chand asserts the certificate was not handed to the plaintiff in an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delivering the elevation survey certificate to the City, the plaintiff also submitted a truss plan and a house design prepared by others. On January 22, 2010, the City issued a demolition permit to demolish the house then situated on the property. The previous house was then demolished.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late January 2010, the plaintiff provided Mr. Chand with the house plans and requested a building location survey, also known simply as a survey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4, 2010, the City issued a building permit for the house and so advised the plaintiff. The plaintiff then asked Mr. Chand if he could go to the property and place markers for the excavation subcontractor to commence excavation for the foundations.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Chand placed the markers on the property and the excavation contractor commenced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9, 2010 the plaintiff asked Mr. Chand to return and place markers or pins for the foundation forms, which markers or pins were installed by Mr. Chand. The foundation formwork was then completed by the formwork contractor using the pins placed by Mr. Chand. After the formwork was complete Mr. Chand was asked by the plaintiff to prepare a survey certificate. (A survey certificate is a certified survey of the location of the formwork on the property, including setbacks of the foundation forms from the lot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15, 2010, Mr. James attended at the property and took measurements required for him to be able to complete a survey certificate. In carrying out the building location survey, Mr. James surveyed the location of the forms in relation to the lot lines. He then prepared a survey certificate dated February 15, 2010, as the certificate was intended to indicate the location of the formwork on the day of the survey. Mr. James asserts that it is his usual practice to make four copies of the survey certificate. The building location survey certificate issued by Mr. James clearly indicated his name and contact information in the title block and included a reference to Mr. James being a British Columbia Land Surveyor. The certificate was signed by Mr. James and his seal was affixed. Mr. James deposes that he delivered the survey certificate to Mr. Chand.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17, 2010 the plaintiff arranged for an inspection by the City of the foundation forms. The City also sought the building location survey certificate to be provided to the City inspector. The plaintiff attended at Mr. Chand's home to pick up the survey certificate. The plaintiff then delivered the survey certificate to a Mr. Mearns, one of the City building inspectors. Once again, the parties dispute whether the plaintiff was aware the survey certificate was prepared by Mr. James. The plaintiff deposes that the certificate was in an envelope and that he did not inspect the certificate before delivering the same to Mr. Mearns. The defendants depose that the survey certificate was not placed in an envelope when it was delivered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building location survey certificate was inspected by Mr. Mearns, who rejected the survey certificate for the following four reasons:</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Engineer's letter required to include bearing capacity;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Discrepancy between survey and permit for legal description;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setback dimension for South East corner;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Slab compaction review required at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survey inspection card issued by Mr. Mearns referenced the above reasons for rejection and was left with the contractor (i.e. the plaintiff owner) on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Regarding the four reasons for rejection, only two related to the actual certificate prepared by Mr. James. Firstly, the legal description was incorrect in that the section in which the lot was located should have read "Section 7" and not "Section 17". Secondly, a dimension in the south-east portion between the southernmost portion of the house and the lot line was omitted by Mr. James and should have read "1.27" for a 1.27 metre setback from the south lot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other two reasons for rejection related to issues of bearing capacity of the soil and compaction of the fill below the location of the forms and were not matters concerning the surveyors but were under the control of the structural engineers working on the project. Upon receiving the survey inspection card, the plaintiff contacted the structural engineer, a certain Mr. Bansal, to advise of the City's requirements regarding bearing capacity and a compaction review. Mr. Bansal advised the plaintiff that further compaction of the fill under the foundation forms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order to undertake further compaction of the fill material, the forms which had been in place and from which Mr. James had prepared his survey certificate had to be removed so as to allow heavy construction equipment to place and compact the fill material as required by the City. In carrying out the placing of materials and compacting the same, Mr. Gill deposes in his second affidavit as follows: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use of the heavy machinery in order to dump and compact the soil, several markers installed by Dal Chand to mark the location of the foundation forms were either removed, buried in the soil or disturbed.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February 23, 2010 or February 24, 2010, after the soil compaction was complete to Mr. Bansal's satisfaction, I had a telephone conversations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with Dal Chand and advised him:</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First Survey Certificate had been rejected by the City of the Surrey, and that the foundation form markers had been removed, buried or disturbed;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two deficiencies noted by the building inspector in the First Survey Certificate.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same phone call, I requested Dal Chand to attend the Property to place the foundation form markers so that the foundation forms could be re-installed and requested that a new survey certificate be provided for the City of Surrey.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not present at the Property when the foundation form markers were installed.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foundation form markers were re-installed, I arranged for the foundation forms to be re-installed.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deposes that once the foundation forms were re-installed, he arranged for a further inspection by the City on March 4, 2010. On the same day, the plaintiff states he attended at Mr. Chand's home to obtain the corrected survey certificate, which I will refer to as the amended survey certificate (referred to by the plaintiff as the Second Survey Certificate). The amended survey certificate had corrected the wrong reference in the legal description of the property and had also inserted the distance between the lot line and the forms in the south-east corner, indicating the required setback of 1.27 metres. Once again, the plaintiff deposes the amended survey certificate was in an envelope and he did not look 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provide a different recounting of these events. Mr. Chand deposes that after the survey certificate had been provided to the City and was rejected, he was contacted by the plaintiff and told the reasons for rejection were the incorrect legal description and the missing setback on the south-east corner of the property. He claims that he was only told of the deficiencies in the first survey certificate and was not told of the problems with compaction that would have required the original formwork to be removed and replaced requiring a new survey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Chand deposes that he then contacted Mr. James with regard to making the changes requested by the plaintiff and Mr. James produced the amended survey certificate, which he ultimately gave to the plaintiff. Mr. Chand denies that the amended survey certificate was given to the plaintiff in an envelope. Mr. Chand asserts that after Mr. James had produced the amended survey certificate, the plaintiff contacted him and advised that forms had been removed due to bearing capacity issues related to the compaction of the gravel and some of the pins had been displaced in the process. Mr. Chand states it was at that time that the plaintiff requested he attend to the property to replace a number of pins so that new forms could be reconstructed. Mr. Chand is not clear in his evidence whether this conversation occurred before or after he furnished the plaintiff with the amended survey certificate. Mr. Chand states he then attended to the property to replace some of the pins that had been moved. He deposes he did not know if the forms were re-laid in accordance with his pin placements and that the plaintiff never advised when the forms had been replaced, which would have required a new survey certificate indicating the location of the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his part, Mr. James deposes that Mr. Chand telephoned him to advise of the clerical errors in the survey certificate. He states he was not advised of the compaction issues and removal of the foundation formwork, and was only requested to correct his survey certificate for the deficiencies in the certificate (i.e. correction of the legal description and insertion of the setback on the south-east portion of the property). For that reason, he did not re-attend at the property. Mr. James deposes he did not see the survey inspection card issued by Mr. Mearns with the four reasons for rejection until this litigation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James made the requested corrections to the survey certificate and then provided the amended survey certificate to Mr. Chand. This document did not represent a new survey. The corrections were made on a copy he had retained in his file. The amended survey certificate ultimately provided to the City indicated the location of all of the forms then in place as of the date of Mr. James' survey ( i.e. February 15, 2010) and the distances between the outline of the proposed house and the lot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James denies that the amended survey certificate was in an envelope when he gave it to Mr. Chand. He also specifically deposes that he was unaware that the forms in place at the time of his field work on February 15, 2010 had been removed and replaced. He asserts that if he had known that the foundation forms had been removed and replaced, he would not have simply amended the original survey certificate and would have performed a new survey of the re-placed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assert the plaintiff was aware that a new survey would be required after the City rejected the original survey certificate, but the plaintiff never requested that Dal Survey conduct a new survey. They referred the Court to the following portions of the plaintiff's examination for discovery held December 13, 2013, where the plaintiff admitted he was aware of the need for a further survey of the re-installed forms after the original formwork had been removed. Beginning at question 329, the plaintiff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329 Q Now, Mr. Gill, before the break you were telling me, I think, that you knew after the rejection, which came -- or the not-accepted note that came, which his now exhibit 5, that you needed a new survey;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Well, after we compact the gravel, all the pins were gone,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330 Q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 - we had to recall on the survey so we could get the pins in so the framers could put the forms back up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331 Q All right. So you knew that because of that you were going to have to get a new survey certificate, newer than the one that's exhibit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332 Q So what was your first step after that? I think you told me you would have - - you had to, first of all, remove the forms?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333 Q And did you call the framer to do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334 Q And he did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March 3, 2010, the plaintiff obtained a certificate from the engineer confirming satisfactory compaction of the fill material placed below the foundations. On March 4, 2010, Patrick Browne, a Building Inspector employed by the City, conducted an inspection of the property. The plaintiff provided Mr. Browne with copies of the engineer's letter and the amended survey certificate, and Mr. Browne -- not knowing the forms had been moved -- approved the forms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is clear from the foregoing, the parties are in dispute over the sequence of events between the City's rejection of the survey certificate on February 17, 2010 and Mr. Browne's approval of the forms on March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Subsequent to Mr. Browne's inspection, the plaintiff arranged for the concrete pour into the foundation forms and work on the house continued until early May. On May 4, 2010 the plaintiff received a "Stop Work" notice from the City. He deposes that he told all subcontractors to stop work. As of May 4, 2010, the foundations had been poured, framing of the house was complete, windows had been installed, the roof was in place, the rough-in plumbing was complete, heating and ventilation had been roughed-in and concrete had been poured on the main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Upon receipt of the stop work notice, the plaintiff attended at City Hall and was informed that the house on the property was incorrectly sited and as a result work could not continue. He deposes as follows regarding this meeting in his second affidavit: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receiving the Stop Work notice on May 4, 2010, I immediately attended the City of Surrey city hall and spoke with Mr. Mackenzie. Mr. Mackenzie advised me that the house on the Property was incorrectly sited and therefore no work could proceed until the issue was addressed.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Mackenzie advised me that the Second Survey Certificate was incorrect in that this survey certificate does not depict the actual location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Mackenzie provided the plaintiff with two survey certificates prepared by other land surveyors which confirmed that portions of the south side of the house were approximately one foot into the setback allowance required by the City. Those survey certificates indicated the foundations on the south side of the house were built within the required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then contacted Mr. Chand who, according to the plaintiff in his second affidavit, advised him that: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side wall of the house was incorrectly located by approximately one foot such that the side wall of the house was one foot closer to my neighbor's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deposes that on or about May 13, 2010, Mr. Chand advised him that he was not a licensed British Columbia Land Surveyor and the survey certificate was signed by Mr. James. The plaintiff asserts this was the first time he had ever heard of Mr. James. The plaintiff then contacted Mr. James, who denied responsibility for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Subsequently, the plaintiff investigated possible solutions, including a narrow right of way from his neighbour, hiring a house moving company to move the house away from the lot line and the possibility of the plaintiff obtaining an order from the Surrey Board of Variance to permit an exception to the by-law. All attempts by the plaintiff to find reasonable solutions to his problem failed. In the end, he elected to tear down the house and re-build within the setback allowances permitted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claims damages of approximately $145,000 plus interest for the cost of constructing and removing the improvements that had been constructed up to the issuance of the stop work order, which improvements were required by the City to be taken down and removed. The interest costs claimed by the plaintiff are substantial -- in excess of $100,000 -- as the plaintiff was required to take out additional financing at exorbitant rates to cover the additional costs incurred due to the house having been built within the required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the hearing of this application, plaintiff's counsel referred the Court to several excerpts from examinations for discovery of the defendants. Questions and answers in the examination of Mr. Chand held July 15, 2013 include the following:</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 So you went to the property the first time to mark up where the digging has to take place, and then you would go again to mark up where the forms have to go,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 When you put the pins into the ground?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347 Q Then what would happen?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Once the forms are up the owner will let me know and I'll inform Chris to go and have a look at the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following questions relate to what occurred due to the work being required on compaction of the fill materials: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405 Q What was your next involvement with the subject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Next I went there, I think, and they had some problem with the engineering, compaction and gravels. They had some problem with the engineering - - I don't know, engineers.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406 Q Okay.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So they had to take the forms out, and then I had to go and replace some of the pins.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407 Q Okay. Who told you that the forms were taken out?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Gill.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408 Q Was it during the same phone conversation, or was it a different conversation?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don't recall.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409 Q And after you were told that the pins were taken out and they need to be put back in what did you do?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went and did the - - some of the pins were still there. Some of them were damaged. I replaced it. Some were gone, so I had to put - - the ones that were gone I did it and then a couple pins they were still there, and the ones that were damaged and bent I had to take it out and replace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412 Q Did you inform Mr. James that the pins were damaged and removed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413 Q - - and had to be put back 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414 Q Is that an important piece of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didn't think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415 Q And why is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Some of the pins were still there and it was the same calculations that I used to go and - - if the forms had moved or something I would have given him the new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416 Q And you were aware that the forms were removed,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Yeah, but it was - - the pins I put is - - put, is at the same place it was before, especially when some of the pins were still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419 Q Now, if the pins are removed from the ground does that invalidate a survey certificate?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Mr. Chand answered to the effect that it was only the pins on the south side that were damaged, removed and replaced: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496 Q Now, would you agree with me that the pins that you placed in the ground resulted in the wrong location of the building?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During the hearing, a further affidavit of Mr. Chand was filed in which he attempted to correct his answer to question 496 of his examination for discovery. In that affidavit, filed June 19, 2005, Mr. Chand deposed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discovery of July 15, 2013, I answered "yes" when asked if the laying of the pins resulted in the house being incorrectly located (at para 496).</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answered without giving the matter further thought; however, I had no way of knowing if the forms were laid in accordance with my pin placements.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fact, to the best of my knowledge, there is no reliable way of knowing that the forms were laid in accordance with my pin placements without a second Survey Certificate having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 also made reference to portions of the examination for discovery of Mr. James conducted March 19,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Q Between February 17th, 2010 and March 4th, 2010, did anyone, anyone at all, advise you that the forms had been moved?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What was the second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143 Q March 4th, 2010.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answer of Mr. James cited above was confirmed by the evidence of Mr. Chand at question 412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claims in the amended notice of civil claim that he hired the defendants "to perform a survey of the dimensions of the Property to ensure there was an appropriate distance between the Home and the edges of the Property as set out in the building permit". The plaintiff then claims that: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15, 2010 the Defendants Dal Survey, Chand and James produced a Survey Certificate with the dimensions of the Property and the Home (the "First Survey"). Chand and James placed pins on the Property marking the location of the foundation of the Home as per the First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then refers to the amended survey certificate in which Mr. James corrected the legal description and inserted the dimension between the south lot line and the south-east corner of the proposed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amended notice of civil claim alleges, regarding the amended survey certificate, as follows: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Survey indicated the set-backs and distances between the Home and the boundaries on the Property.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Survey was certified by the Defendant James.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relied on the Survey to continue with the construction of the Home.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Survey indicated that the set-backs from the property lines were legal and conformed with the by-laws of the City of Surrey.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Survey was submitted to the City in or about March of 2010.</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reviewed the Survey and issued an approval for the construction of the foundation/forms in or about March of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it turned out, the Survey contained the wrong measurements and the set-back indicated as legal were actually illegal.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To summarize, the plaintiff's claims revolve around alleged errors in the survey certificate or certificates that had been produced and certified by the defendant Mr. James. In Part 3 of the amended notice of civil claim (under the heading "Legal Basis"), the plaintiff brings claims against Dal Survey, Mr. Chand and Mr. James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He also asserts that Dal Survey and Mr. Chand were not licensed land surveyors and that Mr. James facilitated the unauthorized practice of Dal Survey and Mr. Chand. As well, the plaintiff alleges a claim under s. 18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stating that the survey was not reasonably fit for its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Before adjudicating the plaintiff's claims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in more detail, I will comment on the expert evidence he tendered.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tendered an expert report prepared by Brent Taylor, an experienced B.C. Land Surveyor. The report was submitted as evidence of "practice procedures of an experienced land surveyor". Counsel for the defendants objected to the admissibility of this report. After hearing the objections of counsel as to the admissibility of the report, counsel for the plaintiff withdrew his reliance on several of the opinions included in the report; however it remained to be determined by the Court as to whether any of the opinions expressed by Mr. Taylor were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reviewed the opinion in detail and find that even if I were to accept all remaining opinions as proper expert evidence, such evidence is not helpful to me in coming to a determination on the liability of the defendants. There are several reasons I have rejected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Firstly, several of the facts upon which Mr. Taylor based his report were not supported by the evidence. For example, at p. 4 of his report Mr. Taylor stated "Christopher James sometimes signs these surveys without attending the site". In this case, Mr. James signed certificates stating that as of February 15, 2010, the forms were in the location identified by him in the certificates. Accordingly, this statement by Mr. Taylor was not correct. Also at p. 4, Mr. Taylor stated that two months after delivery of the amended survey certificate the City informed Mr. Gill that the "building location is incorrect and the survey is incorrect". There is no evidence supporting the allegation that the survey was incorrect after the clerical errors were corrected and the City had accepted the amended survey certificate signed by Mr. James. There were no inaccuracies in the survey certificate which was submitted to get the permit to pour concrete in the forms. There is no evidence before me which would support any errors on the part of Mr. James in preparing the survey certificate, in particular no evidence indicating the setbacks or the location of the forms as surveyed on February 15, 2010 was different in any way from the locations referenced on the survey certificates. Considering the plaintiff's claims primarily revolve around the allegation that the survey certificate was not correct and prepared negligently, reliance on such a mistaken fact by Mr. Taylor negates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Also, reading paras. 8 and 11 on p. 4, Mr. Taylor appears to assume that there were two different surveys conducted: one in February and a second in March, although both were dated February 15, 2010. That assumption was incorrect: only one survey was conducted of the forms and that was by Mr. James on February 15,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addition, Mr. Taylor refers to Mr. Gill not being aware that Mr. James had signed the survey certificates. I do not accept the plaintiff's evidence on this point. Mr. James completed every survey prepared by Dal Survey for Mr. Gill between 2006 and 2010. Each survey contained his name, his title block, his signature, and his seal. Both Mr. Chand and Mr. James depose the survey certificates provided to Mr. Gill were never placed in envelopes. The defendants were in no way attempting to deceive Mr. Gill as to their arrangement, and I accept their evidence on this point. I find that the plaintiff had to have been fully aware at all times of the work of Mr. James and the role he played in preparing the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 second reason I have rejected Mr. Taylor's report is that in several of his opinions, he references by-laws of the Association of B.C. Land Surveyors which Mr. James is alleged to have breached. In several of those opinions, however, compliance with particular by-laws is not relevant to the issue of whether Mr. James in particular was negligent in the services he provided for the project in question. For example, in opinion no. 3, Mr. Taylor refers to situations where a surveyor does not take instructions directly from the owner of the property but from a contractor or "middle man" and opines that in such situations the surveyor should obtain a written contract with the owner and the contractor. Such an opinion is of no assistance in this case. Likewise, it is irrelevant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whether or not Mr. James relied in part upon information provided by non-surveyors, as there is no evidence in this case that any information relied upon by Mr. James and provided to him by Mr. Chand or his company was incorrect. Also, to opine whether a registered surveyor can contract out some of his obligations to a third party who is not a registered surveyor is irrelevant as in this case Mr. James did not contract out any of his work. While breaches of the by-laws is relevant to discipline proceedings instituted by the Association against its members, those by-laws do not establish a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third reason I have rejected Mr. Taylor's report is that certain of his opinions amounted to the ultimate issue this Court is to decide, which authorities have long established is not to be the subject of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Accordingly, the opinion of Mr. Taylor is of no assistance to the Court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Suitability of Claim for Disposition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I mentioned at the outset, all parties agreed that this matter was appropriate for determination by summary trial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Rule 9-7 permits a party to apply for judgment on summary trial. Rule 9-7(15) states that the court may grant judgment after a summary trial unless: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Both of these conditions must be satisfied for the court to grant judgment after a summary trial. I am satisfied that I am able to adjudicate the claims made against Mr. James on the basis of the affidavit evidence before me. However, for reasons that will be outlined below, there are serious factual disputes on the affidavit evidence of Mr. Gill and Mr. Chand material to the disposition of the legal issues concerning Dal Survey and Mr. Chand that require credibility assessments that I cannot make on the basis of the evidence before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against Mr. James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asserts he had a contract with Mr. James for the provision of survey services and that Mr. James breached implied terms of the contract that he would use reasonable due diligence in the conduct of the survey, that the survey would be done in a workmanlike manner, and that the certificate results of the survey would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evidence is very clear that the plaintiff did not retain the defendant Mr. James. This claim of the plaintiff is contradicted by his assertion he had not heard of Mr. James and did not know of Mr. James' involvement in the surveying of his property until after the stop work order was issued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is clear, based upon the depositions of Mr. Chand and Mr. James, that it was Dal Survey that retained Mr. James to produce a survey certificate and that Mr. James invoiced Dal Survey for his services and was paid by Dal Survey. Mr. James was effectively a subcontractor or sub-consultant retained to prepare a survey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a result, any claim by the plaintiff as against Mr. James that the plaintiff had a contractual relationship with Mr. James for breach of contract must fail. There never was an agreement of any kind between the plaintiff and Mr. James.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To prove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establish several elements: the defendant must owe the plaintiff a duty of care; the defendant must be shown to have breached the applicable standard of care; the plaintiff must have sustained damage; and the damage must have been caused, in fact and in law, by the defendant's breach: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James is largely premised on his arrangement with Dal Survey whereby Dal Survey interfaces with the client and conducts the fieldwork and Mr. James prepares the survey certificate. The plaintiff asserts this arrangement put the plaintiff at risk and ultimately led to the house being sited incorrectly when Mr. Chand failed to communicate to Mr. James that the foundation form markers had been disturbed and re-placed. The plaintiff asserts it was incumbent upon Mr. James to communicate directly with the plaintiff -- the ultimate client -- to directly inquire into the reasons the survey certificate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accept that Mr. James owed a duty of care to the plaintiff. While Mr. James did not have a contractual relationship with Mr. Gill, he knew Mr. Gill was the ultimate client relying on the accuracy of his work. The plaintiff submits that the standard of care expected of a surveyor is that of a "reasonable competent surveyor", referring the Court to </w:t>
      </w:r>
      <w:r>
        <w:rPr>
          <w:rFonts w:ascii="arial" w:eastAsia="arial" w:hAnsi="arial" w:cs="arial"/>
          <w:i/>
          <w:color w:val="000000"/>
          <w:sz w:val="20"/>
          <w:lang w:val="en-US" w:eastAsia="en-US" w:bidi="ar-SA"/>
        </w:rPr>
        <w:t>York v. Alderney Consultants Ltd.</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(2000), 187 N.S.R. (2d) 383</w:t>
        </w:r>
      </w:hyperlink>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2000 CanLII 3535</w:t>
        </w:r>
      </w:hyperlink>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York</w:t>
      </w:r>
      <w:r>
        <w:rPr>
          <w:rFonts w:ascii="arial" w:eastAsia="arial" w:hAnsi="arial" w:cs="arial"/>
          <w:color w:val="000000"/>
          <w:sz w:val="20"/>
          <w:lang w:val="en-US" w:eastAsia="en-US" w:bidi="ar-SA"/>
        </w:rPr>
        <w:t>, the court stated as follows regarding the standard of care of a land surveyor: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It is well established that professionals who provide specialized information to be relied upon by others are held to a high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w:t>
      </w:r>
      <w:r>
        <w:rPr>
          <w:rFonts w:ascii="arial" w:eastAsia="arial" w:hAnsi="arial" w:cs="arial"/>
          <w:i/>
          <w:color w:val="000000"/>
          <w:sz w:val="20"/>
          <w:lang w:val="en-US" w:eastAsia="en-US" w:bidi="ar-SA"/>
        </w:rPr>
        <w:t>Bango v. Holt et al.</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(1971), 21 D.L.R. (3d) 66</w:t>
        </w:r>
      </w:hyperlink>
      <w:r>
        <w:rPr>
          <w:rFonts w:ascii="arial" w:eastAsia="arial" w:hAnsi="arial" w:cs="arial"/>
          <w:color w:val="000000"/>
          <w:sz w:val="20"/>
          <w:lang w:val="en-US" w:eastAsia="en-US" w:bidi="ar-SA"/>
        </w:rPr>
        <w:t xml:space="preserve"> (B.C.S.C.), a claim was made against a real estate agent. The court held that "professionals" generally owe a duty of honesty in making statements and a duty to exercise special skill and care in doing so. The professional's work will generally be measured by comparing the care and skill exercised to that adopted by prudent and competent professional peers.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There is case law that is specific to surveyors. In </w:t>
      </w:r>
      <w:r>
        <w:rPr>
          <w:rFonts w:ascii="arial" w:eastAsia="arial" w:hAnsi="arial" w:cs="arial"/>
          <w:i/>
          <w:color w:val="000000"/>
          <w:sz w:val="20"/>
          <w:lang w:val="en-US" w:eastAsia="en-US" w:bidi="ar-SA"/>
        </w:rPr>
        <w:t>Cook v. Power</w:t>
      </w:r>
      <w:r>
        <w:rPr>
          <w:rFonts w:ascii="arial" w:eastAsia="arial" w:hAnsi="arial" w:cs="arial"/>
          <w:color w:val="000000"/>
          <w:sz w:val="20"/>
          <w:lang w:val="en-US" w:eastAsia="en-US" w:bidi="ar-SA"/>
        </w:rPr>
        <w:t xml:space="preserve"> (1992) </w:t>
      </w:r>
      <w:hyperlink r:id="rId939" w:history="1">
        <w:r>
          <w:rPr>
            <w:rFonts w:ascii="arial" w:eastAsia="arial" w:hAnsi="arial" w:cs="arial"/>
            <w:i/>
            <w:color w:val="0077CC"/>
            <w:sz w:val="20"/>
            <w:u w:val="single"/>
            <w:shd w:val="clear" w:color="auto" w:fill="FFFFFF"/>
            <w:lang w:val="en-US" w:eastAsia="en-US" w:bidi="ar-SA"/>
          </w:rPr>
          <w:t>1992 CanLII 7346</w:t>
        </w:r>
      </w:hyperlink>
      <w:r>
        <w:rPr>
          <w:rFonts w:ascii="arial" w:eastAsia="arial" w:hAnsi="arial" w:cs="arial"/>
          <w:color w:val="000000"/>
          <w:sz w:val="20"/>
          <w:lang w:val="en-US" w:eastAsia="en-US" w:bidi="ar-SA"/>
        </w:rPr>
        <w:t xml:space="preserve"> (NL SCTD), </w:t>
      </w:r>
      <w:hyperlink r:id="rId939" w:history="1">
        <w:r>
          <w:rPr>
            <w:rFonts w:ascii="arial" w:eastAsia="arial" w:hAnsi="arial" w:cs="arial"/>
            <w:i/>
            <w:color w:val="0077CC"/>
            <w:sz w:val="20"/>
            <w:u w:val="single"/>
            <w:shd w:val="clear" w:color="auto" w:fill="FFFFFF"/>
            <w:lang w:val="en-US" w:eastAsia="en-US" w:bidi="ar-SA"/>
          </w:rPr>
          <w:t>101 Nfld. &amp; P.E.I.R. 14</w:t>
        </w:r>
      </w:hyperlink>
      <w:r>
        <w:rPr>
          <w:rFonts w:ascii="arial" w:eastAsia="arial" w:hAnsi="arial" w:cs="arial"/>
          <w:color w:val="000000"/>
          <w:sz w:val="20"/>
          <w:lang w:val="en-US" w:eastAsia="en-US" w:bidi="ar-SA"/>
        </w:rPr>
        <w:t xml:space="preserve"> (Nfld.S.C.) Puddester, J. reviewed case law including </w:t>
      </w:r>
      <w:r>
        <w:rPr>
          <w:rFonts w:ascii="arial" w:eastAsia="arial" w:hAnsi="arial" w:cs="arial"/>
          <w:i/>
          <w:color w:val="000000"/>
          <w:sz w:val="20"/>
          <w:lang w:val="en-US" w:eastAsia="en-US" w:bidi="ar-SA"/>
        </w:rPr>
        <w:t>Central Trust Company v. Rafuse et al</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1986 CanLII 29</w:t>
        </w:r>
      </w:hyperlink>
      <w:r>
        <w:rPr>
          <w:rFonts w:ascii="arial" w:eastAsia="arial" w:hAnsi="arial" w:cs="arial"/>
          <w:color w:val="000000"/>
          <w:sz w:val="20"/>
          <w:lang w:val="en-US" w:eastAsia="en-US" w:bidi="ar-SA"/>
        </w:rPr>
        <w:t xml:space="preserve"> (SCC), </w:t>
      </w:r>
      <w:hyperlink r:id="rId940"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that held lawyers to the "reasonably competent solicitor" or the "ordinary prudent solicitor",standard of care and applied it to surveyors, holding that they must meet the professional standard of "reasonably competent surveyors" or "ordinary prudent surveyors".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am satisfied that it is the "reasonably competent surveyors" standard that is applicable to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similarly accept that the standard of care applicable in this situation is that of a "reasonably competent surveyor". The question then becomes whether Mr. James breached this standard. After reviewing the evidence regarding Mr. James' preparation of the survey certificate, I find that Mr. James did not breach the standard of a reasonably competent surveyor and was thus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Upon being retained by Dal Survey to prepare a survey certificate as required by the City, Mr. James attended at the property on February 15, 2010 and surveyed the forms then in place in relation to the lot lines and the setbacks required by the by-laws of the City. In preparing the same, Mr. James checked and confirmed the layout drawing that had been prepared by Dal Survey. Mr. James confirmed from his site visit that the forms had been built and situated in accordance with the layout drawing.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James then prepared and sealed a survey certificate which he dated February 15, 2010, the date of the survey. That survey was rejected by the City for two specific reasons communicated to Mr. James: reference to an incorrect legal description and the omission of the amount of setback from the south lot line to the south-east corner of the forms, which would dictate the south-east corner of the proposed house. The corrections were made and the amended certificate was delivered to Dal Survey, who in turn provided the certificate to Mr. Gill, duly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survey certificate accepted by the City was accurate. None of the evidence before me points to any error in the survey certificate or the amended survey certificate. The foundations of the house were poured in early March 2010 and the forms then in place had not been surveyed after they were replaced. Comparing the location of the forms in the amended survey certificate prepared by Mr. James to the location of the foundations of the house as indicated in the two survey certificates obtained after the dispute arose indicates that the foundations were not erected in the locations indicated in the amended survey certificate prepared by Mr. James. If a new survey had been carried out after the forms were replaced, the compaction work was completed and the survey pins were re-placed, the foundations would most likely not have been fabricated within the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James was never made aware of the requirements of the City regarding further compaction of the fill material beneath portions of the formwork in place on February 15, 2010. Obtaining adequate compaction of the fill material required removal of some of the formwork that was then in place, and the placement of additional fill material and compaction of same by heavy equipment before the formwork could be replaced. It is not contradicted that Mr. James was never made aware of the removal and re-installation of the formwork or that Mr. Chand had returned to re-place some of the survey pins located on the south side of the excavation.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it is significant that the amended survey certificate was dated February 15, 2010 (i.e. the date the survey was carried out by Mr. James). The plaintiff knew the forms had been replaced and that a new survey certificate would have been required dated after the forms had been replaced. Had the plaintiff looked at the amended survey certificate, it would have been apparent to him that Mr. James had not conducted a new survey after the forms were replaced and that the amended survey certificates he had received from Dal Survey and Mr. James only certified the forms in place on February 15, 2010. While the plaintiff states he never looked at any of the surveys given to him by Mr. Chand, I find that the certificates were not placed in envelopes and the date of the amended survey certificate was readily apparent, as was the fact Mr. James had signed the survey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claims against Mr. James are therefore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against Dal Survey and Mr. Chand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Contract Claim against Mr. Chand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asserts he contracted with Dal Survey and Mr. Chand to prepare and provide various survey certificates required by the City of Surrey to permit the continuation of construction of the house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regards the claim against Mr. Chand in his personal capacity I find there was no contract between the plaintiff and Mr. Chand. The plaintiff and Dal Survey/Mr. Chand never entered into a written agreement and all their arrangements were oral. While Mr. Gill asserts that he did not know he was contracting with a corporate entity, the evidence he submits indicates the contrary. The plaintiff first contacted Mr. Chand regarding the 124A St. property in 2009 to request an elevation survey certificate. The elevation survey certificate was prepared by Mr. Chand and Mr. James and given to the plaintiff along with an invoice, dated December 19, 2009, from "Dal Survey Services Ltd." The plaintiff paid the invoice by cheque to "Dal Survey Services Ltd." Thus, as of December 2009, the plaintiff was aware he was dealing with Dal Survey Services Ltd. That was the name of the entity billing him for services provided, and that was the entity he was paying. As the basis of the claim is the events taking place in February to March 2010, the plaintiff knew he was contracting with Dal Survey at the material time. The plaintiff's claim against Mr. Chand for breach of contract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Suitability of Other Claims for Disposition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 has submitted claims against Dal Survey in contract and Dal Survey and Mr. Chand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claim against the latter based upon the Supreme Court of Canada decision in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One significant factual difference between these claims against Dal Survey and Mr. Chand as opposed to that against Mr. James is that Dal Survey, through its principal, was aware that the formwork which had been built and was surveyed in the survey certificate issued by Mr. James had been removed in part. Mr. Chand was asked to return to the site to re-place or re-position the pins that had been damaged or removed in the compaction process. Mr. Chand acknowledges that he attended at the site to re-place pins that had been removed or damaged during the compaction process required by the City. Mr. Chand, being experienced in the surveying business, had to have been aware that if the forms on which a previous survey certificate had been issued had been removed after the survey certificate was issued, a new survey would be required once the forms were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his part, Mr. Gill admitted in his examination for discovery that he knew of the need for a further survey after the forms had been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a detailed review of all of the evidence before me, I am not able to find the facts necessary to allow me to determine whether or not Dal Survey was in breach of contract and Dal Survey or Mr. Chand were negligent. The evidence of Mr. Gill and Mr. Chand materially conflicts regarding the sequence of events between the time Mr. Gill informed Mr. Chand that the survey certificate had been rejected and the time Mr. Browne certified the forms and construction of the house commenced in earnest. The parties are completely at odds concerning what Mr. Gill told Mr. Chand in their first conversation after the survey certificate was rejected regarding the reasons for rejection, whether Mr. Gill ever requested a new survey certificate, and when Mr. Chand became aware the formwork was going to be replaced. It is also unclear from the evidence of Mr. Chand whether he asserts he provided the amended survey certificate to Mr. Gill before or after Mr. Gill informed him the formwork had been removed in part and requested he attend to the site to re-place the pins after the compaction process. These are all credibility issues which I cannot resolve based on the record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Rather than remit the claims against Dal Survey and Mr. Chand to the trial list, I have elected to exercise my discretion pursuant to Rule 9-7(12) to order cross-examinations on the affidavits of Mr. Gill and Mr. Chand. Such cross-examinations are to be conducted before me on a date to be arranged between counsel and Supreme Court Scheduling and are to be limited to addressing the factual discrepancies I outlined in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claim against Mr. Chand for breach of contract is dismissed. The claim against Mr. Chand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claims against Dal Survey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adjourned until such time as the parties appear before me for a limited cross-examination on their affidavits pursuant to my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claims against Mr. James are dismissed. Mr. James is entitled to his costs of the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Kerr (Litigation Guardian of) v. Creighton, [2007] B.C.J. No. 309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Shaw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16 - 19,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15, 2007.</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M043486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309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2007 BCSC 208</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155 A.C.W.S. (3d) 481</w:t>
        </w:r>
      </w:hyperlink>
    </w:p>
    <w:p>
      <w:pPr>
        <w:spacing w:before="120" w:line="260" w:lineRule="atLeast"/>
        <w:rPr>
          <w:lang w:val="en-US" w:eastAsia="en-US" w:bidi="ar-SA"/>
        </w:rPr>
      </w:pPr>
      <w:r>
        <w:rPr>
          <w:rFonts w:ascii="arial" w:eastAsia="arial" w:hAnsi="arial" w:cs="arial"/>
          <w:color w:val="000000"/>
          <w:sz w:val="20"/>
          <w:lang w:val="en-US" w:eastAsia="en-US" w:bidi="ar-SA"/>
        </w:rPr>
        <w:t>Between Trey Kerr, an infant by his litigation guardian Neal Uchida, Plaintiff, and Paul Andrew Creighton, Defendant, and Sean Kerr and Cecelia Kerr,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51" style="position:absolute;z-index:2517073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3" w:name="Keywords_46"/>
      <w:bookmarkEnd w:id="31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The defendant driver was found to be negligent for failing to keep an adequate lookout, and he was 85 per cent responsible for the accident, while the 11-year-old plaintiff was 15 per cent responsible for failing to dismount his bike before crossing in the crosswalk.</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4" w:name="Case Summary_45"/>
            <w:bookmarkEnd w:id="31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11-year-old plaintiff was injured when he was struck by the motor vehicle driven by the defendant while the plaintiff was riding his bike -- The trial was severed, and only the issue of liability was to be determined -- The plaintiff had suffered a head injury and did not remember the accident, while the defendant did not see the plaintiff crossing the street, and there were no witnesses -- HELD: The defendant was 85 per cent responsible for the accident, and the plaintiff 15 per cent -- The defendant was negligent and he caused or contributed to the accident -- However, the plaintiff was contributorily negligent by crossing the cross-walk on his bicycle rather than on foot -- The defendant's testimony lacked credibility; it was largely self-serving reconstruction rather than accurate memory -- His explanation made no sense, and the court inferred that the defendant was not keeping an adequate lookout as he approached and went through the intersection -- The plaintiff was crossing the road in the crosswalk -- Even assuming that the plaintiff venturing into the crosswalk was a surprise occurrence vis-Ó-vis the defendant, the defendant had more than enough time to perceive the danger and brake sufficiently to avoid the plaintiff. </w:t>
            </w:r>
            <w:r>
              <w:rPr>
                <w:lang w:val="en-US" w:eastAsia="en-US" w:bidi="ar-SA"/>
              </w:rPr>
              <w:cr/>
            </w:r>
          </w:p>
          <w:p>
            <w:pPr>
              <w:rPr>
                <w:lang w:val="en-US" w:eastAsia="en-US" w:bidi="ar-SA"/>
              </w:rPr>
            </w:pPr>
          </w:p>
        </w:tc>
      </w:tr>
    </w:tbl>
    <w:p>
      <w:pPr>
        <w:jc w:val="both"/>
        <w:rPr>
          <w:lang w:val="en-US" w:eastAsia="en-US" w:bidi="ar-SA"/>
        </w:rPr>
      </w:pPr>
      <w:bookmarkStart w:id="315" w:name="Legislation Cited_28"/>
      <w:bookmarkEnd w:id="31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52" style="position:absolute;z-index:2517585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660" w:history="1">
        <w:r>
          <w:rPr>
            <w:rFonts w:ascii="arial" w:eastAsia="arial" w:hAnsi="arial" w:cs="arial"/>
            <w:i/>
            <w:color w:val="0077CC"/>
            <w:sz w:val="20"/>
            <w:u w:val="single"/>
            <w:shd w:val="clear" w:color="auto" w:fill="FFFFFF"/>
            <w:lang w:val="en-US" w:eastAsia="en-US" w:bidi="ar-SA"/>
          </w:rPr>
          <w:t>R.S.B.C. 1996, c. 318, s. 183</w:t>
        </w:r>
      </w:hyperlink>
      <w:r>
        <w:rPr>
          <w:rFonts w:ascii="arial" w:eastAsia="arial" w:hAnsi="arial" w:cs="arial"/>
          <w:color w:val="000000"/>
          <w:sz w:val="20"/>
          <w:lang w:val="en-US" w:eastAsia="en-US" w:bidi="ar-SA"/>
        </w:rPr>
        <w:t>(2)(b)</w:t>
      </w:r>
      <w:r>
        <w:rPr>
          <w:lang w:val="en-US" w:eastAsia="en-US" w:bidi="ar-SA"/>
        </w:rPr>
        <w:cr/>
      </w:r>
    </w:p>
    <w:p>
      <w:pPr>
        <w:keepNext/>
        <w:spacing w:before="240" w:line="340" w:lineRule="atLeast"/>
        <w:rPr>
          <w:lang w:val="en-US" w:eastAsia="en-US" w:bidi="ar-SA"/>
        </w:rPr>
      </w:pPr>
      <w:bookmarkStart w:id="316" w:name="Counsel_47"/>
      <w:bookmarkEnd w:id="31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53" style="position:absolute;z-index:2518097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Michael D. Murphy, Anna Sekunova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C. Peter Collins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Parties: Perry A. Mazzone</w:t>
      </w:r>
      <w:r>
        <w:rPr>
          <w:lang w:val="en-US" w:eastAsia="en-US" w:bidi="ar-SA"/>
        </w:rPr>
        <w:cr/>
      </w:r>
    </w:p>
    <w:p>
      <w:pPr>
        <w:spacing w:after="240"/>
        <w:rPr>
          <w:lang w:val="en-US" w:eastAsia="en-US" w:bidi="ar-SA"/>
        </w:rPr>
      </w:pPr>
      <w:bookmarkStart w:id="317" w:name="Judgment_47"/>
      <w:bookmarkEnd w:id="317"/>
      <w:r>
        <w:pict>
          <v:line id="_x0000_s1254" style="position:absolute;z-index:2518609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8" w:name="SHAW J."/>
            <w:bookmarkEnd w:id="318"/>
            <w:r>
              <w:rPr>
                <w:rFonts w:ascii="arial" w:eastAsia="arial" w:hAnsi="arial" w:cs="arial"/>
                <w:b/>
                <w:color w:val="000000"/>
                <w:sz w:val="30"/>
                <w:lang w:val="en-US" w:eastAsia="en-US" w:bidi="ar-SA"/>
              </w:rPr>
              <w:t>SHAW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11, 2004, the plaintiff, Trey Kerr, then age 11, was injured when he was struck by a motor vehicle driven and owned by the defendant, Paul Andrew Creighton. The accident occurred at the intersection of Mount Seymour Road and the entrance to the Parkgate Shopping Centre in North Vancouver. The plaintiff was riding his bicycle across Mount Seymour Road when he was struck by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damages against the defendant for injuries he suffered in the accident. This judgment is on the question of liability only. The subject of damages has been severed from liability and will be heard at a later date, if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addition to the plaintiff's claim against the defendant, there are third party proceedings by the defendant against the plaintiff's parents. The defendant claims indemnity from the plaintiff's parents for any damages he may have to pay to the plaintiff, alleging that they failed to properly teach their son the rules of the road and failed to properly supervise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course of the trial, I dismissed the third party proceedings on a no-evidence motion. At the request of counsel, costs were left to be spoken to after the judgment on liability was rendered.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Evidence and Findings of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very little solid evidence to assist me in determining the facts. The plaintiff suffered a head injury and has no memory of the accident and what led up to it. The defendant says that he saw the plaintiff riding his bicycle on Mount Seymour Road, but did not see him crossing the street. No witness actually saw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need to draw inferences based upon such evidence as I accept. Those inferences will be on the balance of probabilities, and at times that balance will be narrow. That is the nature of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vicinity of the Parkgate intersection, there are two northbound and two southbound traffic lanes. There is also a northbound left turn lane for access to the Parkgate shopping centre. To the right hand side of the northbound traffic lanes is a marked bicycle lane. On the north side of the intersection, there is a marked crosswalk traversing Mount Seymour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who was then age 21, was proceeding north on Mount Seymour Road in his Honda motor vehicle. He was in the left-hand lane of the two northbound traffic lanes. His speed was at or about the speed limit of 50 kilometres per hour ("kph"). As he was approaching or in the intersection, he took his foot off the accelerator and started slowing down. His speed was probably less than 45 kph when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also proceeding north on Mount Seymour Road. He was in the bicycle lane on the right hand side of the road. He was wearing his safety helmet. He planned to go to the Safeway store at the Parkgate Shopping Centre to buy some things his mother needed for the preparation of a special lunch, it being Easter Sunday that day. To get to the shopping mall, the plaintiff turned left to cross Mount Seymour Road. It was as he was crossing that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struck by the right front of the defendant's vehicle and propelled over the car's hood where he collided with the windshield. There were no skid marks. The police who attended at the scene marked the position of the vehicle and the plaintiff's body where they had come to rest immediately after the collision. These markings were north of the crosswalk. They also photographed the bicycle.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Just prior to the accident, a Mr. George Lache was riding his bicycle southbound on Mount Seymour Road toward the intersection. He testified that when he was about 150 to 250 yards from the intersection, he saw a cyclist riding his bicycle towards him in the same bicycle lane that he was in. He said he saw the cyclist turn to the left and start to cross Mount Seymour Road. At this point Mr. Lache looked elsewhere and did not see the collision, but he did hear a thud. When he arrived at the scene, he saw the cyclist - the plaintiff - lying on the roadway.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Another witness, Ms. Monika Newmann, arrived at the scene on foot just after the accident. She testified that she spoke with the defendant and he told her that he had not seen the cyclist he had struck. Ms. Newmann said the defendant appeared to be distraught. I accept Ms. Newmann's evidence as to what the defendant told her and as to his appearance. However, for reasons stated below, I do not think that the defendant told her the whole truth.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family lived in the immediate area and were familiar with the intersection and the crosswalk. The plaintiff's mother testified that she taught the plaintiff to cross at the crosswalk, dismount from his bicycle, look both ways for traffic and proceed on foot. She said that she and her son often used the crosswalk together and that he always dismounted and crossed in the crosswalk when he was with her. The plaintiff's father described his son as reliable, cautious and not a risk taker. I found both the parents to be credible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He said that he had no memory of the accident. He testified that he always used the crosswalk to cross Mount Seymour Road, that he always looked both ways and would ride his bicycle as he crossed the street. I found him to be a straightforward, credible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Another witness was Jonathan Buffone, a young friend of the plaintiff. He testified that he and the plaintiff regularly crossed the intersection together with their bicycles, and that they would dismount, look both ways, and proceed on foot in the crosswalk. While I also found him to be credible, I think he was mistaken about the dismounting and proceeding on foot aspect of his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question was raised as to the admissibility of the evidence of the plaintiff's regular use of the crosswalk, and as to what weight such evidence should be given if it was held to be admissible. I find that the evidence is admissible as evidence of the plaintiff's habit to cross that intersection in the crosswalk. This is circumstantial evidence and the court may accord it such weight as appears appropriate in the circumstances. See </w:t>
      </w:r>
      <w:r>
        <w:rPr>
          <w:rFonts w:ascii="arial" w:eastAsia="arial" w:hAnsi="arial" w:cs="arial"/>
          <w:b/>
          <w:i/>
          <w:color w:val="000000"/>
          <w:sz w:val="20"/>
          <w:lang w:val="en-US" w:eastAsia="en-US" w:bidi="ar-SA"/>
        </w:rPr>
        <w:t>Belnap v. Meakes</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R. v. Watson</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(1996), 30 O.R. (3d) 161</w:t>
        </w:r>
      </w:hyperlink>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108 C.C.C. (3d) 310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Sawchuk v. ICBC</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(2000), 80 B.C.L.R. (3d) 223</w:t>
        </w:r>
      </w:hyperlink>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2000 BCCA 511</w:t>
        </w:r>
      </w:hyperlink>
      <w:r>
        <w:rPr>
          <w:rFonts w:ascii="arial" w:eastAsia="arial" w:hAnsi="arial" w:cs="arial"/>
          <w:color w:val="000000"/>
          <w:sz w:val="20"/>
          <w:lang w:val="en-US" w:eastAsia="en-US" w:bidi="ar-SA"/>
        </w:rPr>
        <w:t>. I will deal with weight later in these reasons for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gave testimony. He said that he saw the plaintiff at some point riding his bicycle in the bicycle lane on Mount Seymour Road, but did not see him as he was crossing Mount Seymour Road. He said that he immediately "slammed" on his brakes when he realized that his windshield had been struck. He explained that his attention was focussed on the next intersection, at Banff Court, a block further along Mount Seymour Road, where he intended to turn left. He said that he was slowing down as he was going through the intersection, with his foot off the accelerator, and his speed was reduced to 45 kph or less.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Having observed the defendant during his testimony and considered the details of his evidence, particularly on cross-examination, I find that much of his testimony lacks credibility. In my view, it was largely self-serving reconstruction rather than accurate memory. Several examples bear out this conclusion. He gave varying and conflicting evidence of where he was and where the plaintiff was when he saw the plaintiff riding his bicycle. His explanation for failing to see the plaintiff crossing the street, that he was focussing his attention on the Banff Court intersection, makes little sense. That intersection was a block away. He demonstrated in court how far he turned his head to the left (about 10 to 15 degrees) to view the Banff Court intersection, when, patently, if he really was looking toward the Banff Court intersection a block away, no appreciable turn of the head would have been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told the police that the Banff Court intersection was about 30 to 40 feet (about 9 to 12 meters) ahead of the Parkgate intersection, an assertion that was obviously incorrect, particularly given that he was very familiar with the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described the plaintiff riding his bicycle in such great detail that his description appeared to me to be substantially reconstruction. He said the plaintiff was a "kid" (meaning a child), that he was wearing a safety helmet, that his bicycle was wobbling slightly, but not out of control, that the plaintiff was looking straight ahead, that he did not display a hand signal, that he was pedalling fast, but not excessively so, and that he was sitting "low" on his bicycle. All this detail was from a man who said he never saw the cyclist crossing the road, and therefore could only have seen the plaintiff from behind.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accept the defendant's explanation for why he says he never saw the plaintiff crossing the street. I can only speculate what the cause was for the defendant failing to see what was there to be seen. But I can and do conclude that the explanation he offered, that he was focussing on the Banff Court intersection, makes little sense and is not true.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these circumstances, I must resort to fair inference. I infer that the defendant was not keeping an adequate lookout as he approached and went through the Parkgate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 balance of probabilities, I find that the plaintiff was crossing the road in the crosswalk. In making this finding, I give some weight to the evidence of the plaintiff's habit of always using the crosswalk. This aspect of his testimony is supported by the evidence of his mother and the evidence of Jonathan Buffone. The weight is partially reduced by the conflicting evidence of his mother and Mr. Buffone that the plaintiff ordinarily walked in the crosswalk, but the evidence that he habitually used the crosswalk is not contradicted.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finding that the plaintiff was in the crosswalk is supported by a written statement given by the defendant on May 4, 2004, about three weeks after the accident. In the statement, the defendant described where he was when the collision took place; he used the expressions, "As I got up to that crosswalk" and "I would have been very close to the pedestrian crosswalk at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Lache, the cyclist who saw the plaintiff from a distance of about 150 to 250 yards away, testified that the plaintiff took a diagonal route across Mount Seymour Road. I do not accept that evidence because, from that distance, it is unlikely the witness could tell with any degree of accuracy that the plaintiff's route was diagonal. Some indication of the difficulty of making accurate observations from 150 to 250 yards is provided by the witness testifying that the plaintiff was crossing the road to the north of the crosswalk. Given the evidence of the resting place of the car and the body, I find that the plaintiff could not have been crossing north of the crosswalk. Indeed, both counsel in their submissions conceded that the point of impact was not north of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 balance of probabilities, I find that the defendant caught a glimpse of the plaintiff, at least in his peripheral vision, prior to his vehicle reaching the crosswalk. The day was sunny and clear and there were no obstructions to vision. Given the relatively short distance that the vehicle and the plaintiff came to rest beyond the crosswalk and given my finding that the plaintiff was in the crosswalk when he was hit, the defendant must have been short of the crosswalk when he caught sight of the plaintiff; otherwise he could not have reacted and then brought the car to a halt as close to the crosswalk as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now deal with the defendant's speed. I accept that he was slowing down, probably to under 45 kph, as he was proceeding through the intersection. Had that not been so, I think the plaintiff would probably have been killed and his bicycle damaged to a much greater extent than indicated by photographs taken by the police.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turn to the plaintiff's speed as he was proceeding in the crosswalk. An accident reconstruction expert called by the defendant opined that the plaintiff's speed was 13.8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3.7 kph. The expert based his estimate upon a study showing that 11 year old cyclists ride at an average speed of 13.8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3.7 kph. The estimate was not based upon a study of cyclists crossing intersections in crosswalks. I do not accept the defence expert's estimate. In my opinion, statistics for average speeds of 11 year old cyclists shed no light on the average speed of cyclists of any age riding across streets in crosswalks.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accident reconstruction expert called by the plaintiff opined that the plaintiff's speed at impact was likely in the range of 7 to 12 kph. He based this estimate upon the angle between the position of the damage to the front right portion of the defendant's vehicle and the position of the damage to the right side of the windshield.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 calculation of speed by the plaintiff's expert provides only a rough estimate, I find that it is preferable to the statistical evidence of the speed of 11 year old cyclists provided by the defence expert.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expert calculated the range of 7 to 12 kph for the bicycle's speed based upon the speed range of the car, which he assumed was between 45 and 55 kph. The expert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ratio of the lateral to longitudinal displacement would be comparable to the speed ratio of the vehicle and cyclist. Based on these distances the cyclist speed would be about 17 to 22% of the vehicle speed. If the vehicle speed was between 44 and 55 km/h the cyclists speed would be between 7 to 12 km/h.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Based upon my finding that the defendant's speed had slowed to less than 45 kph, I choose the lower end of the 7 to 12 kph range and find that the bicycle's speed was approximately 7 kph. I note that this speed is close to a brisk walking pace, which is about 5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Was there sufficient time for the defendant to perceive that the plaintiff was crossing in the crosswalk and brake his car sufficiently to avoid striking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defence expert opined that the defendant did not have enough time to perceive the danger and brake sufficiently to avoid the accident. I do not accept his opinion, which was based upon the use of 13.8 kph as the bicycle's speed; the slower speed of 7 kph almost doubles the time available to perceive the plaintiff and to brake.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expert opined that the defendant had sufficient time to perceive the plaintiff starting across the road and then brake without striking him. This opinion was based upon the plaintiff's crossing speed being 10 kph (an average of the 7 to 12 kph estimate).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finding of fact that the bicycle's speed was approximately 7 kph is critical to the determination of the issue of time for avoidance; the slower the bicycle speed, the greater the time available to detect the danger and avoid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probably took the plaintiff over 3 seconds to proceed from the bicycle lane to the point of impact. The distance from the middle of the bicycle lane to the point of impact is about 6 meters. The speed of 7 kph is equivalent to 1.94 meters per second.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Assuming that close to 3 seconds would have been available to the defendant to perceive that the plaintiff was crossing the street and to apply his brakes, would the defendant have been able to avoid the collision had he been keeping a proper lookout? The answer is yes. Both the experts opined that 1.1 seconds or less would be the probable time for perception of the danger up to the point of engaging the brakes. The plaintiff's expert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study by Olson reported that in daylight conditions a 50th percentile perception reaction time for a driver surprised by a hazard is 1.1 seconds, for an alerted driver this time would reduce to approximately 0.7 seconds.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expert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described in Section 4.5, 1.1 seconds is typically necessary to apply the brakes after hazard detection. The required time may be shorter in this case as detection and identification need not be carried out in a typical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Once the brakes were applied, the stopping time would have been about 0.6 seconds. The total of 1.1 and 0.6 seconds is under 2 seconds. Thus, even assuming that the plaintiff venturing into the crosswalk was a surprise occurrence vis-à-vis the defendant, the defendant had more than enough time to perceive the danger and brake sufficiently to avoid the plaintiff.</w:t>
      </w:r>
      <w:r>
        <w:rPr>
          <w:rFonts w:ascii="arial" w:eastAsia="arial" w:hAnsi="arial" w:cs="arial"/>
          <w:b/>
          <w:color w:val="000000"/>
          <w:sz w:val="20"/>
          <w:u w:val="single"/>
          <w:lang w:val="en-US" w:eastAsia="en-US" w:bidi="ar-SA"/>
        </w:rPr>
        <w:t>Liability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addressing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do so on the assumption that the defendant had the statutory right-of-way. The defendant was on a through street and the plaintiff was mounted on his bicycle while crossing in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Because the plaintiff was riding his bicycle, he cannot claim the right-of-way that the law accords to pedestrians in crosswalks. Section 183(2)(b)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expressly forbids a cyclist riding in a crosswalk unless a bylaw or a sign authorizes doing so. See: </w:t>
      </w:r>
      <w:r>
        <w:rPr>
          <w:rFonts w:ascii="arial" w:eastAsia="arial" w:hAnsi="arial" w:cs="arial"/>
          <w:b/>
          <w:i/>
          <w:color w:val="000000"/>
          <w:sz w:val="20"/>
          <w:lang w:val="en-US" w:eastAsia="en-US" w:bidi="ar-SA"/>
        </w:rPr>
        <w:t>Niitamo v. Insurance Corp. of British Columbia</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(2003), 16 B.C.L.R. (4th) 276</w:t>
        </w:r>
      </w:hyperlink>
      <w:r>
        <w:rPr>
          <w:rFonts w:ascii="arial" w:eastAsia="arial" w:hAnsi="arial" w:cs="arial"/>
          <w:color w:val="000000"/>
          <w:sz w:val="20"/>
          <w:lang w:val="en-US" w:eastAsia="en-US" w:bidi="ar-SA"/>
        </w:rPr>
        <w:t xml:space="preserve"> (S.C.), Ballance J. at paras. 18 and 19.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present case, there is no bylaw or sign which authorized bicyclists to ride in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considering the defendant's conduct, I have kept in mind the principles set out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per Cartwright J. at 461: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On the facts as I have found them, I have no doubt that the defendant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inadequate lookout. He failed to see the plaintiff when it was apparent that he was crossing the road. When he did catch a glimpse of the plaintiff, it was then too late to avoid colliding with him. Had the defendant been keeping an adequate lookout, he would have had sufficient time to perceive the danger and brake sufficiently to avoid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must consider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asking whether the plaintiff exercised the care to be expected from a child of like age, intelligence and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Scarff (Next Friend Of) v. Wilson</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[1985] B.C.J. No. 2551</w:t>
        </w:r>
      </w:hyperlink>
      <w:r>
        <w:rPr>
          <w:rFonts w:ascii="arial" w:eastAsia="arial" w:hAnsi="arial" w:cs="arial"/>
          <w:color w:val="000000"/>
          <w:sz w:val="20"/>
          <w:lang w:val="en-US" w:eastAsia="en-US" w:bidi="ar-SA"/>
        </w:rPr>
        <w:t xml:space="preserve"> (C.A.), Macfarlane J.A. for the court said at para. 10: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considering whether the child should be found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trial judge applied the test stated in </w:t>
      </w:r>
      <w:r>
        <w:rPr>
          <w:rFonts w:ascii="arial" w:eastAsia="arial" w:hAnsi="arial" w:cs="arial"/>
          <w:i/>
          <w:color w:val="000000"/>
          <w:sz w:val="20"/>
          <w:lang w:val="en-US" w:eastAsia="en-US" w:bidi="ar-SA"/>
        </w:rPr>
        <w:t>McEllistrum v. Etches</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Where the age is not such as to make a discussion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absurd, it is a question for the jury in each case whether the infant exercised the care to be expected from a child of like age, intelligence and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was then 11 years old, a fairly experienced bicycle rider, and of normal intelligence.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contends that the plaintiff's lookout was faulty. The defendant further submits that the plaintiff was at fault in crossing the street mounted on his bicycle.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will deal first with the question of lookout. Did the plaintiff see the defendant's car approaching? If he did, did he react appropriately? These two questions are interconnected.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infer, on a balance of probabilities, that the plaintiff saw the defendant's vehicle coming toward him. The plaintiff was experienced in crossing at this intersection. His habit was to look both ways. He would have been used to seeing vehicles slow down and stop for him and other users of the crosswalk. In this case, the defendant's vehicle was slowing down. I think it likely that the plaintiff saw this and was misled into thinking that the vehicle was going to continue to slow down and stop. The other apparent explanation for what happened is that the plaintiff was not keeping a lookout and simply rode - in effect blindly - in front of the defendant's car. On a balance of probabilities, I prefer the explanation that the plaintiff saw the defendant's vehicle slowing down and did not appreciate that the car was not going to stop until it was too late.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an adult would probably have been less likely to be drawn into a false sense of security in these circumstances than an 11 year old child, it is through the child's eyes that I must judge this case. With this in mind, I am not prepared to find that the plaintiff was at fault in failing to recognize until it was too late that the defendant's car was not going to stop for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turn to the submission that the plaintiff was negligent by crossing the street mounted on his bicycle. By riding his bicycle rather than walking, was the plaintiff negligent, and if so, did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was well-taught that he should dismount and proceed on foot in the crosswalk. He was intelligent and experienced enough to know that this was the way he should cross the street. I find that he was negligent in proceeding mounted on his bicycle rather than on foot. I also find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contributed to the accident. It did so in the sense that his ability to avoid the oncoming car was compromised by the fact that he was on the bicycle rather than on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Accordingly, I find that the plaintiff was contributorily negligent by crossing the street on his bicycle rather than on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Apportionment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place considerable weight on the defendant's inadequate lookout. His lookout was so deficient that on a clear day he failed to see what was there to be seen, that is, the plaintiff crossing the roadway in the crosswalk, until it was too late to avoid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being mounted on his bicycle rather than crossing the street on foot. While he did not have the right-of-way because he was not on foot, he nonetheless did use the crosswalk. He crossed at little more than a brisk walking speed and, on seeing the defendant's vehicle slowing down, was lulled into thinking that he could proceed safely in front of the car - until it was too late to avoid being hit.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set the degrees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85 percent against the defendant and 15 percent against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summary, I find both the plaintiff and the defendant at fault for the accident of April 11, 2004 and assess the degrees of fault at 85 percent against the defendant and 15 percent against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Costs may be spoken to, if necessary.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SHAW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Leaker v. Porter, [2001] B.C.J. No. 1602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30, 31, November 1,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18 - 22 and July 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94 4422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1074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1113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1074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Rolande Leaker, plaintiff, and Dr. George Porter, Greater Victoria Hospital Society, doing business as Royal Jubilee Hospital, John Doe, Jane Doe, Richard Roe and Rene Roe,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9" w:name="Keywords_47"/>
      <w:bookmarkEnd w:id="319"/>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Wrong diagnosis — Standard of care — Defences, approved practice.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0" w:name="Case Summary_46"/>
            <w:bookmarkEnd w:id="3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Leaker against Porter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Porter was a general surgeon. He regularly evaluated patients for appendicitis and performed 12 appendicitis operations annually. On November 26, 1992, Leaker complained of a sharp pain in her right lower abdomen. An ultrasound did not result in a conclusive diagnosis and she was discharged from hospital on November 28 when the pain subsided. The next day, the pain recurred and Leaker's family doctor sent her to the hospital, suspecting appendicitis. However, based on his examination and blood tests, Porter believed that Leaker suffered from an inflamed gall bladder. Surgery was not scheduled because Leaker's pain subsided and tests showed her gall bladder to be normal. Porter rejected a possible diagnosis of appendicitis because of Leaker's white blood cell count. Also, her pain was intermittent, and appendicitis was generally accompanied by increasingly aggressive pain. Leaker was discharged on December 3 because her condition improved. The pain recurred and on December 7, an ultrasound revealed that Leaker had a ruptured retrocecal appendix. Porter operated on Leaker the same day to correct this problem. A retrocecal appendix was an uncommon condition found in only 10 per cent of the population. Most infected appendices were easier to detect. A retrocecal appendix was difficult to palpate and to locate in an ultrasound photograph.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1" w:name="Holdings of Court_39"/>
            <w:bookmarkEnd w:id="32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Porter acted in accordance with the prevailing standard of care in 1992 for the diagnosis of appendicitis. His initial misdiagnosis did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not obviously negligent based on the steps Porter took. There were reasons to support Porter's initial conclusion that Leaker did not suffer from appendicitis. Porter was not negligent when he discharged her without a diagnosis about her symptoms. He was also not negligent in failing to use a CT scan or laparoscopic surgery to diagnose her condition. Acute appendicitis was difficult to diagnose. It was complicated in this case because of Leaker's uncommon condition. The standard of care was reasonable. Leaker failed to adduce evidence that the standard was in need of censure.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2" w:name="Counsel_48"/>
      <w:bookmarkEnd w:id="3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7"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Maguire, for the plaintiff. Guy P. Brown, for the defendant, George Porter.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3" w:name="Judgment_48"/>
      <w:bookmarkEnd w:id="323"/>
      <w:r>
        <w:pict>
          <v:line id="_x0000_s1258" style="position:absolute;z-index:2518108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4" w:name="OWEN-FLOOD J."/>
            <w:bookmarkEnd w:id="324"/>
            <w:r>
              <w:rPr>
                <w:rFonts w:ascii="arial" w:eastAsia="arial" w:hAnsi="arial" w:cs="arial"/>
                <w:b/>
                <w:color w:val="000000"/>
                <w:sz w:val="30"/>
                <w:lang w:val="en-US" w:eastAsia="en-US" w:bidi="ar-SA"/>
              </w:rPr>
              <w:t>OWEN-FLOOD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Ms. Rolande Leaker, brings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Dr. George Porter. She has discontinued her action against the other defendants including the Royal Jubilee Hospital (the "RJH"). By way of background, the plaintiff was represented by counsel when the action was commenced, but was not represented at trial. I permitted Mr. Michael McGuire to act as the plaintiff's agent throughout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attended the RJH on November 30, 1992 on the advice of her family physician who believed she was suffering from appendicitis. The defendant was the on-duty surgeon, and performed several tests to diagnose the plaintiff's condition. He discharged the plaintiff from the hospital on December 3, 1992, without arriving at a conclusive diagnosis but believing that her condition had improved. The plaintiff returned to the RJH on December 6, 1992, and at that time the defendant diagnosed that the plaintiff had suffered a ruptured appendix. The defendant performed surgery to repair the damage and in the process removed part of the plaintiff's colon.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her second admission at the RJH, the defendant determined that the plaintiff had a retrocecal appendix; the plaintiff's appendix was located in a different position than in the majority of people. Retrocecal appendicitis presents different symptoms than does a typical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key issue in this case is whether or not the defendant's treatment of the plaintiff and his order discharging her from the hospital before diagnosing her condition, fell below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Based on the plaintiff's pleadings, evidence and submissions, I find that the following arguments have been advanced:</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treatment and care of the plaintiff was negligent because of his: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examine the plaintiff during her first admission to the RJH;</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perform the tests and procedures necessary to accurately diagnose her condition;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keep adequate notes of his observations and treatment;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consider whether or not the plaintiff had a retrocecal appendix;</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diagnose appendicitis and his decision to discharge her before arriving at a conclusive diagnosis;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of the plaintiff after her second admission to the RJH, including his treatment of the plaintiff after performing surgery on her.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treatment and decisions met the prevailing standard of care in Victoria in 1992, the standard itself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must be said at the outset that the plaintiff endured serious pain throughout her illness and recovery. Appendicitis is a painful condition and she obviously suffered worry and discomfort as the diagnosis of her condition was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the plaintiff's reliability as a witness is very much in issue in this case. Because the defendant did not accurately diagnose the plaintiff's condition during her first admission, his treatment decisions and actions leading up to his discharge order are relevant to his legal liability. The plaintiff's allegations about his treatment and thus her reliability and credibility are key factors in assessing the strength of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the presentation of her case I developed serious concerns with the plaintiff's recollection of events and even with her credibility. On numerous occasions the plaintiff's evidence was directly contradicted by documentary evidence recorded by staff at the RJH as part of their duties. For example, the plaintiff was adamant that no person physically examined her when she was admitted to the RJH on November 30. Her evidence is directly contradicted by hospital records that indicate that several people, including the defendant, physically examined the plaintiff. The plaintiff's response is simply that the hospital records are fabrications - lies created to protect the defendant. The plaintiff makes this very serious allegation absent any supporting evidence. There were several instances in the proceedings where the plaintiff contradicted her own evidence, and where other, independent, evidence contradicted her version of events. As a result I developed serious concerns about her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Even more alarming is the plaintiff's allegation, made through her agent, that the defendant attempted to dissuade Dr. Ballard from giving evidence against him by paying for a Hawaiian vacation for him. Needless to say, this is a serious allegation of activity sanctioned under our criminal law. The plaintiff has not adduced any evidence to support this most serious allegation. The plaintiff's beliefs and theories about a conspiracy in the medical profession do not justify her baseless allegations to this effect, unsupported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have been left with serious reservations about the weight I can afford the plaintiff's evidence. I did not find similar problems with the defendant's presentation of his evidence. The defendant was candid with the court when he was unable to specifically recall an incident. My difficulty accepting the plaintiff's testimony has a serious impact on the strength of her case and will be discussed in greater detail where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is a general surgeon and has practiced in Victoria since 1976. He obtained his M.D. at the University of Western Ontario in 1970, and completed his residency in general surgery in Edmonton. He received his fellowship in general surgery in 1975. The defendant regularly evaluates patients for appendicitis in his practice and testified that he performs 12 to 15 appendicitis operations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Between November 24 and 28, 1992, the plaintiff was a patient at the Vancouver General Hospital because she was experiencing neck pain. On November 26 she experienced a sharp pain in her right lower abdomen, which disappeared after she lay in her hospital bed for about 30 minutes. She informed the medical staff about the pain and an ultrasound x-ray was ordered on November 27 to determine the cause. Information on the radiological consultation form dated November 27 states that her pain and tenderness was located in the "right upper quadrant", and the author of the form made a preliminary diagnosis of "?Biliary colic", namely, an inflamed gallbladder. A conclusive diagnosis was not reached and, as the plaintiff's pain had subsided, she was discharged from the hospital on November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her discharge the plaintiff returned to Victoria, and had a recurrence of her abdominal pain on November 29. The plaintiff testified that she felt a sharp pain in her abdomen each time she got up or sat down, and it did not subside with time. Because of the pain, the plaintiff saw her family physician, Dr. Ballard, on November 30. Dr. Ballard conducted a physical examination, palpating the plaintiff's abdomen. He found that the plaintiff had pain at the McBirney's Point, an indication of acute appendicitis. Based on his examination and preliminary diagnosis, Dr. Ballard sent the plaintiff to the laboratory for blood tests, and on to the Emergency Department at the RJH. Dr. Ballard left a message with the defendant's office, as he was the on-call surgeon for the hospital, and with the RJH to advise of the plaintiff's arrival and of his diagnosis. Despite Dr. Ballard's attempts, the defendant did not receive his message before he saw the plaintiff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she arrived at the RJH and informed reception that she had acute appendicitis. She testified that she was taken to the emergency room where she waited for about 90 minutes while several men questioned her. The plaintiff claims that no person actually physically examined her during this period. On cross-examination she agreed that she incorrectly estimated how long she waited until she was moved from the emergency room. She agreed with the response she provided in discovery that she only had to wait 10 to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testified that she was then moved to the 2nd floor, waited for another 90 minutes and then Dr. Porter appeared in her room. She testified that the defendant told her that x-rays and other tests had been ordered and then left abruptly. The plaintiff testified that the defendant was with her for less than two minutes and that he did not physically examine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records from the emergency room indicate that a nurse did conduct an examination, taking the plaintiff's temperature and palpating her abdomen. The nurse noted that the plaintiff had pain in the right upper quadrant of her abdomen. The nurse's note states that the defendant saw the plaintiff at 18:30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Porter confirmed that he saw the plaintiff in the emergency room at about 18:30 hours. He testified that he wrote a lengthy note in the emergency room records and that the plaintiff would not have been admitted to the hospital without his order. The defendant testified that he took a history from the plaintiff noting it on the emergency room record. He wrote a temporary note regarding his initial diagnosis of the plaintiff and later dictated a permanent consulting report recording his observations and diagnosis. That report is dated November 30, 1992 and was produced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examining the plaintiff, the defendant made the following initial diagnosis, set out in the consultation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abdomen shows acute tenderness, guarding, and localized peritonitis in the right upper quadrant with a probable underlying mass. It feels like an acutely inflamed gallbladder. She is less tender in the right lower quadrant and not at all tender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noted pain in the plaintiff's right upper quadrant. The ward nurse also made notes about the pain the plaintiff was experiencing. On the form titled "Systems Assessment" dated November 30, 1992, the nurse noted that there was pain/tenderness in the plaintiff's right upper quadrant.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ordered blood tests to assist his diagnosis. The test results dated November 30, 1992 reveal that the plaintiff's white blood cell count was in the normal range. Based on his examination and the test results the defendant believed the plaintiff was suffering from an inflamed gall bladder and anticipated that she would undergo early surgery. He ordered further tests to confirm his initial diagnosis, and ordered that the plaintiff receive antibiotics and clear fluids intravenously.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she did not see Dr. Porter on December 1. The defendant testified that he did see and examine the plaintiff on that date. The defendant's notes dated December 1 state that the plaintiff was still suffering pain in the right upper quadrant of her abdomen and he testified that he must have palpated the plaintiff in order to record that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ordered another set of blood tests on December 1, and determined that the plaintiff's white blood cell count remained within normal limits and, most importantly, had not risen. Dr. Porter then ordered a Hida scan to determine if there was a blockage in the plaintiff's gall bladder, and ordered a series of gastro-intestinal x-rays to locate any cause of the symptoms other than the gall-bladder. All those tests returned normal results. By December 1, 1992 the defendant was of the opinion that the plaintiff's condition was improving rather than deteriorating. The defendant's assessment indicated that the plaintiff's pain was decreasing.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testified that he does not have a specific recollection of examining the plaintiff on December 2, however, his notes indicate to him that he at least made a brief bedside visit. Hospital records indicate that on December 2 the defendant ordered that the plaintiff stop receiving antibiotics intravenously and that she begin taking oral antibiotics. Dr. Porter testified that he made this order because, while he was still waiting for the gastro-intestinal x-rays, he believed her condition was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testified that Dr. Porter did not visit her at all on December 2 even though the nurses told her that he had been at the hospital that day. The plaintiff testified that she was concerned because she had a greenish discharge in her bowel movement, and so informed 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testified that he received normal gasto-intestinal x-ray results on December 3. He testified that the plaintiff's pain had decreased and that her appetite had increased. Dr. Porter's discharge summary dated December 3, 1992 and sent to Dr. Ballard,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Leaker was admitted with abdominal pain which appeared to be acute cholecystitis, but so far investigations have not revealed any pathology in the biliary area, liver or on her upper GI series. The pain is settling, and her blood biochemistry has been unremarkable. She is under investigation for some other problems related to her neck, and these tests are still to come from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being discharged with advice to see Dr. Ballard if there is any flare up of her pain. In the meantime, she is going to keep her diet a bit light for a few more days until things settle completely.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Abdominal pain NYD.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"NYD" means "not yet diagnosed". The defendant discharged the plaintiff at 2:50 p.m. on December 3,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she was still in pain on December 3, and was still concerned about the colour and consistency of her bowel movements. She testified that she relayed her concerns to the nurse. According to the plaintiff, later in the day a nurse touched her abdomen lightly with a stethoscope and the plaintiff told her about her continuing pain. After the examination the plaintiff felt a sharp pain and informed the nurse. The nurse's entry on the patient care flow chart for December 3, states that the plaintiff had a stabbing, intermittent pain at 12:30 p.m. She asked the nurse if she could see Dr. Porter. The plaintiff testified that she did not see Dr. Porter after she made the request, and was discharged from the RJH a short time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December 3, the plaintiff returned to her home and some time later suffered a recurrence of the pain. She made an appointment with Dr. Ballard on the 4th, who was surprised that the defendant had not operated on the plaintiff. While there is some disagreement about the level of the plaintiff's pain at this point, I accept that she was suffering less pain on the 4th than she did when she was first admitted to the RJH on November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Ballard had a phone conversation with Dr. Porter regarding the plaintiff. The plaintiff overheard Dr. Ballard tell the defendant that he thought it was appendicitis while Dr. Porter thought it was a gall bladder problem, but that Dr. Porter was the "expert". Dr. Ballard conducted another physical examination of the plaintiff, and found that there was guarding of her abdomen muscles in the right lower quadrant. Dr. Ballard testified that he encouraged the plaintiff to return to the hospital because he was concerned that her appendix may have ruptured. He testified that the plaintiff was reluctant to do so because it was a Friday, and left his office with the instruction to return to the RJH if her pain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she was in pain on December 5 and 6, and in the evening of the 6th, felt a grumbling and gushing sound emanate from her abdomen. She returned to the RJH that evening and was admitted immediately. She testified that she recalls waiting in the emergency room for 90 minutes, but has difficulty remembering other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no person palpated her abdomen when she was in the emergency room. However, the emergency room record indicates that Dr. Alan Erickson, the on duty physician, palpated her abdomen and found that it was tender in the right lower quadrant. Dr. Erickson recorded in the patient care record that the plaintiff had a fever, abdominal pain that was not yet diagnosed, and appears to have made a preliminary diagnosis of "U.T.I." or urinary tract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Porter testified that he physically examined the plaintiff in the emergency room at 9:00 a.m. on December 7. He identified a mass in her lower abdomen and ordered an ultrasound of the area. While the results of that test did not reveal a ruptured appendix, he diagnosed that the plaintiff had a ruptured retrocecal appendix. The defendant then scheduled surgery for December 7 to repair the damage. During the surgery the defendant found a perforated cecum and an inflamed mass and conducted a hemicolectomy removing part of the plaintiff's colon. The defendant also testified that he was concerned that the plaintiff might have cancer of the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the defendant did not physically examine her before he performed the operation. She testified that on her second admission she did not see Dr. Porter until December 8. She testified that following her surgery she only saw Dr. Porter briefly on December 8, 10 and again on December 14. She denies the other visits as reported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testified that after the surgery he visited the plaintiff on December 8, 9, 11, 14, 15, 16, 17 and 18. The plaintiff was discharged from the RJH on December 18. The defendant testified that he prescribed the antibiotic Cefotetan between December 7 and 12. Between December 12 and 18 he did not prescribe an antibiotic, in the hope that the first prescription had controlled the infection. On December 18 he prescribed the antibiotic Flagyl because the infection had not cleared.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underwent a hernia operation on May 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argues that she now has problems with her bowel movements and suffers from bad gas and nausea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also claims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marriage to dissolve, cost her the family home and prevents her from enjoying recreational activities. Specifically, the plaintiff notes that she is no longer able to instruct students in the hula 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accept Dr. Porter's testimony that the plaintiff had a condition found in only 10% of the population, namely a retrocecal appendix. He described it as an appendix that differs from the appendices found in the majority of the population. First, a retrocecal appendix tends to point upward from the large bowel, rather than hanging down. Therefore, if a person is suffering from retrocecal appendicitis, his or her report of pain will be higher, that is to say, in the upper, rather than lower right quadrant. Second, the retrocecal appendix tends not to be located on the outside of the bowel near the skin. Most infected appendices are easier to detect on palpation because of their proximity to the skin. The retrocecal appendix is difficult to palpate and to locate in an ultrasound photograph.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central issue in this case is whether or not the defendant was negligent in his treatment and care of the plaintiff and, primarily, if his delayed diagnosis of retrocecal appendicitis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Specifically, the plaintiff alleges that the defendant fell below the standard of care because of his: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examine the plaintiff during her first admission to the RJH;</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perform the tests and procedures necessary to accurately diagnose her condition;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keep adequate notes of his observations and treatment;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consider whether or not the plaintiff had a retrocecal appendix;</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diagnose appendicitis and his decision to discharge her before arriving at a conclusive diagnosis;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of the plaintiff after her second admission to the RJH, including his treatment of the plaintiff after performing surgery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appears that the plaintiff has also alleged that even if the defendant acted in accordance with the prevailing standard of care in Victoria in 1992, that the standard itself is an unreasonable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any of those questions are answered in the affirmative the issue of damages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Treatment and Care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clear that as the plaintiff's treating physician in the RJH, he owed her a duty of care. The crux of this case is whether or not the defendant breached the standard of care he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well established that a plaintiff alleging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the burden of showing that the defendant doctors failed to meet the standard of care expected in the circumstances and that this failure caused or contributed to his injuries": Crnkovic v. Stockdill et al. (9 January 1998), </w:t>
      </w:r>
      <w:hyperlink r:id="rId961" w:history="1">
        <w:r>
          <w:rPr>
            <w:rFonts w:ascii="arial" w:eastAsia="arial" w:hAnsi="arial" w:cs="arial"/>
            <w:i/>
            <w:color w:val="0077CC"/>
            <w:sz w:val="20"/>
            <w:u w:val="single"/>
            <w:shd w:val="clear" w:color="auto" w:fill="FFFFFF"/>
            <w:lang w:val="en-US" w:eastAsia="en-US" w:bidi="ar-SA"/>
          </w:rPr>
          <w:t>[1998] B.C.J. No. 3187</w:t>
        </w:r>
      </w:hyperlink>
      <w:r>
        <w:rPr>
          <w:rFonts w:ascii="arial" w:eastAsia="arial" w:hAnsi="arial" w:cs="arial"/>
          <w:color w:val="000000"/>
          <w:sz w:val="20"/>
          <w:lang w:val="en-US" w:eastAsia="en-US" w:bidi="ar-SA"/>
        </w:rPr>
        <w:t xml:space="preserve">, New Westminster Registry, S026054 (B.C.S.C.), at para. 68, Shields v. Short, </w:t>
      </w:r>
      <w:hyperlink r:id="rId962" w:history="1">
        <w:r>
          <w:rPr>
            <w:rFonts w:ascii="arial" w:eastAsia="arial" w:hAnsi="arial" w:cs="arial"/>
            <w:i/>
            <w:color w:val="0077CC"/>
            <w:sz w:val="20"/>
            <w:u w:val="single"/>
            <w:shd w:val="clear" w:color="auto" w:fill="FFFFFF"/>
            <w:lang w:val="en-US" w:eastAsia="en-US" w:bidi="ar-SA"/>
          </w:rPr>
          <w:t>[1999] B.C.J. No. 385</w:t>
        </w:r>
      </w:hyperlink>
      <w:r>
        <w:rPr>
          <w:rFonts w:ascii="arial" w:eastAsia="arial" w:hAnsi="arial" w:cs="arial"/>
          <w:color w:val="000000"/>
          <w:sz w:val="20"/>
          <w:lang w:val="en-US" w:eastAsia="en-US" w:bidi="ar-SA"/>
        </w:rPr>
        <w:t xml:space="preserve"> (S.C.) at para. 23, Zeledon v. Kelowna General Hospital, (4 September 1996), </w:t>
      </w:r>
      <w:hyperlink r:id="rId963" w:history="1">
        <w:r>
          <w:rPr>
            <w:rFonts w:ascii="arial" w:eastAsia="arial" w:hAnsi="arial" w:cs="arial"/>
            <w:i/>
            <w:color w:val="0077CC"/>
            <w:sz w:val="20"/>
            <w:u w:val="single"/>
            <w:shd w:val="clear" w:color="auto" w:fill="FFFFFF"/>
            <w:lang w:val="en-US" w:eastAsia="en-US" w:bidi="ar-SA"/>
          </w:rPr>
          <w:t>[1996] B.C.J. No. 2868</w:t>
        </w:r>
      </w:hyperlink>
      <w:r>
        <w:rPr>
          <w:rFonts w:ascii="arial" w:eastAsia="arial" w:hAnsi="arial" w:cs="arial"/>
          <w:color w:val="000000"/>
          <w:sz w:val="20"/>
          <w:lang w:val="en-US" w:eastAsia="en-US" w:bidi="ar-SA"/>
        </w:rPr>
        <w:t xml:space="preserve">, Kelowna Registry, 26347, (B.C.S.C.) at para. 46. In most cases the plaintiff will need to call expert evidence to establish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sound articulation of the proper standard of care is provided in Crits v. Sylvester </w:t>
      </w:r>
      <w:hyperlink r:id="rId964" w:history="1">
        <w:r>
          <w:rPr>
            <w:rFonts w:ascii="arial" w:eastAsia="arial" w:hAnsi="arial" w:cs="arial"/>
            <w:i/>
            <w:color w:val="0077CC"/>
            <w:sz w:val="20"/>
            <w:u w:val="single"/>
            <w:shd w:val="clear" w:color="auto" w:fill="FFFFFF"/>
            <w:lang w:val="en-US" w:eastAsia="en-US" w:bidi="ar-SA"/>
          </w:rPr>
          <w:t>(1956), 1 D.L.R. (2d) 502</w:t>
        </w:r>
      </w:hyperlink>
      <w:r>
        <w:rPr>
          <w:rFonts w:ascii="arial" w:eastAsia="arial" w:hAnsi="arial" w:cs="arial"/>
          <w:color w:val="000000"/>
          <w:sz w:val="20"/>
          <w:lang w:val="en-US" w:eastAsia="en-US" w:bidi="ar-SA"/>
        </w:rPr>
        <w:t xml:space="preserve"> (O.C.A.) (affirmed at </w:t>
      </w:r>
      <w:hyperlink r:id="rId965" w:history="1">
        <w:r>
          <w:rPr>
            <w:rFonts w:ascii="arial" w:eastAsia="arial" w:hAnsi="arial" w:cs="arial"/>
            <w:i/>
            <w:color w:val="0077CC"/>
            <w:sz w:val="20"/>
            <w:u w:val="single"/>
            <w:shd w:val="clear" w:color="auto" w:fill="FFFFFF"/>
            <w:lang w:val="en-US" w:eastAsia="en-US" w:bidi="ar-SA"/>
          </w:rPr>
          <w:t>5 D.L.R. (2d) 601</w:t>
        </w:r>
      </w:hyperlink>
      <w:r>
        <w:rPr>
          <w:rFonts w:ascii="arial" w:eastAsia="arial" w:hAnsi="arial" w:cs="arial"/>
          <w:color w:val="000000"/>
          <w:sz w:val="20"/>
          <w:lang w:val="en-US" w:eastAsia="en-US" w:bidi="ar-SA"/>
        </w:rPr>
        <w:t>), at p. 508: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legal principles involved are plain enough but it is not always easy to apply them to particular circumstances. Every medical practitioner must bring to his task a reasonable degree of skill and knowledge and must exercise a reasonable degree of care. He is bound to exercise that degree of care and skill which could reasonably be expected of a normal, prudent practitioner of the same experience and standing, and if he holds himself out as a specialist, a higher degree of skill is required of him than of one who does not profess to be so qualified by special training and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Physical exams such as palpating the patient's abdomen, are important steps in a doctor's consideration of appendicitis. The plaintiff alleges that the defendant never physically examined her during her first admission at the RJH.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emergency room records contradict the plaintiff's evidence. The patient care record from the emergency room completed by the primary nurse on duty and dated November 30, states the following after "Condition on Exam":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distress abd soft + flat very tender on palp. B.S. pres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record indicates that the primary nurse conducted a physical examination revealing tenderness of the plaintiff's abdomen. Similarly, the patient care flow sheet entry from November 30 indicates that the plaintiff was physically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testified that when the plaintiff arrived in the emergency room, he gave her a physical examination by: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inspecting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palpating her abdomen;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percussing (tapping) her abdomen;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listening to her abdomen, carotid arteries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evidence is bolstered by the patient care record from the emergency department. This form, also dated November 30, was signed by Dr. Porter. On that form the plaintiff's history of pain at the Vancouver General Hospital is set out. The form states that she suffered pain the week before, that it had settled slowly but had not cleared completely. At the bottom of the form it states: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clear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carotid bruits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tender mass RUQ - Prob G.B.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 - acute chole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Next to that notation is a rudimentary diagram illustrating the location of the plaintiff's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That record matches the dictated note titled "Consultation", dated November 30, 1992 and accepted by the defendant. An excerpt from that record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abdomen shows quite acute tenderness, guarding, and localized peritonitis in the right upper quadrant, with a probable underlying mass. It feels like an acutely inflamed gall bladder. She is less tender in the right lower quadrant and not at all tender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Upon arrival at the RJH the plaintiff was admitted to the hospital, and the defendant testified that she could have only been admitted upon his order. The defendant's evidence and the documentary evidence maintained by the hospital satisfies me that the defendant, in addition to other medical staff, gave the plaintiff a proper physical exam on her arrival at the RJH on November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also testified that after she was admitted, the defendant failed to perform the proper physical examinations. She testified that no person physically examined her on December 1. The defendant testified that he did examine the plaintiff on December 1, and palpated her abdomen. The defendant's evidence is corroborated by the medical and hospital records. The form titled "Physicians Orders" tracks the defendant's activity in relation to the plaintiff between November 30 and December 3. The entry for December 1 records the plaintiff's temperature, states that a Hida scan will be done on that date and states that full fluids are to be given to the plaintiff. Given my difficulty accepting the plaintiff's recollection of events, the defendant's testimony and the documentary evidence that supports his testimony, I find that the defendant did examine the plaintiff on December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also testified that the defendant did not physically examine her on December 2. The defendant testified that the notes he made on that date indicate that he saw and spoke with the plaintiff on the 2nd. The "Physicians Orders" form states that the antibiotic the plaintiff was receiving intravenously should be discontinued, and he prescribed a weaker antibiotic to be taken orally. Despite the fact that the defendant does not have a specific recollection of speaking with the plaintiff on December 2, I find that he did check on the plaintiff before changing her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also testified that the defendant did not see her on December 3, the date of her discharge. She testified that Dr. Porter did not visit her at all, and did not give her any instructions and advice on her discharge. The plaintiff testified that she continued to be in pain on the 3rd, that she was concerned about the discharge that accompanied her bowel movements and that she asked to see Dr. Porter. While she initially denied that anyone physically examined her on the 3rd, the plaintiff later agreed that a nurse examined her abdomen with a stethoscope in the afternoon. She did report a stabbing, intermittent pain in her abdomen to the nurse, and that pain is recorded in the patient care flow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testified that by the 3rd he had received normal results from the Hida scan and the gastro-intestinal x-rays. He visited the plaintiff and discharged her with the instructions to keep her diet light and to see Dr. Ballard if the pain returned. The defendant's discharge summary dated December 3 states that he gave that advice to the plaintiff. Further, when the plaintiff's pain returned on the 4th, she did go to see Dr. Ballard. I find that the defendant's version of the events of December 3 is corroborated by documentary and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also alleges that the defendant failed to order and perform the medical tests necessary for him to have accurately diagnosed her condition, such as a CT scan or investigative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Clearly, expert evidence is required to assist the court to determine what actions by a physician amount to a reasonable exercise of skill, knowledge and care. Further, the standard of care to be applied to a physician's treatment choices and diagnosis depends on the particular circumstances, including the time and place: ter Neuzen v. Korn </w:t>
      </w:r>
      <w:hyperlink r:id="rId133"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at 590 (S.C.C.). Therefore, evidence concerning the prevailing standard of care in Victoria in 1992 is crucial.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standard of care at the relevant place and time is pertinent because ordinarily a physician's conformity with standard practice is a defence to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the Supreme Court observed in ter Neuzen, supra, at p. 590: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Similarly, Professor Fleming observed the following in The Law of Torts, 7th ed. (Sydney: Law Book Co., 1987) at p.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Conformity with general practice, on the other hand, usually dispels a charge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tends to show what others in the same "business" considered sufficient, that the defendant could not have learnt how to avoid the accident by the example of others, that most probably no other practical precautions could have been taken, and that the impact of an adverse judgment (especially in cases involving industry or a profession) will be industry-wide and thus assume the function of a "test case". Finally, it underlines the need for caution against passing too cavalierly upon the conduct and decision of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establish the prevailing standard of care the plaintiff called on Dr. Warren Gibbs. Dr. Gibbs is a Seattle specialist in emergency room medicine, and frequently diagnoses appendicitis and gall bladder problems. He is currently a physician in the Emergency Department, Group Health Co-operative of Puget Sound, and is the Chairman of the Code 199 Committee, of the Group Health Co-operative of Puget Sound. He was also the co-chairman of the Quality Assurance Committee of the Washington Medical Centre between 1987 and 1989, reviewing medical charts regarding the standard of care. Dr. Gibbs is not a surgeon, but was qualified to give expert evidence concerning diagnosis and non-operative treatment of appendicitis and gall bladder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Notably, however, Dr. Gibbs has limited knowledge about the standard of care for general surgeons in Victoria in 1992, related to appendicitis. He conceded that he does not have any specific knowledge concerning the type of CT scans that were available and readily used in Victoria in 1992 for abdominal problems. I do accept Dr. Gibbs' testimony that in 1992 the standard of care in the diagnosis of appendicitis was generally the same in Victoria as it was in Seattle. He testified that physicians in the two cities receive similar lessons in medical school and are exposed to the same seminars and journals during practice. I accept his testimony that the major difference in the treatment provided in the two cities is due to differences between the two cities in the availability of resources. Most importantly, Dr. Gibbs was unable to give an opinion about the use of CT scans in Victoria in 1992 for appendicitis and gall bladder problems in relation to the prevailing standard of care for diagnosis in Victoria. While I allowed Dr. Gibbs to give his evidence, this lack of knowledge affects the weight of his evidence and the strength of his conclusions regarding the standard of care relevant to this case. I note the importance of an expert providing temporally and geographically relevant opinion evidence: see Humchitt v. Royal Inland Hospital, </w:t>
      </w:r>
      <w:hyperlink r:id="rId284" w:history="1">
        <w:r>
          <w:rPr>
            <w:rFonts w:ascii="arial" w:eastAsia="arial" w:hAnsi="arial" w:cs="arial"/>
            <w:i/>
            <w:color w:val="0077CC"/>
            <w:sz w:val="20"/>
            <w:u w:val="single"/>
            <w:shd w:val="clear" w:color="auto" w:fill="FFFFFF"/>
            <w:lang w:val="en-US" w:eastAsia="en-US" w:bidi="ar-SA"/>
          </w:rPr>
          <w:t>[1995] B.C.J. No. 756</w:t>
        </w:r>
      </w:hyperlink>
      <w:r>
        <w:rPr>
          <w:rFonts w:ascii="arial" w:eastAsia="arial" w:hAnsi="arial" w:cs="arial"/>
          <w:color w:val="000000"/>
          <w:sz w:val="20"/>
          <w:lang w:val="en-US" w:eastAsia="en-US" w:bidi="ar-SA"/>
        </w:rPr>
        <w:t xml:space="preserve">, Kamloops Registry, 19454, (B.C.S.C.) and Krangle v. Brisco and Morrill, </w:t>
      </w:r>
      <w:hyperlink r:id="rId966" w:history="1">
        <w:r>
          <w:rPr>
            <w:rFonts w:ascii="arial" w:eastAsia="arial" w:hAnsi="arial" w:cs="arial"/>
            <w:i/>
            <w:color w:val="0077CC"/>
            <w:sz w:val="20"/>
            <w:u w:val="single"/>
            <w:shd w:val="clear" w:color="auto" w:fill="FFFFFF"/>
            <w:lang w:val="en-US" w:eastAsia="en-US" w:bidi="ar-SA"/>
          </w:rPr>
          <w:t>[1997] B.C.J. No. 2740</w:t>
        </w:r>
      </w:hyperlink>
      <w:r>
        <w:rPr>
          <w:rFonts w:ascii="arial" w:eastAsia="arial" w:hAnsi="arial" w:cs="arial"/>
          <w:color w:val="000000"/>
          <w:sz w:val="20"/>
          <w:lang w:val="en-US" w:eastAsia="en-US" w:bidi="ar-SA"/>
        </w:rPr>
        <w:t>, Vancouver Registry, C935347,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Gibbs reviewed the records from the plaintiff's first admission. His primary concern was that the defendant discharged the plaintiff on December 3 before the cause of her abdominal pain was diagnosed. Dr. Gibbs testified that after the defendant ruled out gall bladder as the source of the plaintiff's symptoms, he could have used a CT scan to search for either appendicitis or ulcers, or have conducted investigative surgery. Dr. Gibbs notes that the plaintiff was discharged after a nurse wrote in her chart that the plaintiff had complained of intermittent stabbing pains in the right lower quadrant, and that the defendant did not, to Dr. Gibbs' knowledge, record detail about why he was discharging her. Dr. Gibbs concluded that the defendant's actions run counter to a rational and reasonable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strength of Dr. Gibbs' evidence must be considered in light of the inherent weaknesses already discussed, and the evidence tendered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Baird testified for the defendant as an expert in general surgery. He is the clinical professor of general surgery at the University of British Columbia, Medical School and was on the surgical staff of St. Paul's Hospital in Vancouver between 1964 and 1996. He has significant experience diagnosing patients with abdominal pain, including acute appendicitis. Dr. Baird was qualified to give opinion evidence regarding the diagnosis and treatment, (including surgical treatment), of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Baird corrected Dr. Gibbs' testimony about Dr. Porter's notes, clarifying that the defendant did record his reasons for discharging the plaintiff in his discharge summary dated December 3. That summary states that the plaintiff's pain was settling, that her blood tests continued to be normal and that the plaintiff was not suffering from gall bladder problems. His summary also states that the source of the plaintiff's abdominal pain is not yet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accept Dr. Baird's evidence that it is fairly common in Victoria for doctors to be faced with undiagnosed abdominal pain. There are numerous causes of abdominal pain, many of which may improve spontaneously before an accurate and conclusive diagnosis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Baird testified that a general surgeon must always have the final say when diagnosing appendicitis. He provided important testimony about the plaintiff's symptoms and the reasonableness of the defendant's reaction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noted before, I accept Dr. Porter's evidence, bolstered by the documentary evidence, that he physically examined the plaintiff on her first admission to RJH. Dr. Porter's consultation report dated November 30, 1992 states that the plaintiff has pain in the "right upper quadrant". The Patient Care Record from the emergency room, dated November 30 also states that the plaintiff was suffering pain in the upper right quadrant. Dr. Baird testified that pain in the upper right quadrant tends to be consistent with an inflamed gall bladder, not appendicitis. He testified that in most cases of appendicitis, the patient suffers pain around the umbilical area moving to the lower right quadrant.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Upon her admission to the RJH, the plaintiff had a temperature of 36.7 degrees, which is a normal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During her first admission to the RJH, the plaintiff's white blood cell count never exceeded the normal range. Dr. Baird testified that a normal white blood cell count militates against a diagnosis of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written report Dr. Baird states that he agreed with Dr. Porter's initial diagnosis of acute cholicystis, a common affliction in the plaintiff's age group. He concludes his report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...Surgeons must rely on their own examination, as to the decision whether or not to operate, and indeed what operation to perform is their ultimate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investigations, which [Dr. Porter] ordered on admission were appropriate for his findings, and in my opinion were adequate. The next day it was apparent that the ultrasound of the gall bladder was normal, the HIDA scan which he ordered was also appropriate, it indicated that the gall bladder was functioning and was not the source of her pain. The normal white blood count suggested that there was no acute inflammation or infection. Usually in acute appendicitis the white count will be elevated. The normal white count suggested that she did not have an infection and that there was not a serious cause for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fact that her pain appeared to improve, and on examination she was no longer tender, and that her investigation was normal, it was appropriate to discharge her from hospital to the care of her family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Baird goes on to provide evidence concerning CT scans: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was not any indication for further investigation at that time. The question has been raised about a CAT scan of the abdomen at that time. Cat or CT scans are a very useful form of investigation, but it would not be the type of investigation that one would order in a patient with abdominal pain such as she had.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Acute appendicitis can be very difficult to diagnose and every surgeon of any experience will have had cases in whom the diagnosis was not apparent and the diagnosis was delayed, with the patient developing an abscess or other complication. Modern diagnostic means have helped, but the diagnosis still can easily be missed. History, and physical examination are the most important tools, the WBC is helpful and ultrasound may occasionally assist and suggest the diagnosis. </w:t>
      </w:r>
      <w:r>
        <w:rPr>
          <w:rFonts w:ascii="arial" w:eastAsia="arial" w:hAnsi="arial" w:cs="arial"/>
          <w:b/>
          <w:color w:val="000000"/>
          <w:sz w:val="20"/>
          <w:lang w:val="en-US" w:eastAsia="en-US" w:bidi="ar-SA"/>
        </w:rPr>
        <w:t>Ct scans are not routinely done, it is an expensive form of investigation and may not be helpful. In this type of case, ultrasound is much more helpful. I would stress that Mrs. Leaker appeared to be improving and might well have had a non-specific cause for her pain, which would subside with time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in my opinion, Dr. Porter's investigation of Mrs. Leaker's complaints met an appropriate standard of care, he carried out the appropriate investigations. </w:t>
      </w:r>
      <w:r>
        <w:rPr>
          <w:rFonts w:ascii="arial" w:eastAsia="arial" w:hAnsi="arial" w:cs="arial"/>
          <w:b/>
          <w:color w:val="000000"/>
          <w:sz w:val="20"/>
          <w:lang w:val="en-US" w:eastAsia="en-US" w:bidi="ar-SA"/>
        </w:rPr>
        <w:t>An appropriate standard of care did not require him to arrange a CT scan as part of his investigation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the defendant also called Dr. Mathieson to provide expert witness in medical imaging. Dr. Mathieson was a diagnostic radiologist and head of the radiology section in the department of medical imaging in Victoria hospitals including the RJH. Dr. Mathieson was asked if the defendant was negligent in failing to use a CT scan when the plaintiff was first admitted to the RJH. In his report dated March 9, 2000, Dr. Mathieson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it was alleged that Dr. Porter was negligent in that he failed to order a CT scan for his patient during the time in question ... I can summarize by saying that it is my opinion that this allegation is groundless, for two major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color w:val="000000"/>
          <w:sz w:val="20"/>
          <w:u w:val="single"/>
          <w:lang w:val="en-US" w:eastAsia="en-US" w:bidi="ar-SA"/>
        </w:rPr>
        <w:t>the type of CT scanner needed to perform the study did not exist on Vancouver Island at the time</w:t>
      </w:r>
      <w:r>
        <w:rPr>
          <w:rFonts w:ascii="arial" w:eastAsia="arial" w:hAnsi="arial" w:cs="arial"/>
          <w:color w:val="000000"/>
          <w:sz w:val="20"/>
          <w:lang w:val="en-US" w:eastAsia="en-US" w:bidi="ar-SA"/>
        </w:rPr>
        <w:t>. At the time, the CT scanners available in Victoria were two "generations" removed from the type of unit required to performed the type of study necessary to diagnose appendicitis. The appendix is a very small structure and can be seen reliably only on recent generation "Helical" CT scanners. The two scanners in use in Victoria at the time were simply not capable of accurate imaging of the appendix and in fact, before 1997, CT was almost never performed for this or similar indications in Victoria.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w:t>
      </w:r>
      <w:r>
        <w:rPr>
          <w:rFonts w:ascii="arial" w:eastAsia="arial" w:hAnsi="arial" w:cs="arial"/>
          <w:color w:val="000000"/>
          <w:sz w:val="20"/>
          <w:u w:val="single"/>
          <w:lang w:val="en-US" w:eastAsia="en-US" w:bidi="ar-SA"/>
        </w:rPr>
        <w:t>it was not considered usual medical practice in Canada to perform CT scans for the diagnosis of appendicitis in 1992</w:t>
      </w:r>
      <w:r>
        <w:rPr>
          <w:rFonts w:ascii="arial" w:eastAsia="arial" w:hAnsi="arial" w:cs="arial"/>
          <w:color w:val="000000"/>
          <w:sz w:val="20"/>
          <w:lang w:val="en-US" w:eastAsia="en-US" w:bidi="ar-SA"/>
        </w:rPr>
        <w:t>. This has only recently become part of medical practice, having been introduced in a routine fashion in Victoria over the past 2 years. It was only in 1991 that the first scientific reports appeared in the medical literature that suggested CT scanning was useful for this diagnosis. The first papers came from Drs. Balthazar and Megibow in New York ... suggest[ing] CT scanning was useful for this diagnosis ... At first, these papers received widespread criticism and general radiologic opinion at the time (1991 - 1994) was that CT was probably not warranted in the diagnosis of appendicitis and was a phenomenon restricted to the United States. With the eventual advent of Helical CT Scanning and the slow introduction of these units throughout Canada, this opinion has now changed. However, the first Helical CT scanner was not installed at the Royal Jubilee Hospital in Victoria until the summer of 1997. Indeed, as of January, 2000, CT is used for the diagnosis of acute appendicitis in a small minority of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allegation was made by a physician practising in the United States of America. I have pointed out that the use of CT in the diagnosis of appendicitis differs substantially between Canada and the USA. CT is heavily used in the USA for a wide variety of reasons, not all of which arise from medical necessity. CT tends to be used much less in this diagnosis in Canada and Western Europe, even today, let alone at the time of the case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now, I can safely say that it is my opinion that Dr. Porter's failure to perform a CT scan can in no way be considered to have been negligent or to have differed from accepted practice standards. Even if he had wished to order such a test, it was simply not available on Vancouver Island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his written submissions Mr. Maguire attempted to discredit Dr. Baird and Dr. Mathieson by noting that the defendant and his expert witnesses are insured by the same insurance protective, and thus are biased against members of the public. The plaintiff alleged that members of the B.C.M.A. vigorously defend their own members, and that their evidence cannot be relied upon. Dr. Baird testified that in 75% of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in which he was a witness, he gave evidence supporting the defendant physician. Dr. Mathieson testified that he has testified for the defendant physician between five and ten times and against a physician once. While the plaintiff alleges that Dr. Mathieson was evasive in providing his evidence, I failed to see any support for that assertion. I have carefully considered the plaintiff's submissions and the evidence of the witnesses. I I find no merit to the argument. I found Dr. Baird, Dr. Mathieson and Dr. Gibbs to be fair, impartial and honest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accept the opinion evidence offered by these witnesses. In relation to Dr. Gibbs, however, I find that his evidence is less germane than that of Drs. Baird and Mathieson in determining the relevant standard of care and whether or not the defendant breached it. Dr. Gibbs' opinion about the defendant's actions is based on his American experience, which does not provide as neat a comparison as the plaintiff submits. That cannot simply be related to the situation in Canadian hospitals. Based on the expert evidence from Victoria and Vancouver, Dr. Gibbs' opinions reflect his access to resources that were not available in Victoria in 1992. According to Dr. Mathieson, the necessary Helical CT scanner was simply not available in Victoria in 1992 to diagnose appendicitis. In 1992, there were no Helical CT scanners in Victoria. I also accept the defendant's testimony that while imaging technology is now used more frequently to diagnose appendicitis, in 1992 the diagnosis of appendicitis in Western Canada was primarily a clinical one. In other words CT scanners were not ordinarily used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is clear that the defendant's failure to use a CT scan to diagnose the plaintiff's condition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 also argued that the defendant could have performed an invasive investigative procedure such as a laparoscopy or laparotomy to conclusively diagnose the plaintiff's condition. A laparoscopy involves the surgeon making an incision into the patient's abdominal wall and viewing the abdomen with a laparoscope. I accept that the decision to do such a procedure is one that must be made by the surgeon using his or her experience, skill and judgment. The plaintiff has only offered Dr. Gibbs' testimony that further investigation, including investigative surgery on the plaintiff, could have been done. Dr. Gibbs is not a surgeon, and I find that his evidence that relates to the appropriateness of a laparoscopy carries little weight. It need not be explained in detail that the plaintiff has not established by evidence that failure to perform investigative surgery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While the decision of Bergen Estate v. Sturgeon General Hospital District No. 100, </w:t>
      </w:r>
      <w:hyperlink r:id="rId967" w:history="1">
        <w:r>
          <w:rPr>
            <w:rFonts w:ascii="arial" w:eastAsia="arial" w:hAnsi="arial" w:cs="arial"/>
            <w:i/>
            <w:color w:val="0077CC"/>
            <w:sz w:val="20"/>
            <w:u w:val="single"/>
            <w:shd w:val="clear" w:color="auto" w:fill="FFFFFF"/>
            <w:lang w:val="en-US" w:eastAsia="en-US" w:bidi="ar-SA"/>
          </w:rPr>
          <w:t>[1984] A.J. No. 2575</w:t>
        </w:r>
      </w:hyperlink>
      <w:r>
        <w:rPr>
          <w:rFonts w:ascii="arial" w:eastAsia="arial" w:hAnsi="arial" w:cs="arial"/>
          <w:color w:val="000000"/>
          <w:sz w:val="20"/>
          <w:lang w:val="en-US" w:eastAsia="en-US" w:bidi="ar-SA"/>
        </w:rPr>
        <w:t xml:space="preserve"> (Q.B.) at para. 8, discusses the usefulness of a laparotomy, I find that the plaintiff did not adduce any evidence to challenge the defendant's medical judgment that no surgical intervention was warranted. Dr. Baird states in his written report that the "investigations, which [Dr. Porter] ordered on admission were appropriate for his findings, and in my opinion were adequate." Dr. Baird did not indicate in any manner that a further procedure such as a laparotomy would have been prudent.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also alleged that the defendant failed to maintain accurate and sufficient records for his treatment of her. As stated earlier, Dr. Gibbs was concerned because the hospital records he reviewed did not include information about why the defendant was discharging the plaintiff. The reality is, as Dr. Baird testified, that the defendant explained his reasons for discharging the plaintiff in his discharge summary dated December 3,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also testified that when she arrived at the emergency room and was admitted, no one spoke to her about her physical complaints. The patient care record completed by Dr. Porter and dated November 30, includes information about the plaintiff's admission to the Vancouver General Hospital and a record of the various complaints the plaintiff had. The information the defendant testified he received from the plaintiff is repeated in his consultation report of the same date. Similarly, the patient care record signed by the primary nurse and dated November 30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seen in Vanc. General for tortocolis investig. Wed. developed intense pain R Mid Quad, vomit + diarrhea now still experiencing pain but no nausea + constipation.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CONDITION ON EXAM: No distress abd soft + flat very tender on palp. BS pres.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1830 Seen by Dr. Porter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confronted with this evidence, the plaintiff agreed that she spoke about her complaints with some of the staff. Dr. Gibbs did not provide any other evidence concerning the defendant's record keeping, and I find that the defendant did not fall below the standard of care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clear that the defendant did not accurately diagnose the plaintiff when she was first admitted to the RJH. The defendant originally diagnosed a gall bladder problem, and then discharged the plaintiff without accurately diagnosing her condition. However, a failure to properly diagnose a patient is not automatic proof of a breach of the standard of care. In E. Picard, Legal Liability of Doctors and Hospitals in Canada, 2nd ed. (Carswell: Toronto, 1984) at p. 204, the author states that a doctor has a duty to diagnose, but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doctor is not bound at his peril to make no mistake, although he is expected to exercise reasonable care, skill and judgment in coming to a diagnosis. If he does so he will not be held liable if mistaken. Thus a mistaken diagnosis is not necessarily a negligent one because the doctor may have met the standard of care required of him when making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the misdiagnosis in this case is not of such a type that it is automatic proof of the defendant's breach of the standard of care. It cannot be said that the defendant's misdiagnosis is so obviously negligent so as to preclude the need for expert evidence to establish the claim. In coming to this conclusion, I am mindful of the following excerpt from Dr. Baird's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ordinary competent general surgeon, exercising all appropriate care, in the position of Dr. Porter could have failed to diagnose an acute appendicitis in light of all the information available during the course of Mrs. Leaker's first admission to hospital on November 30,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Given the unavailability of an appropriate CT scanner to assist the defendant in his diagnosis, the plaintiff must demonstrate that his inability to diagnose her condition and his decision to discharge her from the hospital before diagnosing her, amounted to a breach of the standard of care. As Trainor J. said in Agate v. Burrows, </w:t>
      </w:r>
      <w:hyperlink r:id="rId968" w:history="1">
        <w:r>
          <w:rPr>
            <w:rFonts w:ascii="arial" w:eastAsia="arial" w:hAnsi="arial" w:cs="arial"/>
            <w:i/>
            <w:color w:val="0077CC"/>
            <w:sz w:val="20"/>
            <w:u w:val="single"/>
            <w:shd w:val="clear" w:color="auto" w:fill="FFFFFF"/>
            <w:lang w:val="en-US" w:eastAsia="en-US" w:bidi="ar-SA"/>
          </w:rPr>
          <w:t>[1988] B.C.J. No. 586</w:t>
        </w:r>
      </w:hyperlink>
      <w:r>
        <w:rPr>
          <w:rFonts w:ascii="arial" w:eastAsia="arial" w:hAnsi="arial" w:cs="arial"/>
          <w:color w:val="000000"/>
          <w:sz w:val="20"/>
          <w:lang w:val="en-US" w:eastAsia="en-US" w:bidi="ar-SA"/>
        </w:rPr>
        <w:t xml:space="preserve"> (S.C.)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each diagnosis, the exercise of reasonable care, skill and judgment is required. A mistaken diagnosis may not be a negligent one. A mistaken diagnosis becomes a negligent one if the mistake results from a failure to exercise reasonable care, skill and judgment. It can result from the failure to collect the necessary factual data through appropriate tests or a patient's history. However, the obligation to have a further test done is a question of medical judgment to be exercised on the bases of information then available and the possible gain of additional information which might be learned from such a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also note the comments of Lord Denning in Roe v. Ministry of Health and Others, [1954] All E.R. 131 (C.A.) at p. 137: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so easy to be wise after the event and to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was only a misadventure.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testified that he considered appendicitis when he examined the plaintiff, but decided against that diagnosis primarily because: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plaintiff's pain;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believed he could feel an inflamed gall bladder;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pain was waxing and waning;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white blood cell 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the plaintiff arrived in the emergency room, she informed reception that she had been experiencing pain in her lower or mid right abdomen for five days. While Dr. Ballard located the pain in the lower right quadrant, the defendant located the prime site of her pain in the higher right quadrant when he palpated the plaintiff's abdomen. I accept that when the defendant examined the plaintiff, he found the tenderness and pain to be, primarily, in the upper rather than lower right quadrant. The defendant's testimony, confirmed by that provided by Dr. Baird, was that pain in the upper right quadrant is almost always consistent with an inflamed gall bladder and not with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accept the defendant's testimony that he considered appendicitis but rejected the diagnosis, primarily because of the location of the plaintiff's pain and because he believed he felt an inflamed gall bladder. In hindsight he believes he may have been unwittingly misled by involuntary muscle guarding by the plaintiff. Be that as it may, at the time, his judgment in this aspect together with the plaintiff's other symptoms led him away from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ordered blood tests on the plaintiff on November 30 and December 1. The plaintiff's alkaline phosphates reading was somewhat elevated. That could indicate appendicitis. However, the plaintiff's white blood cell count always remained within normal limits. I accept the defendant's testimony that a normal white blood cell count leads away from a diagnosis of appendicitis. Dr. Ballard testified that the blood tests he ordered just before the plaintiff went to the emergency room led away from a diagnosis of appendicitis because the white and red blood cell counts were within normal range. Dr. Baird stated in his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normal white blood count suggested that there was no acute inflammation or infection. Usually in acute appendicitis the white count will be elevated. The normal white count suggested that she did not have an infection and that there was not a serious cause for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testified that appendicitis is normally accompanied by increasingly aggressive pain, as opposed to intermittent pain as was reported by the plaintiff. The hospital patient care flow sheet records observations of the plaintiff during her entire stay at the RJH during her first admission. The entry for November 30, 1992 reveals that the plaintiff had pain and tenderness in the upper right quadrant. The observations from the evening of December 1 to the early morning of December 2 show that the plaintiff had not made further complaints of abdominal pain. The entry from what appears to be the day shift of December 2 states that the plaintiff did not complain of any abdominal pain. The entry from the afternoon of December 2 states that the plaintiff was experiencing only fleeting pain in her lower right quadrant. I accept that on December 2 the defendant discontinued the intravenous antibiotic the plaintiff was receiving, substituting a lower strength, oral antibiotic because he believed her condition was improving. I also accept that on December 2, the defendant spoke with Dr. Teal, one of the physicians who treated the plaintiff at the Vancouver General Hospital. Dr. Teal informed the defendant that they had investigated the plaintiff's complaints of abdominal pain, but it seemed to improve, so they only conducted a limited investigation before discharging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entry for the early hours of December 3 show that the plaintiff did not complain of any abdominal pain. An entry at 12:30 p.m. on December 3 does show that the plaintiff had some intermittent stabbing pain in the upper right quadrant, but generally the hospital charts support the defendant's belief that the plaintiff's pain had decreased significantly. On December 4, the plaintiff saw Dr. Ballard after she was discharged. She informed him that the pain had subsided though it had not cleared completely. I find that the defendant was justified in his belief that the plaintiff's pain was subsiding. Given the records from the hospital, I cannot accept the plaintiff's testimony that she was in excruciating pain for the entire time she was a patient during her first admission. I also note that the plaintiff did not receive any analgesics (painkillers) during her first admission. Finally, the plaintiff's appetite had returned and her bowels were functioning, both signs of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accept Dr. Baird's opinion that acute appendicitis can be difficult to diagnose, and that the plaintiff's case was complicated because of her relatively uncommon condition. The plaintiff's pain was located in an area that effectively fooled the defendant into believing she had a problem gall bladder. By the time the defendant ruled out a problem with the gall bladder he justifiably believed the plaintiff's condition was improving. The ultra-sound the defendant ordered did not reveal any problem with the plaintiff's appendix. The reasoning in the Bergen, supra, decision submitted by the plaintiff cannot in any way stand as a substitute for evidence regarding the standard of care in relation to diagnosis in this case. I note that Dr. Teal in Vancouver also suspected a problem with the plaintiff's gall bladder when she was 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the result I am satisfied that the defendant acted in accordance with the prevailing standard of care in Victoria in 1992 in relation to the clinical diagnosis of appendicitis. While the defendant did not determine the cause of the plaintiff's symptoms, his misdiagnosis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law. In Wilson v. Swanson, </w:t>
      </w:r>
      <w:hyperlink r:id="rId969"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Rand J. made the following comments at p. 812: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unskilfulness or carelessness or due to lack of knowledge. Although universally-accepted procedures must be observed, they furnish little or no assistance in resolving such a predicament as faced the surgeon here. In such a situation a decision must be made without delay based on limited known and unknown factors; and the honest and intelligent exercise of judgment has long been recognized as satisfying the professional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Rann v. Twitchell (1), [(1909), 82 Vt. 79 at 84] the following language is used: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to be judged by the result, nor is he to be held liable for an error of judgment.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be determined by reference to the pertinent facts existing at the time of his examination and treatment, of which he knew, or in the exercise of due care, should have known.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am also mindful of the law enunciated by Gow L.J.S.C., as he then was, in Scrimgeour v. Singer, Vancouver Registry No. C860304, </w:t>
      </w:r>
      <w:hyperlink r:id="rId970" w:history="1">
        <w:r>
          <w:rPr>
            <w:rFonts w:ascii="arial" w:eastAsia="arial" w:hAnsi="arial" w:cs="arial"/>
            <w:i/>
            <w:color w:val="0077CC"/>
            <w:sz w:val="20"/>
            <w:u w:val="single"/>
            <w:shd w:val="clear" w:color="auto" w:fill="FFFFFF"/>
            <w:lang w:val="en-US" w:eastAsia="en-US" w:bidi="ar-SA"/>
          </w:rPr>
          <w:t>[1988] B.C.J. No. 31</w:t>
        </w:r>
      </w:hyperlink>
      <w:r>
        <w:rPr>
          <w:rFonts w:ascii="arial" w:eastAsia="arial" w:hAnsi="arial" w:cs="arial"/>
          <w:color w:val="000000"/>
          <w:sz w:val="20"/>
          <w:lang w:val="en-US" w:eastAsia="en-US" w:bidi="ar-SA"/>
        </w:rPr>
        <w:t>, where he defined the responsibility inherent upon a physician in making a diagnosis. At p. 3, Gow L.J.S.C.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 is the identification by a physician of his patient's disorder by investigation of the symptoms presented to him and the history of the patient as known to him, including the complaints of the patient to him during examination and treatment. Investigation includes the use of appropriate scientific tools reasonably available to him. When all is said and done, however, diagnosis is the exercise by the physician of his professional judgment based upon his training, original and continuing, his experience and his instinct.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judgment and instinct play an important role in diagnosis is incontestable.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 per Rand, J. in Wilson v. Swanson, supra, at p.812.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While the location of the plaintiff's pain is explained by the fact that she had a retrocecal appendix, I find that the lessening of the pain she experienced between November 30 and December 3, combined with her continually normal blood test results, justified the defendant's belief that the plaintiff was not suffering from appendicitis. The defendant initially suspected a problem with the plaintiff's gall bladder. When his tests eliminated the gall bladder as a cause of the pain, the defendant did not simply discharge the plaintiff without considering appendicitis as a cause. The other test results and his assessment of the plaintiff's condition justified his conclusion that she was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that it was not negligent for the defendant to have discharged the plaintiff from the hospital without arriving at a conclusive diagnosis about her symptoms. According to Dr. Baird, it was not uncommon in Victoria in 1992 for a doctor to discharge a patient who complained of abdominal pain, before the cause of that pain was determined. Dr. Baird testified that because the plaintiff's condition appeared to be improving he would not have continued to investigate the cause of her initial symptoms. While Dr. Gibbs had concerns about this practice, I find that Dr. Gibbs' objection is based, in part, on the different resources in American hospitals than in Canadian hospitals. The fact that a CT scan could not be used in Victoria to diagnose appendicitis means that a Victoria surgeon in 1992 would have fewer options in arriving at a diagnosis. As Dr. Baird stated in his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fact that her pain appeared to improve, and on examination she was no longer tender, and that her investigation was normal, it was appropriate to discharge her from hospital to the care of her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defendant's decision to discharge the plaintiff before arriving at a conclusive diagnosis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Though not pursued vigorously at trial, the plaintiff did take issue with the treatment she received on her second admission to the RJH, and after 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testified that on her second admission to the emergency room, no one examined her. She testified that someone finally put her on the 3rd floor before she was taken in for the surgery. She testified that she did not see the defendant or the anesthesiologist prior to her surgery. The plaintiff was adamant that she did not see the defendant until the operation, on the evening of the 8th. According to the plaintiff the defendant attended at her bedside on the 10th, but did not speak to her. She states that he did not see her again until the 14th, despite the fact that her incision was not healing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hospital records clearly indicate that Dr. Erickson physically examined the plaintiff when she arrived in the emergency room on the 6th. Further, the evidence supports the defendant's testimony that he examined the plaintiff in the emergency room after being informed of her arrival. The defendant's physician's order dated December 7 shows that he examined the plaintiff at 9:00 a.m. and ordered an ultra-sound. I accept the defendant's testimony that during his examination he located a more obvious mass in the plaintiff's abdomen, located at a higher location than the McBurney's point. The defendant's notes from December 7, the day of the operation,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flank - ? mass - ? ... retrocecal appendix ... probable surgery today. GP is Dr. Ballard.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Hospital records also indicate, contrary to the plaintiff's testimony, that the anesthesiologist examined the plaintiff at 6:00 p.m. before 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Further, the physician's order record of the hospital reveals that Dr. Porter posted orders in relation to the plaintiff on December 9, 11, 14, 15, 16, 17 and 18. I am satisfied that this evidence is consistent with the defendant's testimony that he physically examined the plaintiff on each of those days and made orders for her treatment. The patient progress record from the RJH indicates that on December 18 the defendant removed the steni strips from the plaintiff's incision and drained it. The defendant's testimony supports that evidence. I cannot accept the plaintiff's testimony that these records and the defendant's evidence are merely fabrications.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has not adduced any evidence to question the quality of treatment the defendant gave to the plaintiff after the surgery. While the plaintiff's incision took some time to heal completely, no evidence suggests that the defendant fell below the standard of care in the treatment he provided. The plaintiff's allegations about the defendant's improper prescription of antibiotics have no evidentiary basis. The plaintiff's assertions about when she received antibiotics are contradicted by hospital records and the defendant's testimony. Further, no expert evidence has been adduced to challenge the defendant's post-operative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Considering each allegation of poor treatment and care independently and collectively, I cannot find there is any evidentiary base to find the defendant negligent. The defendant's honest error in judgment does not make him negligent in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Reasonableness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also argues that if the defendant acted in accordance with the prevailing standard of care then the standard itself is negligent. The law states that there is liability where the standard practice has so many obvious risks "such that anyone is capable of finding it negligent, without the necessity of judging matters requiring diagnostic or clinical expertise": ter Neuzen, supra, at p. 591. Professor J. F. Fleming notes the following in The Law of Torts at p.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Conformity with general practice, on the other hand, usually dispels a charge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 the same, even a common practice may itself be condemned as negligent if fraught with obvious risks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ter Neuzen, supra, Sopinka J. adopts Professor Fleming's comments, and at p. 591 cites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Common practice plays a conspicuous role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 </w:t>
      </w:r>
      <w:r>
        <w:rPr>
          <w:rFonts w:ascii="arial" w:eastAsia="arial" w:hAnsi="arial" w:cs="arial"/>
          <w:b/>
          <w:color w:val="000000"/>
          <w:sz w:val="20"/>
          <w:lang w:val="en-US" w:eastAsia="en-US" w:bidi="ar-SA"/>
        </w:rPr>
        <w:t>However there is no categorical rule. Thus an accepted practice is open to censure by a jury (nor expert testimony required) at any rate in matters not involving diagnostic or clinical skills, on which an ordinary person may presume to pass judgment sensibly, like omission to inform the patient of risks, failure to remove a sponge, an explosion set off by an admixture of either vapour and oxygen or injury to a patient's body outside the area of treatment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by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has only adduced limited evidence that the common practice that governed the defendant's treatment decisions is itself in need of censure. Dr. Gibbs testified that in 1992 hospitals in the Northwestern United States used CT scans to diagnose or rule out appendicitis. However, such was not the case in Victoria. Dr. Mathieson provided the following evidence in his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only in 1991 that the first scientific reports appeared in the medical literature that suggested CT scan was useful for this diagnosis. The first papers came from Drs. Balthazar and Megibow in New York...suggest[ing] CT scanning was useful for this diagnosis...At first, these papers received widespread criticism and general radiologic opinion at the time (1991 - 1994) was that CT was probably not warranted in the diagnosis of appendicitis and was a phenomenon restricted to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Mathieson's report undermines the plaintiff's argument that the standard in Victoria in 1992, whereby CT scans were not used to diagnose appendicitis, is unreasonable. I find that the plaintiff has not adduced enough evidence to substantiate her claim that the standard of care in Victoria in 1992 was in need of censure.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Given my conclusion on the allegation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not necessary for me to consider the plaintiff's claim for damages. I do note, however, that the plaintiff has not provided the evidentiary foundation to establish much of the damage she claims. In particular, there is a paucity of medical evidence establishing any causal link between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alleged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I am sympathetic to the plaintiff's pain and worry, that sympathy alone cannot justify a finding that the defendant was medically negligent. I note Lord Denning's comments in Roe, supra, at p.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final word. These two men have suffered such terrible consequences that there is a natural feeling that they should be compensated. But we should be doing a disservice to the community at large if we were to impose liability on hospitals and doctors for everything that happens to go wrong. ... We must insist on due care for the patient at every point, but we must not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is only a misadventure.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claim is dismissed and the defendant is entitled to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9" style="position:absolute;z-index:2518620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Ellis (Litigation guardian of) v. Duong, [2017] B.C.J. No. 546</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Kerr v. Global Investments House Inc., [2014] B.C.J. No. 2109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Akbari v. Insurance Corp. of British Columbia, [2012] B.C.J. No. 2451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Allen v. Janjua, [2017] B.C.J. No. 2412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Austeville Properties Ltd. v. Josan, [2016] B.C.J. No. 2230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Brahmana v. LUC Education (B.C.) Inc. (c.o.b. Lansbridge University), [2009] B.C.J. No. 1463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Bishop of Victoria v. Smith, [2004] B.C.J. No. 1633</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Brunelle v. Yoshida, [2014] B.C.J. No. 1121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Cewe Estate v. Mide-Wilson, [2009] B.C.J. No. 693</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 v. Ross, [2012] B.C.J. No. 2232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Clarkson v. Elding, [2020] B.C.J. No. 75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Clark v. Stricker, [2001] B.C.J. No. 964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Cornester (c.o.b. Millennium Trading) v. Intact Insurance Co., [2012] B.C.J. No. 2317</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Crevier v. Thompson, [2015] B.C.J. No. 1866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 Creative Homes Inc. (Trustee of) v. KPMG Inc., [2007] B.C.J. No. 676</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Cenzo v. Williams, [2006] B.C.J. No. 2861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Densch v. Kirkpatrick, [2007] B.C.J. No. 397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Dewitt v. Takacs, [2008] B.C.J. No. 450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Gabert v. Krist, [2018] B.C.J. No. 3765</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Gorosh v. Bowen, [2005] B.C.J. No. 1369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Hough v. Dyck, [2010] B.C.J. No. 1945</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Hough v. Wyatt, [2010] B.C.J. No. 1946</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I.J. v. J.A.M., [2012] B.C.J. No. 707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Jones v. Ma, [2010] B.C.J. No. 1588</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Kuhne v. Minifie, [2001] B.C.J. No. 287</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v. Point, [2014] B.C.J. No. 165</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Matharu v. Gill, [2016] B.C.J. No. 715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McConvey v. Hart, [2013] B.C.J. No. 1282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Milliken v. Rowe, [2012] I.L.R. para. M-2555</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Niitamo v. Insurance Corp. of British Columbia, [2003] B.C.J. No. 913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O'Connor v. James, [2009] B.C.J. No. 1639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Patoma v. Clarke, [2009] B.C.J. No. 1592</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Perry v. Vargas, [2012] B.C.J. No. 2693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Piper v. Hassan, [2012] B.C.J. No. 243</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Simon v. McKinlay, [2013] I.L.R. para. M-2686</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Whetung v. West Fraser Real Estate Holdings Ltd., [2007] B.C.J. No. 1887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Wiens v. Serene Lea Farms Ltd., [2000] B.C.J. No. 1798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Wilson v. Clarica Life Insurance Co., [2001] B.C.J. No. 2668</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Zacharias v. Schlagintweit, [2012] B.C.J. No. 1582</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Griffioen v. Arnold, [2017] B.C.J. No. 585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Rosso v. Balubal, [2014] B.C.J. No. 2385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Sledin Estate v. Rusin, [2011] B.C.J. No. 1688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 Germain v. Jemmott, [2012] B.C.J. No. 1470</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Sandhu v. John Doe, [2012] B.C.J. No. 1993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Agno (Guardian ad Litem of) v. Wilson, [2007] B.C.J. No. 1707</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Booth v. Delta (Corp.), [2010] B.C.J. No. 944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Evans v. Evans, [2012] B.C.J. No. 642</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Dal Survey Services Ltd., [2015] B.C.J. No. 1826</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Kerr (Litigation Guardian of) v. Creighton, [2007] B.C.J. No. 309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Leaker v. Porter, [2001] B.C.J. No. 1602</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v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v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v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7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0"/>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597912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7C0EE0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102D4652"/>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104CC94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15442A7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196DA36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1A983F19"/>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1B48D4C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1BA44F7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1D3E733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1DD5A72E"/>
    <w:multiLevelType w:val="multilevel"/>
    <w:tmpl w:val="0000000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23925419"/>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28A19250"/>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2F55200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2F93F0E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3400A223"/>
    <w:multiLevelType w:val="multilevel"/>
    <w:tmpl w:val="00000001"/>
    <w:lvl w:ilvl="0">
      <w:start w:val="1"/>
      <w:numFmt w:val="low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340CCED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368A849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38D24E01"/>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3902D8C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3CE21A1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3E461A56"/>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3FC7646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42B19ED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42EA3F4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43BDD689"/>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443034D3"/>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44AFDAFA"/>
    <w:multiLevelType w:val="multilevel"/>
    <w:tmpl w:val="00000001"/>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4650BF7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4B92724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5229388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52BA127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588D2F7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5F33A15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6F5BA8F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0CBC45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4EDB163"/>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79EDE1B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7F4DF0D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7FB9F87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120"/>
  </w:num>
  <w:num w:numId="24">
    <w:abstractNumId w:val="126"/>
  </w:num>
  <w:num w:numId="25">
    <w:abstractNumId w:val="107"/>
  </w:num>
  <w:num w:numId="26">
    <w:abstractNumId w:val="109"/>
  </w:num>
  <w:num w:numId="27">
    <w:abstractNumId w:val="111"/>
  </w:num>
  <w:num w:numId="28">
    <w:abstractNumId w:val="22"/>
  </w:num>
  <w:num w:numId="29">
    <w:abstractNumId w:val="23"/>
  </w:num>
  <w:num w:numId="30">
    <w:abstractNumId w:val="24"/>
  </w:num>
  <w:num w:numId="31">
    <w:abstractNumId w:val="25"/>
  </w:num>
  <w:num w:numId="32">
    <w:abstractNumId w:val="26"/>
  </w:num>
  <w:num w:numId="33">
    <w:abstractNumId w:val="27"/>
  </w:num>
  <w:num w:numId="34">
    <w:abstractNumId w:val="28"/>
  </w:num>
  <w:num w:numId="35">
    <w:abstractNumId w:val="29"/>
  </w:num>
  <w:num w:numId="36">
    <w:abstractNumId w:val="30"/>
  </w:num>
  <w:num w:numId="37">
    <w:abstractNumId w:val="31"/>
  </w:num>
  <w:num w:numId="38">
    <w:abstractNumId w:val="32"/>
  </w:num>
  <w:num w:numId="39">
    <w:abstractNumId w:val="33"/>
  </w:num>
  <w:num w:numId="40">
    <w:abstractNumId w:val="34"/>
  </w:num>
  <w:num w:numId="41">
    <w:abstractNumId w:val="35"/>
  </w:num>
  <w:num w:numId="42">
    <w:abstractNumId w:val="36"/>
  </w:num>
  <w:num w:numId="43">
    <w:abstractNumId w:val="37"/>
  </w:num>
  <w:num w:numId="44">
    <w:abstractNumId w:val="38"/>
  </w:num>
  <w:num w:numId="45">
    <w:abstractNumId w:val="39"/>
  </w:num>
  <w:num w:numId="46">
    <w:abstractNumId w:val="40"/>
  </w:num>
  <w:num w:numId="47">
    <w:abstractNumId w:val="41"/>
  </w:num>
  <w:num w:numId="48">
    <w:abstractNumId w:val="42"/>
  </w:num>
  <w:num w:numId="49">
    <w:abstractNumId w:val="43"/>
  </w:num>
  <w:num w:numId="50">
    <w:abstractNumId w:val="44"/>
  </w:num>
  <w:num w:numId="51">
    <w:abstractNumId w:val="45"/>
  </w:num>
  <w:num w:numId="52">
    <w:abstractNumId w:val="46"/>
  </w:num>
  <w:num w:numId="53">
    <w:abstractNumId w:val="47"/>
  </w:num>
  <w:num w:numId="54">
    <w:abstractNumId w:val="48"/>
  </w:num>
  <w:num w:numId="55">
    <w:abstractNumId w:val="49"/>
  </w:num>
  <w:num w:numId="56">
    <w:abstractNumId w:val="50"/>
  </w:num>
  <w:num w:numId="57">
    <w:abstractNumId w:val="51"/>
  </w:num>
  <w:num w:numId="58">
    <w:abstractNumId w:val="52"/>
  </w:num>
  <w:num w:numId="59">
    <w:abstractNumId w:val="99"/>
  </w:num>
  <w:num w:numId="60">
    <w:abstractNumId w:val="122"/>
  </w:num>
  <w:num w:numId="61">
    <w:abstractNumId w:val="115"/>
  </w:num>
  <w:num w:numId="62">
    <w:abstractNumId w:val="90"/>
  </w:num>
  <w:num w:numId="63">
    <w:abstractNumId w:val="101"/>
  </w:num>
  <w:num w:numId="64">
    <w:abstractNumId w:val="123"/>
  </w:num>
  <w:num w:numId="65">
    <w:abstractNumId w:val="91"/>
  </w:num>
  <w:num w:numId="66">
    <w:abstractNumId w:val="110"/>
  </w:num>
  <w:num w:numId="67">
    <w:abstractNumId w:val="124"/>
  </w:num>
  <w:num w:numId="68">
    <w:abstractNumId w:val="116"/>
  </w:num>
  <w:num w:numId="69">
    <w:abstractNumId w:val="127"/>
  </w:num>
  <w:num w:numId="70">
    <w:abstractNumId w:val="117"/>
  </w:num>
  <w:num w:numId="71">
    <w:abstractNumId w:val="121"/>
  </w:num>
  <w:num w:numId="72">
    <w:abstractNumId w:val="125"/>
  </w:num>
  <w:num w:numId="73">
    <w:abstractNumId w:val="114"/>
  </w:num>
  <w:num w:numId="74">
    <w:abstractNumId w:val="53"/>
  </w:num>
  <w:num w:numId="75">
    <w:abstractNumId w:val="54"/>
  </w:num>
  <w:num w:numId="76">
    <w:abstractNumId w:val="55"/>
  </w:num>
  <w:num w:numId="77">
    <w:abstractNumId w:val="56"/>
  </w:num>
  <w:num w:numId="78">
    <w:abstractNumId w:val="57"/>
  </w:num>
  <w:num w:numId="79">
    <w:abstractNumId w:val="58"/>
  </w:num>
  <w:num w:numId="80">
    <w:abstractNumId w:val="59"/>
  </w:num>
  <w:num w:numId="81">
    <w:abstractNumId w:val="60"/>
  </w:num>
  <w:num w:numId="82">
    <w:abstractNumId w:val="119"/>
  </w:num>
  <w:num w:numId="83">
    <w:abstractNumId w:val="100"/>
  </w:num>
  <w:num w:numId="84">
    <w:abstractNumId w:val="108"/>
  </w:num>
  <w:num w:numId="85">
    <w:abstractNumId w:val="105"/>
  </w:num>
  <w:num w:numId="86">
    <w:abstractNumId w:val="128"/>
  </w:num>
  <w:num w:numId="87">
    <w:abstractNumId w:val="102"/>
  </w:num>
  <w:num w:numId="88">
    <w:abstractNumId w:val="118"/>
  </w:num>
  <w:num w:numId="89">
    <w:abstractNumId w:val="104"/>
  </w:num>
  <w:num w:numId="90">
    <w:abstractNumId w:val="97"/>
  </w:num>
  <w:num w:numId="91">
    <w:abstractNumId w:val="61"/>
  </w:num>
  <w:num w:numId="92">
    <w:abstractNumId w:val="62"/>
  </w:num>
  <w:num w:numId="93">
    <w:abstractNumId w:val="63"/>
  </w:num>
  <w:num w:numId="94">
    <w:abstractNumId w:val="95"/>
  </w:num>
  <w:num w:numId="95">
    <w:abstractNumId w:val="112"/>
  </w:num>
  <w:num w:numId="96">
    <w:abstractNumId w:val="93"/>
  </w:num>
  <w:num w:numId="97">
    <w:abstractNumId w:val="64"/>
  </w:num>
  <w:num w:numId="98">
    <w:abstractNumId w:val="65"/>
  </w:num>
  <w:num w:numId="99">
    <w:abstractNumId w:val="66"/>
  </w:num>
  <w:num w:numId="100">
    <w:abstractNumId w:val="67"/>
  </w:num>
  <w:num w:numId="101">
    <w:abstractNumId w:val="68"/>
  </w:num>
  <w:num w:numId="102">
    <w:abstractNumId w:val="69"/>
  </w:num>
  <w:num w:numId="103">
    <w:abstractNumId w:val="70"/>
  </w:num>
  <w:num w:numId="104">
    <w:abstractNumId w:val="71"/>
  </w:num>
  <w:num w:numId="105">
    <w:abstractNumId w:val="72"/>
  </w:num>
  <w:num w:numId="106">
    <w:abstractNumId w:val="73"/>
  </w:num>
  <w:num w:numId="107">
    <w:abstractNumId w:val="74"/>
  </w:num>
  <w:num w:numId="108">
    <w:abstractNumId w:val="75"/>
  </w:num>
  <w:num w:numId="109">
    <w:abstractNumId w:val="76"/>
  </w:num>
  <w:num w:numId="110">
    <w:abstractNumId w:val="77"/>
  </w:num>
  <w:num w:numId="111">
    <w:abstractNumId w:val="78"/>
  </w:num>
  <w:num w:numId="112">
    <w:abstractNumId w:val="79"/>
  </w:num>
  <w:num w:numId="113">
    <w:abstractNumId w:val="80"/>
  </w:num>
  <w:num w:numId="114">
    <w:abstractNumId w:val="81"/>
  </w:num>
  <w:num w:numId="115">
    <w:abstractNumId w:val="82"/>
  </w:num>
  <w:num w:numId="116">
    <w:abstractNumId w:val="83"/>
  </w:num>
  <w:num w:numId="117">
    <w:abstractNumId w:val="84"/>
  </w:num>
  <w:num w:numId="118">
    <w:abstractNumId w:val="85"/>
  </w:num>
  <w:num w:numId="119">
    <w:abstractNumId w:val="86"/>
  </w:num>
  <w:num w:numId="120">
    <w:abstractNumId w:val="87"/>
  </w:num>
  <w:num w:numId="121">
    <w:abstractNumId w:val="88"/>
  </w:num>
  <w:num w:numId="122">
    <w:abstractNumId w:val="106"/>
  </w:num>
  <w:num w:numId="123">
    <w:abstractNumId w:val="89"/>
  </w:num>
  <w:num w:numId="124">
    <w:abstractNumId w:val="92"/>
  </w:num>
  <w:num w:numId="125">
    <w:abstractNumId w:val="94"/>
  </w:num>
  <w:num w:numId="126">
    <w:abstractNumId w:val="96"/>
  </w:num>
  <w:num w:numId="127">
    <w:abstractNumId w:val="98"/>
  </w:num>
  <w:num w:numId="128">
    <w:abstractNumId w:val="113"/>
  </w:num>
  <w:num w:numId="129">
    <w:abstractNumId w:val="10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N65-1V21-JGBH-B4NX-00000-00&amp;context=" TargetMode="External" /><Relationship Id="rId100" Type="http://schemas.openxmlformats.org/officeDocument/2006/relationships/hyperlink" Target="https://advance.lexis.com/api/document?collection=cases-ca&amp;id=urn:contentItem:5F7T-S7N1-JJ1H-X2PP-00000-00&amp;context=" TargetMode="External" /><Relationship Id="rId101" Type="http://schemas.openxmlformats.org/officeDocument/2006/relationships/hyperlink" Target="https://advance.lexis.com/api/document?collection=legislation-ca&amp;id=urn:contentItem:5VYK-47Y1-F06F-21ND-00000-00&amp;context=" TargetMode="External" /><Relationship Id="rId102" Type="http://schemas.openxmlformats.org/officeDocument/2006/relationships/hyperlink" Target="https://advance.lexis.com/api/document?collection=cases-ca&amp;id=urn:contentItem:5F7T-S6T1-JP9P-G17R-00000-00&amp;context=" TargetMode="External" /><Relationship Id="rId103" Type="http://schemas.openxmlformats.org/officeDocument/2006/relationships/hyperlink" Target="https://advance.lexis.com/api/document?collection=cases-ca&amp;id=urn:contentItem:5F7T-S761-JX8W-M343-00000-00&amp;context=" TargetMode="External" /><Relationship Id="rId104" Type="http://schemas.openxmlformats.org/officeDocument/2006/relationships/hyperlink" Target="https://advance.lexis.com/api/document?collection=cases-ca&amp;id=urn:contentItem:5F7T-S711-JC0G-62R6-00000-00&amp;context=" TargetMode="External" /><Relationship Id="rId105" Type="http://schemas.openxmlformats.org/officeDocument/2006/relationships/hyperlink" Target="https://advance.lexis.com/api/document?collection=cases-ca&amp;id=urn:contentItem:5F7T-S7K1-DY33-B1B2-00000-00&amp;context=" TargetMode="External" /><Relationship Id="rId106" Type="http://schemas.openxmlformats.org/officeDocument/2006/relationships/hyperlink" Target="https://advance.lexis.com/api/document?collection=cases-ca&amp;id=urn:contentItem:5F7T-S7C1-F4NT-X43R-00000-00&amp;context=" TargetMode="External" /><Relationship Id="rId107" Type="http://schemas.openxmlformats.org/officeDocument/2006/relationships/hyperlink" Target="https://advance.lexis.com/api/document?collection=cases-ca&amp;id=urn:contentItem:5F7T-S791-JCJ5-2547-00000-00&amp;context=" TargetMode="External" /><Relationship Id="rId108" Type="http://schemas.openxmlformats.org/officeDocument/2006/relationships/hyperlink" Target="https://advance.lexis.com/api/document?collection=cases-ca&amp;id=urn:contentItem:5F7T-S7K1-F528-G32W-00000-00&amp;context=" TargetMode="External" /><Relationship Id="rId109" Type="http://schemas.openxmlformats.org/officeDocument/2006/relationships/hyperlink" Target="https://advance.lexis.com/api/document?collection=cases-ca&amp;id=urn:contentItem:5F7T-S7K1-JNY7-X47J-00000-00&amp;context=" TargetMode="External" /><Relationship Id="rId11" Type="http://schemas.openxmlformats.org/officeDocument/2006/relationships/hyperlink" Target="https://advance.lexis.com/api/document?collection=cases-ca&amp;id=urn:contentItem:5P57-HY21-FJTD-G279-00000-00&amp;context=" TargetMode="External" /><Relationship Id="rId110" Type="http://schemas.openxmlformats.org/officeDocument/2006/relationships/hyperlink" Target="https://advance.lexis.com/api/document?collection=cases-ca&amp;id=urn:contentItem:5F7T-S721-JSC5-M37V-00000-00&amp;context=" TargetMode="External" /><Relationship Id="rId111" Type="http://schemas.openxmlformats.org/officeDocument/2006/relationships/hyperlink" Target="https://advance.lexis.com/api/document?collection=cases-ca&amp;id=urn:contentItem:5F7T-S7K1-JSJC-X161-00000-00&amp;context=" TargetMode="External" /><Relationship Id="rId112" Type="http://schemas.openxmlformats.org/officeDocument/2006/relationships/hyperlink" Target="https://advance.lexis.com/api/document?collection=cases-ca&amp;id=urn:contentItem:5F7T-S7J1-FGCG-S0FH-00000-00&amp;context=" TargetMode="External" /><Relationship Id="rId113" Type="http://schemas.openxmlformats.org/officeDocument/2006/relationships/hyperlink" Target="https://advance.lexis.com/api/document?collection=cases-ca&amp;id=urn:contentItem:5F7T-S7C1-F4NT-X3HV-00000-00&amp;context=" TargetMode="External" /><Relationship Id="rId114" Type="http://schemas.openxmlformats.org/officeDocument/2006/relationships/hyperlink" Target="https://advance.lexis.com/api/document?collection=cases-ca&amp;id=urn:contentItem:5F7T-S7H1-JCRC-B0VS-00000-00&amp;context=" TargetMode="External" /><Relationship Id="rId115" Type="http://schemas.openxmlformats.org/officeDocument/2006/relationships/hyperlink" Target="https://advance.lexis.com/api/document?collection=cases-ca&amp;id=urn:contentItem:5F7T-S7J1-JYYX-622Y-00000-00&amp;context=" TargetMode="External" /><Relationship Id="rId116" Type="http://schemas.openxmlformats.org/officeDocument/2006/relationships/hyperlink" Target="https://advance.lexis.com/api/document?collection=cases-ca&amp;id=urn:contentItem:5F7T-S7F1-DXWW-23VS-00000-00&amp;context=" TargetMode="External" /><Relationship Id="rId117" Type="http://schemas.openxmlformats.org/officeDocument/2006/relationships/hyperlink" Target="https://advance.lexis.com/api/document?collection=cases-ca&amp;id=urn:contentItem:5F7T-S7J1-JYYX-623D-00000-00&amp;context=" TargetMode="External" /><Relationship Id="rId118" Type="http://schemas.openxmlformats.org/officeDocument/2006/relationships/header" Target="header10.xml" /><Relationship Id="rId119" Type="http://schemas.openxmlformats.org/officeDocument/2006/relationships/header" Target="header11.xml" /><Relationship Id="rId12" Type="http://schemas.openxmlformats.org/officeDocument/2006/relationships/hyperlink" Target="https://advance.lexis.com/api/document?collection=cases-ca&amp;id=urn:contentItem:5F7T-S7K1-JX3N-B2V4-00000-00&amp;context=" TargetMode="External" /><Relationship Id="rId120" Type="http://schemas.openxmlformats.org/officeDocument/2006/relationships/footer" Target="footer10.xml" /><Relationship Id="rId121" Type="http://schemas.openxmlformats.org/officeDocument/2006/relationships/footer" Target="footer11.xml" /><Relationship Id="rId122" Type="http://schemas.openxmlformats.org/officeDocument/2006/relationships/header" Target="header12.xml" /><Relationship Id="rId123" Type="http://schemas.openxmlformats.org/officeDocument/2006/relationships/footer" Target="footer12.xml" /><Relationship Id="rId124" Type="http://schemas.openxmlformats.org/officeDocument/2006/relationships/hyperlink" Target="https://advance.lexis.com/api/document?collection=cases-ca&amp;id=urn:contentItem:5R43-WS31-F5KY-B0B2-00000-00&amp;context=" TargetMode="External" /><Relationship Id="rId125" Type="http://schemas.openxmlformats.org/officeDocument/2006/relationships/hyperlink" Target="https://advance.lexis.com/api/document?collection=legislation-ca&amp;id=urn:contentItem:5F41-1FG1-FC1F-M0TW-00000-00&amp;context=" TargetMode="External" /><Relationship Id="rId126" Type="http://schemas.openxmlformats.org/officeDocument/2006/relationships/hyperlink" Target="https://advance.lexis.com/api/document?collection=cases-ca&amp;id=urn:contentItem:5F7T-S7M1-JJK6-S1KX-00000-00&amp;context=" TargetMode="External" /><Relationship Id="rId127" Type="http://schemas.openxmlformats.org/officeDocument/2006/relationships/hyperlink" Target="https://advance.lexis.com/api/document?collection=cases-ca&amp;id=urn:contentItem:5NTW-3S61-JWJ0-G200-00000-00&amp;context=" TargetMode="External" /><Relationship Id="rId128" Type="http://schemas.openxmlformats.org/officeDocument/2006/relationships/hyperlink" Target="https://advance.lexis.com/api/document?collection=cases-ca&amp;id=urn:contentItem:5G6F-0731-JSJC-X1B1-00000-00&amp;context=" TargetMode="External" /><Relationship Id="rId129" Type="http://schemas.openxmlformats.org/officeDocument/2006/relationships/hyperlink" Target="https://advance.lexis.com/api/document?collection=cases-ca&amp;id=urn:contentItem:5F7T-S7C1-F4NT-X3JG-00000-00&amp;context=" TargetMode="External" /><Relationship Id="rId13" Type="http://schemas.openxmlformats.org/officeDocument/2006/relationships/hyperlink" Target="https://advance.lexis.com/api/document?collection=cases-ca&amp;id=urn:contentItem:5F7T-S7N1-F06F-24KX-00000-00&amp;context=" TargetMode="External" /><Relationship Id="rId130" Type="http://schemas.openxmlformats.org/officeDocument/2006/relationships/hyperlink" Target="https://advance.lexis.com/api/document?collection=cases-ca&amp;id=urn:contentItem:5F8T-N3V1-FH4C-X252-00000-00&amp;context=" TargetMode="External" /><Relationship Id="rId131" Type="http://schemas.openxmlformats.org/officeDocument/2006/relationships/hyperlink" Target="https://advance.lexis.com/api/document?collection=cases-ca&amp;id=urn:contentItem:5F7T-S7N1-JGHR-M38N-00000-00&amp;context=" TargetMode="External" /><Relationship Id="rId132" Type="http://schemas.openxmlformats.org/officeDocument/2006/relationships/hyperlink" Target="https://advance.lexis.com/api/document?collection=cases-ca&amp;id=urn:contentItem:5F7T-S711-F5KY-B14K-00000-00&amp;context=" TargetMode="External" /><Relationship Id="rId133" Type="http://schemas.openxmlformats.org/officeDocument/2006/relationships/hyperlink" Target="https://advance.lexis.com/api/document?collection=cases-ca&amp;id=urn:contentItem:5F8T-N3V1-JF75-M3KJ-00000-00&amp;context=" TargetMode="External" /><Relationship Id="rId134" Type="http://schemas.openxmlformats.org/officeDocument/2006/relationships/hyperlink" Target="https://advance.lexis.com/api/document?collection=cases-ca&amp;id=urn:contentItem:5F7T-S7D1-JN6B-S107-00000-00&amp;context=" TargetMode="External" /><Relationship Id="rId135" Type="http://schemas.openxmlformats.org/officeDocument/2006/relationships/hyperlink" Target="https://advance.lexis.com/api/document?collection=cases-ca&amp;id=urn:contentItem:5F7T-S721-JSC5-M387-00000-00&amp;context=" TargetMode="External" /><Relationship Id="rId136" Type="http://schemas.openxmlformats.org/officeDocument/2006/relationships/hyperlink" Target="https://advance.lexis.com/api/document?collection=cases-ca&amp;id=urn:contentItem:5F7T-S7F1-FFFC-B22K-00000-00&amp;context=" TargetMode="External" /><Relationship Id="rId137" Type="http://schemas.openxmlformats.org/officeDocument/2006/relationships/hyperlink" Target="https://advance.lexis.com/api/document?collection=cases-ca&amp;id=urn:contentItem:5F7T-S771-JJD0-G1HJ-00000-00&amp;context=" TargetMode="External" /><Relationship Id="rId138" Type="http://schemas.openxmlformats.org/officeDocument/2006/relationships/hyperlink" Target="https://advance.lexis.com/api/document?collection=cases-ca&amp;id=urn:contentItem:5F7T-S7P1-JP4G-61R3-00000-00&amp;context=" TargetMode="External" /><Relationship Id="rId139" Type="http://schemas.openxmlformats.org/officeDocument/2006/relationships/hyperlink" Target="https://advance.lexis.com/api/document?collection=cases-ca&amp;id=urn:contentItem:5GFR-6WX1-JW5H-X1K0-00000-00&amp;context=" TargetMode="External" /><Relationship Id="rId14" Type="http://schemas.openxmlformats.org/officeDocument/2006/relationships/hyperlink" Target="https://advance.lexis.com/api/document?collection=cases-ca&amp;id=urn:contentItem:5F8T-N3P1-F7ND-G14C-00000-00&amp;context=" TargetMode="External" /><Relationship Id="rId140" Type="http://schemas.openxmlformats.org/officeDocument/2006/relationships/hyperlink" Target="https://advance.lexis.com/api/document?collection=cases-ca&amp;id=urn:contentItem:5F7T-S7H1-FCSB-S3J0-00000-00&amp;context=" TargetMode="External" /><Relationship Id="rId141" Type="http://schemas.openxmlformats.org/officeDocument/2006/relationships/hyperlink" Target="https://advance.lexis.com/api/document?collection=cases-ca&amp;id=urn:contentItem:5F7T-S751-JGHR-M1YR-00000-00&amp;context=" TargetMode="External" /><Relationship Id="rId142" Type="http://schemas.openxmlformats.org/officeDocument/2006/relationships/hyperlink" Target="https://advance.lexis.com/api/document?collection=cases-ca&amp;id=urn:contentItem:5F7T-S7B1-FH4C-X3R9-00000-00&amp;context=" TargetMode="External" /><Relationship Id="rId143" Type="http://schemas.openxmlformats.org/officeDocument/2006/relationships/hyperlink" Target="https://advance.lexis.com/api/document?collection=cases-ca&amp;id=urn:contentItem:5F7T-S7K1-F1H1-22B4-00000-00&amp;context=" TargetMode="External" /><Relationship Id="rId144" Type="http://schemas.openxmlformats.org/officeDocument/2006/relationships/hyperlink" Target="https://advance.lexis.com/api/document?collection=cases-ca&amp;id=urn:contentItem:5F7T-S6V1-F2TK-21YN-00000-00&amp;context=" TargetMode="External" /><Relationship Id="rId145" Type="http://schemas.openxmlformats.org/officeDocument/2006/relationships/hyperlink" Target="https://advance.lexis.com/api/document?collection=cases-ca&amp;id=urn:contentItem:5F7T-S6W1-F8SS-62X1-00000-00&amp;context=" TargetMode="External" /><Relationship Id="rId146" Type="http://schemas.openxmlformats.org/officeDocument/2006/relationships/hyperlink" Target="https://advance.lexis.com/api/document?collection=cases-ca&amp;id=urn:contentItem:5F8T-N3V1-JF75-M3W7-00000-00&amp;context=" TargetMode="External" /><Relationship Id="rId147" Type="http://schemas.openxmlformats.org/officeDocument/2006/relationships/hyperlink" Target="https://advance.lexis.com/api/document?collection=cases-ca&amp;id=urn:contentItem:5F8T-N3T1-JGHR-M1Y2-00000-00&amp;context=" TargetMode="External" /><Relationship Id="rId148" Type="http://schemas.openxmlformats.org/officeDocument/2006/relationships/hyperlink" Target="https://advance.lexis.com/api/document?collection=cases-ca&amp;id=urn:contentItem:5F7T-S7N1-JWR6-S2K9-00000-00&amp;context=" TargetMode="External" /><Relationship Id="rId149" Type="http://schemas.openxmlformats.org/officeDocument/2006/relationships/hyperlink" Target="https://advance.lexis.com/api/document?collection=cases-ca&amp;id=urn:contentItem:5F7T-S721-JSC5-M3SD-00000-00&amp;context=" TargetMode="External" /><Relationship Id="rId15" Type="http://schemas.openxmlformats.org/officeDocument/2006/relationships/hyperlink" Target="https://advance.lexis.com/api/document?collection=cases-ca&amp;id=urn:contentItem:5F81-YGW1-DYFH-X025-00000-00&amp;context=" TargetMode="External" /><Relationship Id="rId150" Type="http://schemas.openxmlformats.org/officeDocument/2006/relationships/hyperlink" Target="https://advance.lexis.com/api/document?collection=cases-ca&amp;id=urn:contentItem:5F8T-N3V1-JF75-M3MF-00000-00&amp;context=" TargetMode="External" /><Relationship Id="rId151" Type="http://schemas.openxmlformats.org/officeDocument/2006/relationships/hyperlink" Target="https://advance.lexis.com/api/document?collection=cases-ca&amp;id=urn:contentItem:5F8T-N3V1-JFKM-60C2-00000-00&amp;context=" TargetMode="External" /><Relationship Id="rId152" Type="http://schemas.openxmlformats.org/officeDocument/2006/relationships/hyperlink" Target="https://advance.lexis.com/api/document?collection=cases-ca&amp;id=urn:contentItem:5F7T-S7H1-JCRC-B148-00000-00&amp;context=" TargetMode="External" /><Relationship Id="rId153" Type="http://schemas.openxmlformats.org/officeDocument/2006/relationships/hyperlink" Target="https://advance.lexis.com/api/document?collection=cases-ca&amp;id=urn:contentItem:5F7T-S7P1-JBDT-B0VN-00000-00&amp;context=" TargetMode="External" /><Relationship Id="rId154" Type="http://schemas.openxmlformats.org/officeDocument/2006/relationships/header" Target="header13.xml" /><Relationship Id="rId155" Type="http://schemas.openxmlformats.org/officeDocument/2006/relationships/header" Target="header14.xml" /><Relationship Id="rId156" Type="http://schemas.openxmlformats.org/officeDocument/2006/relationships/footer" Target="footer13.xml" /><Relationship Id="rId157" Type="http://schemas.openxmlformats.org/officeDocument/2006/relationships/footer" Target="footer14.xml" /><Relationship Id="rId158" Type="http://schemas.openxmlformats.org/officeDocument/2006/relationships/header" Target="header15.xml" /><Relationship Id="rId159" Type="http://schemas.openxmlformats.org/officeDocument/2006/relationships/footer" Target="footer15.xml" /><Relationship Id="rId16" Type="http://schemas.openxmlformats.org/officeDocument/2006/relationships/hyperlink" Target="https://advance.lexis.com/api/document?collection=cases-ca&amp;id=urn:contentItem:5F8P-SC71-JK4W-M2MK-00000-00&amp;context=" TargetMode="External" /><Relationship Id="rId160" Type="http://schemas.openxmlformats.org/officeDocument/2006/relationships/hyperlink" Target="https://advance.lexis.com/api/document?collection=cases-ca&amp;id=urn:contentItem:5M37-6RB1-FJDY-X09J-00000-00&amp;context=" TargetMode="External" /><Relationship Id="rId161" Type="http://schemas.openxmlformats.org/officeDocument/2006/relationships/hyperlink" Target="https://advance.lexis.com/api/document?collection=cases-ca&amp;id=urn:contentItem:5MNF-8191-FC6N-X2GX-00000-00&amp;context=" TargetMode="External" /><Relationship Id="rId162" Type="http://schemas.openxmlformats.org/officeDocument/2006/relationships/hyperlink" Target="https://advance.lexis.com/api/document?collection=cases-ca&amp;id=urn:contentItem:5F8T-N3T1-JGHR-M27Y-00000-00&amp;context=" TargetMode="External" /><Relationship Id="rId163" Type="http://schemas.openxmlformats.org/officeDocument/2006/relationships/hyperlink" Target="https://advance.lexis.com/api/document?collection=cases-ca&amp;id=urn:contentItem:5F8T-N3T1-JJSF-236V-00000-00&amp;context=" TargetMode="External" /><Relationship Id="rId164" Type="http://schemas.openxmlformats.org/officeDocument/2006/relationships/hyperlink" Target="https://advance.lexis.com/api/document?collection=cases-ca&amp;id=urn:contentItem:5J6S-D5K1-JGPY-X4SD-00000-00&amp;context=" TargetMode="External" /><Relationship Id="rId165" Type="http://schemas.openxmlformats.org/officeDocument/2006/relationships/hyperlink" Target="https://advance.lexis.com/api/document?collection=cases-ca&amp;id=urn:contentItem:5F7T-S721-JSC5-M3D7-00000-00&amp;context=" TargetMode="External" /><Relationship Id="rId166" Type="http://schemas.openxmlformats.org/officeDocument/2006/relationships/hyperlink" Target="https://advance.lexis.com/api/document?collection=cases-ca&amp;id=urn:contentItem:5F7V-3DJ1-JJSF-22RJ-00000-00&amp;context=" TargetMode="External" /><Relationship Id="rId167" Type="http://schemas.openxmlformats.org/officeDocument/2006/relationships/hyperlink" Target="https://advance.lexis.com/api/document?collection=cases-ca&amp;id=urn:contentItem:5F7V-3DJ1-F30T-B3D2-00000-00&amp;context=" TargetMode="External" /><Relationship Id="rId168" Type="http://schemas.openxmlformats.org/officeDocument/2006/relationships/hyperlink" Target="https://advance.lexis.com/api/document?collection=cases-ca&amp;id=urn:contentItem:5F8P-SGB1-JCJ5-2105-00000-00&amp;context=" TargetMode="External" /><Relationship Id="rId169" Type="http://schemas.openxmlformats.org/officeDocument/2006/relationships/hyperlink" Target="https://advance.lexis.com/api/document?collection=cases-ca&amp;id=urn:contentItem:5H84-0VN1-DY89-M2G5-00000-00&amp;context=" TargetMode="External" /><Relationship Id="rId17" Type="http://schemas.openxmlformats.org/officeDocument/2006/relationships/hyperlink" Target="https://advance.lexis.com/api/document?collection=cases-ca&amp;id=urn:contentItem:5F7T-S7G1-JBT7-X40C-00000-00&amp;context=" TargetMode="External" /><Relationship Id="rId170" Type="http://schemas.openxmlformats.org/officeDocument/2006/relationships/hyperlink" Target="https://advance.lexis.com/api/document?collection=cases-ca&amp;id=urn:contentItem:5J76-ND21-JPGX-S4MX-00000-00&amp;context=" TargetMode="External" /><Relationship Id="rId171" Type="http://schemas.openxmlformats.org/officeDocument/2006/relationships/header" Target="header16.xml" /><Relationship Id="rId172" Type="http://schemas.openxmlformats.org/officeDocument/2006/relationships/header" Target="header17.xml" /><Relationship Id="rId173" Type="http://schemas.openxmlformats.org/officeDocument/2006/relationships/footer" Target="footer16.xml" /><Relationship Id="rId174" Type="http://schemas.openxmlformats.org/officeDocument/2006/relationships/footer" Target="footer17.xml" /><Relationship Id="rId175" Type="http://schemas.openxmlformats.org/officeDocument/2006/relationships/header" Target="header18.xml" /><Relationship Id="rId176" Type="http://schemas.openxmlformats.org/officeDocument/2006/relationships/footer" Target="footer18.xml" /><Relationship Id="rId177" Type="http://schemas.openxmlformats.org/officeDocument/2006/relationships/hyperlink" Target="https://advance.lexis.com/api/document?collection=cases-ca&amp;id=urn:contentItem:5F7T-S7J1-FGCG-S0JK-00000-00&amp;context=" TargetMode="External" /><Relationship Id="rId178" Type="http://schemas.openxmlformats.org/officeDocument/2006/relationships/hyperlink" Target="https://advance.lexis.com/api/document?collection=cases-ca&amp;id=urn:contentItem:5F8N-K751-F22N-X10T-00000-00&amp;context=" TargetMode="External" /><Relationship Id="rId179" Type="http://schemas.openxmlformats.org/officeDocument/2006/relationships/hyperlink" Target="https://advance.lexis.com/api/document?collection=legislation-ca&amp;id=urn:contentItem:5TBM-3RM1-F7VM-S13S-00000-00&amp;context=" TargetMode="External" /><Relationship Id="rId18" Type="http://schemas.openxmlformats.org/officeDocument/2006/relationships/hyperlink" Target="https://advance.lexis.com/api/document?collection=cases-ca&amp;id=urn:contentItem:5F8T-N3V1-JF75-M3WX-00000-00&amp;context=" TargetMode="External" /><Relationship Id="rId180" Type="http://schemas.openxmlformats.org/officeDocument/2006/relationships/hyperlink" Target="https://advance.lexis.com/api/document?collection=legislation-ca&amp;id=urn:contentItem:5TBM-3RN1-FBV7-B0M1-00000-00&amp;context=" TargetMode="External" /><Relationship Id="rId181" Type="http://schemas.openxmlformats.org/officeDocument/2006/relationships/hyperlink" Target="https://advance.lexis.com/api/document?collection=cases-ca&amp;id=urn:contentItem:5F8T-N3V1-FC1F-M497-00000-00&amp;context=" TargetMode="External" /><Relationship Id="rId182" Type="http://schemas.openxmlformats.org/officeDocument/2006/relationships/hyperlink" Target="https://advance.lexis.com/api/document?collection=cases-ca&amp;id=urn:contentItem:5F81-VJX1-JKPJ-G1J0-00000-00&amp;context=" TargetMode="External" /><Relationship Id="rId183" Type="http://schemas.openxmlformats.org/officeDocument/2006/relationships/hyperlink" Target="https://advance.lexis.com/api/document?collection=cases-ca&amp;id=urn:contentItem:5F81-VJX1-FFTT-X1MM-00000-00&amp;context=" TargetMode="External" /><Relationship Id="rId184" Type="http://schemas.openxmlformats.org/officeDocument/2006/relationships/hyperlink" Target="https://advance.lexis.com/api/document?collection=cases-ca&amp;id=urn:contentItem:5F7T-S771-JTGH-B1KF-00000-00&amp;context=" TargetMode="External" /><Relationship Id="rId185" Type="http://schemas.openxmlformats.org/officeDocument/2006/relationships/hyperlink" Target="https://advance.lexis.com/api/document?collection=cases-ca&amp;id=urn:contentItem:5F8T-N3V1-FC1F-M46D-00000-00&amp;context=" TargetMode="External" /><Relationship Id="rId186" Type="http://schemas.openxmlformats.org/officeDocument/2006/relationships/hyperlink" Target="https://advance.lexis.com/api/document?collection=cases-ca&amp;id=urn:contentItem:5F7T-S741-DY89-M3MH-00000-00&amp;context=" TargetMode="External" /><Relationship Id="rId187" Type="http://schemas.openxmlformats.org/officeDocument/2006/relationships/header" Target="header19.xml" /><Relationship Id="rId188" Type="http://schemas.openxmlformats.org/officeDocument/2006/relationships/header" Target="header20.xml" /><Relationship Id="rId189" Type="http://schemas.openxmlformats.org/officeDocument/2006/relationships/footer" Target="footer19.xml" /><Relationship Id="rId19" Type="http://schemas.openxmlformats.org/officeDocument/2006/relationships/hyperlink" Target="https://advance.lexis.com/api/document?collection=cases-ca&amp;id=urn:contentItem:5F8T-N3V1-JF75-M3S6-00000-00&amp;context=" TargetMode="External" /><Relationship Id="rId190" Type="http://schemas.openxmlformats.org/officeDocument/2006/relationships/footer" Target="footer20.xml" /><Relationship Id="rId191" Type="http://schemas.openxmlformats.org/officeDocument/2006/relationships/header" Target="header21.xml" /><Relationship Id="rId192" Type="http://schemas.openxmlformats.org/officeDocument/2006/relationships/footer" Target="footer21.xml" /><Relationship Id="rId193" Type="http://schemas.openxmlformats.org/officeDocument/2006/relationships/hyperlink" Target="https://advance.lexis.com/api/document?collection=cases-ca&amp;id=urn:contentItem:5F7T-S7C1-JXG3-X0F4-00000-00&amp;context=" TargetMode="External" /><Relationship Id="rId194" Type="http://schemas.openxmlformats.org/officeDocument/2006/relationships/hyperlink" Target="https://advance.lexis.com/api/document?collection=cases-ca&amp;id=urn:contentItem:5F7T-S7C1-F30T-B260-00000-00&amp;context=" TargetMode="External" /><Relationship Id="rId195" Type="http://schemas.openxmlformats.org/officeDocument/2006/relationships/header" Target="header22.xml" /><Relationship Id="rId196" Type="http://schemas.openxmlformats.org/officeDocument/2006/relationships/header" Target="header23.xml" /><Relationship Id="rId197" Type="http://schemas.openxmlformats.org/officeDocument/2006/relationships/footer" Target="footer22.xml" /><Relationship Id="rId198" Type="http://schemas.openxmlformats.org/officeDocument/2006/relationships/footer" Target="footer23.xml" /><Relationship Id="rId199" Type="http://schemas.openxmlformats.org/officeDocument/2006/relationships/header" Target="header24.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41-F528-G2J5-00000-00&amp;context=" TargetMode="External" /><Relationship Id="rId200" Type="http://schemas.openxmlformats.org/officeDocument/2006/relationships/footer" Target="footer24.xml" /><Relationship Id="rId201" Type="http://schemas.openxmlformats.org/officeDocument/2006/relationships/hyperlink" Target="https://advance.lexis.com/api/document?collection=cases-ca&amp;id=urn:contentItem:5F7T-S7P1-JNJT-B2VS-00000-00&amp;context=" TargetMode="External" /><Relationship Id="rId202" Type="http://schemas.openxmlformats.org/officeDocument/2006/relationships/image" Target="media/image1.png" /><Relationship Id="rId203" Type="http://schemas.openxmlformats.org/officeDocument/2006/relationships/hyperlink" Target="https://advance.lexis.com/api/document?collection=cases-ca&amp;id=urn:contentItem:5F8T-N3V1-JTGH-B19N-00000-00&amp;context=" TargetMode="External" /><Relationship Id="rId204" Type="http://schemas.openxmlformats.org/officeDocument/2006/relationships/hyperlink" Target="https://advance.lexis.com/api/document?collection=cases-ca&amp;id=urn:contentItem:5F8T-N3V1-JTGH-B1C7-00000-00&amp;context=" TargetMode="External" /><Relationship Id="rId205" Type="http://schemas.openxmlformats.org/officeDocument/2006/relationships/hyperlink" Target="https://advance.lexis.com/api/document?collection=cases-ca&amp;id=urn:contentItem:5F8T-N3V1-FH4C-X22V-00000-00&amp;context=" TargetMode="External" /><Relationship Id="rId206" Type="http://schemas.openxmlformats.org/officeDocument/2006/relationships/hyperlink" Target="https://advance.lexis.com/api/document?collection=cases-ca&amp;id=urn:contentItem:5F7T-S7J1-DXWW-251K-00000-00&amp;context=" TargetMode="External" /><Relationship Id="rId207" Type="http://schemas.openxmlformats.org/officeDocument/2006/relationships/hyperlink" Target="https://advance.lexis.com/api/document?collection=cases-ca&amp;id=urn:contentItem:5F7T-S7J1-JYYX-624T-00000-00&amp;context=" TargetMode="External" /><Relationship Id="rId208" Type="http://schemas.openxmlformats.org/officeDocument/2006/relationships/hyperlink" Target="https://advance.lexis.com/api/document?collection=cases-ca&amp;id=urn:contentItem:5F7T-S7P1-JSJC-X1SJ-00000-00&amp;context=" TargetMode="External" /><Relationship Id="rId209" Type="http://schemas.openxmlformats.org/officeDocument/2006/relationships/hyperlink" Target="https://advance.lexis.com/api/document?collection=cases-ca&amp;id=urn:contentItem:5F7T-S7N1-DXWW-20CN-00000-00&amp;context=" TargetMode="External" /><Relationship Id="rId21" Type="http://schemas.openxmlformats.org/officeDocument/2006/relationships/hyperlink" Target="https://advance.lexis.com/api/document?collection=cases-ca&amp;id=urn:contentItem:5F7T-S7M1-JCRC-B1J8-00000-00&amp;context=" TargetMode="External" /><Relationship Id="rId210" Type="http://schemas.openxmlformats.org/officeDocument/2006/relationships/hyperlink" Target="https://advance.lexis.com/api/document?collection=cases-ca&amp;id=urn:contentItem:5F7T-S7M1-JJK6-S222-00000-00&amp;context=" TargetMode="External" /><Relationship Id="rId211" Type="http://schemas.openxmlformats.org/officeDocument/2006/relationships/hyperlink" Target="https://advance.lexis.com/api/document?collection=cases-ca&amp;id=urn:contentItem:5F7T-S781-F06F-23N7-00000-00&amp;context=" TargetMode="External" /><Relationship Id="rId212" Type="http://schemas.openxmlformats.org/officeDocument/2006/relationships/hyperlink" Target="https://advance.lexis.com/api/document?collection=cases-ca&amp;id=urn:contentItem:5F7T-S7K1-JWXF-20X0-00000-00&amp;context=" TargetMode="External" /><Relationship Id="rId213" Type="http://schemas.openxmlformats.org/officeDocument/2006/relationships/hyperlink" Target="https://advance.lexis.com/api/document?collection=cases-ca&amp;id=urn:contentItem:5F8T-N3V1-JTGH-B18F-00000-00&amp;context=" TargetMode="External" /><Relationship Id="rId214" Type="http://schemas.openxmlformats.org/officeDocument/2006/relationships/hyperlink" Target="https://advance.lexis.com/api/document?collection=cases-ca&amp;id=urn:contentItem:5F8T-N3V1-JTGH-B153-00000-00&amp;context=" TargetMode="External" /><Relationship Id="rId215" Type="http://schemas.openxmlformats.org/officeDocument/2006/relationships/hyperlink" Target="https://advance.lexis.com/api/document?collection=cases-ca&amp;id=urn:contentItem:5F8T-N3V1-FH4C-X20M-00000-00&amp;context=" TargetMode="External" /><Relationship Id="rId216" Type="http://schemas.openxmlformats.org/officeDocument/2006/relationships/hyperlink" Target="https://advance.lexis.com/api/document?collection=cases-ca&amp;id=urn:contentItem:5F7T-S7D1-F7ND-G0MH-00000-00&amp;context=" TargetMode="External" /><Relationship Id="rId217" Type="http://schemas.openxmlformats.org/officeDocument/2006/relationships/hyperlink" Target="https://advance.lexis.com/api/document?collection=cases-ca&amp;id=urn:contentItem:5F8P-SCK1-JCJ5-22YM-00000-00&amp;context=" TargetMode="External" /><Relationship Id="rId218" Type="http://schemas.openxmlformats.org/officeDocument/2006/relationships/hyperlink" Target="https://advance.lexis.com/api/document?collection=cases-ca&amp;id=urn:contentItem:5F7T-S7C1-JSRM-60TP-00000-00&amp;context=" TargetMode="External" /><Relationship Id="rId219" Type="http://schemas.openxmlformats.org/officeDocument/2006/relationships/hyperlink" Target="https://advance.lexis.com/api/document?collection=cases-ca&amp;id=urn:contentItem:5F7T-S7D1-JS5Y-B2JK-00000-00&amp;context=" TargetMode="External" /><Relationship Id="rId22" Type="http://schemas.openxmlformats.org/officeDocument/2006/relationships/hyperlink" Target="https://advance.lexis.com/api/document?collection=cases-ca&amp;id=urn:contentItem:5F7T-S7N1-JJ1H-X2MS-00000-00&amp;context=" TargetMode="External" /><Relationship Id="rId220" Type="http://schemas.openxmlformats.org/officeDocument/2006/relationships/hyperlink" Target="https://advance.lexis.com/api/document?collection=cases-ca&amp;id=urn:contentItem:5F7T-S7G1-JBT7-X40T-00000-00&amp;context=" TargetMode="External" /><Relationship Id="rId221" Type="http://schemas.openxmlformats.org/officeDocument/2006/relationships/hyperlink" Target="https://advance.lexis.com/api/document?collection=cases-ca&amp;id=urn:contentItem:5F7T-S7K1-JX3N-B31W-00000-00&amp;context=" TargetMode="External" /><Relationship Id="rId222" Type="http://schemas.openxmlformats.org/officeDocument/2006/relationships/hyperlink" Target="https://advance.lexis.com/api/document?collection=cases-ca&amp;id=urn:contentItem:5F7T-S7N1-F57G-S2HF-00000-00&amp;context=" TargetMode="External" /><Relationship Id="rId223" Type="http://schemas.openxmlformats.org/officeDocument/2006/relationships/hyperlink" Target="https://advance.lexis.com/api/document?collection=cases-ca&amp;id=urn:contentItem:5F7T-S6V1-JFKM-6133-00000-00&amp;context=" TargetMode="External" /><Relationship Id="rId224" Type="http://schemas.openxmlformats.org/officeDocument/2006/relationships/hyperlink" Target="https://advance.lexis.com/api/document?collection=cases-ca&amp;id=urn:contentItem:5F7T-S6T1-FJTD-G1NJ-00000-00&amp;context=" TargetMode="External" /><Relationship Id="rId225" Type="http://schemas.openxmlformats.org/officeDocument/2006/relationships/hyperlink" Target="https://advance.lexis.com/api/document?collection=cases-ca&amp;id=urn:contentItem:5F16-9321-FC1F-M53V-00000-00&amp;context=" TargetMode="External" /><Relationship Id="rId226" Type="http://schemas.openxmlformats.org/officeDocument/2006/relationships/hyperlink" Target="https://advance.lexis.com/api/document?collection=cases-ca&amp;id=urn:contentItem:5F7T-S7P1-JSJC-X18S-00000-00&amp;context=" TargetMode="External" /><Relationship Id="rId227" Type="http://schemas.openxmlformats.org/officeDocument/2006/relationships/hyperlink" Target="https://advance.lexis.com/api/document?collection=cases-ca&amp;id=urn:contentItem:5F8P-SDG1-JXNB-604F-00000-00&amp;context=" TargetMode="External" /><Relationship Id="rId228" Type="http://schemas.openxmlformats.org/officeDocument/2006/relationships/hyperlink" Target="https://advance.lexis.com/api/document?collection=cases-ca&amp;id=urn:contentItem:5F8P-SDH1-DYV0-G531-00000-00&amp;context=" TargetMode="External" /><Relationship Id="rId229" Type="http://schemas.openxmlformats.org/officeDocument/2006/relationships/hyperlink" Target="https://advance.lexis.com/api/document?collection=cases-ca&amp;id=urn:contentItem:5F7T-S721-F06F-23D1-00000-00&amp;context=" TargetMode="External" /><Relationship Id="rId23" Type="http://schemas.openxmlformats.org/officeDocument/2006/relationships/hyperlink" Target="https://advance.lexis.com/api/document?collection=cases-ca&amp;id=urn:contentItem:5F7T-S7N1-F57G-S2PF-00000-00&amp;context=" TargetMode="External" /><Relationship Id="rId230" Type="http://schemas.openxmlformats.org/officeDocument/2006/relationships/hyperlink" Target="https://advance.lexis.com/api/document?collection=cases-ca&amp;id=urn:contentItem:5F7T-S7K1-F528-G349-00000-00&amp;context=" TargetMode="External" /><Relationship Id="rId231" Type="http://schemas.openxmlformats.org/officeDocument/2006/relationships/hyperlink" Target="https://advance.lexis.com/api/document?collection=cases-ca&amp;id=urn:contentItem:5F8T-N3T1-JJSF-23FN-00000-00&amp;context=" TargetMode="External" /><Relationship Id="rId232" Type="http://schemas.openxmlformats.org/officeDocument/2006/relationships/hyperlink" Target="https://advance.lexis.com/api/document?collection=cases-ca&amp;id=urn:contentItem:5F7T-S7K1-DY33-B197-00000-00&amp;context=" TargetMode="External" /><Relationship Id="rId233" Type="http://schemas.openxmlformats.org/officeDocument/2006/relationships/hyperlink" Target="https://advance.lexis.com/api/document?collection=cases-ca&amp;id=urn:contentItem:5F7T-S7P1-JCRC-B287-00000-00&amp;context=" TargetMode="External" /><Relationship Id="rId234" Type="http://schemas.openxmlformats.org/officeDocument/2006/relationships/hyperlink" Target="https://advance.lexis.com/api/document?collection=cases-ca&amp;id=urn:contentItem:5F7T-S7N1-JWR6-S2GP-00000-00&amp;context=" TargetMode="External" /><Relationship Id="rId235" Type="http://schemas.openxmlformats.org/officeDocument/2006/relationships/hyperlink" Target="https://advance.lexis.com/api/document?collection=cases-ca&amp;id=urn:contentItem:5F7T-S7P1-JSJC-X18M-00000-00&amp;context=" TargetMode="External" /><Relationship Id="rId236" Type="http://schemas.openxmlformats.org/officeDocument/2006/relationships/hyperlink" Target="https://advance.lexis.com/api/document?collection=cases-ca&amp;id=urn:contentItem:5F7T-S7K1-JNY7-X4GM-00000-00&amp;context=" TargetMode="External" /><Relationship Id="rId237" Type="http://schemas.openxmlformats.org/officeDocument/2006/relationships/hyperlink" Target="https://advance.lexis.com/api/document?collection=cases-ca&amp;id=urn:contentItem:5F7T-S7N1-JJ1H-X30K-00000-00&amp;context=" TargetMode="External" /><Relationship Id="rId238" Type="http://schemas.openxmlformats.org/officeDocument/2006/relationships/hyperlink" Target="https://advance.lexis.com/api/document?collection=cases-ca&amp;id=urn:contentItem:5F7T-S7H1-K054-G2DS-00000-00&amp;context=" TargetMode="External" /><Relationship Id="rId239" Type="http://schemas.openxmlformats.org/officeDocument/2006/relationships/hyperlink" Target="https://advance.lexis.com/api/document?collection=cases-ca&amp;id=urn:contentItem:5F7T-S7N1-JWR6-S2GY-00000-00&amp;context=" TargetMode="External" /><Relationship Id="rId24" Type="http://schemas.openxmlformats.org/officeDocument/2006/relationships/hyperlink" Target="https://advance.lexis.com/api/document?collection=cases-ca&amp;id=urn:contentItem:5F7T-S7K1-F1H1-22C1-00000-00&amp;context=" TargetMode="External" /><Relationship Id="rId240" Type="http://schemas.openxmlformats.org/officeDocument/2006/relationships/hyperlink" Target="https://advance.lexis.com/api/document?collection=cases-ca&amp;id=urn:contentItem:5F8T-N3S1-JT99-250W-00000-00&amp;context=" TargetMode="External" /><Relationship Id="rId241" Type="http://schemas.openxmlformats.org/officeDocument/2006/relationships/hyperlink" Target="https://advance.lexis.com/api/document?collection=cases-ca&amp;id=urn:contentItem:5F7T-S7H1-F016-S3X8-00000-00&amp;context=" TargetMode="External" /><Relationship Id="rId242" Type="http://schemas.openxmlformats.org/officeDocument/2006/relationships/hyperlink" Target="https://advance.lexis.com/api/document?collection=cases-ca&amp;id=urn:contentItem:5F7T-S7N1-JW09-M12P-00000-00&amp;context=" TargetMode="External" /><Relationship Id="rId243" Type="http://schemas.openxmlformats.org/officeDocument/2006/relationships/hyperlink" Target="https://advance.lexis.com/api/document?collection=cases-ca&amp;id=urn:contentItem:5F7T-S701-JF75-M4N2-00000-00&amp;context=" TargetMode="External" /><Relationship Id="rId244" Type="http://schemas.openxmlformats.org/officeDocument/2006/relationships/hyperlink" Target="https://advance.lexis.com/api/document?collection=cases-ca&amp;id=urn:contentItem:5F7T-S731-F1WF-M2HD-00000-00&amp;context=" TargetMode="External" /><Relationship Id="rId245" Type="http://schemas.openxmlformats.org/officeDocument/2006/relationships/hyperlink" Target="https://advance.lexis.com/api/document?collection=cases-ca&amp;id=urn:contentItem:5F7T-S7N1-JC5P-G1XT-00000-00&amp;context=" TargetMode="External" /><Relationship Id="rId246" Type="http://schemas.openxmlformats.org/officeDocument/2006/relationships/hyperlink" Target="https://advance.lexis.com/api/document?collection=cases-ca&amp;id=urn:contentItem:5F7T-S781-F27X-615P-00000-00&amp;context=" TargetMode="External" /><Relationship Id="rId247" Type="http://schemas.openxmlformats.org/officeDocument/2006/relationships/hyperlink" Target="https://advance.lexis.com/api/document?collection=cases-ca&amp;id=urn:contentItem:5F7T-S7H1-JS5Y-B2MF-00000-00&amp;context=" TargetMode="External" /><Relationship Id="rId248" Type="http://schemas.openxmlformats.org/officeDocument/2006/relationships/hyperlink" Target="https://advance.lexis.com/api/document?collection=cases-ca&amp;id=urn:contentItem:5F7T-S7K1-DY33-B1R6-00000-00&amp;context=" TargetMode="External" /><Relationship Id="rId249" Type="http://schemas.openxmlformats.org/officeDocument/2006/relationships/hyperlink" Target="https://advance.lexis.com/api/document?collection=cases-ca&amp;id=urn:contentItem:5F7T-S7M1-F4W2-62B8-00000-00&amp;context=" TargetMode="External" /><Relationship Id="rId25" Type="http://schemas.openxmlformats.org/officeDocument/2006/relationships/hyperlink" Target="https://advance.lexis.com/api/document?collection=cases-ca&amp;id=urn:contentItem:5F7T-S7D1-FBFS-S1M7-00000-00&amp;context=" TargetMode="External" /><Relationship Id="rId250" Type="http://schemas.openxmlformats.org/officeDocument/2006/relationships/hyperlink" Target="https://advance.lexis.com/api/document?collection=cases-ca&amp;id=urn:contentItem:5F7T-S7J1-FGCG-S0D3-00000-00&amp;context=" TargetMode="External" /><Relationship Id="rId251" Type="http://schemas.openxmlformats.org/officeDocument/2006/relationships/hyperlink" Target="https://advance.lexis.com/api/document?collection=cases-ca&amp;id=urn:contentItem:5F7T-S7N1-JJ1H-X30T-00000-00&amp;context=" TargetMode="External" /><Relationship Id="rId252" Type="http://schemas.openxmlformats.org/officeDocument/2006/relationships/hyperlink" Target="https://advance.lexis.com/api/document?collection=cases-ca&amp;id=urn:contentItem:5F7T-S7P1-JSJC-X1F1-00000-00&amp;context=" TargetMode="External" /><Relationship Id="rId253" Type="http://schemas.openxmlformats.org/officeDocument/2006/relationships/header" Target="header25.xml" /><Relationship Id="rId254" Type="http://schemas.openxmlformats.org/officeDocument/2006/relationships/header" Target="header26.xml" /><Relationship Id="rId255" Type="http://schemas.openxmlformats.org/officeDocument/2006/relationships/footer" Target="footer25.xml" /><Relationship Id="rId256" Type="http://schemas.openxmlformats.org/officeDocument/2006/relationships/footer" Target="footer26.xml" /><Relationship Id="rId257" Type="http://schemas.openxmlformats.org/officeDocument/2006/relationships/header" Target="header27.xml" /><Relationship Id="rId258" Type="http://schemas.openxmlformats.org/officeDocument/2006/relationships/footer" Target="footer27.xml" /><Relationship Id="rId259" Type="http://schemas.openxmlformats.org/officeDocument/2006/relationships/hyperlink" Target="https://advance.lexis.com/api/document?collection=cases-ca&amp;id=urn:contentItem:5F7T-S7J1-JNS1-M201-00000-00&amp;context=" TargetMode="External" /><Relationship Id="rId26" Type="http://schemas.openxmlformats.org/officeDocument/2006/relationships/hyperlink" Target="https://advance.lexis.com/api/document?collection=cases-ca&amp;id=urn:contentItem:5F7T-S7D1-JN6B-S131-00000-00&amp;context=" TargetMode="External" /><Relationship Id="rId260" Type="http://schemas.openxmlformats.org/officeDocument/2006/relationships/hyperlink" Target="https://advance.lexis.com/api/document?collection=cases-ca&amp;id=urn:contentItem:5F8T-N3T1-JJSF-236M-00000-00&amp;context=" TargetMode="External" /><Relationship Id="rId261" Type="http://schemas.openxmlformats.org/officeDocument/2006/relationships/hyperlink" Target="https://advance.lexis.com/api/document?collection=cases-ca&amp;id=urn:contentItem:5F8W-M451-FCSB-S1BS-00000-00&amp;context=" TargetMode="External" /><Relationship Id="rId262" Type="http://schemas.openxmlformats.org/officeDocument/2006/relationships/hyperlink" Target="https://advance.lexis.com/api/document?collection=cases-ca&amp;id=urn:contentItem:5F7T-S781-JSC5-M45B-00000-00&amp;context=" TargetMode="External" /><Relationship Id="rId263" Type="http://schemas.openxmlformats.org/officeDocument/2006/relationships/hyperlink" Target="https://advance.lexis.com/api/document?collection=cases-ca&amp;id=urn:contentItem:5F7T-S7H1-JFKM-62CF-00000-00&amp;context=" TargetMode="External" /><Relationship Id="rId264" Type="http://schemas.openxmlformats.org/officeDocument/2006/relationships/header" Target="header28.xml" /><Relationship Id="rId265" Type="http://schemas.openxmlformats.org/officeDocument/2006/relationships/header" Target="header29.xml" /><Relationship Id="rId266" Type="http://schemas.openxmlformats.org/officeDocument/2006/relationships/footer" Target="footer28.xml" /><Relationship Id="rId267" Type="http://schemas.openxmlformats.org/officeDocument/2006/relationships/footer" Target="footer29.xml" /><Relationship Id="rId268" Type="http://schemas.openxmlformats.org/officeDocument/2006/relationships/header" Target="header30.xml" /><Relationship Id="rId269" Type="http://schemas.openxmlformats.org/officeDocument/2006/relationships/footer" Target="footer30.xml" /><Relationship Id="rId27" Type="http://schemas.openxmlformats.org/officeDocument/2006/relationships/hyperlink" Target="https://advance.lexis.com/api/document?collection=cases-ca&amp;id=urn:contentItem:5F7T-S7B1-JSRM-60KK-00000-00&amp;context=" TargetMode="External" /><Relationship Id="rId270" Type="http://schemas.openxmlformats.org/officeDocument/2006/relationships/hyperlink" Target="https://advance.lexis.com/api/document?collection=cases-ca&amp;id=urn:contentItem:5F7T-S7N1-JWR6-S2G9-00000-00&amp;context=" TargetMode="External" /><Relationship Id="rId271" Type="http://schemas.openxmlformats.org/officeDocument/2006/relationships/hyperlink" Target="https://advance.lexis.com/api/document?collection=cases-ca&amp;id=urn:contentItem:5F8T-N3V1-JF75-M3C9-00000-00&amp;context=" TargetMode="External" /><Relationship Id="rId272" Type="http://schemas.openxmlformats.org/officeDocument/2006/relationships/hyperlink" Target="https://advance.lexis.com/api/document?collection=cases-ca&amp;id=urn:contentItem:5F7T-S7M1-DYMS-6256-00000-00&amp;context=" TargetMode="External" /><Relationship Id="rId273" Type="http://schemas.openxmlformats.org/officeDocument/2006/relationships/hyperlink" Target="https://advance.lexis.com/api/document?collection=cases-ca&amp;id=urn:contentItem:5F8T-N3V1-JF75-M3D0-00000-00&amp;context=" TargetMode="External" /><Relationship Id="rId274" Type="http://schemas.openxmlformats.org/officeDocument/2006/relationships/hyperlink" Target="https://advance.lexis.com/api/document?collection=cases-ca&amp;id=urn:contentItem:5F8T-N3T1-JGHR-M251-00000-00&amp;context=" TargetMode="External" /><Relationship Id="rId275" Type="http://schemas.openxmlformats.org/officeDocument/2006/relationships/hyperlink" Target="https://advance.lexis.com/api/document?collection=cases-ca&amp;id=urn:contentItem:5F8T-N3V1-JF75-M3B3-00000-00&amp;context=" TargetMode="External" /><Relationship Id="rId276" Type="http://schemas.openxmlformats.org/officeDocument/2006/relationships/hyperlink" Target="https://advance.lexis.com/api/document?collection=cases-ca&amp;id=urn:contentItem:5F7T-S6Y1-JPP5-21DC-00000-00&amp;context=" TargetMode="External" /><Relationship Id="rId277" Type="http://schemas.openxmlformats.org/officeDocument/2006/relationships/hyperlink" Target="https://advance.lexis.com/api/document?collection=cases-ca&amp;id=urn:contentItem:5F7T-S791-FJTD-G2MT-00000-00&amp;context=" TargetMode="External" /><Relationship Id="rId278" Type="http://schemas.openxmlformats.org/officeDocument/2006/relationships/hyperlink" Target="https://advance.lexis.com/api/document?collection=cases-ca&amp;id=urn:contentItem:5F7T-S7F1-JX3N-B18Y-00000-00&amp;context=" TargetMode="External" /><Relationship Id="rId279" Type="http://schemas.openxmlformats.org/officeDocument/2006/relationships/hyperlink" Target="https://advance.lexis.com/api/document?collection=cases-ca&amp;id=urn:contentItem:5F7T-S7D1-JXG3-X0SS-00000-00&amp;context=" TargetMode="External" /><Relationship Id="rId28" Type="http://schemas.openxmlformats.org/officeDocument/2006/relationships/hyperlink" Target="https://advance.lexis.com/api/document?collection=cases-ca&amp;id=urn:contentItem:5F7T-S7C1-F7VM-S3T7-00000-00&amp;context=" TargetMode="External" /><Relationship Id="rId280" Type="http://schemas.openxmlformats.org/officeDocument/2006/relationships/hyperlink" Target="https://advance.lexis.com/api/document?collection=cases-ca&amp;id=urn:contentItem:5F7T-S7M1-JFSV-G3M4-00000-00&amp;context=" TargetMode="External" /><Relationship Id="rId281" Type="http://schemas.openxmlformats.org/officeDocument/2006/relationships/hyperlink" Target="https://advance.lexis.com/api/document?collection=cases-ca&amp;id=urn:contentItem:5F8P-SD61-JWJ0-G1WW-00000-00&amp;context=" TargetMode="External" /><Relationship Id="rId282" Type="http://schemas.openxmlformats.org/officeDocument/2006/relationships/hyperlink" Target="https://advance.lexis.com/api/document?collection=cases-ca&amp;id=urn:contentItem:5F8P-T8W1-F4GK-M4FD-00000-00&amp;context=" TargetMode="External" /><Relationship Id="rId283" Type="http://schemas.openxmlformats.org/officeDocument/2006/relationships/hyperlink" Target="https://advance.lexis.com/api/document?collection=cases-ca&amp;id=urn:contentItem:5F7T-S7C1-JCJ5-20MC-00000-00&amp;context=" TargetMode="External" /><Relationship Id="rId284" Type="http://schemas.openxmlformats.org/officeDocument/2006/relationships/hyperlink" Target="https://advance.lexis.com/api/document?collection=cases-ca&amp;id=urn:contentItem:5F7T-S731-F60C-X132-00000-00&amp;context=" TargetMode="External" /><Relationship Id="rId285" Type="http://schemas.openxmlformats.org/officeDocument/2006/relationships/hyperlink" Target="https://advance.lexis.com/api/document?collection=cases-ca&amp;id=urn:contentItem:5F8N-K6X1-JWJ0-G0G8-00000-00&amp;context=" TargetMode="External" /><Relationship Id="rId286" Type="http://schemas.openxmlformats.org/officeDocument/2006/relationships/hyperlink" Target="https://advance.lexis.com/api/document?collection=cases-ca&amp;id=urn:contentItem:5F7T-S781-F06F-23VG-00000-00&amp;context=" TargetMode="External" /><Relationship Id="rId287" Type="http://schemas.openxmlformats.org/officeDocument/2006/relationships/hyperlink" Target="https://advance.lexis.com/api/document?collection=cases-ca&amp;id=urn:contentItem:5F7T-S781-F27X-61GN-00000-00&amp;context=" TargetMode="External" /><Relationship Id="rId288" Type="http://schemas.openxmlformats.org/officeDocument/2006/relationships/hyperlink" Target="https://advance.lexis.com/api/document?collection=cases-ca&amp;id=urn:contentItem:5F7T-S7F1-FJTD-G3DF-00000-00&amp;context=" TargetMode="External" /><Relationship Id="rId289" Type="http://schemas.openxmlformats.org/officeDocument/2006/relationships/hyperlink" Target="https://advance.lexis.com/api/document?collection=cases-ca&amp;id=urn:contentItem:5F8P-SFN1-FGRY-B077-00000-00&amp;context=" TargetMode="External" /><Relationship Id="rId29" Type="http://schemas.openxmlformats.org/officeDocument/2006/relationships/hyperlink" Target="https://advance.lexis.com/api/document?collection=cases-ca&amp;id=urn:contentItem:5F7T-S7D1-JN6B-S13K-00000-00&amp;context=" TargetMode="External" /><Relationship Id="rId290" Type="http://schemas.openxmlformats.org/officeDocument/2006/relationships/hyperlink" Target="https://advance.lexis.com/api/document?collection=cases-ca&amp;id=urn:contentItem:5F7T-S7C1-F4NT-X2WS-00000-00&amp;context=" TargetMode="External" /><Relationship Id="rId291" Type="http://schemas.openxmlformats.org/officeDocument/2006/relationships/hyperlink" Target="https://advance.lexis.com/api/document?collection=cases-ca&amp;id=urn:contentItem:5F8T-N3V1-FC1F-M461-00000-00&amp;context=" TargetMode="External" /><Relationship Id="rId292" Type="http://schemas.openxmlformats.org/officeDocument/2006/relationships/header" Target="header31.xml" /><Relationship Id="rId293" Type="http://schemas.openxmlformats.org/officeDocument/2006/relationships/header" Target="header32.xml" /><Relationship Id="rId294" Type="http://schemas.openxmlformats.org/officeDocument/2006/relationships/footer" Target="footer31.xml" /><Relationship Id="rId295" Type="http://schemas.openxmlformats.org/officeDocument/2006/relationships/footer" Target="footer32.xml" /><Relationship Id="rId296" Type="http://schemas.openxmlformats.org/officeDocument/2006/relationships/header" Target="header33.xml" /><Relationship Id="rId297" Type="http://schemas.openxmlformats.org/officeDocument/2006/relationships/footer" Target="footer33.xml" /><Relationship Id="rId298" Type="http://schemas.openxmlformats.org/officeDocument/2006/relationships/hyperlink" Target="https://advance.lexis.com/api/document?collection=cases-ca&amp;id=urn:contentItem:5Y2W-6P51-K0HK-24T3-00000-00&amp;context=" TargetMode="External" /><Relationship Id="rId299" Type="http://schemas.openxmlformats.org/officeDocument/2006/relationships/hyperlink" Target="https://advance.lexis.com/api/document?collection=legislation-ca&amp;id=urn:contentItem:5GBY-CM31-JYYX-633F-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M1-DYMS-625V-00000-00&amp;context=" TargetMode="External" /><Relationship Id="rId300" Type="http://schemas.openxmlformats.org/officeDocument/2006/relationships/hyperlink" Target="https://advance.lexis.com/api/document?collection=cases-ca&amp;id=urn:contentItem:5F7T-S761-FGJR-22SB-00000-00&amp;context=" TargetMode="External" /><Relationship Id="rId301" Type="http://schemas.openxmlformats.org/officeDocument/2006/relationships/hyperlink" Target="https://advance.lexis.com/api/document?collection=cases-ca&amp;id=urn:contentItem:5F7T-S7J1-JYYX-623B-00000-00&amp;context=" TargetMode="External" /><Relationship Id="rId302" Type="http://schemas.openxmlformats.org/officeDocument/2006/relationships/hyperlink" Target="https://advance.lexis.com/api/document?collection=cases-ca&amp;id=urn:contentItem:5MM5-X7R1-F4W2-60T3-00000-00&amp;context=" TargetMode="External" /><Relationship Id="rId303" Type="http://schemas.openxmlformats.org/officeDocument/2006/relationships/hyperlink" Target="https://advance.lexis.com/api/document?collection=cases-ca&amp;id=urn:contentItem:5F7T-S7N1-JJ1H-X31K-00000-00&amp;context=" TargetMode="External" /><Relationship Id="rId304" Type="http://schemas.openxmlformats.org/officeDocument/2006/relationships/hyperlink" Target="https://advance.lexis.com/api/document?collection=cases-ca&amp;id=urn:contentItem:5F7T-S7K1-JKHB-62YV-00000-00&amp;context=" TargetMode="External" /><Relationship Id="rId305" Type="http://schemas.openxmlformats.org/officeDocument/2006/relationships/hyperlink" Target="https://advance.lexis.com/api/document?collection=cases-ca&amp;id=urn:contentItem:5F16-9361-F27X-61FB-00000-00&amp;context=" TargetMode="External" /><Relationship Id="rId306" Type="http://schemas.openxmlformats.org/officeDocument/2006/relationships/hyperlink" Target="https://advance.lexis.com/api/document?collection=cases-ca&amp;id=urn:contentItem:5F8P-SCM1-FD4T-B3PF-00000-00&amp;context=" TargetMode="External" /><Relationship Id="rId307" Type="http://schemas.openxmlformats.org/officeDocument/2006/relationships/hyperlink" Target="https://advance.lexis.com/api/document?collection=cases-ca&amp;id=urn:contentItem:5F8P-SCV1-JX3N-B1KM-00000-00&amp;context=" TargetMode="External" /><Relationship Id="rId308" Type="http://schemas.openxmlformats.org/officeDocument/2006/relationships/hyperlink" Target="https://advance.lexis.com/api/document?collection=cases-ca&amp;id=urn:contentItem:5F7T-S7M1-JCRC-B1F9-00000-00&amp;context=" TargetMode="External" /><Relationship Id="rId309" Type="http://schemas.openxmlformats.org/officeDocument/2006/relationships/hyperlink" Target="https://advance.lexis.com/api/document?collection=cases-ca&amp;id=urn:contentItem:5F7T-S7D1-FFFC-B1GG-00000-00&amp;context=" TargetMode="External" /><Relationship Id="rId31" Type="http://schemas.openxmlformats.org/officeDocument/2006/relationships/hyperlink" Target="https://advance.lexis.com/api/document?collection=cases-ca&amp;id=urn:contentItem:5F7T-S7M1-JNCK-22WS-00000-00&amp;context=" TargetMode="External" /><Relationship Id="rId310" Type="http://schemas.openxmlformats.org/officeDocument/2006/relationships/hyperlink" Target="https://advance.lexis.com/api/document?collection=cases-ca&amp;id=urn:contentItem:5F7T-S781-F7G6-6376-00000-00&amp;context=" TargetMode="External" /><Relationship Id="rId311" Type="http://schemas.openxmlformats.org/officeDocument/2006/relationships/hyperlink" Target="https://advance.lexis.com/api/document?collection=cases-ca&amp;id=urn:contentItem:5F7T-S7P1-JBDT-B1BC-00000-00&amp;context=" TargetMode="External" /><Relationship Id="rId312" Type="http://schemas.openxmlformats.org/officeDocument/2006/relationships/hyperlink" Target="https://advance.lexis.com/api/document?collection=cases-ca&amp;id=urn:contentItem:5S2J-PSY1-FG68-G2G0-00000-00&amp;context=" TargetMode="External" /><Relationship Id="rId313" Type="http://schemas.openxmlformats.org/officeDocument/2006/relationships/header" Target="header34.xml" /><Relationship Id="rId314" Type="http://schemas.openxmlformats.org/officeDocument/2006/relationships/header" Target="header35.xml" /><Relationship Id="rId315" Type="http://schemas.openxmlformats.org/officeDocument/2006/relationships/footer" Target="footer34.xml" /><Relationship Id="rId316" Type="http://schemas.openxmlformats.org/officeDocument/2006/relationships/footer" Target="footer35.xml" /><Relationship Id="rId317" Type="http://schemas.openxmlformats.org/officeDocument/2006/relationships/header" Target="header36.xml" /><Relationship Id="rId318" Type="http://schemas.openxmlformats.org/officeDocument/2006/relationships/footer" Target="footer36.xml" /><Relationship Id="rId319" Type="http://schemas.openxmlformats.org/officeDocument/2006/relationships/hyperlink" Target="https://advance.lexis.com/api/document?collection=cases-ca&amp;id=urn:contentItem:5F7T-S711-JG02-S1F6-00000-00&amp;context=" TargetMode="External" /><Relationship Id="rId32" Type="http://schemas.openxmlformats.org/officeDocument/2006/relationships/hyperlink" Target="https://advance.lexis.com/api/document?collection=cases-ca&amp;id=urn:contentItem:5F7T-S7H1-F016-S45D-00000-00&amp;context=" TargetMode="External" /><Relationship Id="rId320" Type="http://schemas.openxmlformats.org/officeDocument/2006/relationships/hyperlink" Target="https://advance.lexis.com/api/document?collection=cases-ca&amp;id=urn:contentItem:5F81-VJV1-JSC5-M18P-00000-00&amp;context=" TargetMode="External" /><Relationship Id="rId321" Type="http://schemas.openxmlformats.org/officeDocument/2006/relationships/header" Target="header37.xml" /><Relationship Id="rId322" Type="http://schemas.openxmlformats.org/officeDocument/2006/relationships/header" Target="header38.xml" /><Relationship Id="rId323" Type="http://schemas.openxmlformats.org/officeDocument/2006/relationships/footer" Target="footer37.xml" /><Relationship Id="rId324" Type="http://schemas.openxmlformats.org/officeDocument/2006/relationships/footer" Target="footer38.xml" /><Relationship Id="rId325" Type="http://schemas.openxmlformats.org/officeDocument/2006/relationships/header" Target="header39.xml" /><Relationship Id="rId326" Type="http://schemas.openxmlformats.org/officeDocument/2006/relationships/footer" Target="footer39.xml" /><Relationship Id="rId327" Type="http://schemas.openxmlformats.org/officeDocument/2006/relationships/hyperlink" Target="https://advance.lexis.com/api/document?collection=cases-ca&amp;id=urn:contentItem:5F7T-S7N1-JWR6-S2M2-00000-00&amp;context=" TargetMode="External" /><Relationship Id="rId328" Type="http://schemas.openxmlformats.org/officeDocument/2006/relationships/hyperlink" Target="https://advance.lexis.com/api/document?collection=cases-ca&amp;id=urn:contentItem:5F7T-S7M1-JNCK-22HM-00000-00&amp;context=" TargetMode="External" /><Relationship Id="rId329" Type="http://schemas.openxmlformats.org/officeDocument/2006/relationships/hyperlink" Target="https://advance.lexis.com/api/document?collection=cases-ca&amp;id=urn:contentItem:5F7T-S721-F5T5-M236-00000-00&amp;context=" TargetMode="External" /><Relationship Id="rId33" Type="http://schemas.openxmlformats.org/officeDocument/2006/relationships/hyperlink" Target="https://advance.lexis.com/api/document?collection=cases-ca&amp;id=urn:contentItem:5F7T-S6V1-JNS1-M0KY-00000-00&amp;context=" TargetMode="External" /><Relationship Id="rId330" Type="http://schemas.openxmlformats.org/officeDocument/2006/relationships/hyperlink" Target="https://advance.lexis.com/api/document?collection=cases-ca&amp;id=urn:contentItem:5F7T-S7D1-FFFC-B1FR-00000-00&amp;context=" TargetMode="External" /><Relationship Id="rId331" Type="http://schemas.openxmlformats.org/officeDocument/2006/relationships/hyperlink" Target="https://advance.lexis.com/api/document?collection=cases-ca&amp;id=urn:contentItem:5F7T-S7B1-FH4C-X39F-00000-00&amp;context=" TargetMode="External" /><Relationship Id="rId332" Type="http://schemas.openxmlformats.org/officeDocument/2006/relationships/hyperlink" Target="https://advance.lexis.com/api/document?collection=cases-ca&amp;id=urn:contentItem:5F7T-S7K1-JSJC-X0PH-00000-00&amp;context=" TargetMode="External" /><Relationship Id="rId333" Type="http://schemas.openxmlformats.org/officeDocument/2006/relationships/hyperlink" Target="https://advance.lexis.com/api/document?collection=cases-ca&amp;id=urn:contentItem:5F7T-S7M1-JJK6-S1TR-00000-00&amp;context=" TargetMode="External" /><Relationship Id="rId334" Type="http://schemas.openxmlformats.org/officeDocument/2006/relationships/hyperlink" Target="https://advance.lexis.com/api/document?collection=cases-ca&amp;id=urn:contentItem:5F7T-S7M1-F4W2-62FX-00000-00&amp;context=" TargetMode="External" /><Relationship Id="rId335" Type="http://schemas.openxmlformats.org/officeDocument/2006/relationships/header" Target="header40.xml" /><Relationship Id="rId336" Type="http://schemas.openxmlformats.org/officeDocument/2006/relationships/header" Target="header41.xml" /><Relationship Id="rId337" Type="http://schemas.openxmlformats.org/officeDocument/2006/relationships/footer" Target="footer40.xml" /><Relationship Id="rId338" Type="http://schemas.openxmlformats.org/officeDocument/2006/relationships/footer" Target="footer41.xml" /><Relationship Id="rId339" Type="http://schemas.openxmlformats.org/officeDocument/2006/relationships/header" Target="header42.xml" /><Relationship Id="rId34" Type="http://schemas.openxmlformats.org/officeDocument/2006/relationships/hyperlink" Target="https://advance.lexis.com/api/document?collection=cases-ca&amp;id=urn:contentItem:5F7T-S711-JC0G-62NC-00000-00&amp;context=" TargetMode="External" /><Relationship Id="rId340" Type="http://schemas.openxmlformats.org/officeDocument/2006/relationships/footer" Target="footer42.xml" /><Relationship Id="rId341" Type="http://schemas.openxmlformats.org/officeDocument/2006/relationships/hyperlink" Target="https://advance.lexis.com/api/document?collection=cases-ca&amp;id=urn:contentItem:5GXH-CVG1-F2F4-G0MH-00000-00&amp;context=" TargetMode="External" /><Relationship Id="rId342" Type="http://schemas.openxmlformats.org/officeDocument/2006/relationships/hyperlink" Target="https://advance.lexis.com/api/document?collection=legislation-ca&amp;id=urn:contentItem:5F41-1FH1-F361-M0GW-00000-00&amp;context=" TargetMode="External" /><Relationship Id="rId343" Type="http://schemas.openxmlformats.org/officeDocument/2006/relationships/hyperlink" Target="https://advance.lexis.com/api/document?collection=cases-ca&amp;id=urn:contentItem:5F7T-S741-F2F4-G25B-00000-00&amp;context=" TargetMode="External" /><Relationship Id="rId344" Type="http://schemas.openxmlformats.org/officeDocument/2006/relationships/hyperlink" Target="https://advance.lexis.com/api/document?collection=cases-ca&amp;id=urn:contentItem:5F8T-N3T1-JJSF-234V-00000-00&amp;context=" TargetMode="External" /><Relationship Id="rId345" Type="http://schemas.openxmlformats.org/officeDocument/2006/relationships/hyperlink" Target="https://advance.lexis.com/api/document?collection=cases-ca&amp;id=urn:contentItem:5F8T-N3S1-JT99-250X-00000-00&amp;context=" TargetMode="External" /><Relationship Id="rId346" Type="http://schemas.openxmlformats.org/officeDocument/2006/relationships/hyperlink" Target="https://advance.lexis.com/api/document?collection=cases-ca&amp;id=urn:contentItem:5F7T-S7M1-JFSV-G3BR-00000-00&amp;context=" TargetMode="External" /><Relationship Id="rId347" Type="http://schemas.openxmlformats.org/officeDocument/2006/relationships/hyperlink" Target="https://advance.lexis.com/api/document?collection=cases-ca&amp;id=urn:contentItem:5F7T-S7K1-F1H1-222V-00000-00&amp;context=" TargetMode="External" /><Relationship Id="rId348" Type="http://schemas.openxmlformats.org/officeDocument/2006/relationships/hyperlink" Target="https://advance.lexis.com/api/document?collection=cases-ca&amp;id=urn:contentItem:5F7T-S7N1-F06F-24CS-00000-00&amp;context=" TargetMode="External" /><Relationship Id="rId349" Type="http://schemas.openxmlformats.org/officeDocument/2006/relationships/hyperlink" Target="https://advance.lexis.com/api/document?collection=cases-ca&amp;id=urn:contentItem:5F7T-S7H1-F016-S3Y1-00000-00&amp;context=" TargetMode="External" /><Relationship Id="rId35" Type="http://schemas.openxmlformats.org/officeDocument/2006/relationships/hyperlink" Target="https://advance.lexis.com/api/document?collection=cases-ca&amp;id=urn:contentItem:5F7T-S771-JJD0-G1F9-00000-00&amp;context=" TargetMode="External" /><Relationship Id="rId350" Type="http://schemas.openxmlformats.org/officeDocument/2006/relationships/hyperlink" Target="https://advance.lexis.com/api/document?collection=cases-ca&amp;id=urn:contentItem:5F7T-S7K1-F528-G2RP-00000-00&amp;context=" TargetMode="External" /><Relationship Id="rId351" Type="http://schemas.openxmlformats.org/officeDocument/2006/relationships/hyperlink" Target="https://advance.lexis.com/api/document?collection=cases-ca&amp;id=urn:contentItem:5F7T-S7M1-JFSV-G3C1-00000-00&amp;context=" TargetMode="External" /><Relationship Id="rId352" Type="http://schemas.openxmlformats.org/officeDocument/2006/relationships/hyperlink" Target="https://advance.lexis.com/api/document?collection=cases-ca&amp;id=urn:contentItem:5F7T-S7M1-JNCK-22R0-00000-00&amp;context=" TargetMode="External" /><Relationship Id="rId353" Type="http://schemas.openxmlformats.org/officeDocument/2006/relationships/hyperlink" Target="https://advance.lexis.com/api/document?collection=cases-ca&amp;id=urn:contentItem:5GCC-XVB1-JSXV-G0F6-00000-00&amp;context=" TargetMode="External" /><Relationship Id="rId354" Type="http://schemas.openxmlformats.org/officeDocument/2006/relationships/hyperlink" Target="https://advance.lexis.com/api/document?collection=cases-ca&amp;id=urn:contentItem:5F7T-S7K1-JSJC-X15S-00000-00&amp;context=" TargetMode="External" /><Relationship Id="rId355" Type="http://schemas.openxmlformats.org/officeDocument/2006/relationships/hyperlink" Target="https://advance.lexis.com/api/document?collection=cases-ca&amp;id=urn:contentItem:5F7T-S7N1-JGHR-M2XR-00000-00&amp;context=" TargetMode="External" /><Relationship Id="rId356" Type="http://schemas.openxmlformats.org/officeDocument/2006/relationships/hyperlink" Target="https://advance.lexis.com/api/document?collection=cases-ca&amp;id=urn:contentItem:5F7T-S7K1-JWXF-212D-00000-00&amp;context=" TargetMode="External" /><Relationship Id="rId357" Type="http://schemas.openxmlformats.org/officeDocument/2006/relationships/hyperlink" Target="https://advance.lexis.com/api/document?collection=cases-ca&amp;id=urn:contentItem:5F7T-S771-JSJC-X05N-00000-00&amp;context=" TargetMode="External" /><Relationship Id="rId358" Type="http://schemas.openxmlformats.org/officeDocument/2006/relationships/hyperlink" Target="https://advance.lexis.com/api/document?collection=cases-ca&amp;id=urn:contentItem:5F7T-S731-F60C-X11W-00000-00&amp;context=" TargetMode="External" /><Relationship Id="rId359" Type="http://schemas.openxmlformats.org/officeDocument/2006/relationships/hyperlink" Target="https://advance.lexis.com/api/document?collection=cases-ca&amp;id=urn:contentItem:5F7T-S7P1-F2TK-23KN-00000-00&amp;context=" TargetMode="External" /><Relationship Id="rId36" Type="http://schemas.openxmlformats.org/officeDocument/2006/relationships/hyperlink" Target="https://advance.lexis.com/api/document?collection=cases-ca&amp;id=urn:contentItem:5F7T-S7K1-F528-G2MY-00000-00&amp;context=" TargetMode="External" /><Relationship Id="rId360" Type="http://schemas.openxmlformats.org/officeDocument/2006/relationships/hyperlink" Target="https://advance.lexis.com/api/document?collection=cases-ca&amp;id=urn:contentItem:5F7T-S741-F528-G26C-00000-00&amp;context=" TargetMode="External" /><Relationship Id="rId361" Type="http://schemas.openxmlformats.org/officeDocument/2006/relationships/header" Target="header43.xml" /><Relationship Id="rId362" Type="http://schemas.openxmlformats.org/officeDocument/2006/relationships/header" Target="header44.xml" /><Relationship Id="rId363" Type="http://schemas.openxmlformats.org/officeDocument/2006/relationships/footer" Target="footer43.xml" /><Relationship Id="rId364" Type="http://schemas.openxmlformats.org/officeDocument/2006/relationships/footer" Target="footer44.xml" /><Relationship Id="rId365" Type="http://schemas.openxmlformats.org/officeDocument/2006/relationships/header" Target="header45.xml" /><Relationship Id="rId366" Type="http://schemas.openxmlformats.org/officeDocument/2006/relationships/footer" Target="footer45.xml" /><Relationship Id="rId367" Type="http://schemas.openxmlformats.org/officeDocument/2006/relationships/hyperlink" Target="https://advance.lexis.com/api/document?collection=cases-ca&amp;id=urn:contentItem:5F7T-S7F1-DXWW-241G-00000-00&amp;context=" TargetMode="External" /><Relationship Id="rId368" Type="http://schemas.openxmlformats.org/officeDocument/2006/relationships/hyperlink" Target="https://advance.lexis.com/api/document?collection=legislation-ca&amp;id=urn:contentItem:5F3B-B9F1-FGY5-M2C5-00000-00&amp;context=" TargetMode="External" /><Relationship Id="rId369" Type="http://schemas.openxmlformats.org/officeDocument/2006/relationships/hyperlink" Target="https://advance.lexis.com/api/document?collection=legislation-ca&amp;id=urn:contentItem:5VYK-WB51-K054-G4Y8-00000-00&amp;context=" TargetMode="External" /><Relationship Id="rId37" Type="http://schemas.openxmlformats.org/officeDocument/2006/relationships/hyperlink" Target="https://advance.lexis.com/api/document?collection=cases-ca&amp;id=urn:contentItem:5F7T-S7M1-F4W2-621N-00000-00&amp;context=" TargetMode="External" /><Relationship Id="rId370" Type="http://schemas.openxmlformats.org/officeDocument/2006/relationships/hyperlink" Target="https://advance.lexis.com/api/document?collection=cases-ca&amp;id=urn:contentItem:5F7T-S7C1-JS0R-221X-00000-00&amp;context=" TargetMode="External" /><Relationship Id="rId371" Type="http://schemas.openxmlformats.org/officeDocument/2006/relationships/hyperlink" Target="https://advance.lexis.com/api/document?collection=cases-ca&amp;id=urn:contentItem:5F7T-S6V1-JFKM-60W1-00000-00&amp;context=" TargetMode="External" /><Relationship Id="rId372" Type="http://schemas.openxmlformats.org/officeDocument/2006/relationships/hyperlink" Target="https://advance.lexis.com/api/document?collection=cases-ca&amp;id=urn:contentItem:5F7T-S741-F1H1-21RG-00000-00&amp;context=" TargetMode="External" /><Relationship Id="rId373" Type="http://schemas.openxmlformats.org/officeDocument/2006/relationships/hyperlink" Target="https://advance.lexis.com/api/document?collection=cases-ca&amp;id=urn:contentItem:5F7T-S721-F06F-2327-00000-00&amp;context=" TargetMode="External" /><Relationship Id="rId374" Type="http://schemas.openxmlformats.org/officeDocument/2006/relationships/hyperlink" Target="https://advance.lexis.com/api/document?collection=cases-ca&amp;id=urn:contentItem:5F7T-S701-JBT7-X1XX-00000-00&amp;context=" TargetMode="External" /><Relationship Id="rId375" Type="http://schemas.openxmlformats.org/officeDocument/2006/relationships/hyperlink" Target="https://advance.lexis.com/api/document?collection=cases-ca&amp;id=urn:contentItem:5F7T-S741-F1H1-21F1-00000-00&amp;context=" TargetMode="External" /><Relationship Id="rId376" Type="http://schemas.openxmlformats.org/officeDocument/2006/relationships/hyperlink" Target="https://advance.lexis.com/api/document?collection=cases-ca&amp;id=urn:contentItem:5F7T-S761-FFMK-M11G-00000-00&amp;context=" TargetMode="External" /><Relationship Id="rId377" Type="http://schemas.openxmlformats.org/officeDocument/2006/relationships/hyperlink" Target="https://advance.lexis.com/api/document?collection=cases-ca&amp;id=urn:contentItem:5F7T-S771-JTGH-B1DH-00000-00&amp;context=" TargetMode="External" /><Relationship Id="rId378" Type="http://schemas.openxmlformats.org/officeDocument/2006/relationships/hyperlink" Target="https://advance.lexis.com/api/document?collection=cases-ca&amp;id=urn:contentItem:5F7T-S731-FG12-62PR-00000-00&amp;context=" TargetMode="External" /><Relationship Id="rId379" Type="http://schemas.openxmlformats.org/officeDocument/2006/relationships/hyperlink" Target="https://advance.lexis.com/api/document?collection=cases-ca&amp;id=urn:contentItem:5F7T-S701-JJ6S-61SR-00000-00&amp;context=" TargetMode="External" /><Relationship Id="rId38" Type="http://schemas.openxmlformats.org/officeDocument/2006/relationships/hyperlink" Target="https://advance.lexis.com/api/document?collection=cases-ca&amp;id=urn:contentItem:5F7T-S701-F8KH-X1GV-00000-00&amp;context=" TargetMode="External" /><Relationship Id="rId380" Type="http://schemas.openxmlformats.org/officeDocument/2006/relationships/hyperlink" Target="https://advance.lexis.com/api/document?collection=cases-ca&amp;id=urn:contentItem:5F8P-SCW1-F22N-X0VG-00000-00&amp;context=" TargetMode="External" /><Relationship Id="rId381" Type="http://schemas.openxmlformats.org/officeDocument/2006/relationships/hyperlink" Target="https://advance.lexis.com/api/document?collection=cases-ca&amp;id=urn:contentItem:5F7T-S761-FFMK-M14X-00000-00&amp;context=" TargetMode="External" /><Relationship Id="rId382" Type="http://schemas.openxmlformats.org/officeDocument/2006/relationships/hyperlink" Target="https://advance.lexis.com/api/document?collection=cases-ca&amp;id=urn:contentItem:5F16-9341-JF1Y-B3MN-00000-00&amp;context=" TargetMode="External" /><Relationship Id="rId383" Type="http://schemas.openxmlformats.org/officeDocument/2006/relationships/header" Target="header46.xml" /><Relationship Id="rId384" Type="http://schemas.openxmlformats.org/officeDocument/2006/relationships/header" Target="header47.xml" /><Relationship Id="rId385" Type="http://schemas.openxmlformats.org/officeDocument/2006/relationships/footer" Target="footer46.xml" /><Relationship Id="rId386" Type="http://schemas.openxmlformats.org/officeDocument/2006/relationships/footer" Target="footer47.xml" /><Relationship Id="rId387" Type="http://schemas.openxmlformats.org/officeDocument/2006/relationships/header" Target="header48.xml" /><Relationship Id="rId388" Type="http://schemas.openxmlformats.org/officeDocument/2006/relationships/footer" Target="footer48.xml" /><Relationship Id="rId389" Type="http://schemas.openxmlformats.org/officeDocument/2006/relationships/hyperlink" Target="https://advance.lexis.com/api/document?collection=cases-ca&amp;id=urn:contentItem:5F7T-S7F1-JBT7-X2NW-00000-00&amp;context=" TargetMode="External" /><Relationship Id="rId39" Type="http://schemas.openxmlformats.org/officeDocument/2006/relationships/hyperlink" Target="https://advance.lexis.com/api/document?collection=cases-ca&amp;id=urn:contentItem:5F8P-SDH1-JCJ5-245J-00000-00&amp;context=" TargetMode="External" /><Relationship Id="rId390" Type="http://schemas.openxmlformats.org/officeDocument/2006/relationships/hyperlink" Target="https://advance.lexis.com/api/document?collection=cases-ca&amp;id=urn:contentItem:5F7T-S791-FJTD-G2M2-00000-00&amp;context=" TargetMode="External" /><Relationship Id="rId391" Type="http://schemas.openxmlformats.org/officeDocument/2006/relationships/hyperlink" Target="https://advance.lexis.com/api/document?collection=cases-ca&amp;id=urn:contentItem:5F7T-S771-F361-M1DH-00000-00&amp;context=" TargetMode="External" /><Relationship Id="rId392" Type="http://schemas.openxmlformats.org/officeDocument/2006/relationships/hyperlink" Target="https://advance.lexis.com/api/document?collection=cases-ca&amp;id=urn:contentItem:5F7T-S7C1-F7ND-G014-00000-00&amp;context=" TargetMode="External" /><Relationship Id="rId393" Type="http://schemas.openxmlformats.org/officeDocument/2006/relationships/hyperlink" Target="https://advance.lexis.com/api/document?collection=cases-ca&amp;id=urn:contentItem:5F7T-S741-F528-G2JP-00000-00&amp;context=" TargetMode="External" /><Relationship Id="rId394" Type="http://schemas.openxmlformats.org/officeDocument/2006/relationships/hyperlink" Target="https://advance.lexis.com/api/document?collection=cases-ca&amp;id=urn:contentItem:5F7T-S7B1-FH4C-X381-00000-00&amp;context=" TargetMode="External" /><Relationship Id="rId395" Type="http://schemas.openxmlformats.org/officeDocument/2006/relationships/hyperlink" Target="https://advance.lexis.com/api/document?collection=cases-ca&amp;id=urn:contentItem:5F7T-S741-F57G-S1S4-00000-00&amp;context=" TargetMode="External" /><Relationship Id="rId396" Type="http://schemas.openxmlformats.org/officeDocument/2006/relationships/header" Target="header49.xml" /><Relationship Id="rId397" Type="http://schemas.openxmlformats.org/officeDocument/2006/relationships/header" Target="header50.xml" /><Relationship Id="rId398" Type="http://schemas.openxmlformats.org/officeDocument/2006/relationships/footer" Target="footer49.xml" /><Relationship Id="rId399" Type="http://schemas.openxmlformats.org/officeDocument/2006/relationships/footer" Target="footer50.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F1-JX3N-B19D-00000-00&amp;context=" TargetMode="External" /><Relationship Id="rId400" Type="http://schemas.openxmlformats.org/officeDocument/2006/relationships/header" Target="header51.xml" /><Relationship Id="rId401" Type="http://schemas.openxmlformats.org/officeDocument/2006/relationships/footer" Target="footer51.xml" /><Relationship Id="rId402" Type="http://schemas.openxmlformats.org/officeDocument/2006/relationships/hyperlink" Target="https://advance.lexis.com/api/document?collection=cases-ca&amp;id=urn:contentItem:5F7T-S7F1-F7VM-S433-00000-00&amp;context=" TargetMode="External" /><Relationship Id="rId403" Type="http://schemas.openxmlformats.org/officeDocument/2006/relationships/hyperlink" Target="https://advance.lexis.com/api/document?collection=cases-ca&amp;id=urn:contentItem:5K6Y-81M1-JGPY-X21P-00000-00&amp;context=" TargetMode="External" /><Relationship Id="rId404" Type="http://schemas.openxmlformats.org/officeDocument/2006/relationships/hyperlink" Target="https://advance.lexis.com/api/document?collection=cases-ca&amp;id=urn:contentItem:5F7T-S7F1-JK4W-M1DW-00000-00&amp;context=" TargetMode="External" /><Relationship Id="rId405" Type="http://schemas.openxmlformats.org/officeDocument/2006/relationships/hyperlink" Target="https://advance.lexis.com/api/document?collection=cases-ca&amp;id=urn:contentItem:5F7T-S7C1-JXG3-X0C3-00000-00&amp;context=" TargetMode="External" /><Relationship Id="rId406" Type="http://schemas.openxmlformats.org/officeDocument/2006/relationships/hyperlink" Target="https://advance.lexis.com/api/document?collection=cases-ca&amp;id=urn:contentItem:5F7T-S7C1-FCSB-S280-00000-00&amp;context=" TargetMode="External" /><Relationship Id="rId407" Type="http://schemas.openxmlformats.org/officeDocument/2006/relationships/hyperlink" Target="https://advance.lexis.com/api/document?collection=cases-ca&amp;id=urn:contentItem:5F7T-S771-F81W-22T1-00000-00&amp;context=" TargetMode="External" /><Relationship Id="rId408" Type="http://schemas.openxmlformats.org/officeDocument/2006/relationships/hyperlink" Target="https://advance.lexis.com/api/document?collection=cases-ca&amp;id=urn:contentItem:5F7T-S7B1-FH4C-X38C-00000-00&amp;context=" TargetMode="External" /><Relationship Id="rId409" Type="http://schemas.openxmlformats.org/officeDocument/2006/relationships/hyperlink" Target="https://advance.lexis.com/api/document?collection=cases-ca&amp;id=urn:contentItem:5F7T-S7B1-JSRM-606V-00000-00&amp;context=" TargetMode="External" /><Relationship Id="rId41" Type="http://schemas.openxmlformats.org/officeDocument/2006/relationships/hyperlink" Target="https://advance.lexis.com/api/document?collection=cases-ca&amp;id=urn:contentItem:5F7T-S7M1-DYMS-6270-00000-00&amp;context=" TargetMode="External" /><Relationship Id="rId410" Type="http://schemas.openxmlformats.org/officeDocument/2006/relationships/hyperlink" Target="https://advance.lexis.com/api/document?collection=cases-ca&amp;id=urn:contentItem:5F7T-S7C1-F7VM-S3T2-00000-00&amp;context=" TargetMode="External" /><Relationship Id="rId411" Type="http://schemas.openxmlformats.org/officeDocument/2006/relationships/hyperlink" Target="https://advance.lexis.com/api/document?collection=cases-ca&amp;id=urn:contentItem:5F7T-S7D1-DY89-M4C5-00000-00&amp;context=" TargetMode="External" /><Relationship Id="rId412" Type="http://schemas.openxmlformats.org/officeDocument/2006/relationships/hyperlink" Target="https://advance.lexis.com/api/document?collection=cases-ca&amp;id=urn:contentItem:5F7T-S7F1-JK4W-M1JH-00000-00&amp;context=" TargetMode="External" /><Relationship Id="rId413" Type="http://schemas.openxmlformats.org/officeDocument/2006/relationships/hyperlink" Target="https://advance.lexis.com/api/document?collection=cases-ca&amp;id=urn:contentItem:5F7T-S781-JC5P-G1K1-00000-00&amp;context=" TargetMode="External" /><Relationship Id="rId414" Type="http://schemas.openxmlformats.org/officeDocument/2006/relationships/header" Target="header52.xml" /><Relationship Id="rId415" Type="http://schemas.openxmlformats.org/officeDocument/2006/relationships/header" Target="header53.xml" /><Relationship Id="rId416" Type="http://schemas.openxmlformats.org/officeDocument/2006/relationships/footer" Target="footer52.xml" /><Relationship Id="rId417" Type="http://schemas.openxmlformats.org/officeDocument/2006/relationships/footer" Target="footer53.xml" /><Relationship Id="rId418" Type="http://schemas.openxmlformats.org/officeDocument/2006/relationships/header" Target="header54.xml" /><Relationship Id="rId419" Type="http://schemas.openxmlformats.org/officeDocument/2006/relationships/footer" Target="footer54.xml" /><Relationship Id="rId42" Type="http://schemas.openxmlformats.org/officeDocument/2006/relationships/hyperlink" Target="https://advance.lexis.com/api/document?collection=cases-ca&amp;id=urn:contentItem:5F7T-S781-JSC5-M3W1-00000-00&amp;context=" TargetMode="External" /><Relationship Id="rId420" Type="http://schemas.openxmlformats.org/officeDocument/2006/relationships/hyperlink" Target="https://advance.lexis.com/api/document?collection=cases-ca&amp;id=urn:contentItem:5F7T-S7G1-JN6B-S1B4-00000-00&amp;context=" TargetMode="External" /><Relationship Id="rId421" Type="http://schemas.openxmlformats.org/officeDocument/2006/relationships/hyperlink" Target="https://advance.lexis.com/api/document?collection=cases-ca&amp;id=urn:contentItem:5K6Y-81M1-DXHD-G2CS-00000-00&amp;context=" TargetMode="External" /><Relationship Id="rId422" Type="http://schemas.openxmlformats.org/officeDocument/2006/relationships/hyperlink" Target="https://advance.lexis.com/api/document?collection=cases-ca&amp;id=urn:contentItem:5F7T-S721-FD4T-B0MF-00000-00&amp;context=" TargetMode="External" /><Relationship Id="rId423" Type="http://schemas.openxmlformats.org/officeDocument/2006/relationships/hyperlink" Target="https://advance.lexis.com/api/document?collection=cases-ca&amp;id=urn:contentItem:5F7T-S7G1-JPP5-2210-00000-00&amp;context=" TargetMode="External" /><Relationship Id="rId424" Type="http://schemas.openxmlformats.org/officeDocument/2006/relationships/hyperlink" Target="https://advance.lexis.com/api/document?collection=cases-ca&amp;id=urn:contentItem:5F8T-N3T1-JJSF-2361-00000-00&amp;context=" TargetMode="External" /><Relationship Id="rId425" Type="http://schemas.openxmlformats.org/officeDocument/2006/relationships/hyperlink" Target="https://advance.lexis.com/api/document?collection=cases-ca&amp;id=urn:contentItem:5F8T-N3T1-JGHR-M28V-00000-00&amp;context=" TargetMode="External" /><Relationship Id="rId426" Type="http://schemas.openxmlformats.org/officeDocument/2006/relationships/hyperlink" Target="https://advance.lexis.com/api/document?collection=cases-ca&amp;id=urn:contentItem:5F81-VJV1-JK4W-M4YV-00000-00&amp;context=" TargetMode="External" /><Relationship Id="rId427" Type="http://schemas.openxmlformats.org/officeDocument/2006/relationships/hyperlink" Target="https://advance.lexis.com/api/document?collection=cases-ca&amp;id=urn:contentItem:5F7T-S761-F81W-21RK-00000-00&amp;context=" TargetMode="External" /><Relationship Id="rId428" Type="http://schemas.openxmlformats.org/officeDocument/2006/relationships/hyperlink" Target="https://advance.lexis.com/api/document?collection=cases-ca&amp;id=urn:contentItem:5F7T-S731-F016-S3D3-00000-00&amp;context=" TargetMode="External" /><Relationship Id="rId429" Type="http://schemas.openxmlformats.org/officeDocument/2006/relationships/hyperlink" Target="https://advance.lexis.com/api/document?collection=cases-ca&amp;id=urn:contentItem:5F7T-S751-JCJ5-24CV-00000-00&amp;context=" TargetMode="External" /><Relationship Id="rId43" Type="http://schemas.openxmlformats.org/officeDocument/2006/relationships/hyperlink" Target="https://advance.lexis.com/api/document?collection=cases-ca&amp;id=urn:contentItem:5F7T-S7N1-JC5P-G1Y4-00000-00&amp;context=" TargetMode="External" /><Relationship Id="rId430" Type="http://schemas.openxmlformats.org/officeDocument/2006/relationships/hyperlink" Target="https://advance.lexis.com/api/document?collection=cases-ca&amp;id=urn:contentItem:5F7T-S711-JNY7-X30K-00000-00&amp;context=" TargetMode="External" /><Relationship Id="rId431" Type="http://schemas.openxmlformats.org/officeDocument/2006/relationships/hyperlink" Target="https://advance.lexis.com/api/document?collection=cases-ca&amp;id=urn:contentItem:5F7T-S7F1-JX3N-B1C8-00000-00&amp;context=" TargetMode="External" /><Relationship Id="rId432" Type="http://schemas.openxmlformats.org/officeDocument/2006/relationships/hyperlink" Target="https://advance.lexis.com/api/document?collection=cases-ca&amp;id=urn:contentItem:5F7T-S771-JW5H-X1N9-00000-00&amp;context=" TargetMode="External" /><Relationship Id="rId433" Type="http://schemas.openxmlformats.org/officeDocument/2006/relationships/hyperlink" Target="https://advance.lexis.com/api/document?collection=cases-ca&amp;id=urn:contentItem:5F7T-S771-JWBS-61BG-00000-00&amp;context=" TargetMode="External" /><Relationship Id="rId434" Type="http://schemas.openxmlformats.org/officeDocument/2006/relationships/hyperlink" Target="https://advance.lexis.com/api/document?collection=cases-ca&amp;id=urn:contentItem:5F7T-S771-FG68-G0WF-00000-00&amp;context=" TargetMode="External" /><Relationship Id="rId435" Type="http://schemas.openxmlformats.org/officeDocument/2006/relationships/hyperlink" Target="https://advance.lexis.com/api/document?collection=cases-ca&amp;id=urn:contentItem:5F8T-N3S1-JT99-24MJ-00000-00&amp;context=" TargetMode="External" /><Relationship Id="rId436" Type="http://schemas.openxmlformats.org/officeDocument/2006/relationships/hyperlink" Target="https://advance.lexis.com/api/document?collection=cases-ca&amp;id=urn:contentItem:5F8T-N3S1-JT99-254W-00000-00&amp;context=" TargetMode="External" /><Relationship Id="rId437" Type="http://schemas.openxmlformats.org/officeDocument/2006/relationships/header" Target="header55.xml" /><Relationship Id="rId438" Type="http://schemas.openxmlformats.org/officeDocument/2006/relationships/header" Target="header56.xml" /><Relationship Id="rId439" Type="http://schemas.openxmlformats.org/officeDocument/2006/relationships/footer" Target="footer55.xml" /><Relationship Id="rId44" Type="http://schemas.openxmlformats.org/officeDocument/2006/relationships/hyperlink" Target="https://advance.lexis.com/api/document?collection=cases-ca&amp;id=urn:contentItem:5GCC-XVC1-JSRM-60TC-00000-00&amp;context=" TargetMode="External" /><Relationship Id="rId440" Type="http://schemas.openxmlformats.org/officeDocument/2006/relationships/footer" Target="footer56.xml" /><Relationship Id="rId441" Type="http://schemas.openxmlformats.org/officeDocument/2006/relationships/header" Target="header57.xml" /><Relationship Id="rId442" Type="http://schemas.openxmlformats.org/officeDocument/2006/relationships/footer" Target="footer57.xml" /><Relationship Id="rId443" Type="http://schemas.openxmlformats.org/officeDocument/2006/relationships/hyperlink" Target="https://advance.lexis.com/api/document?collection=cases-ca&amp;id=urn:contentItem:5TWR-3431-JKB3-X2D5-00000-00&amp;context=" TargetMode="External" /><Relationship Id="rId444" Type="http://schemas.openxmlformats.org/officeDocument/2006/relationships/hyperlink" Target="https://advance.lexis.com/api/document?collection=cases-ca&amp;id=urn:contentItem:5WJ0-YSX1-JB2B-S1MS-00000-00&amp;context=" TargetMode="External" /><Relationship Id="rId445" Type="http://schemas.openxmlformats.org/officeDocument/2006/relationships/hyperlink" Target="https://advance.lexis.com/api/document?collection=cases-ca&amp;id=urn:contentItem:5F82-1SJ1-FGY5-M50Y-00000-00&amp;context=" TargetMode="External" /><Relationship Id="rId446" Type="http://schemas.openxmlformats.org/officeDocument/2006/relationships/hyperlink" Target="https://advance.lexis.com/api/document?collection=cases-ca&amp;id=urn:contentItem:5F7T-S7G1-JNY7-X443-00000-00&amp;context=" TargetMode="External" /><Relationship Id="rId447" Type="http://schemas.openxmlformats.org/officeDocument/2006/relationships/hyperlink" Target="https://advance.lexis.com/api/document?collection=cases-ca&amp;id=urn:contentItem:5F7T-S7M1-JNCK-22RP-00000-00&amp;context=" TargetMode="External" /><Relationship Id="rId448" Type="http://schemas.openxmlformats.org/officeDocument/2006/relationships/hyperlink" Target="https://advance.lexis.com/api/document?collection=cases-ca&amp;id=urn:contentItem:5F7T-S7P1-JP4G-61S5-00000-00&amp;context=" TargetMode="External" /><Relationship Id="rId449" Type="http://schemas.openxmlformats.org/officeDocument/2006/relationships/hyperlink" Target="https://advance.lexis.com/api/document?collection=cases-ca&amp;id=urn:contentItem:5F7T-S7H1-JG02-S3T6-00000-00&amp;context=" TargetMode="External" /><Relationship Id="rId45" Type="http://schemas.openxmlformats.org/officeDocument/2006/relationships/hyperlink" Target="https://advance.lexis.com/api/document?collection=cases-ca&amp;id=urn:contentItem:5F7T-S7K1-DY33-B1K8-00000-00&amp;context=" TargetMode="External" /><Relationship Id="rId450" Type="http://schemas.openxmlformats.org/officeDocument/2006/relationships/hyperlink" Target="https://advance.lexis.com/api/document?collection=cases-ca&amp;id=urn:contentItem:5H60-GJS1-FD4T-B15X-00000-00&amp;context=" TargetMode="External" /><Relationship Id="rId451" Type="http://schemas.openxmlformats.org/officeDocument/2006/relationships/hyperlink" Target="https://advance.lexis.com/api/document?collection=cases-ca&amp;id=urn:contentItem:5F82-1SF1-F361-M45M-00000-00&amp;context=" TargetMode="External" /><Relationship Id="rId452" Type="http://schemas.openxmlformats.org/officeDocument/2006/relationships/hyperlink" Target="https://advance.lexis.com/api/document?collection=cases-ca&amp;id=urn:contentItem:5G6C-VP51-F7VM-S0N2-00000-00&amp;context=" TargetMode="External" /><Relationship Id="rId453" Type="http://schemas.openxmlformats.org/officeDocument/2006/relationships/hyperlink" Target="https://advance.lexis.com/api/document?collection=cases-ca&amp;id=urn:contentItem:5F7T-S7M1-F4W2-62J1-00000-00&amp;context=" TargetMode="External" /><Relationship Id="rId454" Type="http://schemas.openxmlformats.org/officeDocument/2006/relationships/hyperlink" Target="https://advance.lexis.com/api/document?collection=cases-ca&amp;id=urn:contentItem:5K63-1M81-FCK4-G039-00000-00&amp;context=" TargetMode="External" /><Relationship Id="rId455" Type="http://schemas.openxmlformats.org/officeDocument/2006/relationships/hyperlink" Target="https://advance.lexis.com/api/document?collection=cases-ca&amp;id=urn:contentItem:5F7T-S7K1-JSJC-X0XV-00000-00&amp;context=" TargetMode="External" /><Relationship Id="rId456" Type="http://schemas.openxmlformats.org/officeDocument/2006/relationships/hyperlink" Target="https://advance.lexis.com/api/document?collection=cases-ca&amp;id=urn:contentItem:5F7T-S7K1-DY33-B1W5-00000-00&amp;context=" TargetMode="External" /><Relationship Id="rId457" Type="http://schemas.openxmlformats.org/officeDocument/2006/relationships/hyperlink" Target="https://advance.lexis.com/api/document?collection=cases-ca&amp;id=urn:contentItem:5F7T-S7F1-F7VM-S4FW-00000-00&amp;context=" TargetMode="External" /><Relationship Id="rId458" Type="http://schemas.openxmlformats.org/officeDocument/2006/relationships/hyperlink" Target="https://advance.lexis.com/api/document?collection=cases-ca&amp;id=urn:contentItem:5GN8-FRT1-FC6N-X1Y8-00000-00&amp;context=" TargetMode="External" /><Relationship Id="rId459" Type="http://schemas.openxmlformats.org/officeDocument/2006/relationships/hyperlink" Target="https://advance.lexis.com/api/document?collection=cases-ca&amp;id=urn:contentItem:5F7T-S7N1-F06F-24CV-00000-00&amp;context=" TargetMode="External" /><Relationship Id="rId46" Type="http://schemas.openxmlformats.org/officeDocument/2006/relationships/hyperlink" Target="https://advance.lexis.com/api/document?collection=cases-ca&amp;id=urn:contentItem:5F7T-S731-DY33-B0YN-00000-00&amp;context=" TargetMode="External" /><Relationship Id="rId460" Type="http://schemas.openxmlformats.org/officeDocument/2006/relationships/hyperlink" Target="https://advance.lexis.com/api/document?collection=cases-ca&amp;id=urn:contentItem:5G3H-VVF1-JSRM-62N4-00000-00&amp;context=" TargetMode="External" /><Relationship Id="rId461" Type="http://schemas.openxmlformats.org/officeDocument/2006/relationships/hyperlink" Target="https://advance.lexis.com/api/document?collection=cases-ca&amp;id=urn:contentItem:5F7T-S7P1-JBDT-B0YM-00000-00&amp;context=" TargetMode="External" /><Relationship Id="rId462" Type="http://schemas.openxmlformats.org/officeDocument/2006/relationships/hyperlink" Target="https://advance.lexis.com/api/document?collection=cases-ca&amp;id=urn:contentItem:5GCC-XVB1-FK0M-S4TJ-00000-00&amp;context=" TargetMode="External" /><Relationship Id="rId463" Type="http://schemas.openxmlformats.org/officeDocument/2006/relationships/hyperlink" Target="https://advance.lexis.com/api/document?collection=cases-ca&amp;id=urn:contentItem:5GCC-XVC1-F900-G4KW-00000-00&amp;context=" TargetMode="External" /><Relationship Id="rId464" Type="http://schemas.openxmlformats.org/officeDocument/2006/relationships/hyperlink" Target="https://advance.lexis.com/api/document?collection=cases-ca&amp;id=urn:contentItem:5F7T-S6W1-JB7K-21HK-00000-00&amp;context=" TargetMode="External" /><Relationship Id="rId465" Type="http://schemas.openxmlformats.org/officeDocument/2006/relationships/hyperlink" Target="https://advance.lexis.com/api/document?collection=cases-ca&amp;id=urn:contentItem:5F7T-S6W1-JB7K-21G3-00000-00&amp;context=" TargetMode="External" /><Relationship Id="rId466" Type="http://schemas.openxmlformats.org/officeDocument/2006/relationships/hyperlink" Target="https://advance.lexis.com/api/document?collection=cases-ca&amp;id=urn:contentItem:5F7T-S771-JSJC-X038-00000-00&amp;context=" TargetMode="External" /><Relationship Id="rId467" Type="http://schemas.openxmlformats.org/officeDocument/2006/relationships/hyperlink" Target="https://advance.lexis.com/api/document?collection=cases-ca&amp;id=urn:contentItem:5F7T-S7P1-JP4G-61SC-00000-00&amp;context=" TargetMode="External" /><Relationship Id="rId468" Type="http://schemas.openxmlformats.org/officeDocument/2006/relationships/hyperlink" Target="https://advance.lexis.com/api/document?collection=cases-ca&amp;id=urn:contentItem:5RNF-R891-JFSV-G0BF-00000-00&amp;context=" TargetMode="External" /><Relationship Id="rId469" Type="http://schemas.openxmlformats.org/officeDocument/2006/relationships/hyperlink" Target="https://advance.lexis.com/api/document?collection=cases-ca&amp;id=urn:contentItem:5F7T-S7H1-JS5Y-B2T7-00000-00&amp;context=" TargetMode="External" /><Relationship Id="rId47" Type="http://schemas.openxmlformats.org/officeDocument/2006/relationships/hyperlink" Target="https://advance.lexis.com/api/document?collection=cases-ca&amp;id=urn:contentItem:5F7T-S7K1-JSJC-X168-00000-00&amp;context=" TargetMode="External" /><Relationship Id="rId470" Type="http://schemas.openxmlformats.org/officeDocument/2006/relationships/hyperlink" Target="https://advance.lexis.com/api/document?collection=cases-ca&amp;id=urn:contentItem:5F7T-S7N1-F06F-24M7-00000-00&amp;context=" TargetMode="External" /><Relationship Id="rId471" Type="http://schemas.openxmlformats.org/officeDocument/2006/relationships/hyperlink" Target="https://advance.lexis.com/api/document?collection=cases-ca&amp;id=urn:contentItem:5F8T-N3V1-JTGH-B0YB-00000-00&amp;context=" TargetMode="External" /><Relationship Id="rId472" Type="http://schemas.openxmlformats.org/officeDocument/2006/relationships/hyperlink" Target="https://advance.lexis.com/api/document?collection=cases-ca&amp;id=urn:contentItem:5F7T-S7D1-DY89-M463-00000-00&amp;context=" TargetMode="External" /><Relationship Id="rId473" Type="http://schemas.openxmlformats.org/officeDocument/2006/relationships/hyperlink" Target="https://advance.lexis.com/api/document?collection=cases-ca&amp;id=urn:contentItem:5K6Y-9V81-JJ1H-X44G-00000-00&amp;context=" TargetMode="External" /><Relationship Id="rId474" Type="http://schemas.openxmlformats.org/officeDocument/2006/relationships/hyperlink" Target="https://advance.lexis.com/api/document?collection=cases-ca&amp;id=urn:contentItem:5F7T-S7M1-JCRC-B1TW-00000-00&amp;context=" TargetMode="External" /><Relationship Id="rId475" Type="http://schemas.openxmlformats.org/officeDocument/2006/relationships/hyperlink" Target="https://advance.lexis.com/api/document?collection=cases-ca&amp;id=urn:contentItem:5NDB-4M41-F956-S0BN-00000-00&amp;context=" TargetMode="External" /><Relationship Id="rId476" Type="http://schemas.openxmlformats.org/officeDocument/2006/relationships/hyperlink" Target="https://advance.lexis.com/api/document?collection=cases-ca&amp;id=urn:contentItem:5JW3-TKC1-JGPY-X4PG-00000-00&amp;context=" TargetMode="External" /><Relationship Id="rId477" Type="http://schemas.openxmlformats.org/officeDocument/2006/relationships/hyperlink" Target="https://advance.lexis.com/api/document?collection=cases-ca&amp;id=urn:contentItem:5F7T-S7P1-JNJT-B2PW-00000-00&amp;context=" TargetMode="External" /><Relationship Id="rId478" Type="http://schemas.openxmlformats.org/officeDocument/2006/relationships/hyperlink" Target="https://advance.lexis.com/api/document?collection=cases-ca&amp;id=urn:contentItem:5F7T-S7P1-JBDT-B17M-00000-00&amp;context=" TargetMode="External" /><Relationship Id="rId479" Type="http://schemas.openxmlformats.org/officeDocument/2006/relationships/hyperlink" Target="https://advance.lexis.com/api/document?collection=cases-ca&amp;id=urn:contentItem:5N82-XP61-JX8W-M519-00000-00&amp;context=" TargetMode="External" /><Relationship Id="rId48" Type="http://schemas.openxmlformats.org/officeDocument/2006/relationships/hyperlink" Target="https://advance.lexis.com/api/document?collection=cases-ca&amp;id=urn:contentItem:5F7T-S7J1-JNS1-M2G2-00000-00&amp;context=" TargetMode="External" /><Relationship Id="rId480" Type="http://schemas.openxmlformats.org/officeDocument/2006/relationships/hyperlink" Target="https://advance.lexis.com/api/document?collection=cases-ca&amp;id=urn:contentItem:5F82-1SF1-JKPJ-G2D1-00000-00&amp;context=" TargetMode="External" /><Relationship Id="rId481" Type="http://schemas.openxmlformats.org/officeDocument/2006/relationships/hyperlink" Target="https://advance.lexis.com/api/document?collection=cases-ca&amp;id=urn:contentItem:5GCC-XVC1-F900-G4WF-00000-00&amp;context=" TargetMode="External" /><Relationship Id="rId482" Type="http://schemas.openxmlformats.org/officeDocument/2006/relationships/hyperlink" Target="https://advance.lexis.com/api/document?collection=cases-ca&amp;id=urn:contentItem:5F7T-S7P1-JBDT-B15W-00000-00&amp;context=" TargetMode="External" /><Relationship Id="rId483" Type="http://schemas.openxmlformats.org/officeDocument/2006/relationships/hyperlink" Target="https://advance.lexis.com/api/document?collection=cases-ca&amp;id=urn:contentItem:5RTY-1871-JCBX-S0TB-00000-00&amp;context=" TargetMode="External" /><Relationship Id="rId484" Type="http://schemas.openxmlformats.org/officeDocument/2006/relationships/header" Target="header58.xml" /><Relationship Id="rId485" Type="http://schemas.openxmlformats.org/officeDocument/2006/relationships/header" Target="header59.xml" /><Relationship Id="rId486" Type="http://schemas.openxmlformats.org/officeDocument/2006/relationships/footer" Target="footer58.xml" /><Relationship Id="rId487" Type="http://schemas.openxmlformats.org/officeDocument/2006/relationships/footer" Target="footer59.xml" /><Relationship Id="rId488" Type="http://schemas.openxmlformats.org/officeDocument/2006/relationships/header" Target="header60.xml" /><Relationship Id="rId489" Type="http://schemas.openxmlformats.org/officeDocument/2006/relationships/footer" Target="footer60.xml" /><Relationship Id="rId49" Type="http://schemas.openxmlformats.org/officeDocument/2006/relationships/hyperlink" Target="https://advance.lexis.com/api/document?collection=cases-ca&amp;id=urn:contentItem:5F7T-S7K1-JKHB-62PC-00000-00&amp;context=" TargetMode="External" /><Relationship Id="rId490" Type="http://schemas.openxmlformats.org/officeDocument/2006/relationships/hyperlink" Target="https://advance.lexis.com/api/document?collection=cases-ca&amp;id=urn:contentItem:5F7T-S7D1-JXG3-X0Y2-00000-00&amp;context=" TargetMode="External" /><Relationship Id="rId491" Type="http://schemas.openxmlformats.org/officeDocument/2006/relationships/hyperlink" Target="https://advance.lexis.com/api/document?collection=cases-ca&amp;id=urn:contentItem:5K6Y-81M1-F65M-61HY-00000-00&amp;context=" TargetMode="External" /><Relationship Id="rId492" Type="http://schemas.openxmlformats.org/officeDocument/2006/relationships/hyperlink" Target="https://advance.lexis.com/api/document?collection=cases-ca&amp;id=urn:contentItem:5F7T-S6X1-F7ND-G39N-00000-00&amp;context=" TargetMode="External" /><Relationship Id="rId493" Type="http://schemas.openxmlformats.org/officeDocument/2006/relationships/hyperlink" Target="https://advance.lexis.com/api/document?collection=cases-ca&amp;id=urn:contentItem:5F7T-S761-JCBX-S0X7-00000-00&amp;context=" TargetMode="External" /><Relationship Id="rId494" Type="http://schemas.openxmlformats.org/officeDocument/2006/relationships/hyperlink" Target="https://advance.lexis.com/api/document?collection=cases-ca&amp;id=urn:contentItem:5F7T-S751-JP4G-611C-00000-00&amp;context=" TargetMode="External" /><Relationship Id="rId495" Type="http://schemas.openxmlformats.org/officeDocument/2006/relationships/hyperlink" Target="https://advance.lexis.com/api/document?collection=cases-ca&amp;id=urn:contentItem:5F7T-S7C1-FCSB-S2J0-00000-00&amp;context=" TargetMode="External" /><Relationship Id="rId496" Type="http://schemas.openxmlformats.org/officeDocument/2006/relationships/hyperlink" Target="https://advance.lexis.com/api/document?collection=cases-ca&amp;id=urn:contentItem:5F7T-S701-JF75-M4DT-00000-00&amp;context=" TargetMode="External" /><Relationship Id="rId497" Type="http://schemas.openxmlformats.org/officeDocument/2006/relationships/header" Target="header61.xml" /><Relationship Id="rId498" Type="http://schemas.openxmlformats.org/officeDocument/2006/relationships/header" Target="header62.xml" /><Relationship Id="rId499" Type="http://schemas.openxmlformats.org/officeDocument/2006/relationships/footer" Target="footer61.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K1-DY33-B1KT-00000-00&amp;context=" TargetMode="External" /><Relationship Id="rId500" Type="http://schemas.openxmlformats.org/officeDocument/2006/relationships/footer" Target="footer62.xml" /><Relationship Id="rId501" Type="http://schemas.openxmlformats.org/officeDocument/2006/relationships/header" Target="header63.xml" /><Relationship Id="rId502" Type="http://schemas.openxmlformats.org/officeDocument/2006/relationships/footer" Target="footer63.xml" /><Relationship Id="rId503" Type="http://schemas.openxmlformats.org/officeDocument/2006/relationships/hyperlink" Target="https://advance.lexis.com/api/document?collection=cases-ca&amp;id=urn:contentItem:5F7T-S7K1-JX3N-B2TV-00000-00&amp;context=" TargetMode="External" /><Relationship Id="rId504" Type="http://schemas.openxmlformats.org/officeDocument/2006/relationships/header" Target="header64.xml" /><Relationship Id="rId505" Type="http://schemas.openxmlformats.org/officeDocument/2006/relationships/header" Target="header65.xml" /><Relationship Id="rId506" Type="http://schemas.openxmlformats.org/officeDocument/2006/relationships/footer" Target="footer64.xml" /><Relationship Id="rId507" Type="http://schemas.openxmlformats.org/officeDocument/2006/relationships/footer" Target="footer65.xml" /><Relationship Id="rId508" Type="http://schemas.openxmlformats.org/officeDocument/2006/relationships/header" Target="header66.xml" /><Relationship Id="rId509" Type="http://schemas.openxmlformats.org/officeDocument/2006/relationships/footer" Target="footer66.xml" /><Relationship Id="rId51" Type="http://schemas.openxmlformats.org/officeDocument/2006/relationships/hyperlink" Target="https://advance.lexis.com/api/document?collection=cases-ca&amp;id=urn:contentItem:5F7T-S7B1-F7ND-G50F-00000-00&amp;context=" TargetMode="External" /><Relationship Id="rId510" Type="http://schemas.openxmlformats.org/officeDocument/2006/relationships/hyperlink" Target="https://advance.lexis.com/api/document?collection=cases-ca&amp;id=urn:contentItem:5F7T-S7K1-JX3N-B2TW-00000-00&amp;context=" TargetMode="External" /><Relationship Id="rId511" Type="http://schemas.openxmlformats.org/officeDocument/2006/relationships/header" Target="header67.xml" /><Relationship Id="rId512" Type="http://schemas.openxmlformats.org/officeDocument/2006/relationships/header" Target="header68.xml" /><Relationship Id="rId513" Type="http://schemas.openxmlformats.org/officeDocument/2006/relationships/footer" Target="footer67.xml" /><Relationship Id="rId514" Type="http://schemas.openxmlformats.org/officeDocument/2006/relationships/footer" Target="footer68.xml" /><Relationship Id="rId515" Type="http://schemas.openxmlformats.org/officeDocument/2006/relationships/header" Target="header69.xml" /><Relationship Id="rId516" Type="http://schemas.openxmlformats.org/officeDocument/2006/relationships/footer" Target="footer69.xml" /><Relationship Id="rId517" Type="http://schemas.openxmlformats.org/officeDocument/2006/relationships/hyperlink" Target="https://advance.lexis.com/api/document?collection=cases-ca&amp;id=urn:contentItem:5F7T-S7M1-JFSV-G39K-00000-00&amp;context=" TargetMode="External" /><Relationship Id="rId518" Type="http://schemas.openxmlformats.org/officeDocument/2006/relationships/hyperlink" Target="https://advance.lexis.com/api/document?collection=cases-ca&amp;id=urn:contentItem:5F7T-S751-JBM1-M2MF-00000-00&amp;context=" TargetMode="External" /><Relationship Id="rId519" Type="http://schemas.openxmlformats.org/officeDocument/2006/relationships/hyperlink" Target="https://advance.lexis.com/api/document?collection=cases-ca&amp;id=urn:contentItem:5F8T-N3V1-JFKM-607N-00000-00&amp;context=" TargetMode="External" /><Relationship Id="rId52" Type="http://schemas.openxmlformats.org/officeDocument/2006/relationships/hyperlink" Target="https://advance.lexis.com/api/document?collection=cases-ca&amp;id=urn:contentItem:5F7T-S6W1-JB7K-21F4-00000-00&amp;context=" TargetMode="External" /><Relationship Id="rId520" Type="http://schemas.openxmlformats.org/officeDocument/2006/relationships/hyperlink" Target="https://advance.lexis.com/api/document?collection=cases-ca&amp;id=urn:contentItem:5F8T-N3V1-FC1F-M3X9-00000-00&amp;context=" TargetMode="External" /><Relationship Id="rId521" Type="http://schemas.openxmlformats.org/officeDocument/2006/relationships/hyperlink" Target="https://advance.lexis.com/api/document?collection=cases-ca&amp;id=urn:contentItem:5F8T-N3T1-JJSF-236N-00000-00&amp;context=" TargetMode="External" /><Relationship Id="rId522" Type="http://schemas.openxmlformats.org/officeDocument/2006/relationships/hyperlink" Target="https://advance.lexis.com/api/document?collection=cases-ca&amp;id=urn:contentItem:5F7T-S7M1-JPP5-22P0-00000-00&amp;context=" TargetMode="External" /><Relationship Id="rId523" Type="http://schemas.openxmlformats.org/officeDocument/2006/relationships/hyperlink" Target="https://advance.lexis.com/api/document?collection=cases-ca&amp;id=urn:contentItem:5F7T-S7D1-DY89-M4C2-00000-00&amp;context=" TargetMode="External" /><Relationship Id="rId524" Type="http://schemas.openxmlformats.org/officeDocument/2006/relationships/hyperlink" Target="https://advance.lexis.com/api/document?collection=cases-ca&amp;id=urn:contentItem:5F7T-S7F1-DXWW-23SM-00000-00&amp;context=" TargetMode="External" /><Relationship Id="rId525" Type="http://schemas.openxmlformats.org/officeDocument/2006/relationships/hyperlink" Target="https://advance.lexis.com/api/document?collection=cases-ca&amp;id=urn:contentItem:5F8T-N3V1-FC1F-M42M-00000-00&amp;context=" TargetMode="External" /><Relationship Id="rId526" Type="http://schemas.openxmlformats.org/officeDocument/2006/relationships/hyperlink" Target="https://advance.lexis.com/api/document?collection=cases-ca&amp;id=urn:contentItem:5F7T-S7C1-JS0R-22BV-00000-00&amp;context=" TargetMode="External" /><Relationship Id="rId527" Type="http://schemas.openxmlformats.org/officeDocument/2006/relationships/hyperlink" Target="https://advance.lexis.com/api/document?collection=cases-ca&amp;id=urn:contentItem:5F7V-3DK1-F956-S310-00000-00&amp;context=" TargetMode="External" /><Relationship Id="rId528" Type="http://schemas.openxmlformats.org/officeDocument/2006/relationships/header" Target="header70.xml" /><Relationship Id="rId529" Type="http://schemas.openxmlformats.org/officeDocument/2006/relationships/header" Target="header71.xml" /><Relationship Id="rId53" Type="http://schemas.openxmlformats.org/officeDocument/2006/relationships/hyperlink" Target="https://advance.lexis.com/api/document?collection=cases-ca&amp;id=urn:contentItem:5F7T-S6X1-JTNR-M3X3-00000-00&amp;context=" TargetMode="External" /><Relationship Id="rId530" Type="http://schemas.openxmlformats.org/officeDocument/2006/relationships/footer" Target="footer70.xml" /><Relationship Id="rId531" Type="http://schemas.openxmlformats.org/officeDocument/2006/relationships/footer" Target="footer71.xml" /><Relationship Id="rId532" Type="http://schemas.openxmlformats.org/officeDocument/2006/relationships/header" Target="header72.xml" /><Relationship Id="rId533" Type="http://schemas.openxmlformats.org/officeDocument/2006/relationships/footer" Target="footer72.xml" /><Relationship Id="rId534" Type="http://schemas.openxmlformats.org/officeDocument/2006/relationships/hyperlink" Target="https://advance.lexis.com/api/document?collection=cases-ca&amp;id=urn:contentItem:5F7T-S7K1-JWXF-211G-00000-00&amp;context=" TargetMode="External" /><Relationship Id="rId535" Type="http://schemas.openxmlformats.org/officeDocument/2006/relationships/hyperlink" Target="https://advance.lexis.com/api/document?collection=legislation-ca&amp;id=urn:contentItem:5F41-1FH1-JSRM-60KK-00000-00&amp;context=" TargetMode="External" /><Relationship Id="rId536" Type="http://schemas.openxmlformats.org/officeDocument/2006/relationships/hyperlink" Target="https://advance.lexis.com/api/document?collection=cases-ca&amp;id=urn:contentItem:5F7T-S731-DY33-B0X3-00000-00&amp;context=" TargetMode="External" /><Relationship Id="rId537" Type="http://schemas.openxmlformats.org/officeDocument/2006/relationships/hyperlink" Target="https://advance.lexis.com/api/document?collection=cases-ca&amp;id=urn:contentItem:5F7T-S751-JX3N-B0P5-00000-00&amp;context=" TargetMode="External" /><Relationship Id="rId538" Type="http://schemas.openxmlformats.org/officeDocument/2006/relationships/hyperlink" Target="https://advance.lexis.com/api/document?collection=cases-ca&amp;id=urn:contentItem:5F7T-S7J1-JGBH-B2GY-00000-00&amp;context=" TargetMode="External" /><Relationship Id="rId539" Type="http://schemas.openxmlformats.org/officeDocument/2006/relationships/hyperlink" Target="https://advance.lexis.com/api/document?collection=cases-ca&amp;id=urn:contentItem:5F7T-S7J1-JYYX-624S-00000-00&amp;context=" TargetMode="External" /><Relationship Id="rId54" Type="http://schemas.openxmlformats.org/officeDocument/2006/relationships/hyperlink" Target="https://advance.lexis.com/api/document?collection=cases-ca&amp;id=urn:contentItem:5F81-VJX1-F5T5-M3YH-00000-00&amp;context=" TargetMode="External" /><Relationship Id="rId540" Type="http://schemas.openxmlformats.org/officeDocument/2006/relationships/hyperlink" Target="https://advance.lexis.com/api/document?collection=cases-ca&amp;id=urn:contentItem:5F7T-S7D1-FBFS-S1M1-00000-00&amp;context=" TargetMode="External" /><Relationship Id="rId541" Type="http://schemas.openxmlformats.org/officeDocument/2006/relationships/hyperlink" Target="https://advance.lexis.com/api/document?collection=cases-ca&amp;id=urn:contentItem:5F7T-S7D1-FFFC-B16V-00000-00&amp;context=" TargetMode="External" /><Relationship Id="rId542" Type="http://schemas.openxmlformats.org/officeDocument/2006/relationships/hyperlink" Target="https://advance.lexis.com/api/document?collection=cases-ca&amp;id=urn:contentItem:5F7T-S7G1-JNY7-X3X0-00000-00&amp;context=" TargetMode="External" /><Relationship Id="rId543" Type="http://schemas.openxmlformats.org/officeDocument/2006/relationships/hyperlink" Target="https://advance.lexis.com/api/document?collection=cases-ca&amp;id=urn:contentItem:5F7T-S7J1-JGBH-B23T-00000-00&amp;context=" TargetMode="External" /><Relationship Id="rId544" Type="http://schemas.openxmlformats.org/officeDocument/2006/relationships/hyperlink" Target="https://advance.lexis.com/api/document?collection=cases-ca&amp;id=urn:contentItem:5F7T-S7C1-FCSB-S204-00000-00&amp;context=" TargetMode="External" /><Relationship Id="rId545" Type="http://schemas.openxmlformats.org/officeDocument/2006/relationships/header" Target="header73.xml" /><Relationship Id="rId546" Type="http://schemas.openxmlformats.org/officeDocument/2006/relationships/header" Target="header74.xml" /><Relationship Id="rId547" Type="http://schemas.openxmlformats.org/officeDocument/2006/relationships/footer" Target="footer73.xml" /><Relationship Id="rId548" Type="http://schemas.openxmlformats.org/officeDocument/2006/relationships/footer" Target="footer74.xml" /><Relationship Id="rId549" Type="http://schemas.openxmlformats.org/officeDocument/2006/relationships/header" Target="header75.xml" /><Relationship Id="rId55" Type="http://schemas.openxmlformats.org/officeDocument/2006/relationships/hyperlink" Target="https://advance.lexis.com/api/document?collection=cases-ca&amp;id=urn:contentItem:5F7T-S771-JN14-G2PR-00000-00&amp;context=" TargetMode="External" /><Relationship Id="rId550" Type="http://schemas.openxmlformats.org/officeDocument/2006/relationships/footer" Target="footer75.xml" /><Relationship Id="rId551" Type="http://schemas.openxmlformats.org/officeDocument/2006/relationships/hyperlink" Target="https://advance.lexis.com/api/document?collection=cases-ca&amp;id=urn:contentItem:5F7T-S771-JJD0-G1DF-00000-00&amp;context=" TargetMode="External" /><Relationship Id="rId552" Type="http://schemas.openxmlformats.org/officeDocument/2006/relationships/header" Target="header76.xml" /><Relationship Id="rId553" Type="http://schemas.openxmlformats.org/officeDocument/2006/relationships/header" Target="header77.xml" /><Relationship Id="rId554" Type="http://schemas.openxmlformats.org/officeDocument/2006/relationships/footer" Target="footer76.xml" /><Relationship Id="rId555" Type="http://schemas.openxmlformats.org/officeDocument/2006/relationships/footer" Target="footer77.xml" /><Relationship Id="rId556" Type="http://schemas.openxmlformats.org/officeDocument/2006/relationships/header" Target="header78.xml" /><Relationship Id="rId557" Type="http://schemas.openxmlformats.org/officeDocument/2006/relationships/footer" Target="footer78.xml" /><Relationship Id="rId558" Type="http://schemas.openxmlformats.org/officeDocument/2006/relationships/hyperlink" Target="https://advance.lexis.com/api/document?collection=cases-ca&amp;id=urn:contentItem:5F7T-S7P1-JSJC-X1KC-00000-00&amp;context=" TargetMode="External" /><Relationship Id="rId559" Type="http://schemas.openxmlformats.org/officeDocument/2006/relationships/hyperlink" Target="https://advance.lexis.com/api/document?collection=cases-ca&amp;id=urn:contentItem:5F7T-S7P1-JBDT-B12N-00000-00&amp;context=" TargetMode="External" /><Relationship Id="rId56" Type="http://schemas.openxmlformats.org/officeDocument/2006/relationships/hyperlink" Target="https://advance.lexis.com/api/document?collection=cases-ca&amp;id=urn:contentItem:5J3K-3591-F956-S3CM-00000-00&amp;context=" TargetMode="External" /><Relationship Id="rId560" Type="http://schemas.openxmlformats.org/officeDocument/2006/relationships/hyperlink" Target="https://advance.lexis.com/api/document?collection=cases-ca&amp;id=urn:contentItem:5F7T-S7N1-JWR6-S2JD-00000-00&amp;context=" TargetMode="External" /><Relationship Id="rId561" Type="http://schemas.openxmlformats.org/officeDocument/2006/relationships/hyperlink" Target="https://advance.lexis.com/api/document?collection=cases-ca&amp;id=urn:contentItem:5F7T-S7N1-F06F-248K-00000-00&amp;context=" TargetMode="External" /><Relationship Id="rId562" Type="http://schemas.openxmlformats.org/officeDocument/2006/relationships/hyperlink" Target="https://advance.lexis.com/api/document?collection=cases-ca&amp;id=urn:contentItem:5F7T-S711-JG02-S1BH-00000-00&amp;context=" TargetMode="External" /><Relationship Id="rId563" Type="http://schemas.openxmlformats.org/officeDocument/2006/relationships/hyperlink" Target="https://advance.lexis.com/api/document?collection=cases-ca&amp;id=urn:contentItem:5F7T-S7D1-FBFS-S1TD-00000-00&amp;context=" TargetMode="External" /><Relationship Id="rId564" Type="http://schemas.openxmlformats.org/officeDocument/2006/relationships/hyperlink" Target="https://advance.lexis.com/api/document?collection=cases-ca&amp;id=urn:contentItem:5F7T-S7M1-F4W2-626B-00000-00&amp;context=" TargetMode="External" /><Relationship Id="rId565" Type="http://schemas.openxmlformats.org/officeDocument/2006/relationships/hyperlink" Target="https://advance.lexis.com/api/document?collection=cases-ca&amp;id=urn:contentItem:5F7T-S721-F8D9-M0T2-00000-00&amp;context=" TargetMode="External" /><Relationship Id="rId566" Type="http://schemas.openxmlformats.org/officeDocument/2006/relationships/header" Target="header79.xml" /><Relationship Id="rId567" Type="http://schemas.openxmlformats.org/officeDocument/2006/relationships/header" Target="header80.xml" /><Relationship Id="rId568" Type="http://schemas.openxmlformats.org/officeDocument/2006/relationships/footer" Target="footer79.xml" /><Relationship Id="rId569" Type="http://schemas.openxmlformats.org/officeDocument/2006/relationships/footer" Target="footer80.xml" /><Relationship Id="rId57" Type="http://schemas.openxmlformats.org/officeDocument/2006/relationships/hyperlink" Target="https://advance.lexis.com/api/document?collection=cases-ca&amp;id=urn:contentItem:5F7T-S7F1-F7VM-S475-00000-00&amp;context=" TargetMode="External" /><Relationship Id="rId570" Type="http://schemas.openxmlformats.org/officeDocument/2006/relationships/header" Target="header81.xml" /><Relationship Id="rId571" Type="http://schemas.openxmlformats.org/officeDocument/2006/relationships/footer" Target="footer81.xml" /><Relationship Id="rId572" Type="http://schemas.openxmlformats.org/officeDocument/2006/relationships/hyperlink" Target="https://advance.lexis.com/api/document?collection=cases-ca&amp;id=urn:contentItem:5JKN-2DN1-K0BB-S04X-00000-00&amp;context=" TargetMode="External" /><Relationship Id="rId573" Type="http://schemas.openxmlformats.org/officeDocument/2006/relationships/hyperlink" Target="https://advance.lexis.com/api/document?collection=cases-ca&amp;id=urn:contentItem:5F7T-S731-DY33-B0N5-00000-00&amp;context=" TargetMode="External" /><Relationship Id="rId574" Type="http://schemas.openxmlformats.org/officeDocument/2006/relationships/hyperlink" Target="https://advance.lexis.com/api/document?collection=cases-ca&amp;id=urn:contentItem:5F7T-S7M1-JCRC-B1RY-00000-00&amp;context=" TargetMode="External" /><Relationship Id="rId575" Type="http://schemas.openxmlformats.org/officeDocument/2006/relationships/hyperlink" Target="https://advance.lexis.com/api/document?collection=cases-ca&amp;id=urn:contentItem:5HNF-8S81-JB7K-21HR-00000-00&amp;context=" TargetMode="External" /><Relationship Id="rId576" Type="http://schemas.openxmlformats.org/officeDocument/2006/relationships/hyperlink" Target="https://advance.lexis.com/api/document?collection=cases-ca&amp;id=urn:contentItem:5HSD-C7M1-JFSV-G4C1-00000-00&amp;context=" TargetMode="External" /><Relationship Id="rId577" Type="http://schemas.openxmlformats.org/officeDocument/2006/relationships/hyperlink" Target="https://advance.lexis.com/api/document?collection=cases-ca&amp;id=urn:contentItem:5G6G-6KB1-FD4T-B0MM-00000-00&amp;context=" TargetMode="External" /><Relationship Id="rId578" Type="http://schemas.openxmlformats.org/officeDocument/2006/relationships/hyperlink" Target="https://advance.lexis.com/api/document?collection=cases-ca&amp;id=urn:contentItem:5HDT-KH51-JS5Y-B2M2-00000-00&amp;context=" TargetMode="External" /><Relationship Id="rId579" Type="http://schemas.openxmlformats.org/officeDocument/2006/relationships/hyperlink" Target="https://advance.lexis.com/api/document?collection=cases-ca&amp;id=urn:contentItem:5HT2-9CV1-JW09-M23D-00000-00&amp;context=" TargetMode="External" /><Relationship Id="rId58" Type="http://schemas.openxmlformats.org/officeDocument/2006/relationships/hyperlink" Target="https://advance.lexis.com/api/document?collection=cases-ca&amp;id=urn:contentItem:5F7T-S7P1-JSJC-X1MC-00000-00&amp;context=" TargetMode="External" /><Relationship Id="rId580" Type="http://schemas.openxmlformats.org/officeDocument/2006/relationships/hyperlink" Target="https://advance.lexis.com/api/document?collection=cases-ca&amp;id=urn:contentItem:5F7T-S7P1-JNJT-B2TM-00000-00&amp;context=" TargetMode="External" /><Relationship Id="rId581" Type="http://schemas.openxmlformats.org/officeDocument/2006/relationships/hyperlink" Target="https://advance.lexis.com/api/document?collection=cases-ca&amp;id=urn:contentItem:5F7T-S7K1-F1H1-22B9-00000-00&amp;context=" TargetMode="External" /><Relationship Id="rId582" Type="http://schemas.openxmlformats.org/officeDocument/2006/relationships/hyperlink" Target="https://advance.lexis.com/api/document?collection=cases-ca&amp;id=urn:contentItem:5F7T-S7N1-JGHR-M332-00000-00&amp;context=" TargetMode="External" /><Relationship Id="rId583" Type="http://schemas.openxmlformats.org/officeDocument/2006/relationships/header" Target="header82.xml" /><Relationship Id="rId584" Type="http://schemas.openxmlformats.org/officeDocument/2006/relationships/header" Target="header83.xml" /><Relationship Id="rId585" Type="http://schemas.openxmlformats.org/officeDocument/2006/relationships/footer" Target="footer82.xml" /><Relationship Id="rId586" Type="http://schemas.openxmlformats.org/officeDocument/2006/relationships/footer" Target="footer83.xml" /><Relationship Id="rId587" Type="http://schemas.openxmlformats.org/officeDocument/2006/relationships/header" Target="header84.xml" /><Relationship Id="rId588" Type="http://schemas.openxmlformats.org/officeDocument/2006/relationships/footer" Target="footer84.xml" /><Relationship Id="rId589" Type="http://schemas.openxmlformats.org/officeDocument/2006/relationships/hyperlink" Target="https://advance.lexis.com/api/document?collection=cases-ca&amp;id=urn:contentItem:5F7T-S7N1-JW09-M0XM-00000-00&amp;context=" TargetMode="External" /><Relationship Id="rId59" Type="http://schemas.openxmlformats.org/officeDocument/2006/relationships/hyperlink" Target="https://advance.lexis.com/api/document?collection=cases-ca&amp;id=urn:contentItem:5F7T-S7N1-JC5P-G2D1-00000-00&amp;context=" TargetMode="External" /><Relationship Id="rId590" Type="http://schemas.openxmlformats.org/officeDocument/2006/relationships/hyperlink" Target="https://advance.lexis.com/api/document?collection=cases-ca&amp;id=urn:contentItem:5F7T-XPY1-FC1F-M1W6-00000-00&amp;context=" TargetMode="External" /><Relationship Id="rId591" Type="http://schemas.openxmlformats.org/officeDocument/2006/relationships/hyperlink" Target="https://advance.lexis.com/api/document?collection=cases-ca&amp;id=urn:contentItem:5F7T-XPW1-JW5H-X2DH-00000-00&amp;context=" TargetMode="External" /><Relationship Id="rId592" Type="http://schemas.openxmlformats.org/officeDocument/2006/relationships/hyperlink" Target="https://advance.lexis.com/api/document?collection=cases-ca&amp;id=urn:contentItem:5F8P-SDP1-JF75-M146-00000-00&amp;context=" TargetMode="External" /><Relationship Id="rId593" Type="http://schemas.openxmlformats.org/officeDocument/2006/relationships/hyperlink" Target="https://advance.lexis.com/api/document?collection=cases-ca&amp;id=urn:contentItem:5F8T-N3V1-JF75-M3MT-00000-00&amp;context=" TargetMode="External" /><Relationship Id="rId594" Type="http://schemas.openxmlformats.org/officeDocument/2006/relationships/hyperlink" Target="https://advance.lexis.com/api/document?collection=cases-ca&amp;id=urn:contentItem:5F7T-S7M1-JFSV-G39J-00000-00&amp;context=" TargetMode="External" /><Relationship Id="rId595" Type="http://schemas.openxmlformats.org/officeDocument/2006/relationships/hyperlink" Target="https://advance.lexis.com/api/document?collection=cases-ca&amp;id=urn:contentItem:5F7T-S7K1-JNY7-X4B7-00000-00&amp;context=" TargetMode="External" /><Relationship Id="rId596" Type="http://schemas.openxmlformats.org/officeDocument/2006/relationships/hyperlink" Target="https://advance.lexis.com/api/document?collection=cases-ca&amp;id=urn:contentItem:5F7T-S7K1-JX3N-B2P7-00000-00&amp;context=" TargetMode="External" /><Relationship Id="rId597" Type="http://schemas.openxmlformats.org/officeDocument/2006/relationships/hyperlink" Target="https://advance.lexis.com/api/document?collection=cases-ca&amp;id=urn:contentItem:5F7T-S751-JP4G-61BC-00000-00&amp;context=" TargetMode="External" /><Relationship Id="rId598" Type="http://schemas.openxmlformats.org/officeDocument/2006/relationships/hyperlink" Target="https://advance.lexis.com/api/document?collection=cases-ca&amp;id=urn:contentItem:5F7T-S781-F7G6-63KX-00000-00&amp;context=" TargetMode="External" /><Relationship Id="rId599" Type="http://schemas.openxmlformats.org/officeDocument/2006/relationships/hyperlink" Target="https://advance.lexis.com/api/document?collection=cases-ca&amp;id=urn:contentItem:5F7T-S7K1-JNY7-X4MF-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M1-F4W2-62H4-00000-00&amp;context=" TargetMode="External" /><Relationship Id="rId600" Type="http://schemas.openxmlformats.org/officeDocument/2006/relationships/hyperlink" Target="https://advance.lexis.com/api/document?collection=cases-ca&amp;id=urn:contentItem:5F7T-S7F1-DXWW-246D-00000-00&amp;context=" TargetMode="External" /><Relationship Id="rId601" Type="http://schemas.openxmlformats.org/officeDocument/2006/relationships/hyperlink" Target="https://advance.lexis.com/api/document?collection=cases-ca&amp;id=urn:contentItem:5F7T-S7K1-JWXF-20YP-00000-00&amp;context=" TargetMode="External" /><Relationship Id="rId602" Type="http://schemas.openxmlformats.org/officeDocument/2006/relationships/hyperlink" Target="https://advance.lexis.com/api/document?collection=cases-ca&amp;id=urn:contentItem:5F7T-S7G1-JNY7-X3K8-00000-00&amp;context=" TargetMode="External" /><Relationship Id="rId603" Type="http://schemas.openxmlformats.org/officeDocument/2006/relationships/hyperlink" Target="https://advance.lexis.com/api/document?collection=cases-ca&amp;id=urn:contentItem:5F7T-S7H1-JFSV-G35Y-00000-00&amp;context=" TargetMode="External" /><Relationship Id="rId604" Type="http://schemas.openxmlformats.org/officeDocument/2006/relationships/hyperlink" Target="https://advance.lexis.com/api/document?collection=cases-ca&amp;id=urn:contentItem:5F7T-S7K1-F528-G2XC-00000-00&amp;context=" TargetMode="External" /><Relationship Id="rId605" Type="http://schemas.openxmlformats.org/officeDocument/2006/relationships/hyperlink" Target="https://advance.lexis.com/api/document?collection=cases-ca&amp;id=urn:contentItem:5F7T-S7J1-JYYX-6226-00000-00&amp;context=" TargetMode="External" /><Relationship Id="rId606" Type="http://schemas.openxmlformats.org/officeDocument/2006/relationships/hyperlink" Target="https://advance.lexis.com/api/document?collection=cases-ca&amp;id=urn:contentItem:5F7T-S7M1-JCRC-B1W3-00000-00&amp;context=" TargetMode="External" /><Relationship Id="rId607" Type="http://schemas.openxmlformats.org/officeDocument/2006/relationships/hyperlink" Target="https://advance.lexis.com/api/document?collection=cases-ca&amp;id=urn:contentItem:5F7T-S7M1-DYMS-6290-00000-00&amp;context=" TargetMode="External" /><Relationship Id="rId608" Type="http://schemas.openxmlformats.org/officeDocument/2006/relationships/hyperlink" Target="https://advance.lexis.com/api/document?collection=cases-ca&amp;id=urn:contentItem:5F7T-S7J1-DXWW-2562-00000-00&amp;context=" TargetMode="External" /><Relationship Id="rId609" Type="http://schemas.openxmlformats.org/officeDocument/2006/relationships/hyperlink" Target="https://advance.lexis.com/api/document?collection=cases-ca&amp;id=urn:contentItem:5F7T-S7H1-JS5Y-B2SM-00000-00&amp;context=" TargetMode="External" /><Relationship Id="rId61" Type="http://schemas.openxmlformats.org/officeDocument/2006/relationships/hyperlink" Target="https://advance.lexis.com/api/document?collection=cases-ca&amp;id=urn:contentItem:5F7T-S731-FFFC-B0K2-00000-00&amp;context=" TargetMode="External" /><Relationship Id="rId610" Type="http://schemas.openxmlformats.org/officeDocument/2006/relationships/hyperlink" Target="https://advance.lexis.com/api/document?collection=cases-ca&amp;id=urn:contentItem:5F7T-S7M1-JCRC-B1BF-00000-00&amp;context=" TargetMode="External" /><Relationship Id="rId611" Type="http://schemas.openxmlformats.org/officeDocument/2006/relationships/hyperlink" Target="https://advance.lexis.com/api/document?collection=cases-ca&amp;id=urn:contentItem:5F7T-S7K1-JWXF-212G-00000-00&amp;context=" TargetMode="External" /><Relationship Id="rId612" Type="http://schemas.openxmlformats.org/officeDocument/2006/relationships/hyperlink" Target="https://advance.lexis.com/api/document?collection=cases-ca&amp;id=urn:contentItem:5F8N-K6X1-JS5Y-B294-00000-00&amp;context=" TargetMode="External" /><Relationship Id="rId613" Type="http://schemas.openxmlformats.org/officeDocument/2006/relationships/hyperlink" Target="https://advance.lexis.com/api/document?collection=cases-ca&amp;id=urn:contentItem:5F7T-S781-JSC5-M408-00000-00&amp;context=" TargetMode="External" /><Relationship Id="rId614" Type="http://schemas.openxmlformats.org/officeDocument/2006/relationships/hyperlink" Target="https://advance.lexis.com/api/document?collection=cases-ca&amp;id=urn:contentItem:5F7T-S7D1-JN6B-S16W-00000-00&amp;context=" TargetMode="External" /><Relationship Id="rId615" Type="http://schemas.openxmlformats.org/officeDocument/2006/relationships/hyperlink" Target="https://advance.lexis.com/api/document?collection=cases-ca&amp;id=urn:contentItem:5F7T-S7K1-JWXF-2115-00000-00&amp;context=" TargetMode="External" /><Relationship Id="rId616" Type="http://schemas.openxmlformats.org/officeDocument/2006/relationships/hyperlink" Target="https://advance.lexis.com/api/document?collection=cases-ca&amp;id=urn:contentItem:5F7T-S7D1-JN6B-S119-00000-00&amp;context=" TargetMode="External" /><Relationship Id="rId617" Type="http://schemas.openxmlformats.org/officeDocument/2006/relationships/hyperlink" Target="https://advance.lexis.com/api/document?collection=cases-ca&amp;id=urn:contentItem:5F7T-S7F1-JK4W-M1T2-00000-00&amp;context=" TargetMode="External" /><Relationship Id="rId618" Type="http://schemas.openxmlformats.org/officeDocument/2006/relationships/hyperlink" Target="https://advance.lexis.com/api/document?collection=cases-ca&amp;id=urn:contentItem:5F7T-S7H1-JCRC-B0S6-00000-00&amp;context=" TargetMode="External" /><Relationship Id="rId619" Type="http://schemas.openxmlformats.org/officeDocument/2006/relationships/hyperlink" Target="https://advance.lexis.com/api/document?collection=cases-ca&amp;id=urn:contentItem:5F7T-S7N1-F06F-247P-00000-00&amp;context=" TargetMode="External" /><Relationship Id="rId62" Type="http://schemas.openxmlformats.org/officeDocument/2006/relationships/hyperlink" Target="https://advance.lexis.com/api/document?collection=cases-ca&amp;id=urn:contentItem:5F7T-S6W1-JYYX-61TX-00000-00&amp;context=" TargetMode="External" /><Relationship Id="rId620" Type="http://schemas.openxmlformats.org/officeDocument/2006/relationships/hyperlink" Target="https://advance.lexis.com/api/document?collection=cases-ca&amp;id=urn:contentItem:5F7T-S7K1-JKHB-6300-00000-00&amp;context=" TargetMode="External" /><Relationship Id="rId621" Type="http://schemas.openxmlformats.org/officeDocument/2006/relationships/hyperlink" Target="https://advance.lexis.com/api/document?collection=cases-ca&amp;id=urn:contentItem:5F7T-S7B1-F7ND-G4YK-00000-00&amp;context=" TargetMode="External" /><Relationship Id="rId622" Type="http://schemas.openxmlformats.org/officeDocument/2006/relationships/hyperlink" Target="https://advance.lexis.com/api/document?collection=cases-ca&amp;id=urn:contentItem:5F7T-S701-JBT7-X23F-00000-00&amp;context=" TargetMode="External" /><Relationship Id="rId623" Type="http://schemas.openxmlformats.org/officeDocument/2006/relationships/hyperlink" Target="https://advance.lexis.com/api/document?collection=cases-ca&amp;id=urn:contentItem:5F7T-S7G1-JBT7-X3JN-00000-00&amp;context=" TargetMode="External" /><Relationship Id="rId624" Type="http://schemas.openxmlformats.org/officeDocument/2006/relationships/hyperlink" Target="https://advance.lexis.com/api/document?collection=cases-ca&amp;id=urn:contentItem:5F7T-S7B1-FH4C-X3MY-00000-00&amp;context=" TargetMode="External" /><Relationship Id="rId625" Type="http://schemas.openxmlformats.org/officeDocument/2006/relationships/hyperlink" Target="https://advance.lexis.com/api/document?collection=cases-ca&amp;id=urn:contentItem:5F7T-S7G1-JPP5-21YJ-00000-00&amp;context=" TargetMode="External" /><Relationship Id="rId626" Type="http://schemas.openxmlformats.org/officeDocument/2006/relationships/hyperlink" Target="https://advance.lexis.com/api/document?collection=cases-ca&amp;id=urn:contentItem:5F7T-S7F1-JK4W-M1P3-00000-00&amp;context=" TargetMode="External" /><Relationship Id="rId627" Type="http://schemas.openxmlformats.org/officeDocument/2006/relationships/hyperlink" Target="https://advance.lexis.com/api/document?collection=cases-ca&amp;id=urn:contentItem:5F7T-S7F1-DXWW-242B-00000-00&amp;context=" TargetMode="External" /><Relationship Id="rId628" Type="http://schemas.openxmlformats.org/officeDocument/2006/relationships/hyperlink" Target="https://advance.lexis.com/api/document?collection=cases-ca&amp;id=urn:contentItem:5F7T-S7G1-F5KY-B1HB-00000-00&amp;context=" TargetMode="External" /><Relationship Id="rId629" Type="http://schemas.openxmlformats.org/officeDocument/2006/relationships/hyperlink" Target="https://advance.lexis.com/api/document?collection=cases-ca&amp;id=urn:contentItem:5F7T-S7N1-F57G-S25T-00000-00&amp;context=" TargetMode="External" /><Relationship Id="rId63" Type="http://schemas.openxmlformats.org/officeDocument/2006/relationships/hyperlink" Target="https://advance.lexis.com/api/document?collection=cases-ca&amp;id=urn:contentItem:5F7T-S791-JCJ5-251B-00000-00&amp;context=" TargetMode="External" /><Relationship Id="rId630" Type="http://schemas.openxmlformats.org/officeDocument/2006/relationships/hyperlink" Target="https://advance.lexis.com/api/document?collection=cases-ca&amp;id=urn:contentItem:5F7T-S7F1-DXWW-23RN-00000-00&amp;context=" TargetMode="External" /><Relationship Id="rId631" Type="http://schemas.openxmlformats.org/officeDocument/2006/relationships/hyperlink" Target="https://advance.lexis.com/api/document?collection=cases-ca&amp;id=urn:contentItem:5F7T-S7D1-JN6B-S184-00000-00&amp;context=" TargetMode="External" /><Relationship Id="rId632" Type="http://schemas.openxmlformats.org/officeDocument/2006/relationships/header" Target="header85.xml" /><Relationship Id="rId633" Type="http://schemas.openxmlformats.org/officeDocument/2006/relationships/header" Target="header86.xml" /><Relationship Id="rId634" Type="http://schemas.openxmlformats.org/officeDocument/2006/relationships/footer" Target="footer85.xml" /><Relationship Id="rId635" Type="http://schemas.openxmlformats.org/officeDocument/2006/relationships/footer" Target="footer86.xml" /><Relationship Id="rId636" Type="http://schemas.openxmlformats.org/officeDocument/2006/relationships/header" Target="header87.xml" /><Relationship Id="rId637" Type="http://schemas.openxmlformats.org/officeDocument/2006/relationships/footer" Target="footer87.xml" /><Relationship Id="rId638" Type="http://schemas.openxmlformats.org/officeDocument/2006/relationships/hyperlink" Target="https://advance.lexis.com/api/document?collection=cases-ca&amp;id=urn:contentItem:5K6Y-81N1-JN14-G1NV-00000-00&amp;context=" TargetMode="External" /><Relationship Id="rId639" Type="http://schemas.openxmlformats.org/officeDocument/2006/relationships/hyperlink" Target="https://advance.lexis.com/api/document?collection=cases-ca&amp;id=urn:contentItem:5F7T-S7M1-JPP5-2297-00000-00&amp;context=" TargetMode="External" /><Relationship Id="rId64" Type="http://schemas.openxmlformats.org/officeDocument/2006/relationships/hyperlink" Target="https://advance.lexis.com/api/document?collection=cases-ca&amp;id=urn:contentItem:5F7T-S7C1-F4NT-X3NB-00000-00&amp;context=" TargetMode="External" /><Relationship Id="rId640" Type="http://schemas.openxmlformats.org/officeDocument/2006/relationships/hyperlink" Target="https://advance.lexis.com/api/document?collection=cases-ca&amp;id=urn:contentItem:5F7T-S7K1-DY33-B1KK-00000-00&amp;context=" TargetMode="External" /><Relationship Id="rId641" Type="http://schemas.openxmlformats.org/officeDocument/2006/relationships/hyperlink" Target="https://advance.lexis.com/api/document?collection=cases-ca&amp;id=urn:contentItem:5F7T-S7J1-DXWW-24YP-00000-00&amp;context=" TargetMode="External" /><Relationship Id="rId642" Type="http://schemas.openxmlformats.org/officeDocument/2006/relationships/hyperlink" Target="https://advance.lexis.com/api/document?collection=cases-ca&amp;id=urn:contentItem:5F7T-S7K1-JKHB-62SH-00000-00&amp;context=" TargetMode="External" /><Relationship Id="rId643" Type="http://schemas.openxmlformats.org/officeDocument/2006/relationships/hyperlink" Target="https://advance.lexis.com/api/document?collection=cases-ca&amp;id=urn:contentItem:5F7T-S7K1-JX3N-B2NW-00000-00&amp;context=" TargetMode="External" /><Relationship Id="rId644" Type="http://schemas.openxmlformats.org/officeDocument/2006/relationships/hyperlink" Target="https://advance.lexis.com/api/document?collection=cases-ca&amp;id=urn:contentItem:5F7T-S7H1-F016-S437-00000-00&amp;context=" TargetMode="External" /><Relationship Id="rId645" Type="http://schemas.openxmlformats.org/officeDocument/2006/relationships/hyperlink" Target="https://advance.lexis.com/api/document?collection=cases-ca&amp;id=urn:contentItem:5F7T-S7C1-JCJ5-20BM-00000-00&amp;context=" TargetMode="External" /><Relationship Id="rId646" Type="http://schemas.openxmlformats.org/officeDocument/2006/relationships/hyperlink" Target="https://advance.lexis.com/api/document?collection=cases-ca&amp;id=urn:contentItem:5F7T-S781-F27X-619J-00000-00&amp;context=" TargetMode="External" /><Relationship Id="rId647" Type="http://schemas.openxmlformats.org/officeDocument/2006/relationships/hyperlink" Target="https://advance.lexis.com/api/document?collection=cases-ca&amp;id=urn:contentItem:5F7T-S7K1-JNY7-X4PV-00000-00&amp;context=" TargetMode="External" /><Relationship Id="rId648" Type="http://schemas.openxmlformats.org/officeDocument/2006/relationships/hyperlink" Target="https://advance.lexis.com/api/document?collection=cases-ca&amp;id=urn:contentItem:5F7T-S7G1-FCYK-207V-00000-00&amp;context=" TargetMode="External" /><Relationship Id="rId649" Type="http://schemas.openxmlformats.org/officeDocument/2006/relationships/hyperlink" Target="https://advance.lexis.com/api/document?collection=cases-ca&amp;id=urn:contentItem:5F7T-S7K1-JSJC-X0R5-00000-00&amp;context=" TargetMode="External" /><Relationship Id="rId65" Type="http://schemas.openxmlformats.org/officeDocument/2006/relationships/hyperlink" Target="https://advance.lexis.com/api/document?collection=cases-ca&amp;id=urn:contentItem:5F7T-S7N1-F57G-S2D4-00000-00&amp;context=" TargetMode="External" /><Relationship Id="rId650" Type="http://schemas.openxmlformats.org/officeDocument/2006/relationships/hyperlink" Target="https://advance.lexis.com/api/document?collection=cases-ca&amp;id=urn:contentItem:5F7T-S7M1-JJK6-S25C-00000-00&amp;context=" TargetMode="External" /><Relationship Id="rId651" Type="http://schemas.openxmlformats.org/officeDocument/2006/relationships/hyperlink" Target="https://advance.lexis.com/api/document?collection=cases-ca&amp;id=urn:contentItem:5F7T-S7H1-FCSB-S3RY-00000-00&amp;context=" TargetMode="External" /><Relationship Id="rId652" Type="http://schemas.openxmlformats.org/officeDocument/2006/relationships/hyperlink" Target="https://advance.lexis.com/api/document?collection=cases-ca&amp;id=urn:contentItem:5F7T-S741-F1H1-21MD-00000-00&amp;context=" TargetMode="External" /><Relationship Id="rId653" Type="http://schemas.openxmlformats.org/officeDocument/2006/relationships/header" Target="header88.xml" /><Relationship Id="rId654" Type="http://schemas.openxmlformats.org/officeDocument/2006/relationships/header" Target="header89.xml" /><Relationship Id="rId655" Type="http://schemas.openxmlformats.org/officeDocument/2006/relationships/footer" Target="footer88.xml" /><Relationship Id="rId656" Type="http://schemas.openxmlformats.org/officeDocument/2006/relationships/footer" Target="footer89.xml" /><Relationship Id="rId657" Type="http://schemas.openxmlformats.org/officeDocument/2006/relationships/header" Target="header90.xml" /><Relationship Id="rId658" Type="http://schemas.openxmlformats.org/officeDocument/2006/relationships/footer" Target="footer90.xml" /><Relationship Id="rId659" Type="http://schemas.openxmlformats.org/officeDocument/2006/relationships/hyperlink" Target="https://advance.lexis.com/api/document?collection=cases-ca&amp;id=urn:contentItem:5F7T-S7C1-FCSB-S2KC-00000-00&amp;context=" TargetMode="External" /><Relationship Id="rId66" Type="http://schemas.openxmlformats.org/officeDocument/2006/relationships/hyperlink" Target="https://advance.lexis.com/api/document?collection=cases-ca&amp;id=urn:contentItem:5F7T-S7M1-F4W2-6247-00000-00&amp;context=" TargetMode="External" /><Relationship Id="rId660" Type="http://schemas.openxmlformats.org/officeDocument/2006/relationships/hyperlink" Target="https://advance.lexis.com/api/document?collection=legislation-ca&amp;id=urn:contentItem:5F41-1FH1-F361-M0HN-00000-00&amp;context=" TargetMode="External" /><Relationship Id="rId661" Type="http://schemas.openxmlformats.org/officeDocument/2006/relationships/hyperlink" Target="https://advance.lexis.com/api/document?collection=cases-ca&amp;id=urn:contentItem:5F7T-S781-JC5P-G1W4-00000-00&amp;context=" TargetMode="External" /><Relationship Id="rId662" Type="http://schemas.openxmlformats.org/officeDocument/2006/relationships/hyperlink" Target="https://advance.lexis.com/api/document?collection=cases-ca&amp;id=urn:contentItem:5F7T-S731-JC0G-63VB-00000-00&amp;context=" TargetMode="External" /><Relationship Id="rId663" Type="http://schemas.openxmlformats.org/officeDocument/2006/relationships/hyperlink" Target="https://advance.lexis.com/api/document?collection=cases-ca&amp;id=urn:contentItem:5F7T-S781-F900-G11T-00000-00&amp;context=" TargetMode="External" /><Relationship Id="rId664" Type="http://schemas.openxmlformats.org/officeDocument/2006/relationships/hyperlink" Target="https://advance.lexis.com/api/document?collection=cases-ca&amp;id=urn:contentItem:5F7T-S701-JJYN-B2G0-00000-00&amp;context=" TargetMode="External" /><Relationship Id="rId665" Type="http://schemas.openxmlformats.org/officeDocument/2006/relationships/header" Target="header91.xml" /><Relationship Id="rId666" Type="http://schemas.openxmlformats.org/officeDocument/2006/relationships/header" Target="header92.xml" /><Relationship Id="rId667" Type="http://schemas.openxmlformats.org/officeDocument/2006/relationships/footer" Target="footer91.xml" /><Relationship Id="rId668" Type="http://schemas.openxmlformats.org/officeDocument/2006/relationships/footer" Target="footer92.xml" /><Relationship Id="rId669" Type="http://schemas.openxmlformats.org/officeDocument/2006/relationships/header" Target="header93.xml" /><Relationship Id="rId67" Type="http://schemas.openxmlformats.org/officeDocument/2006/relationships/hyperlink" Target="https://advance.lexis.com/api/document?collection=cases-ca&amp;id=urn:contentItem:5F7T-S7M1-JNCK-22MK-00000-00&amp;context=" TargetMode="External" /><Relationship Id="rId670" Type="http://schemas.openxmlformats.org/officeDocument/2006/relationships/footer" Target="footer93.xml" /><Relationship Id="rId671" Type="http://schemas.openxmlformats.org/officeDocument/2006/relationships/hyperlink" Target="https://advance.lexis.com/api/document?collection=cases-ca&amp;id=urn:contentItem:5F7T-S7J1-JYYX-6253-00000-00&amp;context=" TargetMode="External" /><Relationship Id="rId672" Type="http://schemas.openxmlformats.org/officeDocument/2006/relationships/hyperlink" Target="https://advance.lexis.com/api/document?collection=legislation-ca&amp;id=urn:contentItem:5F41-1FH1-F361-M0HG-00000-00&amp;context=" TargetMode="External" /><Relationship Id="rId673" Type="http://schemas.openxmlformats.org/officeDocument/2006/relationships/hyperlink" Target="https://advance.lexis.com/api/document?collection=legislation-ca&amp;id=urn:contentItem:5GBY-CM31-JYYX-633D-00000-00&amp;context=" TargetMode="External" /><Relationship Id="rId674" Type="http://schemas.openxmlformats.org/officeDocument/2006/relationships/hyperlink" Target="https://advance.lexis.com/api/document?collection=cases-ca&amp;id=urn:contentItem:5F7T-S781-JC5P-G1R6-00000-00&amp;context=" TargetMode="External" /><Relationship Id="rId675" Type="http://schemas.openxmlformats.org/officeDocument/2006/relationships/hyperlink" Target="https://advance.lexis.com/api/document?collection=cases-ca&amp;id=urn:contentItem:5F7T-S7J1-FGCG-S086-00000-00&amp;context=" TargetMode="External" /><Relationship Id="rId676" Type="http://schemas.openxmlformats.org/officeDocument/2006/relationships/hyperlink" Target="https://advance.lexis.com/api/document?collection=cases-ca&amp;id=urn:contentItem:5F7T-S7D1-JXG3-X0ND-00000-00&amp;context=" TargetMode="External" /><Relationship Id="rId677" Type="http://schemas.openxmlformats.org/officeDocument/2006/relationships/hyperlink" Target="https://advance.lexis.com/api/document?collection=cases-ca&amp;id=urn:contentItem:5F7T-S7C1-F7VM-S3KF-00000-00&amp;context=" TargetMode="External" /><Relationship Id="rId678" Type="http://schemas.openxmlformats.org/officeDocument/2006/relationships/hyperlink" Target="https://advance.lexis.com/api/document?collection=cases-ca&amp;id=urn:contentItem:5F7T-S7C1-JXG3-X02B-00000-00&amp;context=" TargetMode="External" /><Relationship Id="rId679" Type="http://schemas.openxmlformats.org/officeDocument/2006/relationships/hyperlink" Target="https://advance.lexis.com/api/document?collection=cases-ca&amp;id=urn:contentItem:5F7T-S771-FG68-G0X4-00000-00&amp;context=" TargetMode="External" /><Relationship Id="rId68" Type="http://schemas.openxmlformats.org/officeDocument/2006/relationships/hyperlink" Target="https://advance.lexis.com/api/document?collection=cases-ca&amp;id=urn:contentItem:5F7T-S7M1-JCRC-B1SF-00000-00&amp;context=" TargetMode="External" /><Relationship Id="rId680" Type="http://schemas.openxmlformats.org/officeDocument/2006/relationships/hyperlink" Target="https://advance.lexis.com/api/document?collection=cases-ca&amp;id=urn:contentItem:5F7T-S7F1-DXWW-24HM-00000-00&amp;context=" TargetMode="External" /><Relationship Id="rId681" Type="http://schemas.openxmlformats.org/officeDocument/2006/relationships/header" Target="header94.xml" /><Relationship Id="rId682" Type="http://schemas.openxmlformats.org/officeDocument/2006/relationships/header" Target="header95.xml" /><Relationship Id="rId683" Type="http://schemas.openxmlformats.org/officeDocument/2006/relationships/footer" Target="footer94.xml" /><Relationship Id="rId684" Type="http://schemas.openxmlformats.org/officeDocument/2006/relationships/footer" Target="footer95.xml" /><Relationship Id="rId685" Type="http://schemas.openxmlformats.org/officeDocument/2006/relationships/header" Target="header96.xml" /><Relationship Id="rId686" Type="http://schemas.openxmlformats.org/officeDocument/2006/relationships/footer" Target="footer96.xml" /><Relationship Id="rId687" Type="http://schemas.openxmlformats.org/officeDocument/2006/relationships/hyperlink" Target="https://advance.lexis.com/api/document?collection=legislation-ca&amp;id=urn:contentItem:5F41-1FH1-F361-M0HH-00000-00&amp;context=" TargetMode="External" /><Relationship Id="rId688" Type="http://schemas.openxmlformats.org/officeDocument/2006/relationships/hyperlink" Target="https://advance.lexis.com/api/document?collection=cases-ca&amp;id=urn:contentItem:5F7T-S7F1-FFFC-B1RP-00000-00&amp;context=" TargetMode="External" /><Relationship Id="rId689" Type="http://schemas.openxmlformats.org/officeDocument/2006/relationships/header" Target="header97.xml" /><Relationship Id="rId69" Type="http://schemas.openxmlformats.org/officeDocument/2006/relationships/hyperlink" Target="https://advance.lexis.com/api/document?collection=cases-ca&amp;id=urn:contentItem:5F7T-S7M1-DYMS-62FG-00000-00&amp;context=" TargetMode="External" /><Relationship Id="rId690" Type="http://schemas.openxmlformats.org/officeDocument/2006/relationships/header" Target="header98.xml" /><Relationship Id="rId691" Type="http://schemas.openxmlformats.org/officeDocument/2006/relationships/footer" Target="footer97.xml" /><Relationship Id="rId692" Type="http://schemas.openxmlformats.org/officeDocument/2006/relationships/footer" Target="footer98.xml" /><Relationship Id="rId693" Type="http://schemas.openxmlformats.org/officeDocument/2006/relationships/header" Target="header99.xml" /><Relationship Id="rId694" Type="http://schemas.openxmlformats.org/officeDocument/2006/relationships/footer" Target="footer99.xml" /><Relationship Id="rId695" Type="http://schemas.openxmlformats.org/officeDocument/2006/relationships/hyperlink" Target="https://advance.lexis.com/api/document?collection=cases-ca&amp;id=urn:contentItem:5F7T-S7N1-JJ1H-X33M-00000-00&amp;context=" TargetMode="External" /><Relationship Id="rId696" Type="http://schemas.openxmlformats.org/officeDocument/2006/relationships/hyperlink" Target="https://advance.lexis.com/api/document?collection=legislation-ca&amp;id=urn:contentItem:5F41-1FJ1-JBDT-B066-00000-00&amp;context=" TargetMode="External" /><Relationship Id="rId697" Type="http://schemas.openxmlformats.org/officeDocument/2006/relationships/image" Target="media/image2.png" /><Relationship Id="rId698" Type="http://schemas.openxmlformats.org/officeDocument/2006/relationships/hyperlink" Target="https://advance.lexis.com/api/document?collection=cases-ca&amp;id=urn:contentItem:5F7T-S7M1-F4W2-628C-00000-00&amp;context=" TargetMode="External" /><Relationship Id="rId699" Type="http://schemas.openxmlformats.org/officeDocument/2006/relationships/hyperlink" Target="https://advance.lexis.com/api/document?collection=cases-ca&amp;id=urn:contentItem:5F7T-S7C1-FCSB-S2DJ-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V1-FC1F-M4BC-00000-00&amp;context=" TargetMode="External" /><Relationship Id="rId700" Type="http://schemas.openxmlformats.org/officeDocument/2006/relationships/hyperlink" Target="https://advance.lexis.com/api/document?collection=cases-ca&amp;id=urn:contentItem:5F7T-S7F1-DXWW-249J-00000-00&amp;context=" TargetMode="External" /><Relationship Id="rId701" Type="http://schemas.openxmlformats.org/officeDocument/2006/relationships/hyperlink" Target="https://advance.lexis.com/api/document?collection=cases-ca&amp;id=urn:contentItem:5F8T-N3P1-K0BB-S0RR-00000-00&amp;context=" TargetMode="External" /><Relationship Id="rId702" Type="http://schemas.openxmlformats.org/officeDocument/2006/relationships/hyperlink" Target="https://advance.lexis.com/api/document?collection=cases-ca&amp;id=urn:contentItem:5F7T-S7M1-DYMS-626D-00000-00&amp;context=" TargetMode="External" /><Relationship Id="rId703" Type="http://schemas.openxmlformats.org/officeDocument/2006/relationships/hyperlink" Target="https://advance.lexis.com/api/document?collection=cases-ca&amp;id=urn:contentItem:5F7T-S7N1-F57G-S269-00000-00&amp;context=" TargetMode="External" /><Relationship Id="rId704" Type="http://schemas.openxmlformats.org/officeDocument/2006/relationships/hyperlink" Target="https://advance.lexis.com/api/document?collection=cases-ca&amp;id=urn:contentItem:5F7T-S7G1-JNY7-X3VM-00000-00&amp;context=" TargetMode="External" /><Relationship Id="rId705" Type="http://schemas.openxmlformats.org/officeDocument/2006/relationships/hyperlink" Target="https://advance.lexis.com/api/document?collection=cases-ca&amp;id=urn:contentItem:5F7T-S7N1-F57G-S284-00000-00&amp;context=" TargetMode="External" /><Relationship Id="rId706" Type="http://schemas.openxmlformats.org/officeDocument/2006/relationships/hyperlink" Target="https://advance.lexis.com/api/document?collection=cases-ca&amp;id=urn:contentItem:5F7T-S7J1-JYYX-62H4-00000-00&amp;context=" TargetMode="External" /><Relationship Id="rId707" Type="http://schemas.openxmlformats.org/officeDocument/2006/relationships/hyperlink" Target="https://advance.lexis.com/api/document?collection=cases-ca&amp;id=urn:contentItem:5F7T-S7K1-JKHB-62T2-00000-00&amp;context=" TargetMode="External" /><Relationship Id="rId708" Type="http://schemas.openxmlformats.org/officeDocument/2006/relationships/hyperlink" Target="https://advance.lexis.com/api/document?collection=cases-ca&amp;id=urn:contentItem:5F7T-S7G1-JBT7-X3YN-00000-00&amp;context=" TargetMode="External" /><Relationship Id="rId709" Type="http://schemas.openxmlformats.org/officeDocument/2006/relationships/hyperlink" Target="https://advance.lexis.com/api/document?collection=cases-ca&amp;id=urn:contentItem:5F7T-S7M1-JFSV-G3FG-00000-00&amp;context=" TargetMode="External" /><Relationship Id="rId71" Type="http://schemas.openxmlformats.org/officeDocument/2006/relationships/hyperlink" Target="https://advance.lexis.com/api/document?collection=cases-ca&amp;id=urn:contentItem:5F7T-S7P1-JCRC-B2CV-00000-00&amp;context=" TargetMode="External" /><Relationship Id="rId710" Type="http://schemas.openxmlformats.org/officeDocument/2006/relationships/hyperlink" Target="https://advance.lexis.com/api/document?collection=cases-ca&amp;id=urn:contentItem:5F7T-S7H1-FCSB-S3B8-00000-00&amp;context=" TargetMode="External" /><Relationship Id="rId711" Type="http://schemas.openxmlformats.org/officeDocument/2006/relationships/header" Target="header100.xml" /><Relationship Id="rId712" Type="http://schemas.openxmlformats.org/officeDocument/2006/relationships/header" Target="header101.xml" /><Relationship Id="rId713" Type="http://schemas.openxmlformats.org/officeDocument/2006/relationships/footer" Target="footer100.xml" /><Relationship Id="rId714" Type="http://schemas.openxmlformats.org/officeDocument/2006/relationships/footer" Target="footer101.xml" /><Relationship Id="rId715" Type="http://schemas.openxmlformats.org/officeDocument/2006/relationships/header" Target="header102.xml" /><Relationship Id="rId716" Type="http://schemas.openxmlformats.org/officeDocument/2006/relationships/footer" Target="footer102.xml" /><Relationship Id="rId717" Type="http://schemas.openxmlformats.org/officeDocument/2006/relationships/hyperlink" Target="https://advance.lexis.com/api/document?collection=cases-ca&amp;id=urn:contentItem:5F7T-S7M1-JCRC-B1V3-00000-00&amp;context=" TargetMode="External" /><Relationship Id="rId718" Type="http://schemas.openxmlformats.org/officeDocument/2006/relationships/hyperlink" Target="https://advance.lexis.com/api/document?collection=legislation-ca&amp;id=urn:contentItem:5F41-1FG1-JJYN-B06K-00000-00&amp;context=" TargetMode="External" /><Relationship Id="rId719" Type="http://schemas.openxmlformats.org/officeDocument/2006/relationships/hyperlink" Target="https://advance.lexis.com/api/document?collection=cases-ca&amp;id=urn:contentItem:5F7T-S7H1-FCSB-S3MY-00000-00&amp;context=" TargetMode="External" /><Relationship Id="rId72" Type="http://schemas.openxmlformats.org/officeDocument/2006/relationships/hyperlink" Target="https://advance.lexis.com/api/document?collection=cases-ca&amp;id=urn:contentItem:5J6J-RHK1-FGCG-S0R5-00000-00&amp;context=" TargetMode="External" /><Relationship Id="rId720" Type="http://schemas.openxmlformats.org/officeDocument/2006/relationships/hyperlink" Target="https://advance.lexis.com/api/document?collection=cases-ca&amp;id=urn:contentItem:5F7T-S7J1-DXWW-24P1-00000-00&amp;context=" TargetMode="External" /><Relationship Id="rId721" Type="http://schemas.openxmlformats.org/officeDocument/2006/relationships/hyperlink" Target="https://advance.lexis.com/api/document?collection=cases-ca&amp;id=urn:contentItem:5F7T-S7K1-F528-G33X-00000-00&amp;context=" TargetMode="External" /><Relationship Id="rId722" Type="http://schemas.openxmlformats.org/officeDocument/2006/relationships/hyperlink" Target="https://advance.lexis.com/api/document?collection=cases-ca&amp;id=urn:contentItem:5F7T-S791-JCJ5-2546-00000-00&amp;context=" TargetMode="External" /><Relationship Id="rId723" Type="http://schemas.openxmlformats.org/officeDocument/2006/relationships/hyperlink" Target="https://advance.lexis.com/api/document?collection=cases-ca&amp;id=urn:contentItem:5F7T-S7G1-F5KY-B1H4-00000-00&amp;context=" TargetMode="External" /><Relationship Id="rId724" Type="http://schemas.openxmlformats.org/officeDocument/2006/relationships/hyperlink" Target="https://advance.lexis.com/api/document?collection=cases-ca&amp;id=urn:contentItem:5F7T-S7G1-JBT7-X3YV-00000-00&amp;context=" TargetMode="External" /><Relationship Id="rId725" Type="http://schemas.openxmlformats.org/officeDocument/2006/relationships/hyperlink" Target="https://advance.lexis.com/api/document?collection=cases-ca&amp;id=urn:contentItem:5F7T-S7F1-DXWW-24MB-00000-00&amp;context=" TargetMode="External" /><Relationship Id="rId726" Type="http://schemas.openxmlformats.org/officeDocument/2006/relationships/hyperlink" Target="https://advance.lexis.com/api/document?collection=cases-ca&amp;id=urn:contentItem:5F7T-S7F1-JFKM-61YH-00000-00&amp;context=" TargetMode="External" /><Relationship Id="rId727" Type="http://schemas.openxmlformats.org/officeDocument/2006/relationships/hyperlink" Target="https://advance.lexis.com/api/document?collection=cases-ca&amp;id=urn:contentItem:5F82-1SH1-F8KH-X1YH-00000-00&amp;context=" TargetMode="External" /><Relationship Id="rId728" Type="http://schemas.openxmlformats.org/officeDocument/2006/relationships/header" Target="header103.xml" /><Relationship Id="rId729" Type="http://schemas.openxmlformats.org/officeDocument/2006/relationships/header" Target="header104.xml" /><Relationship Id="rId73" Type="http://schemas.openxmlformats.org/officeDocument/2006/relationships/header" Target="header4.xml" /><Relationship Id="rId730" Type="http://schemas.openxmlformats.org/officeDocument/2006/relationships/footer" Target="footer103.xml" /><Relationship Id="rId731" Type="http://schemas.openxmlformats.org/officeDocument/2006/relationships/footer" Target="footer104.xml" /><Relationship Id="rId732" Type="http://schemas.openxmlformats.org/officeDocument/2006/relationships/header" Target="header105.xml" /><Relationship Id="rId733" Type="http://schemas.openxmlformats.org/officeDocument/2006/relationships/footer" Target="footer105.xml" /><Relationship Id="rId734" Type="http://schemas.openxmlformats.org/officeDocument/2006/relationships/hyperlink" Target="https://advance.lexis.com/api/document?collection=cases-ca&amp;id=urn:contentItem:5K6Y-81N1-JFDC-X1GV-00000-00&amp;context=" TargetMode="External" /><Relationship Id="rId735" Type="http://schemas.openxmlformats.org/officeDocument/2006/relationships/hyperlink" Target="https://advance.lexis.com/api/document?collection=cases-ca&amp;id=urn:contentItem:5F7T-S7N1-DXWW-204V-00000-00&amp;context=" TargetMode="External" /><Relationship Id="rId736" Type="http://schemas.openxmlformats.org/officeDocument/2006/relationships/hyperlink" Target="https://advance.lexis.com/api/document?collection=cases-ca&amp;id=urn:contentItem:5F7T-S751-JG02-S25H-00000-00&amp;context=" TargetMode="External" /><Relationship Id="rId737" Type="http://schemas.openxmlformats.org/officeDocument/2006/relationships/hyperlink" Target="https://advance.lexis.com/api/document?collection=cases-ca&amp;id=urn:contentItem:5F7T-S7K1-JKHB-62SX-00000-00&amp;context=" TargetMode="External" /><Relationship Id="rId738" Type="http://schemas.openxmlformats.org/officeDocument/2006/relationships/hyperlink" Target="https://advance.lexis.com/api/document?collection=cases-ca&amp;id=urn:contentItem:5F7T-S711-JNY7-X33J-00000-00&amp;context=" TargetMode="External" /><Relationship Id="rId739" Type="http://schemas.openxmlformats.org/officeDocument/2006/relationships/hyperlink" Target="https://advance.lexis.com/api/document?collection=cases-ca&amp;id=urn:contentItem:5F7T-S7N1-JJ1H-X2S8-00000-00&amp;context=" TargetMode="External" /><Relationship Id="rId74" Type="http://schemas.openxmlformats.org/officeDocument/2006/relationships/header" Target="header5.xml" /><Relationship Id="rId740" Type="http://schemas.openxmlformats.org/officeDocument/2006/relationships/hyperlink" Target="https://advance.lexis.com/api/document?collection=cases-ca&amp;id=urn:contentItem:5F7T-S6Y1-F65M-6050-00000-00&amp;context=" TargetMode="External" /><Relationship Id="rId741" Type="http://schemas.openxmlformats.org/officeDocument/2006/relationships/hyperlink" Target="https://advance.lexis.com/api/document?collection=cases-ca&amp;id=urn:contentItem:5F7T-S7D1-FFFC-B12C-00000-00&amp;context=" TargetMode="External" /><Relationship Id="rId742" Type="http://schemas.openxmlformats.org/officeDocument/2006/relationships/hyperlink" Target="https://advance.lexis.com/api/document?collection=cases-ca&amp;id=urn:contentItem:5F7T-S781-DYMS-61K7-00000-00&amp;context=" TargetMode="External" /><Relationship Id="rId743" Type="http://schemas.openxmlformats.org/officeDocument/2006/relationships/header" Target="header106.xml" /><Relationship Id="rId744" Type="http://schemas.openxmlformats.org/officeDocument/2006/relationships/header" Target="header107.xml" /><Relationship Id="rId745" Type="http://schemas.openxmlformats.org/officeDocument/2006/relationships/footer" Target="footer106.xml" /><Relationship Id="rId746" Type="http://schemas.openxmlformats.org/officeDocument/2006/relationships/footer" Target="footer107.xml" /><Relationship Id="rId747" Type="http://schemas.openxmlformats.org/officeDocument/2006/relationships/header" Target="header108.xml" /><Relationship Id="rId748" Type="http://schemas.openxmlformats.org/officeDocument/2006/relationships/footer" Target="footer108.xml" /><Relationship Id="rId749" Type="http://schemas.openxmlformats.org/officeDocument/2006/relationships/hyperlink" Target="https://advance.lexis.com/api/document?collection=cases-ca&amp;id=urn:contentItem:5F7T-S7G1-JNY7-X42N-00000-00&amp;context=" TargetMode="External" /><Relationship Id="rId75" Type="http://schemas.openxmlformats.org/officeDocument/2006/relationships/footer" Target="footer4.xml" /><Relationship Id="rId750" Type="http://schemas.openxmlformats.org/officeDocument/2006/relationships/hyperlink" Target="https://advance.lexis.com/api/document?collection=cases-ca&amp;id=urn:contentItem:5F7V-3DJ1-FGY5-M1D1-00000-00&amp;context=" TargetMode="External" /><Relationship Id="rId751" Type="http://schemas.openxmlformats.org/officeDocument/2006/relationships/hyperlink" Target="https://advance.lexis.com/api/document?collection=cases-ca&amp;id=urn:contentItem:5F8T-N3T1-JFKM-6549-00000-00&amp;context=" TargetMode="External" /><Relationship Id="rId752" Type="http://schemas.openxmlformats.org/officeDocument/2006/relationships/hyperlink" Target="https://advance.lexis.com/api/document?collection=cases-ca&amp;id=urn:contentItem:5F16-9301-JS5Y-B0VB-00000-00&amp;context=" TargetMode="External" /><Relationship Id="rId753" Type="http://schemas.openxmlformats.org/officeDocument/2006/relationships/hyperlink" Target="https://advance.lexis.com/api/document?collection=cases-ca&amp;id=urn:contentItem:5F7T-S7F1-FJTD-G35C-00000-00&amp;context=" TargetMode="External" /><Relationship Id="rId754" Type="http://schemas.openxmlformats.org/officeDocument/2006/relationships/header" Target="header109.xml" /><Relationship Id="rId755" Type="http://schemas.openxmlformats.org/officeDocument/2006/relationships/header" Target="header110.xml" /><Relationship Id="rId756" Type="http://schemas.openxmlformats.org/officeDocument/2006/relationships/footer" Target="footer109.xml" /><Relationship Id="rId757" Type="http://schemas.openxmlformats.org/officeDocument/2006/relationships/footer" Target="footer110.xml" /><Relationship Id="rId758" Type="http://schemas.openxmlformats.org/officeDocument/2006/relationships/header" Target="header111.xml" /><Relationship Id="rId759" Type="http://schemas.openxmlformats.org/officeDocument/2006/relationships/footer" Target="footer111.xml" /><Relationship Id="rId76" Type="http://schemas.openxmlformats.org/officeDocument/2006/relationships/footer" Target="footer5.xml" /><Relationship Id="rId760" Type="http://schemas.openxmlformats.org/officeDocument/2006/relationships/hyperlink" Target="https://advance.lexis.com/api/document?collection=cases-ca&amp;id=urn:contentItem:5F7T-S771-JTGH-B11S-00000-00&amp;context=" TargetMode="External" /><Relationship Id="rId761" Type="http://schemas.openxmlformats.org/officeDocument/2006/relationships/hyperlink" Target="https://advance.lexis.com/api/document?collection=cases-ca&amp;id=urn:contentItem:5F8T-N3V1-JFKM-6011-00000-00&amp;context=" TargetMode="External" /><Relationship Id="rId762" Type="http://schemas.openxmlformats.org/officeDocument/2006/relationships/hyperlink" Target="https://advance.lexis.com/api/document?collection=cases-ca&amp;id=urn:contentItem:5F7T-S701-F8KH-X150-00000-00&amp;context=" TargetMode="External" /><Relationship Id="rId763" Type="http://schemas.openxmlformats.org/officeDocument/2006/relationships/hyperlink" Target="https://advance.lexis.com/api/document?collection=cases-ca&amp;id=urn:contentItem:5F7T-S741-F57G-S21R-00000-00&amp;context=" TargetMode="External" /><Relationship Id="rId764" Type="http://schemas.openxmlformats.org/officeDocument/2006/relationships/hyperlink" Target="https://advance.lexis.com/api/document?collection=cases-ca&amp;id=urn:contentItem:5F7T-S771-JW5H-X22B-00000-00&amp;context=" TargetMode="External" /><Relationship Id="rId765" Type="http://schemas.openxmlformats.org/officeDocument/2006/relationships/hyperlink" Target="https://advance.lexis.com/api/document?collection=cases-ca&amp;id=urn:contentItem:5F7T-S6W1-F7ND-G2N1-00000-00&amp;context=" TargetMode="External" /><Relationship Id="rId766" Type="http://schemas.openxmlformats.org/officeDocument/2006/relationships/hyperlink" Target="https://advance.lexis.com/api/document?collection=cases-ca&amp;id=urn:contentItem:5F7T-S6W1-F528-G1DW-00000-00&amp;context=" TargetMode="External" /><Relationship Id="rId767" Type="http://schemas.openxmlformats.org/officeDocument/2006/relationships/hyperlink" Target="https://advance.lexis.com/api/document?collection=cases-ca&amp;id=urn:contentItem:5F7T-S6W1-F7ND-G2MB-00000-00&amp;context=" TargetMode="External" /><Relationship Id="rId768" Type="http://schemas.openxmlformats.org/officeDocument/2006/relationships/hyperlink" Target="https://advance.lexis.com/api/document?collection=cases-ca&amp;id=urn:contentItem:5F7T-S711-F4W2-61X5-00000-00&amp;context=" TargetMode="External" /><Relationship Id="rId769" Type="http://schemas.openxmlformats.org/officeDocument/2006/relationships/hyperlink" Target="https://advance.lexis.com/api/document?collection=cases-ca&amp;id=urn:contentItem:5F7T-S771-JWBS-61CR-00000-00&amp;context=" TargetMode="External" /><Relationship Id="rId77" Type="http://schemas.openxmlformats.org/officeDocument/2006/relationships/header" Target="header6.xml" /><Relationship Id="rId770" Type="http://schemas.openxmlformats.org/officeDocument/2006/relationships/hyperlink" Target="https://advance.lexis.com/api/document?collection=cases-ca&amp;id=urn:contentItem:5F7T-S7G1-JBT7-X3YK-00000-00&amp;context=" TargetMode="External" /><Relationship Id="rId771" Type="http://schemas.openxmlformats.org/officeDocument/2006/relationships/hyperlink" Target="https://advance.lexis.com/api/document?collection=cases-ca&amp;id=urn:contentItem:5F7T-S6Y1-F7G6-633B-00000-00&amp;context=" TargetMode="External" /><Relationship Id="rId772" Type="http://schemas.openxmlformats.org/officeDocument/2006/relationships/hyperlink" Target="https://advance.lexis.com/api/document?collection=cases-ca&amp;id=urn:contentItem:5F7T-S6T1-F2F4-G1FF-00000-00&amp;context=" TargetMode="External" /><Relationship Id="rId773" Type="http://schemas.openxmlformats.org/officeDocument/2006/relationships/hyperlink" Target="https://advance.lexis.com/api/document?collection=cases-ca&amp;id=urn:contentItem:5F7T-S6Y1-F81W-21DN-00000-00&amp;context=" TargetMode="External" /><Relationship Id="rId774" Type="http://schemas.openxmlformats.org/officeDocument/2006/relationships/hyperlink" Target="https://advance.lexis.com/api/document?collection=cases-ca&amp;id=urn:contentItem:5F7T-S6W1-F7ND-G2SS-00000-00&amp;context=" TargetMode="External" /><Relationship Id="rId775" Type="http://schemas.openxmlformats.org/officeDocument/2006/relationships/hyperlink" Target="https://advance.lexis.com/api/document?collection=cases-ca&amp;id=urn:contentItem:5F7T-S6W1-JB7K-214S-00000-00&amp;context=" TargetMode="External" /><Relationship Id="rId776" Type="http://schemas.openxmlformats.org/officeDocument/2006/relationships/hyperlink" Target="https://advance.lexis.com/api/document?collection=cases-ca&amp;id=urn:contentItem:5F7T-S6X1-JXNB-636G-00000-00&amp;context=" TargetMode="External" /><Relationship Id="rId777" Type="http://schemas.openxmlformats.org/officeDocument/2006/relationships/hyperlink" Target="https://advance.lexis.com/api/document?collection=cases-ca&amp;id=urn:contentItem:5F81-VJW1-FGY5-M2SH-00000-00&amp;context=" TargetMode="External" /><Relationship Id="rId778" Type="http://schemas.openxmlformats.org/officeDocument/2006/relationships/hyperlink" Target="https://advance.lexis.com/api/document?collection=cases-ca&amp;id=urn:contentItem:5F7T-S6T1-JJ1H-X25D-00000-00&amp;context=" TargetMode="External" /><Relationship Id="rId779" Type="http://schemas.openxmlformats.org/officeDocument/2006/relationships/hyperlink" Target="https://advance.lexis.com/api/document?collection=cases-ca&amp;id=urn:contentItem:5F7T-S6W1-FBFS-S17J-00000-00&amp;context=" TargetMode="External" /><Relationship Id="rId78" Type="http://schemas.openxmlformats.org/officeDocument/2006/relationships/footer" Target="footer6.xml" /><Relationship Id="rId780" Type="http://schemas.openxmlformats.org/officeDocument/2006/relationships/hyperlink" Target="https://advance.lexis.com/api/document?collection=cases-ca&amp;id=urn:contentItem:5F7T-S6W1-F956-S0VF-00000-00&amp;context=" TargetMode="External" /><Relationship Id="rId781" Type="http://schemas.openxmlformats.org/officeDocument/2006/relationships/header" Target="header112.xml" /><Relationship Id="rId782" Type="http://schemas.openxmlformats.org/officeDocument/2006/relationships/header" Target="header113.xml" /><Relationship Id="rId783" Type="http://schemas.openxmlformats.org/officeDocument/2006/relationships/footer" Target="footer112.xml" /><Relationship Id="rId784" Type="http://schemas.openxmlformats.org/officeDocument/2006/relationships/footer" Target="footer113.xml" /><Relationship Id="rId785" Type="http://schemas.openxmlformats.org/officeDocument/2006/relationships/header" Target="header114.xml" /><Relationship Id="rId786" Type="http://schemas.openxmlformats.org/officeDocument/2006/relationships/footer" Target="footer114.xml" /><Relationship Id="rId787" Type="http://schemas.openxmlformats.org/officeDocument/2006/relationships/hyperlink" Target="https://advance.lexis.com/api/document?collection=cases-ca&amp;id=urn:contentItem:5F7T-S781-JSC5-M48F-00000-00&amp;context=" TargetMode="External" /><Relationship Id="rId788" Type="http://schemas.openxmlformats.org/officeDocument/2006/relationships/hyperlink" Target="https://advance.lexis.com/api/document?collection=legislation-ca&amp;id=urn:contentItem:5MTG-54K1-F06F-20KF-00000-00&amp;context=" TargetMode="External" /><Relationship Id="rId789" Type="http://schemas.openxmlformats.org/officeDocument/2006/relationships/hyperlink" Target="https://advance.lexis.com/api/document?collection=cases-ca&amp;id=urn:contentItem:5F7T-S781-DYMS-61J4-00000-00&amp;context=" TargetMode="External" /><Relationship Id="rId79" Type="http://schemas.openxmlformats.org/officeDocument/2006/relationships/hyperlink" Target="https://advance.lexis.com/api/document?collection=cases-ca&amp;id=urn:contentItem:5GCC-XVB1-JSXV-G03N-00000-00&amp;context=" TargetMode="External" /><Relationship Id="rId790" Type="http://schemas.openxmlformats.org/officeDocument/2006/relationships/hyperlink" Target="https://advance.lexis.com/api/document?collection=cases-ca&amp;id=urn:contentItem:5F82-DK11-FCCX-62SM-00000-00&amp;context=" TargetMode="External" /><Relationship Id="rId791" Type="http://schemas.openxmlformats.org/officeDocument/2006/relationships/hyperlink" Target="https://advance.lexis.com/api/document?collection=cases-ca&amp;id=urn:contentItem:5F7T-S781-F27X-60YG-00000-00&amp;context=" TargetMode="External" /><Relationship Id="rId792" Type="http://schemas.openxmlformats.org/officeDocument/2006/relationships/hyperlink" Target="https://advance.lexis.com/api/document?collection=cases-ca&amp;id=urn:contentItem:5F8P-SD21-JPP5-21D5-00000-00&amp;context=" TargetMode="External" /><Relationship Id="rId793" Type="http://schemas.openxmlformats.org/officeDocument/2006/relationships/hyperlink" Target="https://advance.lexis.com/api/document?collection=cases-ca&amp;id=urn:contentItem:5F81-YGM1-F5KY-B4XK-00000-00&amp;context=" TargetMode="External" /><Relationship Id="rId794" Type="http://schemas.openxmlformats.org/officeDocument/2006/relationships/hyperlink" Target="https://advance.lexis.com/api/document?collection=cases-ca&amp;id=urn:contentItem:5F7T-S6Y1-F65M-60C3-00000-00&amp;context=" TargetMode="External" /><Relationship Id="rId795" Type="http://schemas.openxmlformats.org/officeDocument/2006/relationships/header" Target="header115.xml" /><Relationship Id="rId796" Type="http://schemas.openxmlformats.org/officeDocument/2006/relationships/header" Target="header116.xml" /><Relationship Id="rId797" Type="http://schemas.openxmlformats.org/officeDocument/2006/relationships/footer" Target="footer115.xml" /><Relationship Id="rId798" Type="http://schemas.openxmlformats.org/officeDocument/2006/relationships/footer" Target="footer116.xml" /><Relationship Id="rId799" Type="http://schemas.openxmlformats.org/officeDocument/2006/relationships/header" Target="header117.xml" /><Relationship Id="rId8" Type="http://schemas.openxmlformats.org/officeDocument/2006/relationships/header" Target="header3.xml" /><Relationship Id="rId80" Type="http://schemas.openxmlformats.org/officeDocument/2006/relationships/hyperlink" Target="https://advance.lexis.com/api/document?collection=legislation-ca&amp;id=urn:contentItem:5F41-1FJ1-JKPJ-G0P7-00000-00&amp;context=" TargetMode="External" /><Relationship Id="rId800" Type="http://schemas.openxmlformats.org/officeDocument/2006/relationships/footer" Target="footer117.xml" /><Relationship Id="rId801" Type="http://schemas.openxmlformats.org/officeDocument/2006/relationships/hyperlink" Target="https://advance.lexis.com/api/document?collection=cases-ca&amp;id=urn:contentItem:5F7T-S7N1-F57G-S24Y-00000-00&amp;context=" TargetMode="External" /><Relationship Id="rId802" Type="http://schemas.openxmlformats.org/officeDocument/2006/relationships/hyperlink" Target="https://advance.lexis.com/api/document?collection=cases-ca&amp;id=urn:contentItem:5F7T-S6X1-K0BB-S057-00000-00&amp;context=" TargetMode="External" /><Relationship Id="rId803" Type="http://schemas.openxmlformats.org/officeDocument/2006/relationships/hyperlink" Target="https://advance.lexis.com/api/document?collection=cases-ca&amp;id=urn:contentItem:5F7T-S6T1-FJTD-G17T-00000-00&amp;context=" TargetMode="External" /><Relationship Id="rId804" Type="http://schemas.openxmlformats.org/officeDocument/2006/relationships/hyperlink" Target="https://advance.lexis.com/api/document?collection=cases-ca&amp;id=urn:contentItem:5F7T-S761-JS5Y-B1HN-00000-00&amp;context=" TargetMode="External" /><Relationship Id="rId805" Type="http://schemas.openxmlformats.org/officeDocument/2006/relationships/hyperlink" Target="https://advance.lexis.com/api/document?collection=cases-ca&amp;id=urn:contentItem:5F7T-S771-F81W-22NN-00000-00&amp;context=" TargetMode="External" /><Relationship Id="rId806" Type="http://schemas.openxmlformats.org/officeDocument/2006/relationships/hyperlink" Target="https://advance.lexis.com/api/document?collection=cases-ca&amp;id=urn:contentItem:5F8T-N3V1-JFKM-6038-00000-00&amp;context=" TargetMode="External" /><Relationship Id="rId807" Type="http://schemas.openxmlformats.org/officeDocument/2006/relationships/hyperlink" Target="https://advance.lexis.com/api/document?collection=cases-ca&amp;id=urn:contentItem:5F7T-S6Y1-FJDY-X23K-00000-00&amp;context=" TargetMode="External" /><Relationship Id="rId808" Type="http://schemas.openxmlformats.org/officeDocument/2006/relationships/header" Target="header118.xml" /><Relationship Id="rId809" Type="http://schemas.openxmlformats.org/officeDocument/2006/relationships/header" Target="header119.xml" /><Relationship Id="rId81" Type="http://schemas.openxmlformats.org/officeDocument/2006/relationships/hyperlink" Target="https://advance.lexis.com/api/document?collection=cases-ca&amp;id=urn:contentItem:5F7T-S7K1-JKHB-62RD-00000-00&amp;context=" TargetMode="External" /><Relationship Id="rId810" Type="http://schemas.openxmlformats.org/officeDocument/2006/relationships/footer" Target="footer118.xml" /><Relationship Id="rId811" Type="http://schemas.openxmlformats.org/officeDocument/2006/relationships/footer" Target="footer119.xml" /><Relationship Id="rId812" Type="http://schemas.openxmlformats.org/officeDocument/2006/relationships/header" Target="header120.xml" /><Relationship Id="rId813" Type="http://schemas.openxmlformats.org/officeDocument/2006/relationships/footer" Target="footer120.xml" /><Relationship Id="rId814" Type="http://schemas.openxmlformats.org/officeDocument/2006/relationships/hyperlink" Target="https://advance.lexis.com/api/document?collection=cases-ca&amp;id=urn:contentItem:5N7F-GP91-FGRY-B0TB-00000-00&amp;context=" TargetMode="External" /><Relationship Id="rId815" Type="http://schemas.openxmlformats.org/officeDocument/2006/relationships/hyperlink" Target="https://advance.lexis.com/api/document?collection=cases-ca&amp;id=urn:contentItem:5F7T-S7F1-FBN1-21NW-00000-00&amp;context=" TargetMode="External" /><Relationship Id="rId816" Type="http://schemas.openxmlformats.org/officeDocument/2006/relationships/hyperlink" Target="https://advance.lexis.com/api/document?collection=cases-ca&amp;id=urn:contentItem:5F7T-S7M1-JPP5-22GK-00000-00&amp;context=" TargetMode="External" /><Relationship Id="rId817" Type="http://schemas.openxmlformats.org/officeDocument/2006/relationships/hyperlink" Target="https://advance.lexis.com/api/document?collection=cases-ca&amp;id=urn:contentItem:5H7P-6RS1-JGBH-B26Y-00000-00&amp;context=" TargetMode="External" /><Relationship Id="rId818" Type="http://schemas.openxmlformats.org/officeDocument/2006/relationships/hyperlink" Target="https://advance.lexis.com/api/document?collection=cases-ca&amp;id=urn:contentItem:5KHN-KX81-JWR6-S43J-00000-00&amp;context=" TargetMode="External" /><Relationship Id="rId819" Type="http://schemas.openxmlformats.org/officeDocument/2006/relationships/hyperlink" Target="https://advance.lexis.com/api/document?collection=cases-ca&amp;id=urn:contentItem:5F7T-S7P1-JSJC-X1MR-00000-00&amp;context=" TargetMode="External" /><Relationship Id="rId82" Type="http://schemas.openxmlformats.org/officeDocument/2006/relationships/hyperlink" Target="https://advance.lexis.com/api/document?collection=cases-ca&amp;id=urn:contentItem:5F7T-S7K1-JKHB-6305-00000-00&amp;context=" TargetMode="External" /><Relationship Id="rId820" Type="http://schemas.openxmlformats.org/officeDocument/2006/relationships/hyperlink" Target="https://advance.lexis.com/api/document?collection=cases-ca&amp;id=urn:contentItem:5G3H-VVF1-JSRM-62N9-00000-00&amp;context=" TargetMode="External" /><Relationship Id="rId821" Type="http://schemas.openxmlformats.org/officeDocument/2006/relationships/hyperlink" Target="https://advance.lexis.com/api/document?collection=cases-ca&amp;id=urn:contentItem:5J70-PKM1-JPGX-S3WW-00000-00&amp;context=" TargetMode="External" /><Relationship Id="rId822" Type="http://schemas.openxmlformats.org/officeDocument/2006/relationships/hyperlink" Target="https://advance.lexis.com/api/document?collection=cases-ca&amp;id=urn:contentItem:5F7T-S6V1-JNS1-M0BG-00000-00&amp;context=" TargetMode="External" /><Relationship Id="rId823" Type="http://schemas.openxmlformats.org/officeDocument/2006/relationships/hyperlink" Target="https://advance.lexis.com/api/document?collection=cases-ca&amp;id=urn:contentItem:5F7T-S7H1-JG02-S3N8-00000-00&amp;context=" TargetMode="External" /><Relationship Id="rId824" Type="http://schemas.openxmlformats.org/officeDocument/2006/relationships/hyperlink" Target="https://advance.lexis.com/api/document?collection=cases-ca&amp;id=urn:contentItem:5F7T-S7H1-JG02-S39S-00000-00&amp;context=" TargetMode="External" /><Relationship Id="rId825" Type="http://schemas.openxmlformats.org/officeDocument/2006/relationships/hyperlink" Target="https://advance.lexis.com/api/document?collection=cases-ca&amp;id=urn:contentItem:5F7T-S6S1-JX8W-M2DS-00000-00&amp;context=" TargetMode="External" /><Relationship Id="rId826" Type="http://schemas.openxmlformats.org/officeDocument/2006/relationships/hyperlink" Target="https://advance.lexis.com/api/document?collection=cases-ca&amp;id=urn:contentItem:5JXC-X5T1-F8SS-616V-00000-00&amp;context=" TargetMode="External" /><Relationship Id="rId827" Type="http://schemas.openxmlformats.org/officeDocument/2006/relationships/hyperlink" Target="https://advance.lexis.com/api/document?collection=cases-ca&amp;id=urn:contentItem:5J5P-WBH1-F8KH-X370-00000-00&amp;context=" TargetMode="External" /><Relationship Id="rId828" Type="http://schemas.openxmlformats.org/officeDocument/2006/relationships/hyperlink" Target="https://advance.lexis.com/api/document?collection=cases-ca&amp;id=urn:contentItem:5F7T-S7P1-JSJC-X1SR-00000-00&amp;context=" TargetMode="External" /><Relationship Id="rId829" Type="http://schemas.openxmlformats.org/officeDocument/2006/relationships/hyperlink" Target="https://advance.lexis.com/api/document?collection=cases-ca&amp;id=urn:contentItem:5F7T-S7N1-JWR6-S2NB-00000-00&amp;context=" TargetMode="External" /><Relationship Id="rId83" Type="http://schemas.openxmlformats.org/officeDocument/2006/relationships/hyperlink" Target="https://advance.lexis.com/api/document?collection=cases-ca&amp;id=urn:contentItem:5F7T-S7M1-JJK6-S1NF-00000-00&amp;context=" TargetMode="External" /><Relationship Id="rId830" Type="http://schemas.openxmlformats.org/officeDocument/2006/relationships/hyperlink" Target="https://advance.lexis.com/api/document?collection=cases-ca&amp;id=urn:contentItem:5F7T-S7P1-JP4G-61V8-00000-00&amp;context=" TargetMode="External" /><Relationship Id="rId831" Type="http://schemas.openxmlformats.org/officeDocument/2006/relationships/hyperlink" Target="https://advance.lexis.com/api/document?collection=cases-ca&amp;id=urn:contentItem:5F81-YGM1-JG02-S0MR-00000-00&amp;context=" TargetMode="External" /><Relationship Id="rId832" Type="http://schemas.openxmlformats.org/officeDocument/2006/relationships/hyperlink" Target="https://advance.lexis.com/api/document?collection=cases-ca&amp;id=urn:contentItem:5F7T-S7P1-JSJC-X1GW-00000-00&amp;context=" TargetMode="External" /><Relationship Id="rId833" Type="http://schemas.openxmlformats.org/officeDocument/2006/relationships/header" Target="header121.xml" /><Relationship Id="rId834" Type="http://schemas.openxmlformats.org/officeDocument/2006/relationships/header" Target="header122.xml" /><Relationship Id="rId835" Type="http://schemas.openxmlformats.org/officeDocument/2006/relationships/footer" Target="footer121.xml" /><Relationship Id="rId836" Type="http://schemas.openxmlformats.org/officeDocument/2006/relationships/footer" Target="footer122.xml" /><Relationship Id="rId837" Type="http://schemas.openxmlformats.org/officeDocument/2006/relationships/header" Target="header123.xml" /><Relationship Id="rId838" Type="http://schemas.openxmlformats.org/officeDocument/2006/relationships/footer" Target="footer123.xml" /><Relationship Id="rId839" Type="http://schemas.openxmlformats.org/officeDocument/2006/relationships/hyperlink" Target="https://advance.lexis.com/api/document?collection=cases-ca&amp;id=urn:contentItem:5F7T-S7P1-JG02-S3WX-00000-00&amp;context=" TargetMode="External" /><Relationship Id="rId84" Type="http://schemas.openxmlformats.org/officeDocument/2006/relationships/hyperlink" Target="https://advance.lexis.com/api/document?collection=cases-ca&amp;id=urn:contentItem:5F7T-S7J1-FGCG-S06H-00000-00&amp;context=" TargetMode="External" /><Relationship Id="rId840" Type="http://schemas.openxmlformats.org/officeDocument/2006/relationships/header" Target="header124.xml" /><Relationship Id="rId841" Type="http://schemas.openxmlformats.org/officeDocument/2006/relationships/header" Target="header125.xml" /><Relationship Id="rId842" Type="http://schemas.openxmlformats.org/officeDocument/2006/relationships/footer" Target="footer124.xml" /><Relationship Id="rId843" Type="http://schemas.openxmlformats.org/officeDocument/2006/relationships/footer" Target="footer125.xml" /><Relationship Id="rId844" Type="http://schemas.openxmlformats.org/officeDocument/2006/relationships/header" Target="header126.xml" /><Relationship Id="rId845" Type="http://schemas.openxmlformats.org/officeDocument/2006/relationships/footer" Target="footer126.xml" /><Relationship Id="rId846" Type="http://schemas.openxmlformats.org/officeDocument/2006/relationships/hyperlink" Target="https://advance.lexis.com/api/document?collection=cases-ca&amp;id=urn:contentItem:5F7T-S7M1-DYMS-623X-00000-00&amp;context=" TargetMode="External" /><Relationship Id="rId847" Type="http://schemas.openxmlformats.org/officeDocument/2006/relationships/hyperlink" Target="https://advance.lexis.com/api/document?collection=cases-ca&amp;id=urn:contentItem:5F8T-N3T1-JJSF-23F8-00000-00&amp;context=" TargetMode="External" /><Relationship Id="rId848" Type="http://schemas.openxmlformats.org/officeDocument/2006/relationships/hyperlink" Target="https://advance.lexis.com/api/document?collection=cases-ca&amp;id=urn:contentItem:5F8T-N3T1-JFKM-6519-00000-00&amp;context=" TargetMode="External" /><Relationship Id="rId849" Type="http://schemas.openxmlformats.org/officeDocument/2006/relationships/hyperlink" Target="https://advance.lexis.com/api/document?collection=cases-ca&amp;id=urn:contentItem:5F8T-N3V1-JF75-M3FN-00000-00&amp;context=" TargetMode="External" /><Relationship Id="rId85" Type="http://schemas.openxmlformats.org/officeDocument/2006/relationships/hyperlink" Target="https://advance.lexis.com/api/document?collection=cases-ca&amp;id=urn:contentItem:5F7T-S7N1-DXWW-20MH-00000-00&amp;context=" TargetMode="External" /><Relationship Id="rId850" Type="http://schemas.openxmlformats.org/officeDocument/2006/relationships/hyperlink" Target="https://advance.lexis.com/api/document?collection=cases-ca&amp;id=urn:contentItem:5F8T-N3V1-JTGH-B1GF-00000-00&amp;context=" TargetMode="External" /><Relationship Id="rId851" Type="http://schemas.openxmlformats.org/officeDocument/2006/relationships/hyperlink" Target="https://advance.lexis.com/api/document?collection=cases-ca&amp;id=urn:contentItem:5F8T-N3V1-FC1F-M4F1-00000-00&amp;context=" TargetMode="External" /><Relationship Id="rId852" Type="http://schemas.openxmlformats.org/officeDocument/2006/relationships/hyperlink" Target="https://advance.lexis.com/api/document?collection=cases-ca&amp;id=urn:contentItem:5F8T-N3V1-JF75-M3SJ-00000-00&amp;context=" TargetMode="External" /><Relationship Id="rId853" Type="http://schemas.openxmlformats.org/officeDocument/2006/relationships/hyperlink" Target="https://advance.lexis.com/api/document?collection=cases-ca&amp;id=urn:contentItem:5F7T-S7K1-JSJC-X0PR-00000-00&amp;context=" TargetMode="External" /><Relationship Id="rId854" Type="http://schemas.openxmlformats.org/officeDocument/2006/relationships/hyperlink" Target="https://advance.lexis.com/api/document?collection=cases-ca&amp;id=urn:contentItem:5F7T-S7C1-F4NT-X3TG-00000-00&amp;context=" TargetMode="External" /><Relationship Id="rId855" Type="http://schemas.openxmlformats.org/officeDocument/2006/relationships/hyperlink" Target="https://advance.lexis.com/api/document?collection=cases-ca&amp;id=urn:contentItem:5F7T-S7F1-JX3N-B1VT-00000-00&amp;context=" TargetMode="External" /><Relationship Id="rId856" Type="http://schemas.openxmlformats.org/officeDocument/2006/relationships/hyperlink" Target="https://advance.lexis.com/api/document?collection=cases-ca&amp;id=urn:contentItem:5F7T-S7K1-F1H1-22B5-00000-00&amp;context=" TargetMode="External" /><Relationship Id="rId857" Type="http://schemas.openxmlformats.org/officeDocument/2006/relationships/hyperlink" Target="https://advance.lexis.com/api/document?collection=cases-ca&amp;id=urn:contentItem:5F7T-S731-JC0G-63HG-00000-00&amp;context=" TargetMode="External" /><Relationship Id="rId858" Type="http://schemas.openxmlformats.org/officeDocument/2006/relationships/header" Target="header127.xml" /><Relationship Id="rId859" Type="http://schemas.openxmlformats.org/officeDocument/2006/relationships/header" Target="header128.xml" /><Relationship Id="rId86" Type="http://schemas.openxmlformats.org/officeDocument/2006/relationships/hyperlink" Target="https://advance.lexis.com/api/document?collection=cases-ca&amp;id=urn:contentItem:5F7T-S7P1-JNJT-B2SH-00000-00&amp;context=" TargetMode="External" /><Relationship Id="rId860" Type="http://schemas.openxmlformats.org/officeDocument/2006/relationships/footer" Target="footer127.xml" /><Relationship Id="rId861" Type="http://schemas.openxmlformats.org/officeDocument/2006/relationships/footer" Target="footer128.xml" /><Relationship Id="rId862" Type="http://schemas.openxmlformats.org/officeDocument/2006/relationships/header" Target="header129.xml" /><Relationship Id="rId863" Type="http://schemas.openxmlformats.org/officeDocument/2006/relationships/footer" Target="footer129.xml" /><Relationship Id="rId864" Type="http://schemas.openxmlformats.org/officeDocument/2006/relationships/hyperlink" Target="https://advance.lexis.com/api/document?collection=cases-ca&amp;id=urn:contentItem:5F7T-S7N1-F06F-24SM-00000-00&amp;context=" TargetMode="External" /><Relationship Id="rId865" Type="http://schemas.openxmlformats.org/officeDocument/2006/relationships/header" Target="header130.xml" /><Relationship Id="rId866" Type="http://schemas.openxmlformats.org/officeDocument/2006/relationships/header" Target="header131.xml" /><Relationship Id="rId867" Type="http://schemas.openxmlformats.org/officeDocument/2006/relationships/footer" Target="footer130.xml" /><Relationship Id="rId868" Type="http://schemas.openxmlformats.org/officeDocument/2006/relationships/footer" Target="footer131.xml" /><Relationship Id="rId869" Type="http://schemas.openxmlformats.org/officeDocument/2006/relationships/header" Target="header132.xml" /><Relationship Id="rId87" Type="http://schemas.openxmlformats.org/officeDocument/2006/relationships/hyperlink" Target="https://advance.lexis.com/api/document?collection=cases-ca&amp;id=urn:contentItem:5F7T-S701-JJ6S-61KT-00000-00&amp;context=" TargetMode="External" /><Relationship Id="rId870" Type="http://schemas.openxmlformats.org/officeDocument/2006/relationships/footer" Target="footer132.xml" /><Relationship Id="rId871" Type="http://schemas.openxmlformats.org/officeDocument/2006/relationships/hyperlink" Target="https://advance.lexis.com/api/document?collection=cases-ca&amp;id=urn:contentItem:5F7T-S7N1-JWR6-S24Y-00000-00&amp;context=" TargetMode="External" /><Relationship Id="rId872" Type="http://schemas.openxmlformats.org/officeDocument/2006/relationships/hyperlink" Target="https://advance.lexis.com/api/document?collection=cases-ca&amp;id=urn:contentItem:5F7T-S741-F2F4-G28C-00000-00&amp;context=" TargetMode="External" /><Relationship Id="rId873" Type="http://schemas.openxmlformats.org/officeDocument/2006/relationships/header" Target="header133.xml" /><Relationship Id="rId874" Type="http://schemas.openxmlformats.org/officeDocument/2006/relationships/header" Target="header134.xml" /><Relationship Id="rId875" Type="http://schemas.openxmlformats.org/officeDocument/2006/relationships/footer" Target="footer133.xml" /><Relationship Id="rId876" Type="http://schemas.openxmlformats.org/officeDocument/2006/relationships/footer" Target="footer134.xml" /><Relationship Id="rId877" Type="http://schemas.openxmlformats.org/officeDocument/2006/relationships/header" Target="header135.xml" /><Relationship Id="rId878" Type="http://schemas.openxmlformats.org/officeDocument/2006/relationships/footer" Target="footer135.xml" /><Relationship Id="rId879" Type="http://schemas.openxmlformats.org/officeDocument/2006/relationships/hyperlink" Target="https://advance.lexis.com/api/document?collection=cases-ca&amp;id=urn:contentItem:5F7T-S7G1-JNY7-X3TF-00000-00&amp;context=" TargetMode="External" /><Relationship Id="rId88" Type="http://schemas.openxmlformats.org/officeDocument/2006/relationships/hyperlink" Target="https://advance.lexis.com/api/document?collection=cases-ca&amp;id=urn:contentItem:5F7T-S7G1-JN6B-S1GX-00000-00&amp;context=" TargetMode="External" /><Relationship Id="rId880" Type="http://schemas.openxmlformats.org/officeDocument/2006/relationships/hyperlink" Target="https://advance.lexis.com/api/document?collection=cases-ca&amp;id=urn:contentItem:5F7T-S781-FH4C-X2N3-00000-00&amp;context=" TargetMode="External" /><Relationship Id="rId881" Type="http://schemas.openxmlformats.org/officeDocument/2006/relationships/hyperlink" Target="https://advance.lexis.com/api/document?collection=cases-ca&amp;id=urn:contentItem:5F7T-S751-JNS1-M1PR-00000-00&amp;context=" TargetMode="External" /><Relationship Id="rId882" Type="http://schemas.openxmlformats.org/officeDocument/2006/relationships/hyperlink" Target="https://advance.lexis.com/api/document?collection=cases-ca&amp;id=urn:contentItem:5F8T-N3V1-FC1F-M47J-00000-00&amp;context=" TargetMode="External" /><Relationship Id="rId883" Type="http://schemas.openxmlformats.org/officeDocument/2006/relationships/hyperlink" Target="https://advance.lexis.com/api/document?collection=cases-ca&amp;id=urn:contentItem:5F7T-S7F1-F7VM-S427-00000-00&amp;context=" TargetMode="External" /><Relationship Id="rId884" Type="http://schemas.openxmlformats.org/officeDocument/2006/relationships/hyperlink" Target="https://advance.lexis.com/api/document?collection=cases-ca&amp;id=urn:contentItem:5F8T-N3R1-FBV7-B0H9-00000-00&amp;context=" TargetMode="External" /><Relationship Id="rId885" Type="http://schemas.openxmlformats.org/officeDocument/2006/relationships/hyperlink" Target="https://advance.lexis.com/api/document?collection=cases-ca&amp;id=urn:contentItem:5F7T-S7F1-FBN1-21RR-00000-00&amp;context=" TargetMode="External" /><Relationship Id="rId886" Type="http://schemas.openxmlformats.org/officeDocument/2006/relationships/hyperlink" Target="https://advance.lexis.com/api/document?collection=cases-ca&amp;id=urn:contentItem:5F7T-S711-F5KY-B10P-00000-00&amp;context=" TargetMode="External" /><Relationship Id="rId887" Type="http://schemas.openxmlformats.org/officeDocument/2006/relationships/image" Target="media/image3.png" /><Relationship Id="rId888" Type="http://schemas.openxmlformats.org/officeDocument/2006/relationships/header" Target="header136.xml" /><Relationship Id="rId889" Type="http://schemas.openxmlformats.org/officeDocument/2006/relationships/header" Target="header137.xml" /><Relationship Id="rId89" Type="http://schemas.openxmlformats.org/officeDocument/2006/relationships/hyperlink" Target="https://advance.lexis.com/api/document?collection=cases-ca&amp;id=urn:contentItem:5F7T-S7C1-JS0R-22D7-00000-00&amp;context=" TargetMode="External" /><Relationship Id="rId890" Type="http://schemas.openxmlformats.org/officeDocument/2006/relationships/footer" Target="footer136.xml" /><Relationship Id="rId891" Type="http://schemas.openxmlformats.org/officeDocument/2006/relationships/footer" Target="footer137.xml" /><Relationship Id="rId892" Type="http://schemas.openxmlformats.org/officeDocument/2006/relationships/header" Target="header138.xml" /><Relationship Id="rId893" Type="http://schemas.openxmlformats.org/officeDocument/2006/relationships/footer" Target="footer138.xml" /><Relationship Id="rId894" Type="http://schemas.openxmlformats.org/officeDocument/2006/relationships/hyperlink" Target="https://advance.lexis.com/api/document?collection=cases-ca&amp;id=urn:contentItem:5F7T-S7K1-F1H1-21YG-00000-00&amp;context=" TargetMode="External" /><Relationship Id="rId895" Type="http://schemas.openxmlformats.org/officeDocument/2006/relationships/hyperlink" Target="https://advance.lexis.com/api/document?collection=cases-ca&amp;id=urn:contentItem:5F7T-S7K1-JX3N-B2WC-00000-00&amp;context=" TargetMode="External" /><Relationship Id="rId896" Type="http://schemas.openxmlformats.org/officeDocument/2006/relationships/hyperlink" Target="https://advance.lexis.com/api/document?collection=cases-ca&amp;id=urn:contentItem:5F7T-S7F1-DXWW-240R-00000-00&amp;context=" TargetMode="External" /><Relationship Id="rId897" Type="http://schemas.openxmlformats.org/officeDocument/2006/relationships/hyperlink" Target="https://advance.lexis.com/api/document?collection=cases-ca&amp;id=urn:contentItem:5F7T-S781-F06F-23V8-00000-00&amp;context=" TargetMode="External" /><Relationship Id="rId898" Type="http://schemas.openxmlformats.org/officeDocument/2006/relationships/hyperlink" Target="https://advance.lexis.com/api/document?collection=cases-ca&amp;id=urn:contentItem:5F8T-N3P1-F81W-21TK-00000-00&amp;context=" TargetMode="External" /><Relationship Id="rId899" Type="http://schemas.openxmlformats.org/officeDocument/2006/relationships/hyperlink" Target="https://advance.lexis.com/api/document?collection=cases-ca&amp;id=urn:contentItem:5F8T-N3R1-JNS1-M0VC-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K1-DY33-B18G-00000-00&amp;context=" TargetMode="External" /><Relationship Id="rId900" Type="http://schemas.openxmlformats.org/officeDocument/2006/relationships/hyperlink" Target="https://advance.lexis.com/api/document?collection=cases-ca&amp;id=urn:contentItem:5F7H-KW71-F7ND-G0DF-00000-00&amp;context=" TargetMode="External" /><Relationship Id="rId901" Type="http://schemas.openxmlformats.org/officeDocument/2006/relationships/hyperlink" Target="https://advance.lexis.com/api/document?collection=cases-ca&amp;id=urn:contentItem:5F7H-KW71-JJSF-203R-00000-00&amp;context=" TargetMode="External" /><Relationship Id="rId902" Type="http://schemas.openxmlformats.org/officeDocument/2006/relationships/hyperlink" Target="https://advance.lexis.com/api/document?collection=cases-ca&amp;id=urn:contentItem:5F8N-K6W1-DXHD-G1W9-00000-00&amp;context=" TargetMode="External" /><Relationship Id="rId903" Type="http://schemas.openxmlformats.org/officeDocument/2006/relationships/hyperlink" Target="https://advance.lexis.com/api/document?collection=cases-ca&amp;id=urn:contentItem:5F8T-N3V1-JF75-M3GT-00000-00&amp;context=" TargetMode="External" /><Relationship Id="rId904" Type="http://schemas.openxmlformats.org/officeDocument/2006/relationships/hyperlink" Target="https://advance.lexis.com/api/document?collection=cases-ca&amp;id=urn:contentItem:5F7T-S711-JC0G-632S-00000-00&amp;context=" TargetMode="External" /><Relationship Id="rId905" Type="http://schemas.openxmlformats.org/officeDocument/2006/relationships/hyperlink" Target="https://advance.lexis.com/api/document?collection=cases-ca&amp;id=urn:contentItem:5F7T-S741-F7VM-S364-00000-00&amp;context=" TargetMode="External" /><Relationship Id="rId906" Type="http://schemas.openxmlformats.org/officeDocument/2006/relationships/hyperlink" Target="https://advance.lexis.com/api/document?collection=cases-ca&amp;id=urn:contentItem:5F7T-S7D1-FFFC-B1DT-00000-00&amp;context=" TargetMode="External" /><Relationship Id="rId907" Type="http://schemas.openxmlformats.org/officeDocument/2006/relationships/hyperlink" Target="https://advance.lexis.com/api/document?collection=cases-ca&amp;id=urn:contentItem:5F7T-S7F1-FJTD-G3D8-00000-00&amp;context=" TargetMode="External" /><Relationship Id="rId908" Type="http://schemas.openxmlformats.org/officeDocument/2006/relationships/header" Target="header139.xml" /><Relationship Id="rId909" Type="http://schemas.openxmlformats.org/officeDocument/2006/relationships/header" Target="header140.xml" /><Relationship Id="rId91" Type="http://schemas.openxmlformats.org/officeDocument/2006/relationships/hyperlink" Target="https://advance.lexis.com/api/document?collection=cases-ca&amp;id=urn:contentItem:5F8T-N3T1-JFKM-655K-00000-00&amp;context=" TargetMode="External" /><Relationship Id="rId910" Type="http://schemas.openxmlformats.org/officeDocument/2006/relationships/footer" Target="footer139.xml" /><Relationship Id="rId911" Type="http://schemas.openxmlformats.org/officeDocument/2006/relationships/footer" Target="footer140.xml" /><Relationship Id="rId912" Type="http://schemas.openxmlformats.org/officeDocument/2006/relationships/header" Target="header141.xml" /><Relationship Id="rId913" Type="http://schemas.openxmlformats.org/officeDocument/2006/relationships/footer" Target="footer141.xml" /><Relationship Id="rId914" Type="http://schemas.openxmlformats.org/officeDocument/2006/relationships/hyperlink" Target="https://advance.lexis.com/api/document?collection=cases-ca&amp;id=urn:contentItem:5F7T-S7M1-F4W2-62H5-00000-00&amp;context=" TargetMode="External" /><Relationship Id="rId915" Type="http://schemas.openxmlformats.org/officeDocument/2006/relationships/hyperlink" Target="https://advance.lexis.com/api/document?collection=cases-ca&amp;id=urn:contentItem:5F81-VJX1-JJYN-B529-00000-00&amp;context=" TargetMode="External" /><Relationship Id="rId916" Type="http://schemas.openxmlformats.org/officeDocument/2006/relationships/hyperlink" Target="https://advance.lexis.com/api/document?collection=cases-ca&amp;id=urn:contentItem:5F8T-N3V1-JTGH-B0YP-00000-00&amp;context=" TargetMode="External" /><Relationship Id="rId917" Type="http://schemas.openxmlformats.org/officeDocument/2006/relationships/hyperlink" Target="https://advance.lexis.com/api/document?collection=cases-ca&amp;id=urn:contentItem:5F7T-S7J1-JGBH-B25N-00000-00&amp;context=" TargetMode="External" /><Relationship Id="rId918" Type="http://schemas.openxmlformats.org/officeDocument/2006/relationships/hyperlink" Target="https://advance.lexis.com/api/document?collection=cases-ca&amp;id=urn:contentItem:5F82-1SJ1-JCRC-B0GS-00000-00&amp;context=" TargetMode="External" /><Relationship Id="rId919" Type="http://schemas.openxmlformats.org/officeDocument/2006/relationships/hyperlink" Target="https://advance.lexis.com/api/document?collection=cases-ca&amp;id=urn:contentItem:5F7T-S731-JC0G-63K8-00000-00&amp;context=" TargetMode="External" /><Relationship Id="rId92" Type="http://schemas.openxmlformats.org/officeDocument/2006/relationships/hyperlink" Target="https://advance.lexis.com/api/document?collection=cases-ca&amp;id=urn:contentItem:5F7T-S781-F06F-240G-00000-00&amp;context=" TargetMode="External" /><Relationship Id="rId920" Type="http://schemas.openxmlformats.org/officeDocument/2006/relationships/hyperlink" Target="https://advance.lexis.com/api/document?collection=cases-ca&amp;id=urn:contentItem:5F7T-S771-JN14-G2T1-00000-00&amp;context=" TargetMode="External" /><Relationship Id="rId921" Type="http://schemas.openxmlformats.org/officeDocument/2006/relationships/hyperlink" Target="https://advance.lexis.com/api/document?collection=cases-ca&amp;id=urn:contentItem:5F7T-S6T1-F8KH-X0MT-00000-00&amp;context=" TargetMode="External" /><Relationship Id="rId922" Type="http://schemas.openxmlformats.org/officeDocument/2006/relationships/hyperlink" Target="https://advance.lexis.com/api/document?collection=cases-ca&amp;id=urn:contentItem:5F7T-S6V1-JC0G-6214-00000-00&amp;context=" TargetMode="External" /><Relationship Id="rId923" Type="http://schemas.openxmlformats.org/officeDocument/2006/relationships/hyperlink" Target="https://advance.lexis.com/api/document?collection=cases-ca&amp;id=urn:contentItem:5F8P-SF21-F873-B1C7-00000-00&amp;context=" TargetMode="External" /><Relationship Id="rId924" Type="http://schemas.openxmlformats.org/officeDocument/2006/relationships/hyperlink" Target="https://advance.lexis.com/api/document?collection=cases-ca&amp;id=urn:contentItem:5F7T-S6T1-JT99-20W6-00000-00&amp;context=" TargetMode="External" /><Relationship Id="rId925" Type="http://schemas.openxmlformats.org/officeDocument/2006/relationships/hyperlink" Target="https://advance.lexis.com/api/document?collection=cases-ca&amp;id=urn:contentItem:5F7T-S7H1-F4GK-M3GH-00000-00&amp;context=" TargetMode="External" /><Relationship Id="rId926" Type="http://schemas.openxmlformats.org/officeDocument/2006/relationships/hyperlink" Target="https://advance.lexis.com/api/document?collection=cases-ca&amp;id=urn:contentItem:5F7T-S7J1-DXWW-24VW-00000-00&amp;context=" TargetMode="External" /><Relationship Id="rId927" Type="http://schemas.openxmlformats.org/officeDocument/2006/relationships/hyperlink" Target="https://advance.lexis.com/api/document?collection=cases-ca&amp;id=urn:contentItem:5F82-1SJ1-JWXF-21F9-00000-00&amp;context=" TargetMode="External" /><Relationship Id="rId928" Type="http://schemas.openxmlformats.org/officeDocument/2006/relationships/hyperlink" Target="https://advance.lexis.com/api/document?collection=cases-ca&amp;id=urn:contentItem:5F7T-S6Y1-JF75-M3S4-00000-00&amp;context=" TargetMode="External" /><Relationship Id="rId929" Type="http://schemas.openxmlformats.org/officeDocument/2006/relationships/header" Target="header142.xml" /><Relationship Id="rId93" Type="http://schemas.openxmlformats.org/officeDocument/2006/relationships/hyperlink" Target="https://advance.lexis.com/api/document?collection=cases-ca&amp;id=urn:contentItem:5F7T-S7G1-FCYK-20FM-00000-00&amp;context=" TargetMode="External" /><Relationship Id="rId930" Type="http://schemas.openxmlformats.org/officeDocument/2006/relationships/header" Target="header143.xml" /><Relationship Id="rId931" Type="http://schemas.openxmlformats.org/officeDocument/2006/relationships/footer" Target="footer142.xml" /><Relationship Id="rId932" Type="http://schemas.openxmlformats.org/officeDocument/2006/relationships/footer" Target="footer143.xml" /><Relationship Id="rId933" Type="http://schemas.openxmlformats.org/officeDocument/2006/relationships/header" Target="header144.xml" /><Relationship Id="rId934" Type="http://schemas.openxmlformats.org/officeDocument/2006/relationships/footer" Target="footer144.xml" /><Relationship Id="rId935" Type="http://schemas.openxmlformats.org/officeDocument/2006/relationships/hyperlink" Target="https://advance.lexis.com/api/document?collection=cases-ca&amp;id=urn:contentItem:5GW7-N221-JW5H-X0MM-00000-00&amp;context=" TargetMode="External" /><Relationship Id="rId936" Type="http://schemas.openxmlformats.org/officeDocument/2006/relationships/hyperlink" Target="https://advance.lexis.com/api/document?collection=legislation-ca&amp;id=urn:contentItem:5F41-1FJ1-JG59-214N-00000-00&amp;context=" TargetMode="External" /><Relationship Id="rId937" Type="http://schemas.openxmlformats.org/officeDocument/2006/relationships/hyperlink" Target="https://advance.lexis.com/api/document?collection=cases-ca&amp;id=urn:contentItem:5F7T-XPW1-F1WF-M32N-00000-00&amp;context=" TargetMode="External" /><Relationship Id="rId938" Type="http://schemas.openxmlformats.org/officeDocument/2006/relationships/hyperlink" Target="https://advance.lexis.com/api/document?collection=cases-ca&amp;id=urn:contentItem:5F7T-S6S1-JNY7-X1RC-00000-00&amp;context=" TargetMode="External" /><Relationship Id="rId939" Type="http://schemas.openxmlformats.org/officeDocument/2006/relationships/hyperlink" Target="https://advance.lexis.com/api/document?collection=cases-ca&amp;id=urn:contentItem:5F8P-T8V1-F4NT-X2M5-00000-00&amp;context=" TargetMode="External" /><Relationship Id="rId94" Type="http://schemas.openxmlformats.org/officeDocument/2006/relationships/header" Target="header7.xml" /><Relationship Id="rId940" Type="http://schemas.openxmlformats.org/officeDocument/2006/relationships/hyperlink" Target="https://advance.lexis.com/api/document?collection=cases-ca&amp;id=urn:contentItem:5F8T-N3T1-JJSF-23BN-00000-00&amp;context=" TargetMode="External" /><Relationship Id="rId941" Type="http://schemas.openxmlformats.org/officeDocument/2006/relationships/header" Target="header145.xml" /><Relationship Id="rId942" Type="http://schemas.openxmlformats.org/officeDocument/2006/relationships/header" Target="header146.xml" /><Relationship Id="rId943" Type="http://schemas.openxmlformats.org/officeDocument/2006/relationships/footer" Target="footer145.xml" /><Relationship Id="rId944" Type="http://schemas.openxmlformats.org/officeDocument/2006/relationships/footer" Target="footer146.xml" /><Relationship Id="rId945" Type="http://schemas.openxmlformats.org/officeDocument/2006/relationships/header" Target="header147.xml" /><Relationship Id="rId946" Type="http://schemas.openxmlformats.org/officeDocument/2006/relationships/footer" Target="footer147.xml" /><Relationship Id="rId947" Type="http://schemas.openxmlformats.org/officeDocument/2006/relationships/hyperlink" Target="https://advance.lexis.com/api/document?collection=cases-ca&amp;id=urn:contentItem:5F7T-S7F1-F7VM-S3YS-00000-00&amp;context=" TargetMode="External" /><Relationship Id="rId948" Type="http://schemas.openxmlformats.org/officeDocument/2006/relationships/hyperlink" Target="https://advance.lexis.com/api/document?collection=cases-ca&amp;id=urn:contentItem:5K6Y-81M1-JGPY-X21F-00000-00&amp;context=" TargetMode="External" /><Relationship Id="rId949" Type="http://schemas.openxmlformats.org/officeDocument/2006/relationships/hyperlink" Target="https://advance.lexis.com/api/document?collection=cases-ca&amp;id=urn:contentItem:5F7T-S6Y1-JPP5-2188-00000-00&amp;context=" TargetMode="External" /><Relationship Id="rId95" Type="http://schemas.openxmlformats.org/officeDocument/2006/relationships/header" Target="header8.xml" /><Relationship Id="rId950" Type="http://schemas.openxmlformats.org/officeDocument/2006/relationships/hyperlink" Target="https://advance.lexis.com/api/document?collection=cases-ca&amp;id=urn:contentItem:5F81-VJX1-JX3N-B1NX-00000-00&amp;context=" TargetMode="External" /><Relationship Id="rId951" Type="http://schemas.openxmlformats.org/officeDocument/2006/relationships/hyperlink" Target="https://advance.lexis.com/api/document?collection=cases-ca&amp;id=urn:contentItem:5F7T-S771-JTGH-B15N-00000-00&amp;context=" TargetMode="External" /><Relationship Id="rId952" Type="http://schemas.openxmlformats.org/officeDocument/2006/relationships/hyperlink" Target="https://advance.lexis.com/api/document?collection=cases-ca&amp;id=urn:contentItem:5F81-YH41-JX8W-M05P-00000-00&amp;context=" TargetMode="External" /><Relationship Id="rId953" Type="http://schemas.openxmlformats.org/officeDocument/2006/relationships/hyperlink" Target="https://advance.lexis.com/api/document?collection=cases-ca&amp;id=urn:contentItem:5F7T-S6W1-JB7K-213H-00000-00&amp;context=" TargetMode="External" /><Relationship Id="rId954" Type="http://schemas.openxmlformats.org/officeDocument/2006/relationships/hyperlink" Target="https://advance.lexis.com/api/document?collection=cases-ca&amp;id=urn:contentItem:5F8T-N3R1-JNS1-M12F-00000-00&amp;context=" TargetMode="External" /><Relationship Id="rId955" Type="http://schemas.openxmlformats.org/officeDocument/2006/relationships/header" Target="header148.xml" /><Relationship Id="rId956" Type="http://schemas.openxmlformats.org/officeDocument/2006/relationships/header" Target="header149.xml" /><Relationship Id="rId957" Type="http://schemas.openxmlformats.org/officeDocument/2006/relationships/footer" Target="footer148.xml" /><Relationship Id="rId958" Type="http://schemas.openxmlformats.org/officeDocument/2006/relationships/footer" Target="footer149.xml" /><Relationship Id="rId959" Type="http://schemas.openxmlformats.org/officeDocument/2006/relationships/header" Target="header150.xml" /><Relationship Id="rId96" Type="http://schemas.openxmlformats.org/officeDocument/2006/relationships/footer" Target="footer7.xml" /><Relationship Id="rId960" Type="http://schemas.openxmlformats.org/officeDocument/2006/relationships/footer" Target="footer150.xml" /><Relationship Id="rId961" Type="http://schemas.openxmlformats.org/officeDocument/2006/relationships/hyperlink" Target="https://advance.lexis.com/api/document?collection=cases-ca&amp;id=urn:contentItem:5F7T-S761-JS5Y-B1PG-00000-00&amp;context=" TargetMode="External" /><Relationship Id="rId962" Type="http://schemas.openxmlformats.org/officeDocument/2006/relationships/hyperlink" Target="https://advance.lexis.com/api/document?collection=cases-ca&amp;id=urn:contentItem:5F7T-S761-F81W-21X7-00000-00&amp;context=" TargetMode="External" /><Relationship Id="rId963" Type="http://schemas.openxmlformats.org/officeDocument/2006/relationships/hyperlink" Target="https://advance.lexis.com/api/document?collection=cases-ca&amp;id=urn:contentItem:5F7T-S751-JGHR-M1XM-00000-00&amp;context=" TargetMode="External" /><Relationship Id="rId964" Type="http://schemas.openxmlformats.org/officeDocument/2006/relationships/hyperlink" Target="https://advance.lexis.com/api/document?collection=cases-ca&amp;id=urn:contentItem:5F81-VJS1-JN6B-S3M8-00000-00&amp;context=" TargetMode="External" /><Relationship Id="rId965" Type="http://schemas.openxmlformats.org/officeDocument/2006/relationships/hyperlink" Target="https://advance.lexis.com/api/document?collection=cases-ca&amp;id=urn:contentItem:5F8T-N3R1-JNS1-M131-00000-00&amp;context=" TargetMode="External" /><Relationship Id="rId966" Type="http://schemas.openxmlformats.org/officeDocument/2006/relationships/hyperlink" Target="https://advance.lexis.com/api/document?collection=cases-ca&amp;id=urn:contentItem:5F7T-S751-JBM1-M273-00000-00&amp;context=" TargetMode="External" /><Relationship Id="rId967" Type="http://schemas.openxmlformats.org/officeDocument/2006/relationships/hyperlink" Target="https://advance.lexis.com/api/document?collection=cases-ca&amp;id=urn:contentItem:5F16-92X1-FBN1-23GN-00000-00&amp;context=" TargetMode="External" /><Relationship Id="rId968" Type="http://schemas.openxmlformats.org/officeDocument/2006/relationships/hyperlink" Target="https://advance.lexis.com/api/document?collection=cases-ca&amp;id=urn:contentItem:5F7T-S6Y1-F65M-607P-00000-00&amp;context=" TargetMode="External" /><Relationship Id="rId969" Type="http://schemas.openxmlformats.org/officeDocument/2006/relationships/hyperlink" Target="https://advance.lexis.com/api/document?collection=cases-ca&amp;id=urn:contentItem:5F8T-N3R1-JNS1-M12J-00000-00&amp;context=" TargetMode="External" /><Relationship Id="rId97" Type="http://schemas.openxmlformats.org/officeDocument/2006/relationships/footer" Target="footer8.xml" /><Relationship Id="rId970" Type="http://schemas.openxmlformats.org/officeDocument/2006/relationships/hyperlink" Target="https://advance.lexis.com/api/document?collection=cases-ca&amp;id=urn:contentItem:5F7T-S6X1-FCCX-60XY-00000-00&amp;context=" TargetMode="External" /><Relationship Id="rId971" Type="http://schemas.openxmlformats.org/officeDocument/2006/relationships/numbering" Target="numbering.xml" /><Relationship Id="rId972" Type="http://schemas.openxmlformats.org/officeDocument/2006/relationships/styles" Target="styles.xml" /><Relationship Id="rId98" Type="http://schemas.openxmlformats.org/officeDocument/2006/relationships/header" Target="header9.xml" /><Relationship Id="rId99" Type="http://schemas.openxmlformats.org/officeDocument/2006/relationships/footer" Target="footer9.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Leaker v. Porter, [2001] B.C.J. No. 1602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115042993</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