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7891" w14:textId="77777777" w:rsidR="005A32D8" w:rsidRDefault="00000000">
      <w:pPr>
        <w:pStyle w:val="Titre1"/>
      </w:pPr>
      <w:bookmarkStart w:id="0" w:name="forensic-investigator"/>
      <w:r>
        <w:rPr>
          <w:b/>
          <w:bCs/>
        </w:rPr>
        <w:t>FORENSIC INVESTIGATOR</w:t>
      </w:r>
    </w:p>
    <w:p w14:paraId="60241390" w14:textId="77777777" w:rsidR="005A32D8" w:rsidRDefault="00000000">
      <w:pPr>
        <w:pStyle w:val="Titre2"/>
      </w:pPr>
      <w:bookmarkStart w:id="1" w:name="plateforme-dinvestigation-intelligente"/>
      <w:r>
        <w:t>Plateforme d’Investigation Intelligente</w:t>
      </w:r>
    </w:p>
    <w:p w14:paraId="5FFD4DED" w14:textId="77777777" w:rsidR="005A32D8" w:rsidRDefault="001A67B6">
      <w:r>
        <w:rPr>
          <w:noProof/>
        </w:rPr>
        <w:pict w14:anchorId="6F8B4D8C">
          <v:rect id="_x0000_i1036" alt="" style="width:453.6pt;height:.05pt;mso-width-percent:0;mso-height-percent:0;mso-width-percent:0;mso-height-percent:0" o:hralign="center" o:hrstd="t" o:hr="t"/>
        </w:pict>
      </w:r>
    </w:p>
    <w:p w14:paraId="13A35EF5" w14:textId="77777777" w:rsidR="005A32D8" w:rsidRDefault="00000000">
      <w:pPr>
        <w:pStyle w:val="Titre2"/>
      </w:pPr>
      <w:bookmarkStart w:id="2" w:name="contexte-et-objectif"/>
      <w:bookmarkEnd w:id="1"/>
      <w:r>
        <w:rPr>
          <w:b/>
          <w:bCs/>
        </w:rPr>
        <w:t>1. Contexte et Objectif</w:t>
      </w:r>
    </w:p>
    <w:p w14:paraId="7D7E9905" w14:textId="77777777" w:rsidR="005A32D8" w:rsidRDefault="00000000">
      <w:pPr>
        <w:pStyle w:val="FirstParagraph"/>
      </w:pPr>
      <w:r>
        <w:t xml:space="preserve">Forensic Investigator est une plateforme d’aide à l’investigation qui centralise la gestion des enquêtes, l’analyse de preuves et le raisonnement déductif assisté par l’intelligence artificielle. Elle s’appuie sur plusieurs technologies : </w:t>
      </w:r>
      <w:r>
        <w:rPr>
          <w:b/>
          <w:bCs/>
        </w:rPr>
        <w:t>SSTorytime</w:t>
      </w:r>
      <w:r>
        <w:t xml:space="preserve"> (moteur d’analyse de graphes), </w:t>
      </w:r>
      <w:r>
        <w:rPr>
          <w:b/>
          <w:bCs/>
        </w:rPr>
        <w:t>N4L</w:t>
      </w:r>
      <w:r>
        <w:t xml:space="preserve"> (langage de description narrative) </w:t>
      </w:r>
      <w:r>
        <w:rPr>
          <w:b/>
          <w:bCs/>
        </w:rPr>
        <w:t>HRM</w:t>
      </w:r>
      <w:r>
        <w:t xml:space="preserve"> (moteur de raisonnement à deux niveaux) et les graphe de connaissances</w:t>
      </w:r>
    </w:p>
    <w:p w14:paraId="7CC1419C" w14:textId="77777777" w:rsidR="005A32D8" w:rsidRDefault="00000000">
      <w:pPr>
        <w:pStyle w:val="Titre3"/>
      </w:pPr>
      <w:bookmarkStart w:id="3" w:name="limites-des-méthodes-traditionnelles"/>
      <w:r>
        <w:rPr>
          <w:b/>
          <w:bCs/>
        </w:rPr>
        <w:t>Limites des Méthodes Traditionnelles</w:t>
      </w:r>
    </w:p>
    <w:p w14:paraId="1CFEF3FC" w14:textId="77777777" w:rsidR="005A32D8" w:rsidRDefault="00000000">
      <w:pPr>
        <w:pStyle w:val="FirstParagraph"/>
      </w:pPr>
      <w:r>
        <w:t>Les investigations classiques reposent sur :</w:t>
      </w:r>
    </w:p>
    <w:p w14:paraId="7BE2DD30" w14:textId="77777777" w:rsidR="005A32D8" w:rsidRDefault="00000000">
      <w:pPr>
        <w:pStyle w:val="Compact"/>
        <w:numPr>
          <w:ilvl w:val="0"/>
          <w:numId w:val="2"/>
        </w:numPr>
      </w:pPr>
      <w:r>
        <w:t>Des dossiers papier ou fichiers dispersés difficiles à croiser</w:t>
      </w:r>
    </w:p>
    <w:p w14:paraId="494C880D" w14:textId="77777777" w:rsidR="005A32D8" w:rsidRDefault="00000000">
      <w:pPr>
        <w:pStyle w:val="Compact"/>
        <w:numPr>
          <w:ilvl w:val="0"/>
          <w:numId w:val="2"/>
        </w:numPr>
      </w:pPr>
      <w:r>
        <w:t>La mémoire et l’intuition des enquêteurs pour identifier les connexions</w:t>
      </w:r>
    </w:p>
    <w:p w14:paraId="180C401A" w14:textId="77777777" w:rsidR="005A32D8" w:rsidRDefault="00000000">
      <w:pPr>
        <w:pStyle w:val="Compact"/>
        <w:numPr>
          <w:ilvl w:val="0"/>
          <w:numId w:val="2"/>
        </w:numPr>
      </w:pPr>
      <w:r>
        <w:t>Des tableaux et organigrammes statiques qui deviennent inexploitables au-delà de quelques dizaines d’entités</w:t>
      </w:r>
    </w:p>
    <w:p w14:paraId="2903F612" w14:textId="77777777" w:rsidR="005A32D8" w:rsidRDefault="00000000">
      <w:pPr>
        <w:pStyle w:val="Compact"/>
        <w:numPr>
          <w:ilvl w:val="0"/>
          <w:numId w:val="2"/>
        </w:numPr>
      </w:pPr>
      <w:r>
        <w:t>Un travail manuel de comparaison entre dossiers chronophage et incomplet</w:t>
      </w:r>
    </w:p>
    <w:p w14:paraId="1803D51A" w14:textId="77777777" w:rsidR="005A32D8" w:rsidRDefault="00000000">
      <w:pPr>
        <w:pStyle w:val="Compact"/>
        <w:numPr>
          <w:ilvl w:val="0"/>
          <w:numId w:val="2"/>
        </w:numPr>
      </w:pPr>
      <w:r>
        <w:t>L’absence d’outil pour tester des hypothèses sans contaminer l’enquête</w:t>
      </w:r>
    </w:p>
    <w:p w14:paraId="661301A3" w14:textId="77777777" w:rsidR="005A32D8" w:rsidRDefault="00000000">
      <w:pPr>
        <w:pStyle w:val="Titre3"/>
      </w:pPr>
      <w:bookmarkStart w:id="4" w:name="apports-de-la-plateforme"/>
      <w:bookmarkEnd w:id="3"/>
      <w:r>
        <w:rPr>
          <w:b/>
          <w:bCs/>
        </w:rPr>
        <w:t>Apports de la Plateforme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0"/>
        <w:gridCol w:w="2094"/>
        <w:gridCol w:w="6058"/>
      </w:tblGrid>
      <w:tr w:rsidR="005A32D8" w14:paraId="16970A62" w14:textId="77777777" w:rsidTr="005A3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0" w:type="dxa"/>
          </w:tcPr>
          <w:p w14:paraId="0232B717" w14:textId="77777777" w:rsidR="005A32D8" w:rsidRDefault="00000000">
            <w:pPr>
              <w:pStyle w:val="Compact"/>
            </w:pPr>
            <w:r>
              <w:t>Technologie</w:t>
            </w:r>
          </w:p>
        </w:tc>
        <w:tc>
          <w:tcPr>
            <w:tcW w:w="1723" w:type="dxa"/>
          </w:tcPr>
          <w:p w14:paraId="6EA69DE8" w14:textId="77777777" w:rsidR="005A32D8" w:rsidRDefault="00000000">
            <w:pPr>
              <w:pStyle w:val="Compact"/>
            </w:pPr>
            <w:r>
              <w:t>Problème Résolu</w:t>
            </w:r>
          </w:p>
        </w:tc>
        <w:tc>
          <w:tcPr>
            <w:tcW w:w="4986" w:type="dxa"/>
          </w:tcPr>
          <w:p w14:paraId="0904C21A" w14:textId="77777777" w:rsidR="005A32D8" w:rsidRDefault="00000000">
            <w:pPr>
              <w:pStyle w:val="Compact"/>
            </w:pPr>
            <w:r>
              <w:t>Bénéfice Opérationnel</w:t>
            </w:r>
          </w:p>
        </w:tc>
      </w:tr>
      <w:tr w:rsidR="005A32D8" w14:paraId="5A27CD4E" w14:textId="77777777">
        <w:tc>
          <w:tcPr>
            <w:tcW w:w="1210" w:type="dxa"/>
          </w:tcPr>
          <w:p w14:paraId="3B760826" w14:textId="77777777" w:rsidR="005A32D8" w:rsidRDefault="00000000">
            <w:pPr>
              <w:pStyle w:val="Compact"/>
            </w:pPr>
            <w:r>
              <w:rPr>
                <w:b/>
                <w:bCs/>
              </w:rPr>
              <w:t>Graphe de connaissances</w:t>
            </w:r>
          </w:p>
        </w:tc>
        <w:tc>
          <w:tcPr>
            <w:tcW w:w="1723" w:type="dxa"/>
          </w:tcPr>
          <w:p w14:paraId="3A237CA3" w14:textId="77777777" w:rsidR="005A32D8" w:rsidRDefault="00000000">
            <w:pPr>
              <w:pStyle w:val="Compact"/>
            </w:pPr>
            <w:r>
              <w:t>Données dispersées et non structurées</w:t>
            </w:r>
          </w:p>
        </w:tc>
        <w:tc>
          <w:tcPr>
            <w:tcW w:w="4986" w:type="dxa"/>
          </w:tcPr>
          <w:p w14:paraId="7E714317" w14:textId="77777777" w:rsidR="005A32D8" w:rsidRDefault="00000000">
            <w:pPr>
              <w:pStyle w:val="Compact"/>
            </w:pPr>
            <w:r>
              <w:t>Centralisation de toutes les entités, relations et preuves dans une structure interrogeable et visualisable</w:t>
            </w:r>
          </w:p>
        </w:tc>
      </w:tr>
      <w:tr w:rsidR="005A32D8" w14:paraId="6CFEC618" w14:textId="77777777">
        <w:tc>
          <w:tcPr>
            <w:tcW w:w="1210" w:type="dxa"/>
          </w:tcPr>
          <w:p w14:paraId="43FBFE3B" w14:textId="77777777" w:rsidR="005A32D8" w:rsidRDefault="00000000">
            <w:pPr>
              <w:pStyle w:val="Compact"/>
            </w:pPr>
            <w:r>
              <w:rPr>
                <w:b/>
                <w:bCs/>
              </w:rPr>
              <w:t>SSTorytime</w:t>
            </w:r>
          </w:p>
        </w:tc>
        <w:tc>
          <w:tcPr>
            <w:tcW w:w="1723" w:type="dxa"/>
          </w:tcPr>
          <w:p w14:paraId="3554EF8E" w14:textId="77777777" w:rsidR="005A32D8" w:rsidRDefault="00000000">
            <w:pPr>
              <w:pStyle w:val="Compact"/>
            </w:pPr>
            <w:r>
              <w:t>Connexions cachées invisibles à l’œil humain</w:t>
            </w:r>
          </w:p>
        </w:tc>
        <w:tc>
          <w:tcPr>
            <w:tcW w:w="4986" w:type="dxa"/>
          </w:tcPr>
          <w:p w14:paraId="1676F76D" w14:textId="77777777" w:rsidR="005A32D8" w:rsidRDefault="00000000">
            <w:pPr>
              <w:pStyle w:val="Compact"/>
            </w:pPr>
            <w:r>
              <w:t>Algorithmes de détection de chemins, clusters, nœuds-ponts et patterns dans des réseaux de centaines d’entités</w:t>
            </w:r>
          </w:p>
        </w:tc>
      </w:tr>
      <w:tr w:rsidR="005A32D8" w14:paraId="12532811" w14:textId="77777777">
        <w:tc>
          <w:tcPr>
            <w:tcW w:w="1210" w:type="dxa"/>
          </w:tcPr>
          <w:p w14:paraId="05027B16" w14:textId="77777777" w:rsidR="005A32D8" w:rsidRDefault="00000000">
            <w:pPr>
              <w:pStyle w:val="Compact"/>
            </w:pPr>
            <w:r>
              <w:rPr>
                <w:b/>
                <w:bCs/>
              </w:rPr>
              <w:t>N4L</w:t>
            </w:r>
          </w:p>
        </w:tc>
        <w:tc>
          <w:tcPr>
            <w:tcW w:w="1723" w:type="dxa"/>
          </w:tcPr>
          <w:p w14:paraId="4B38B1EA" w14:textId="77777777" w:rsidR="005A32D8" w:rsidRDefault="00000000">
            <w:pPr>
              <w:pStyle w:val="Compact"/>
            </w:pPr>
            <w:r>
              <w:t>Saisie longue et ambiguïté des descriptions</w:t>
            </w:r>
          </w:p>
        </w:tc>
        <w:tc>
          <w:tcPr>
            <w:tcW w:w="4986" w:type="dxa"/>
          </w:tcPr>
          <w:p w14:paraId="590E3D51" w14:textId="77777777" w:rsidR="005A32D8" w:rsidRDefault="00000000">
            <w:pPr>
              <w:pStyle w:val="Compact"/>
            </w:pPr>
            <w:r>
              <w:t>Langage formel permettant de décrire précisément les relations et de générer automatiquement des graphes depuis des documents texte</w:t>
            </w:r>
          </w:p>
        </w:tc>
      </w:tr>
      <w:tr w:rsidR="005A32D8" w14:paraId="74301911" w14:textId="77777777">
        <w:tc>
          <w:tcPr>
            <w:tcW w:w="1210" w:type="dxa"/>
          </w:tcPr>
          <w:p w14:paraId="1B34CD46" w14:textId="77777777" w:rsidR="005A32D8" w:rsidRDefault="00000000">
            <w:pPr>
              <w:pStyle w:val="Compact"/>
            </w:pPr>
            <w:r>
              <w:rPr>
                <w:b/>
                <w:bCs/>
              </w:rPr>
              <w:t>HRM</w:t>
            </w:r>
          </w:p>
        </w:tc>
        <w:tc>
          <w:tcPr>
            <w:tcW w:w="1723" w:type="dxa"/>
          </w:tcPr>
          <w:p w14:paraId="53B3B9A4" w14:textId="77777777" w:rsidR="005A32D8" w:rsidRDefault="00000000">
            <w:pPr>
              <w:pStyle w:val="Compact"/>
            </w:pPr>
            <w:r>
              <w:t>Raisonnement limité par la charge cognitive</w:t>
            </w:r>
          </w:p>
        </w:tc>
        <w:tc>
          <w:tcPr>
            <w:tcW w:w="4986" w:type="dxa"/>
          </w:tcPr>
          <w:p w14:paraId="30E59FCC" w14:textId="77777777" w:rsidR="005A32D8" w:rsidRDefault="00000000">
            <w:pPr>
              <w:pStyle w:val="Compact"/>
            </w:pPr>
            <w:r>
              <w:t>Moteur de déduction qui analyse l’ensemble des preuves, génère des hypothèses alternatives et identifie les contradictions</w:t>
            </w:r>
          </w:p>
        </w:tc>
      </w:tr>
      <w:tr w:rsidR="005A32D8" w14:paraId="6EFBA035" w14:textId="77777777">
        <w:tc>
          <w:tcPr>
            <w:tcW w:w="1210" w:type="dxa"/>
          </w:tcPr>
          <w:p w14:paraId="743E97B6" w14:textId="77777777" w:rsidR="005A32D8" w:rsidRDefault="00000000">
            <w:pPr>
              <w:pStyle w:val="Compact"/>
            </w:pPr>
            <w:r>
              <w:rPr>
                <w:b/>
                <w:bCs/>
              </w:rPr>
              <w:t xml:space="preserve">Analyse </w:t>
            </w:r>
            <w:r>
              <w:rPr>
                <w:b/>
                <w:bCs/>
              </w:rPr>
              <w:lastRenderedPageBreak/>
              <w:t>inter-dossiers</w:t>
            </w:r>
          </w:p>
        </w:tc>
        <w:tc>
          <w:tcPr>
            <w:tcW w:w="1723" w:type="dxa"/>
          </w:tcPr>
          <w:p w14:paraId="204F0898" w14:textId="77777777" w:rsidR="005A32D8" w:rsidRDefault="00000000">
            <w:pPr>
              <w:pStyle w:val="Compact"/>
            </w:pPr>
            <w:r>
              <w:lastRenderedPageBreak/>
              <w:t xml:space="preserve">Cloisonnement </w:t>
            </w:r>
            <w:r>
              <w:lastRenderedPageBreak/>
              <w:t>des enquêtes</w:t>
            </w:r>
          </w:p>
        </w:tc>
        <w:tc>
          <w:tcPr>
            <w:tcW w:w="4986" w:type="dxa"/>
          </w:tcPr>
          <w:p w14:paraId="13098337" w14:textId="77777777" w:rsidR="005A32D8" w:rsidRDefault="00000000">
            <w:pPr>
              <w:pStyle w:val="Compact"/>
            </w:pPr>
            <w:r>
              <w:lastRenderedPageBreak/>
              <w:t xml:space="preserve">Détection automatique de correspondances entre </w:t>
            </w:r>
            <w:r>
              <w:lastRenderedPageBreak/>
              <w:t>affaires distinctes (entités, modus operandi, lieux)</w:t>
            </w:r>
          </w:p>
        </w:tc>
      </w:tr>
      <w:tr w:rsidR="005A32D8" w14:paraId="5426E314" w14:textId="77777777">
        <w:tc>
          <w:tcPr>
            <w:tcW w:w="1210" w:type="dxa"/>
          </w:tcPr>
          <w:p w14:paraId="463DF92E" w14:textId="77777777" w:rsidR="005A32D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Simulation What-If</w:t>
            </w:r>
          </w:p>
        </w:tc>
        <w:tc>
          <w:tcPr>
            <w:tcW w:w="1723" w:type="dxa"/>
          </w:tcPr>
          <w:p w14:paraId="528D3127" w14:textId="77777777" w:rsidR="005A32D8" w:rsidRDefault="00000000">
            <w:pPr>
              <w:pStyle w:val="Compact"/>
            </w:pPr>
            <w:r>
              <w:t>Impossibilité de tester sans risque</w:t>
            </w:r>
          </w:p>
        </w:tc>
        <w:tc>
          <w:tcPr>
            <w:tcW w:w="4986" w:type="dxa"/>
          </w:tcPr>
          <w:p w14:paraId="0DA37E09" w14:textId="77777777" w:rsidR="005A32D8" w:rsidRDefault="00000000">
            <w:pPr>
              <w:pStyle w:val="Compact"/>
            </w:pPr>
            <w:r>
              <w:t>Exploration d’hypothèses sans modifier les données réelles, avec calcul des implications</w:t>
            </w:r>
          </w:p>
        </w:tc>
      </w:tr>
      <w:tr w:rsidR="005A32D8" w14:paraId="372B7C05" w14:textId="77777777">
        <w:tc>
          <w:tcPr>
            <w:tcW w:w="1210" w:type="dxa"/>
          </w:tcPr>
          <w:p w14:paraId="72E25EDD" w14:textId="77777777" w:rsidR="005A32D8" w:rsidRDefault="00000000">
            <w:pPr>
              <w:pStyle w:val="Compact"/>
            </w:pPr>
            <w:r>
              <w:rPr>
                <w:b/>
                <w:bCs/>
              </w:rPr>
              <w:t>Détection d’anomalies</w:t>
            </w:r>
          </w:p>
        </w:tc>
        <w:tc>
          <w:tcPr>
            <w:tcW w:w="1723" w:type="dxa"/>
          </w:tcPr>
          <w:p w14:paraId="715E3400" w14:textId="77777777" w:rsidR="005A32D8" w:rsidRDefault="00000000">
            <w:pPr>
              <w:pStyle w:val="Compact"/>
            </w:pPr>
            <w:r>
              <w:t>Valeurs aberrantes noyées dans la masse</w:t>
            </w:r>
          </w:p>
        </w:tc>
        <w:tc>
          <w:tcPr>
            <w:tcW w:w="4986" w:type="dxa"/>
          </w:tcPr>
          <w:p w14:paraId="45FDDD9C" w14:textId="77777777" w:rsidR="005A32D8" w:rsidRDefault="00000000">
            <w:pPr>
              <w:pStyle w:val="Compact"/>
            </w:pPr>
            <w:r>
              <w:t>Identification statistique des incohérences temporelles, comportementales ou relationnelles</w:t>
            </w:r>
          </w:p>
        </w:tc>
      </w:tr>
      <w:tr w:rsidR="005A32D8" w14:paraId="0FD040C0" w14:textId="77777777">
        <w:tc>
          <w:tcPr>
            <w:tcW w:w="1210" w:type="dxa"/>
          </w:tcPr>
          <w:p w14:paraId="1A419732" w14:textId="77777777" w:rsidR="005A32D8" w:rsidRDefault="00000000">
            <w:pPr>
              <w:pStyle w:val="Compact"/>
            </w:pPr>
            <w:r>
              <w:rPr>
                <w:b/>
                <w:bCs/>
              </w:rPr>
              <w:t>Recherche sémantique</w:t>
            </w:r>
          </w:p>
        </w:tc>
        <w:tc>
          <w:tcPr>
            <w:tcW w:w="1723" w:type="dxa"/>
          </w:tcPr>
          <w:p w14:paraId="615228A9" w14:textId="77777777" w:rsidR="005A32D8" w:rsidRDefault="00000000">
            <w:pPr>
              <w:pStyle w:val="Compact"/>
            </w:pPr>
            <w:r>
              <w:t>Recherche par mots-clés trop restrictive</w:t>
            </w:r>
          </w:p>
        </w:tc>
        <w:tc>
          <w:tcPr>
            <w:tcW w:w="4986" w:type="dxa"/>
          </w:tcPr>
          <w:p w14:paraId="27EED0E2" w14:textId="77777777" w:rsidR="005A32D8" w:rsidRDefault="00000000">
            <w:pPr>
              <w:pStyle w:val="Compact"/>
            </w:pPr>
            <w:r>
              <w:t>Compréhension du sens des requêtes, pas seulement des termes exacts</w:t>
            </w:r>
          </w:p>
        </w:tc>
      </w:tr>
    </w:tbl>
    <w:p w14:paraId="4350C6A3" w14:textId="77777777" w:rsidR="005A32D8" w:rsidRDefault="00000000">
      <w:pPr>
        <w:pStyle w:val="Titre3"/>
      </w:pPr>
      <w:bookmarkStart w:id="5" w:name="résultat"/>
      <w:bookmarkEnd w:id="4"/>
      <w:r>
        <w:rPr>
          <w:b/>
          <w:bCs/>
        </w:rPr>
        <w:t>Résultat</w:t>
      </w:r>
    </w:p>
    <w:p w14:paraId="0CE14099" w14:textId="77777777" w:rsidR="005A32D8" w:rsidRDefault="00000000">
      <w:pPr>
        <w:pStyle w:val="FirstParagraph"/>
      </w:pPr>
      <w:r>
        <w:t>L’enquêteur dispose d’un assistant qui :</w:t>
      </w:r>
    </w:p>
    <w:p w14:paraId="3877D7D8" w14:textId="77777777" w:rsidR="005A32D8" w:rsidRDefault="00000000">
      <w:pPr>
        <w:pStyle w:val="Compact"/>
        <w:numPr>
          <w:ilvl w:val="0"/>
          <w:numId w:val="3"/>
        </w:numPr>
      </w:pPr>
      <w:r>
        <w:t>Mémorise et structure l’intégralité du dossier</w:t>
      </w:r>
    </w:p>
    <w:p w14:paraId="68A03E07" w14:textId="77777777" w:rsidR="005A32D8" w:rsidRDefault="00000000">
      <w:pPr>
        <w:pStyle w:val="Compact"/>
        <w:numPr>
          <w:ilvl w:val="0"/>
          <w:numId w:val="3"/>
        </w:numPr>
      </w:pPr>
      <w:r>
        <w:t>Identifie des connexions que l’analyse manuelle ne peut pas détecter</w:t>
      </w:r>
    </w:p>
    <w:p w14:paraId="66787419" w14:textId="77777777" w:rsidR="005A32D8" w:rsidRDefault="00000000">
      <w:pPr>
        <w:pStyle w:val="Compact"/>
        <w:numPr>
          <w:ilvl w:val="0"/>
          <w:numId w:val="3"/>
        </w:numPr>
      </w:pPr>
      <w:r>
        <w:t>Propose des pistes de raisonnement traçables et vérifiables</w:t>
      </w:r>
    </w:p>
    <w:p w14:paraId="360ACFF4" w14:textId="77777777" w:rsidR="005A32D8" w:rsidRDefault="00000000">
      <w:pPr>
        <w:pStyle w:val="Compact"/>
        <w:numPr>
          <w:ilvl w:val="0"/>
          <w:numId w:val="3"/>
        </w:numPr>
      </w:pPr>
      <w:r>
        <w:t>Permet de tester des scénarios avant de les poursuivre sur le terrain</w:t>
      </w:r>
    </w:p>
    <w:p w14:paraId="57D89A8E" w14:textId="77777777" w:rsidR="005A32D8" w:rsidRDefault="00000000">
      <w:pPr>
        <w:pStyle w:val="Compact"/>
        <w:numPr>
          <w:ilvl w:val="0"/>
          <w:numId w:val="3"/>
        </w:numPr>
      </w:pPr>
      <w:r>
        <w:t>Alerte sur les incohérences et les correspondances avec d’autres affaires</w:t>
      </w:r>
    </w:p>
    <w:p w14:paraId="2BAE2E67" w14:textId="77777777" w:rsidR="005A32D8" w:rsidRDefault="00000000">
      <w:pPr>
        <w:pStyle w:val="FirstParagraph"/>
      </w:pPr>
      <w:r>
        <w:t>La plateforme ne remplace pas l’enquêteur. Elle amplifie sa capacité d’analyse sur des dossiers complexes comportant de nombreuses entités et relations.</w:t>
      </w:r>
    </w:p>
    <w:p w14:paraId="5436DFB6" w14:textId="77777777" w:rsidR="005A32D8" w:rsidRDefault="001A67B6">
      <w:r>
        <w:rPr>
          <w:noProof/>
        </w:rPr>
        <w:pict w14:anchorId="531DE916">
          <v:rect id="_x0000_i1035" alt="" style="width:453.6pt;height:.05pt;mso-width-percent:0;mso-height-percent:0;mso-width-percent:0;mso-height-percent:0" o:hralign="center" o:hrstd="t" o:hr="t"/>
        </w:pict>
      </w:r>
    </w:p>
    <w:p w14:paraId="58312F18" w14:textId="77777777" w:rsidR="005A32D8" w:rsidRDefault="00000000">
      <w:pPr>
        <w:pStyle w:val="Titre2"/>
      </w:pPr>
      <w:bookmarkStart w:id="6" w:name="gestion-des-enquêtes"/>
      <w:bookmarkEnd w:id="2"/>
      <w:bookmarkEnd w:id="5"/>
      <w:r>
        <w:rPr>
          <w:b/>
          <w:bCs/>
        </w:rPr>
        <w:t>2. Gestion des Enquêtes</w:t>
      </w:r>
    </w:p>
    <w:p w14:paraId="71E88DB9" w14:textId="77777777" w:rsidR="005A32D8" w:rsidRDefault="00000000">
      <w:pPr>
        <w:pStyle w:val="FirstParagraph"/>
      </w:pPr>
      <w:r>
        <w:rPr>
          <w:b/>
          <w:bCs/>
        </w:rPr>
        <w:t>Dossiers d’investigation</w:t>
      </w:r>
    </w:p>
    <w:p w14:paraId="0191E287" w14:textId="77777777" w:rsidR="005A32D8" w:rsidRDefault="00000000">
      <w:pPr>
        <w:pStyle w:val="Compact"/>
        <w:numPr>
          <w:ilvl w:val="0"/>
          <w:numId w:val="4"/>
        </w:numPr>
      </w:pPr>
      <w:r>
        <w:t>Création et suivi de dossiers (homicides, vols, fraudes, etc.)</w:t>
      </w:r>
    </w:p>
    <w:p w14:paraId="54AC134F" w14:textId="77777777" w:rsidR="005A32D8" w:rsidRDefault="00000000">
      <w:pPr>
        <w:pStyle w:val="Compact"/>
        <w:numPr>
          <w:ilvl w:val="0"/>
          <w:numId w:val="4"/>
        </w:numPr>
      </w:pPr>
      <w:r>
        <w:t>Statuts : en cours, résolu, classé</w:t>
      </w:r>
    </w:p>
    <w:p w14:paraId="686D955D" w14:textId="77777777" w:rsidR="005A32D8" w:rsidRDefault="00000000">
      <w:pPr>
        <w:pStyle w:val="Compact"/>
        <w:numPr>
          <w:ilvl w:val="0"/>
          <w:numId w:val="4"/>
        </w:numPr>
      </w:pPr>
      <w:r>
        <w:t>Traçabilité des modifications</w:t>
      </w:r>
    </w:p>
    <w:p w14:paraId="4F080A05" w14:textId="77777777" w:rsidR="005A32D8" w:rsidRDefault="00000000">
      <w:pPr>
        <w:pStyle w:val="FirstParagraph"/>
      </w:pPr>
      <w:r>
        <w:rPr>
          <w:b/>
          <w:bCs/>
        </w:rPr>
        <w:t>Entités</w:t>
      </w:r>
    </w:p>
    <w:p w14:paraId="0275379D" w14:textId="77777777" w:rsidR="005A32D8" w:rsidRDefault="00000000">
      <w:pPr>
        <w:pStyle w:val="Compact"/>
        <w:numPr>
          <w:ilvl w:val="0"/>
          <w:numId w:val="5"/>
        </w:numPr>
      </w:pPr>
      <w:r>
        <w:t>Gestion des personnes, lieux, objets, événements, organisations, documents</w:t>
      </w:r>
    </w:p>
    <w:p w14:paraId="65E334AF" w14:textId="77777777" w:rsidR="005A32D8" w:rsidRDefault="00000000">
      <w:pPr>
        <w:pStyle w:val="Compact"/>
        <w:numPr>
          <w:ilvl w:val="0"/>
          <w:numId w:val="5"/>
        </w:numPr>
      </w:pPr>
      <w:r>
        <w:t>Classification par rôle : victime, suspect, témoin, enquêteur</w:t>
      </w:r>
    </w:p>
    <w:p w14:paraId="586915AF" w14:textId="77777777" w:rsidR="005A32D8" w:rsidRDefault="00000000">
      <w:pPr>
        <w:pStyle w:val="Compact"/>
        <w:numPr>
          <w:ilvl w:val="0"/>
          <w:numId w:val="5"/>
        </w:numPr>
      </w:pPr>
      <w:r>
        <w:t>Relations multiples entre entités avec typage</w:t>
      </w:r>
    </w:p>
    <w:p w14:paraId="5271D1EF" w14:textId="77777777" w:rsidR="005A32D8" w:rsidRDefault="00000000">
      <w:pPr>
        <w:pStyle w:val="FirstParagraph"/>
      </w:pPr>
      <w:r>
        <w:rPr>
          <w:b/>
          <w:bCs/>
        </w:rPr>
        <w:t>Preuves</w:t>
      </w:r>
    </w:p>
    <w:p w14:paraId="738FA539" w14:textId="77777777" w:rsidR="005A32D8" w:rsidRDefault="00000000">
      <w:pPr>
        <w:pStyle w:val="Compact"/>
        <w:numPr>
          <w:ilvl w:val="0"/>
          <w:numId w:val="6"/>
        </w:numPr>
      </w:pPr>
      <w:r>
        <w:lastRenderedPageBreak/>
        <w:t>Types : physiques, testimoniales, documentaires, numériques, médico-légales</w:t>
      </w:r>
    </w:p>
    <w:p w14:paraId="68C26F05" w14:textId="77777777" w:rsidR="005A32D8" w:rsidRDefault="00000000">
      <w:pPr>
        <w:pStyle w:val="Compact"/>
        <w:numPr>
          <w:ilvl w:val="0"/>
          <w:numId w:val="6"/>
        </w:numPr>
      </w:pPr>
      <w:r>
        <w:t>Chaîne de custody intégrée</w:t>
      </w:r>
    </w:p>
    <w:p w14:paraId="062A01A4" w14:textId="77777777" w:rsidR="005A32D8" w:rsidRDefault="00000000">
      <w:pPr>
        <w:pStyle w:val="Compact"/>
        <w:numPr>
          <w:ilvl w:val="0"/>
          <w:numId w:val="6"/>
        </w:numPr>
      </w:pPr>
      <w:r>
        <w:t>Score de fiabilité (échelle 1-10)</w:t>
      </w:r>
    </w:p>
    <w:p w14:paraId="148D967F" w14:textId="77777777" w:rsidR="005A32D8" w:rsidRDefault="00000000">
      <w:pPr>
        <w:pStyle w:val="Compact"/>
        <w:numPr>
          <w:ilvl w:val="0"/>
          <w:numId w:val="6"/>
        </w:numPr>
      </w:pPr>
      <w:r>
        <w:t>Métadonnées de collecte (date, lieu, collecteur)</w:t>
      </w:r>
    </w:p>
    <w:p w14:paraId="16D3362B" w14:textId="77777777" w:rsidR="005A32D8" w:rsidRDefault="00000000">
      <w:pPr>
        <w:pStyle w:val="FirstParagraph"/>
      </w:pPr>
      <w:r>
        <w:rPr>
          <w:b/>
          <w:bCs/>
        </w:rPr>
        <w:t>Chronologie</w:t>
      </w:r>
    </w:p>
    <w:p w14:paraId="3FD1D3A8" w14:textId="77777777" w:rsidR="005A32D8" w:rsidRDefault="00000000">
      <w:pPr>
        <w:pStyle w:val="Compact"/>
        <w:numPr>
          <w:ilvl w:val="0"/>
          <w:numId w:val="7"/>
        </w:numPr>
      </w:pPr>
      <w:r>
        <w:t>Organisation temporelle des événements</w:t>
      </w:r>
    </w:p>
    <w:p w14:paraId="6FB1AB2C" w14:textId="77777777" w:rsidR="005A32D8" w:rsidRDefault="00000000">
      <w:pPr>
        <w:pStyle w:val="Compact"/>
        <w:numPr>
          <w:ilvl w:val="0"/>
          <w:numId w:val="7"/>
        </w:numPr>
      </w:pPr>
      <w:r>
        <w:t>Niveau d’importance (élevé, moyen, faible)</w:t>
      </w:r>
    </w:p>
    <w:p w14:paraId="0E009A58" w14:textId="77777777" w:rsidR="005A32D8" w:rsidRDefault="00000000">
      <w:pPr>
        <w:pStyle w:val="Compact"/>
        <w:numPr>
          <w:ilvl w:val="0"/>
          <w:numId w:val="7"/>
        </w:numPr>
      </w:pPr>
      <w:r>
        <w:t>Statut de vérification et source</w:t>
      </w:r>
    </w:p>
    <w:p w14:paraId="482DCFE6" w14:textId="77777777" w:rsidR="005A32D8" w:rsidRDefault="00000000">
      <w:pPr>
        <w:pStyle w:val="FirstParagraph"/>
      </w:pPr>
      <w:r>
        <w:rPr>
          <w:b/>
          <w:bCs/>
        </w:rPr>
        <w:t>Hypothèses</w:t>
      </w:r>
    </w:p>
    <w:p w14:paraId="208D91A9" w14:textId="77777777" w:rsidR="005A32D8" w:rsidRDefault="00000000">
      <w:pPr>
        <w:pStyle w:val="Compact"/>
        <w:numPr>
          <w:ilvl w:val="0"/>
          <w:numId w:val="8"/>
        </w:numPr>
      </w:pPr>
      <w:r>
        <w:t>Création et gestion d’hypothèses d’investigation</w:t>
      </w:r>
    </w:p>
    <w:p w14:paraId="7219B178" w14:textId="77777777" w:rsidR="005A32D8" w:rsidRDefault="00000000">
      <w:pPr>
        <w:pStyle w:val="Compact"/>
        <w:numPr>
          <w:ilvl w:val="0"/>
          <w:numId w:val="8"/>
        </w:numPr>
      </w:pPr>
      <w:r>
        <w:t>Classification par statut : en cours d’évaluation, confirmée, réfutée</w:t>
      </w:r>
    </w:p>
    <w:p w14:paraId="5EBA47D2" w14:textId="77777777" w:rsidR="005A32D8" w:rsidRDefault="00000000">
      <w:pPr>
        <w:pStyle w:val="Compact"/>
        <w:numPr>
          <w:ilvl w:val="0"/>
          <w:numId w:val="8"/>
        </w:numPr>
      </w:pPr>
      <w:r>
        <w:t>Niveau de confiance associé</w:t>
      </w:r>
    </w:p>
    <w:p w14:paraId="2B622D77" w14:textId="77777777" w:rsidR="005A32D8" w:rsidRDefault="00000000">
      <w:pPr>
        <w:pStyle w:val="Compact"/>
        <w:numPr>
          <w:ilvl w:val="0"/>
          <w:numId w:val="8"/>
        </w:numPr>
      </w:pPr>
      <w:r>
        <w:t>Liaison avec les preuves à charge et à décharge</w:t>
      </w:r>
    </w:p>
    <w:p w14:paraId="7076F077" w14:textId="77777777" w:rsidR="005A32D8" w:rsidRDefault="00000000">
      <w:pPr>
        <w:pStyle w:val="Compact"/>
        <w:numPr>
          <w:ilvl w:val="0"/>
          <w:numId w:val="8"/>
        </w:numPr>
      </w:pPr>
      <w:r>
        <w:t>Vérification automatique par le module HRM</w:t>
      </w:r>
    </w:p>
    <w:p w14:paraId="1DF3F4F3" w14:textId="77777777" w:rsidR="005A32D8" w:rsidRDefault="00000000">
      <w:pPr>
        <w:pStyle w:val="FirstParagraph"/>
      </w:pPr>
      <w:r>
        <w:rPr>
          <w:b/>
          <w:bCs/>
        </w:rPr>
        <w:t>Connexions Inter-Dossiers</w:t>
      </w:r>
    </w:p>
    <w:p w14:paraId="3308E186" w14:textId="77777777" w:rsidR="005A32D8" w:rsidRDefault="00000000">
      <w:pPr>
        <w:pStyle w:val="Compact"/>
        <w:numPr>
          <w:ilvl w:val="0"/>
          <w:numId w:val="9"/>
        </w:numPr>
      </w:pPr>
      <w:r>
        <w:t>Détection automatique de liens entre enquêtes distinctes</w:t>
      </w:r>
    </w:p>
    <w:p w14:paraId="76C0A3F3" w14:textId="77777777" w:rsidR="005A32D8" w:rsidRDefault="00000000">
      <w:pPr>
        <w:pStyle w:val="Compact"/>
        <w:numPr>
          <w:ilvl w:val="0"/>
          <w:numId w:val="9"/>
        </w:numPr>
      </w:pPr>
      <w:r>
        <w:t>Correspondance d’entités (noms, attributs, rôles)</w:t>
      </w:r>
    </w:p>
    <w:p w14:paraId="575E8C0D" w14:textId="77777777" w:rsidR="005A32D8" w:rsidRDefault="00000000">
      <w:pPr>
        <w:pStyle w:val="Compact"/>
        <w:numPr>
          <w:ilvl w:val="0"/>
          <w:numId w:val="9"/>
        </w:numPr>
      </w:pPr>
      <w:r>
        <w:t>Identification de modus operandi similaires</w:t>
      </w:r>
    </w:p>
    <w:p w14:paraId="612FA26A" w14:textId="77777777" w:rsidR="005A32D8" w:rsidRDefault="00000000">
      <w:pPr>
        <w:pStyle w:val="Compact"/>
        <w:numPr>
          <w:ilvl w:val="0"/>
          <w:numId w:val="9"/>
        </w:numPr>
      </w:pPr>
      <w:r>
        <w:t>Corrélation de lieux et périodes</w:t>
      </w:r>
    </w:p>
    <w:p w14:paraId="7B76B896" w14:textId="77777777" w:rsidR="005A32D8" w:rsidRDefault="00000000">
      <w:pPr>
        <w:pStyle w:val="Compact"/>
        <w:numPr>
          <w:ilvl w:val="0"/>
          <w:numId w:val="9"/>
        </w:numPr>
      </w:pPr>
      <w:r>
        <w:t>Alertes sur correspondances fortes (&gt;85% confiance)</w:t>
      </w:r>
    </w:p>
    <w:p w14:paraId="14944AE8" w14:textId="77777777" w:rsidR="005A32D8" w:rsidRDefault="00000000">
      <w:pPr>
        <w:pStyle w:val="Compact"/>
        <w:numPr>
          <w:ilvl w:val="0"/>
          <w:numId w:val="9"/>
        </w:numPr>
      </w:pPr>
      <w:r>
        <w:t>Visualisation du réseau de dossiers liés</w:t>
      </w:r>
    </w:p>
    <w:p w14:paraId="180A55DD" w14:textId="77777777" w:rsidR="005A32D8" w:rsidRDefault="00000000">
      <w:pPr>
        <w:pStyle w:val="FirstParagraph"/>
      </w:pPr>
      <w:r>
        <w:rPr>
          <w:b/>
          <w:bCs/>
        </w:rPr>
        <w:t>Simulation What-If</w:t>
      </w:r>
    </w:p>
    <w:p w14:paraId="5F8CBFDF" w14:textId="77777777" w:rsidR="005A32D8" w:rsidRDefault="00000000">
      <w:pPr>
        <w:pStyle w:val="Compact"/>
        <w:numPr>
          <w:ilvl w:val="0"/>
          <w:numId w:val="10"/>
        </w:numPr>
      </w:pPr>
      <w:r>
        <w:t>Création de scénarios hypothétiques</w:t>
      </w:r>
    </w:p>
    <w:p w14:paraId="35A9BDE1" w14:textId="77777777" w:rsidR="005A32D8" w:rsidRDefault="00000000">
      <w:pPr>
        <w:pStyle w:val="Compact"/>
        <w:numPr>
          <w:ilvl w:val="0"/>
          <w:numId w:val="10"/>
        </w:numPr>
      </w:pPr>
      <w:r>
        <w:t>Modification virtuelle d’entités, preuves ou relations</w:t>
      </w:r>
    </w:p>
    <w:p w14:paraId="4BE641D8" w14:textId="77777777" w:rsidR="005A32D8" w:rsidRDefault="00000000">
      <w:pPr>
        <w:pStyle w:val="Compact"/>
        <w:numPr>
          <w:ilvl w:val="0"/>
          <w:numId w:val="10"/>
        </w:numPr>
      </w:pPr>
      <w:r>
        <w:t>Calcul des implications en cascade</w:t>
      </w:r>
    </w:p>
    <w:p w14:paraId="5B78E4E4" w14:textId="77777777" w:rsidR="005A32D8" w:rsidRDefault="00000000">
      <w:pPr>
        <w:pStyle w:val="Compact"/>
        <w:numPr>
          <w:ilvl w:val="0"/>
          <w:numId w:val="10"/>
        </w:numPr>
      </w:pPr>
      <w:r>
        <w:t>Score de plausibilité</w:t>
      </w:r>
    </w:p>
    <w:p w14:paraId="47F1EE79" w14:textId="77777777" w:rsidR="005A32D8" w:rsidRDefault="00000000">
      <w:pPr>
        <w:pStyle w:val="Compact"/>
        <w:numPr>
          <w:ilvl w:val="0"/>
          <w:numId w:val="10"/>
        </w:numPr>
      </w:pPr>
      <w:r>
        <w:t>Comparaison côte à côte de scénarios</w:t>
      </w:r>
    </w:p>
    <w:p w14:paraId="27566429" w14:textId="77777777" w:rsidR="005A32D8" w:rsidRDefault="00000000">
      <w:pPr>
        <w:pStyle w:val="Compact"/>
        <w:numPr>
          <w:ilvl w:val="0"/>
          <w:numId w:val="10"/>
        </w:numPr>
      </w:pPr>
      <w:r>
        <w:t>Aucune modification des données réelles</w:t>
      </w:r>
    </w:p>
    <w:p w14:paraId="384D4852" w14:textId="77777777" w:rsidR="005A32D8" w:rsidRDefault="00000000">
      <w:pPr>
        <w:pStyle w:val="FirstParagraph"/>
      </w:pPr>
      <w:r>
        <w:rPr>
          <w:b/>
          <w:bCs/>
        </w:rPr>
        <w:t>Détection d’Anomalies</w:t>
      </w:r>
    </w:p>
    <w:p w14:paraId="07DC39F3" w14:textId="77777777" w:rsidR="005A32D8" w:rsidRDefault="00000000">
      <w:pPr>
        <w:pStyle w:val="Compact"/>
        <w:numPr>
          <w:ilvl w:val="0"/>
          <w:numId w:val="11"/>
        </w:numPr>
      </w:pPr>
      <w:r>
        <w:t>Analyse statistique (Z-score, MAD)</w:t>
      </w:r>
    </w:p>
    <w:p w14:paraId="26A7CFAF" w14:textId="77777777" w:rsidR="005A32D8" w:rsidRDefault="00000000">
      <w:pPr>
        <w:pStyle w:val="Compact"/>
        <w:numPr>
          <w:ilvl w:val="0"/>
          <w:numId w:val="11"/>
        </w:numPr>
      </w:pPr>
      <w:r>
        <w:t>Identification d’anomalies temporelles, comportementales, relationnelles</w:t>
      </w:r>
    </w:p>
    <w:p w14:paraId="0ED72D17" w14:textId="77777777" w:rsidR="005A32D8" w:rsidRDefault="00000000">
      <w:pPr>
        <w:pStyle w:val="Compact"/>
        <w:numPr>
          <w:ilvl w:val="0"/>
          <w:numId w:val="11"/>
        </w:numPr>
      </w:pPr>
      <w:r>
        <w:t>Système d’alertes avec classification par gravité</w:t>
      </w:r>
    </w:p>
    <w:p w14:paraId="6FE98DE4" w14:textId="77777777" w:rsidR="005A32D8" w:rsidRDefault="00000000">
      <w:pPr>
        <w:pStyle w:val="Compact"/>
        <w:numPr>
          <w:ilvl w:val="0"/>
          <w:numId w:val="11"/>
        </w:numPr>
      </w:pPr>
      <w:r>
        <w:t>Tableau de bord statistique</w:t>
      </w:r>
    </w:p>
    <w:p w14:paraId="6DF5490E" w14:textId="77777777" w:rsidR="005A32D8" w:rsidRDefault="00000000">
      <w:pPr>
        <w:pStyle w:val="Compact"/>
        <w:numPr>
          <w:ilvl w:val="0"/>
          <w:numId w:val="11"/>
        </w:numPr>
      </w:pPr>
      <w:r>
        <w:lastRenderedPageBreak/>
        <w:t>Historique et acquittement des alertes</w:t>
      </w:r>
    </w:p>
    <w:p w14:paraId="76008735" w14:textId="77777777" w:rsidR="005A32D8" w:rsidRDefault="00000000">
      <w:pPr>
        <w:pStyle w:val="FirstParagraph"/>
      </w:pPr>
      <w:r>
        <w:rPr>
          <w:b/>
          <w:bCs/>
        </w:rPr>
        <w:t>Carte Géographique</w:t>
      </w:r>
    </w:p>
    <w:p w14:paraId="0D4FF677" w14:textId="77777777" w:rsidR="005A32D8" w:rsidRDefault="00000000">
      <w:pPr>
        <w:pStyle w:val="Compact"/>
        <w:numPr>
          <w:ilvl w:val="0"/>
          <w:numId w:val="12"/>
        </w:numPr>
      </w:pPr>
      <w:r>
        <w:t>Visualisation des lieux sur carte interactive (Leaflet)</w:t>
      </w:r>
    </w:p>
    <w:p w14:paraId="4FAEF099" w14:textId="77777777" w:rsidR="005A32D8" w:rsidRDefault="00000000">
      <w:pPr>
        <w:pStyle w:val="Compact"/>
        <w:numPr>
          <w:ilvl w:val="0"/>
          <w:numId w:val="12"/>
        </w:numPr>
      </w:pPr>
      <w:r>
        <w:t>Positionnement des entités géolocalisées</w:t>
      </w:r>
    </w:p>
    <w:p w14:paraId="0550EE5C" w14:textId="77777777" w:rsidR="005A32D8" w:rsidRDefault="00000000">
      <w:pPr>
        <w:pStyle w:val="Compact"/>
        <w:numPr>
          <w:ilvl w:val="0"/>
          <w:numId w:val="12"/>
        </w:numPr>
      </w:pPr>
      <w:r>
        <w:t>Affichage des événements par localisation</w:t>
      </w:r>
    </w:p>
    <w:p w14:paraId="0CD4EB8F" w14:textId="77777777" w:rsidR="005A32D8" w:rsidRDefault="00000000">
      <w:pPr>
        <w:pStyle w:val="Compact"/>
        <w:numPr>
          <w:ilvl w:val="0"/>
          <w:numId w:val="12"/>
        </w:numPr>
      </w:pPr>
      <w:r>
        <w:t>Analyse spatiale des patterns</w:t>
      </w:r>
    </w:p>
    <w:p w14:paraId="5F5D7FE6" w14:textId="77777777" w:rsidR="005A32D8" w:rsidRDefault="00000000">
      <w:pPr>
        <w:pStyle w:val="FirstParagraph"/>
      </w:pPr>
      <w:r>
        <w:rPr>
          <w:b/>
          <w:bCs/>
        </w:rPr>
        <w:t>Notebook</w:t>
      </w:r>
    </w:p>
    <w:p w14:paraId="2100882D" w14:textId="77777777" w:rsidR="005A32D8" w:rsidRDefault="00000000">
      <w:pPr>
        <w:pStyle w:val="Compact"/>
        <w:numPr>
          <w:ilvl w:val="0"/>
          <w:numId w:val="13"/>
        </w:numPr>
      </w:pPr>
      <w:r>
        <w:t>Centralisation des analyses IA générées</w:t>
      </w:r>
    </w:p>
    <w:p w14:paraId="2C74F639" w14:textId="77777777" w:rsidR="005A32D8" w:rsidRDefault="00000000">
      <w:pPr>
        <w:pStyle w:val="Compact"/>
        <w:numPr>
          <w:ilvl w:val="0"/>
          <w:numId w:val="13"/>
        </w:numPr>
      </w:pPr>
      <w:r>
        <w:t>Prise de notes sur l’investigation</w:t>
      </w:r>
    </w:p>
    <w:p w14:paraId="1E16B450" w14:textId="77777777" w:rsidR="005A32D8" w:rsidRDefault="00000000">
      <w:pPr>
        <w:pStyle w:val="Compact"/>
        <w:numPr>
          <w:ilvl w:val="0"/>
          <w:numId w:val="13"/>
        </w:numPr>
      </w:pPr>
      <w:r>
        <w:t>Marquage et organisation par tags</w:t>
      </w:r>
    </w:p>
    <w:p w14:paraId="68101F1A" w14:textId="77777777" w:rsidR="005A32D8" w:rsidRDefault="00000000">
      <w:pPr>
        <w:pStyle w:val="Compact"/>
        <w:numPr>
          <w:ilvl w:val="0"/>
          <w:numId w:val="13"/>
        </w:numPr>
      </w:pPr>
      <w:r>
        <w:t>Épinglage des analyses importantes</w:t>
      </w:r>
    </w:p>
    <w:p w14:paraId="4D861192" w14:textId="77777777" w:rsidR="005A32D8" w:rsidRDefault="00000000">
      <w:pPr>
        <w:pStyle w:val="Compact"/>
        <w:numPr>
          <w:ilvl w:val="0"/>
          <w:numId w:val="13"/>
        </w:numPr>
      </w:pPr>
      <w:r>
        <w:t>Historique des décisions et raisonnements</w:t>
      </w:r>
    </w:p>
    <w:p w14:paraId="2B5CE1CF" w14:textId="77777777" w:rsidR="005A32D8" w:rsidRDefault="00000000">
      <w:pPr>
        <w:pStyle w:val="Compact"/>
        <w:numPr>
          <w:ilvl w:val="0"/>
          <w:numId w:val="13"/>
        </w:numPr>
      </w:pPr>
      <w:r>
        <w:t>Tableau de bord des statistiques d’analyse</w:t>
      </w:r>
    </w:p>
    <w:p w14:paraId="254F9EE3" w14:textId="77777777" w:rsidR="005A32D8" w:rsidRDefault="001A67B6">
      <w:r>
        <w:rPr>
          <w:noProof/>
        </w:rPr>
        <w:pict w14:anchorId="2422831F">
          <v:rect id="_x0000_i1034" alt="" style="width:453.6pt;height:.05pt;mso-width-percent:0;mso-height-percent:0;mso-width-percent:0;mso-height-percent:0" o:hralign="center" o:hrstd="t" o:hr="t"/>
        </w:pict>
      </w:r>
    </w:p>
    <w:p w14:paraId="7A8F3863" w14:textId="77777777" w:rsidR="005A32D8" w:rsidRDefault="00000000">
      <w:pPr>
        <w:pStyle w:val="Titre2"/>
      </w:pPr>
      <w:bookmarkStart w:id="7" w:name="n4l---langage-de-description-narrative"/>
      <w:bookmarkEnd w:id="6"/>
      <w:r>
        <w:rPr>
          <w:b/>
          <w:bCs/>
        </w:rPr>
        <w:t>3. N4L - Langage de Description Narrative</w:t>
      </w:r>
    </w:p>
    <w:p w14:paraId="63732A92" w14:textId="77777777" w:rsidR="005A32D8" w:rsidRDefault="00000000">
      <w:pPr>
        <w:pStyle w:val="FirstParagraph"/>
      </w:pPr>
      <w:r>
        <w:t>N4L (Narrative 4 Logic) permet de décrire formellement les relations et les récits d’une enquête.</w:t>
      </w:r>
    </w:p>
    <w:p w14:paraId="5434FF93" w14:textId="77777777" w:rsidR="005A32D8" w:rsidRDefault="00000000">
      <w:pPr>
        <w:pStyle w:val="Corpsdetexte"/>
      </w:pPr>
      <w:r>
        <w:rPr>
          <w:b/>
          <w:bCs/>
        </w:rPr>
        <w:t>Syntaxe</w:t>
      </w:r>
    </w:p>
    <w:p w14:paraId="103D90C2" w14:textId="77777777" w:rsidR="005A32D8" w:rsidRDefault="00000000">
      <w:pPr>
        <w:pStyle w:val="SourceCode"/>
      </w:pPr>
      <w:r>
        <w:rPr>
          <w:rStyle w:val="VerbatimChar"/>
        </w:rPr>
        <w:t>:: contexte_enquête ::</w:t>
      </w:r>
      <w:r>
        <w:br/>
      </w:r>
      <w:r>
        <w:rPr>
          <w:rStyle w:val="VerbatimChar"/>
        </w:rPr>
        <w:t>Suspect_A -&gt; possède -&gt; Arme_1</w:t>
      </w:r>
      <w:r>
        <w:br/>
      </w:r>
      <w:r>
        <w:rPr>
          <w:rStyle w:val="VerbatimChar"/>
        </w:rPr>
        <w:t>Témoin_B (a_vu) Suspect_A (quitter) Lieu_crime</w:t>
      </w:r>
      <w:r>
        <w:br/>
      </w:r>
      <w:r>
        <w:rPr>
          <w:rStyle w:val="VerbatimChar"/>
        </w:rPr>
        <w:t>Victime &lt;-&gt; connaissait -&gt; Suspect_A</w:t>
      </w:r>
    </w:p>
    <w:p w14:paraId="24E71A9A" w14:textId="77777777" w:rsidR="005A32D8" w:rsidRDefault="00000000">
      <w:pPr>
        <w:pStyle w:val="FirstParagraph"/>
      </w:pPr>
      <w:r>
        <w:rPr>
          <w:b/>
          <w:bCs/>
        </w:rPr>
        <w:t>Fonctionnalités</w:t>
      </w:r>
    </w:p>
    <w:p w14:paraId="50F43B4B" w14:textId="77777777" w:rsidR="005A32D8" w:rsidRDefault="00000000">
      <w:pPr>
        <w:pStyle w:val="Compact"/>
        <w:numPr>
          <w:ilvl w:val="0"/>
          <w:numId w:val="14"/>
        </w:numPr>
      </w:pPr>
      <w:r>
        <w:t>Relations directionnelles et bidirectionnelles</w:t>
      </w:r>
    </w:p>
    <w:p w14:paraId="449392AC" w14:textId="77777777" w:rsidR="005A32D8" w:rsidRDefault="00000000">
      <w:pPr>
        <w:pStyle w:val="Compact"/>
        <w:numPr>
          <w:ilvl w:val="0"/>
          <w:numId w:val="14"/>
        </w:numPr>
      </w:pPr>
      <w:r>
        <w:t>Chaînes causales automatiques (A → B → C)</w:t>
      </w:r>
    </w:p>
    <w:p w14:paraId="6C6EB5EF" w14:textId="77777777" w:rsidR="005A32D8" w:rsidRDefault="00000000">
      <w:pPr>
        <w:pStyle w:val="Compact"/>
        <w:numPr>
          <w:ilvl w:val="0"/>
          <w:numId w:val="14"/>
        </w:numPr>
      </w:pPr>
      <w:r>
        <w:t>Contextes sémantiques modulables</w:t>
      </w:r>
    </w:p>
    <w:p w14:paraId="6E468FC7" w14:textId="77777777" w:rsidR="005A32D8" w:rsidRDefault="00000000">
      <w:pPr>
        <w:pStyle w:val="Compact"/>
        <w:numPr>
          <w:ilvl w:val="0"/>
          <w:numId w:val="14"/>
        </w:numPr>
      </w:pPr>
      <w:r>
        <w:t>Alias et références croisées</w:t>
      </w:r>
    </w:p>
    <w:p w14:paraId="2406AC2C" w14:textId="77777777" w:rsidR="005A32D8" w:rsidRDefault="00000000">
      <w:pPr>
        <w:pStyle w:val="Compact"/>
        <w:numPr>
          <w:ilvl w:val="0"/>
          <w:numId w:val="14"/>
        </w:numPr>
      </w:pPr>
      <w:r>
        <w:t>Conversion bidirectionnelle N4L ↔ graphe visuel</w:t>
      </w:r>
    </w:p>
    <w:p w14:paraId="2F07D699" w14:textId="77777777" w:rsidR="005A32D8" w:rsidRDefault="00000000">
      <w:pPr>
        <w:pStyle w:val="Compact"/>
        <w:numPr>
          <w:ilvl w:val="0"/>
          <w:numId w:val="14"/>
        </w:numPr>
      </w:pPr>
      <w:r>
        <w:t>Import/export de fichiers N4L</w:t>
      </w:r>
    </w:p>
    <w:p w14:paraId="5AC0716A" w14:textId="77777777" w:rsidR="005A32D8" w:rsidRDefault="00000000">
      <w:pPr>
        <w:pStyle w:val="FirstParagraph"/>
      </w:pPr>
      <w:r>
        <w:rPr>
          <w:b/>
          <w:bCs/>
        </w:rPr>
        <w:t>Génération Automatique depuis Documents Texte</w:t>
      </w:r>
    </w:p>
    <w:p w14:paraId="23CBD470" w14:textId="77777777" w:rsidR="005A32D8" w:rsidRDefault="00000000">
      <w:pPr>
        <w:pStyle w:val="Corpsdetexte"/>
      </w:pPr>
      <w:r>
        <w:t>Un modèle de langage fine-tuné spécifiquement pour N4L permet de :</w:t>
      </w:r>
    </w:p>
    <w:p w14:paraId="5DA199DD" w14:textId="77777777" w:rsidR="005A32D8" w:rsidRDefault="00000000">
      <w:pPr>
        <w:pStyle w:val="Compact"/>
        <w:numPr>
          <w:ilvl w:val="0"/>
          <w:numId w:val="15"/>
        </w:numPr>
      </w:pPr>
      <w:r>
        <w:t>Analyser des documents textuels (procès-verbaux, rapports, témoignages)</w:t>
      </w:r>
    </w:p>
    <w:p w14:paraId="1B989093" w14:textId="77777777" w:rsidR="005A32D8" w:rsidRDefault="00000000">
      <w:pPr>
        <w:pStyle w:val="Compact"/>
        <w:numPr>
          <w:ilvl w:val="0"/>
          <w:numId w:val="15"/>
        </w:numPr>
      </w:pPr>
      <w:r>
        <w:t>Extraire automatiquement les entités (personnes, lieux, objets, événements)</w:t>
      </w:r>
    </w:p>
    <w:p w14:paraId="46EF1059" w14:textId="77777777" w:rsidR="005A32D8" w:rsidRDefault="00000000">
      <w:pPr>
        <w:pStyle w:val="Compact"/>
        <w:numPr>
          <w:ilvl w:val="0"/>
          <w:numId w:val="15"/>
        </w:numPr>
      </w:pPr>
      <w:r>
        <w:lastRenderedPageBreak/>
        <w:t>Identifier les relations entre entités</w:t>
      </w:r>
    </w:p>
    <w:p w14:paraId="5C5301F8" w14:textId="77777777" w:rsidR="005A32D8" w:rsidRDefault="00000000">
      <w:pPr>
        <w:pStyle w:val="Compact"/>
        <w:numPr>
          <w:ilvl w:val="0"/>
          <w:numId w:val="15"/>
        </w:numPr>
      </w:pPr>
      <w:r>
        <w:t>Générer un fichier N4L structuré à partir du texte brut</w:t>
      </w:r>
    </w:p>
    <w:p w14:paraId="777F668D" w14:textId="77777777" w:rsidR="005A32D8" w:rsidRDefault="00000000">
      <w:pPr>
        <w:pStyle w:val="Compact"/>
        <w:numPr>
          <w:ilvl w:val="0"/>
          <w:numId w:val="15"/>
        </w:numPr>
      </w:pPr>
      <w:r>
        <w:t>Accélérer la saisie initiale d’un dossier d’enquête</w:t>
      </w:r>
    </w:p>
    <w:p w14:paraId="6D8E18CB" w14:textId="77777777" w:rsidR="005A32D8" w:rsidRDefault="00000000">
      <w:pPr>
        <w:pStyle w:val="FirstParagraph"/>
      </w:pPr>
      <w:r>
        <w:t>Cette fonctionnalité permet de transformer rapidement des documents d’investigation existants en graphe de connaissances exploitable par la plateforme.</w:t>
      </w:r>
    </w:p>
    <w:p w14:paraId="7F5A2166" w14:textId="77777777" w:rsidR="005A32D8" w:rsidRDefault="001A67B6">
      <w:r>
        <w:rPr>
          <w:noProof/>
        </w:rPr>
        <w:pict w14:anchorId="5FF4F5A3">
          <v:rect id="_x0000_i1033" alt="" style="width:453.6pt;height:.05pt;mso-width-percent:0;mso-height-percent:0;mso-width-percent:0;mso-height-percent:0" o:hralign="center" o:hrstd="t" o:hr="t"/>
        </w:pict>
      </w:r>
    </w:p>
    <w:p w14:paraId="3FC0376C" w14:textId="77777777" w:rsidR="005A32D8" w:rsidRDefault="00000000">
      <w:pPr>
        <w:pStyle w:val="Titre2"/>
      </w:pPr>
      <w:bookmarkStart w:id="8" w:name="visualisation-et-analyse-de-graphe"/>
      <w:bookmarkEnd w:id="7"/>
      <w:r>
        <w:rPr>
          <w:b/>
          <w:bCs/>
        </w:rPr>
        <w:t>4. Visualisation et Analyse de Graphe</w:t>
      </w:r>
    </w:p>
    <w:p w14:paraId="4C1AFD54" w14:textId="77777777" w:rsidR="005A32D8" w:rsidRDefault="00000000">
      <w:pPr>
        <w:pStyle w:val="FirstParagraph"/>
      </w:pPr>
      <w:r>
        <w:rPr>
          <w:b/>
          <w:bCs/>
        </w:rPr>
        <w:t>Visualisation interactive</w:t>
      </w:r>
    </w:p>
    <w:p w14:paraId="42756A37" w14:textId="77777777" w:rsidR="005A32D8" w:rsidRDefault="00000000">
      <w:pPr>
        <w:pStyle w:val="Compact"/>
        <w:numPr>
          <w:ilvl w:val="0"/>
          <w:numId w:val="16"/>
        </w:numPr>
      </w:pPr>
      <w:r>
        <w:t>Réseau de nœuds et d’arêtes en temps réel</w:t>
      </w:r>
    </w:p>
    <w:p w14:paraId="2D788CA2" w14:textId="77777777" w:rsidR="005A32D8" w:rsidRDefault="00000000">
      <w:pPr>
        <w:pStyle w:val="Compact"/>
        <w:numPr>
          <w:ilvl w:val="0"/>
          <w:numId w:val="16"/>
        </w:numPr>
      </w:pPr>
      <w:r>
        <w:t>Coloration par type d’entité et rôle</w:t>
      </w:r>
    </w:p>
    <w:p w14:paraId="04B7F5BA" w14:textId="77777777" w:rsidR="005A32D8" w:rsidRDefault="00000000">
      <w:pPr>
        <w:pStyle w:val="Compact"/>
        <w:numPr>
          <w:ilvl w:val="0"/>
          <w:numId w:val="16"/>
        </w:numPr>
      </w:pPr>
      <w:r>
        <w:t>Manipulation par glisser-déposer</w:t>
      </w:r>
    </w:p>
    <w:p w14:paraId="205A9001" w14:textId="77777777" w:rsidR="005A32D8" w:rsidRDefault="00000000">
      <w:pPr>
        <w:pStyle w:val="Compact"/>
        <w:numPr>
          <w:ilvl w:val="0"/>
          <w:numId w:val="16"/>
        </w:numPr>
      </w:pPr>
      <w:r>
        <w:t>Zoom, défilement, réorganisation dynamique</w:t>
      </w:r>
    </w:p>
    <w:p w14:paraId="4D532904" w14:textId="77777777" w:rsidR="005A32D8" w:rsidRDefault="00000000">
      <w:pPr>
        <w:pStyle w:val="FirstParagraph"/>
      </w:pPr>
      <w:r>
        <w:rPr>
          <w:b/>
          <w:bCs/>
        </w:rPr>
        <w:t>Algorithmes d’analyse (hérités de SSTorytime)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77"/>
        <w:gridCol w:w="6145"/>
      </w:tblGrid>
      <w:tr w:rsidR="005A32D8" w14:paraId="3D6A9292" w14:textId="77777777" w:rsidTr="005A3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2" w:type="dxa"/>
          </w:tcPr>
          <w:p w14:paraId="0A595034" w14:textId="77777777" w:rsidR="005A32D8" w:rsidRDefault="00000000">
            <w:pPr>
              <w:pStyle w:val="Compact"/>
            </w:pPr>
            <w:r>
              <w:t>Fonction</w:t>
            </w:r>
          </w:p>
        </w:tc>
        <w:tc>
          <w:tcPr>
            <w:tcW w:w="5057" w:type="dxa"/>
          </w:tcPr>
          <w:p w14:paraId="1F6694E3" w14:textId="77777777" w:rsidR="005A32D8" w:rsidRDefault="00000000">
            <w:pPr>
              <w:pStyle w:val="Compact"/>
            </w:pPr>
            <w:r>
              <w:t>Description</w:t>
            </w:r>
          </w:p>
        </w:tc>
      </w:tr>
      <w:tr w:rsidR="005A32D8" w14:paraId="11BF8C8C" w14:textId="77777777">
        <w:tc>
          <w:tcPr>
            <w:tcW w:w="2862" w:type="dxa"/>
          </w:tcPr>
          <w:p w14:paraId="3C85B72B" w14:textId="77777777" w:rsidR="005A32D8" w:rsidRDefault="00000000">
            <w:pPr>
              <w:pStyle w:val="Compact"/>
            </w:pPr>
            <w:r>
              <w:t>Détection de clusters</w:t>
            </w:r>
          </w:p>
        </w:tc>
        <w:tc>
          <w:tcPr>
            <w:tcW w:w="5057" w:type="dxa"/>
          </w:tcPr>
          <w:p w14:paraId="70D0B513" w14:textId="77777777" w:rsidR="005A32D8" w:rsidRDefault="00000000">
            <w:pPr>
              <w:pStyle w:val="Compact"/>
            </w:pPr>
            <w:r>
              <w:t>Identification de communautés dans le réseau</w:t>
            </w:r>
          </w:p>
        </w:tc>
      </w:tr>
      <w:tr w:rsidR="005A32D8" w14:paraId="529CA16D" w14:textId="77777777">
        <w:tc>
          <w:tcPr>
            <w:tcW w:w="2862" w:type="dxa"/>
          </w:tcPr>
          <w:p w14:paraId="7C7F86E3" w14:textId="77777777" w:rsidR="005A32D8" w:rsidRDefault="00000000">
            <w:pPr>
              <w:pStyle w:val="Compact"/>
            </w:pPr>
            <w:r>
              <w:t>Recherche de chemins</w:t>
            </w:r>
          </w:p>
        </w:tc>
        <w:tc>
          <w:tcPr>
            <w:tcW w:w="5057" w:type="dxa"/>
          </w:tcPr>
          <w:p w14:paraId="43669CDD" w14:textId="77777777" w:rsidR="005A32D8" w:rsidRDefault="00000000">
            <w:pPr>
              <w:pStyle w:val="Compact"/>
            </w:pPr>
            <w:r>
              <w:t>Plus court chemin entre entités, connexions cachées</w:t>
            </w:r>
          </w:p>
        </w:tc>
      </w:tr>
      <w:tr w:rsidR="005A32D8" w14:paraId="231A28ED" w14:textId="77777777">
        <w:tc>
          <w:tcPr>
            <w:tcW w:w="2862" w:type="dxa"/>
          </w:tcPr>
          <w:p w14:paraId="5DE9B5F3" w14:textId="77777777" w:rsidR="005A32D8" w:rsidRDefault="00000000">
            <w:pPr>
              <w:pStyle w:val="Compact"/>
            </w:pPr>
            <w:r>
              <w:t>Graphe en couches</w:t>
            </w:r>
          </w:p>
        </w:tc>
        <w:tc>
          <w:tcPr>
            <w:tcW w:w="5057" w:type="dxa"/>
          </w:tcPr>
          <w:p w14:paraId="69F625EF" w14:textId="77777777" w:rsidR="005A32D8" w:rsidRDefault="00000000">
            <w:pPr>
              <w:pStyle w:val="Compact"/>
            </w:pPr>
            <w:r>
              <w:t>Organisation hiérarchique, analyse de flux</w:t>
            </w:r>
          </w:p>
        </w:tc>
      </w:tr>
      <w:tr w:rsidR="005A32D8" w14:paraId="782E09CF" w14:textId="77777777">
        <w:tc>
          <w:tcPr>
            <w:tcW w:w="2862" w:type="dxa"/>
          </w:tcPr>
          <w:p w14:paraId="3DA0E38A" w14:textId="77777777" w:rsidR="005A32D8" w:rsidRDefault="00000000">
            <w:pPr>
              <w:pStyle w:val="Compact"/>
            </w:pPr>
            <w:r>
              <w:t>Cône d’expansion</w:t>
            </w:r>
          </w:p>
        </w:tc>
        <w:tc>
          <w:tcPr>
            <w:tcW w:w="5057" w:type="dxa"/>
          </w:tcPr>
          <w:p w14:paraId="6045FDFF" w14:textId="77777777" w:rsidR="005A32D8" w:rsidRDefault="00000000">
            <w:pPr>
              <w:pStyle w:val="Compact"/>
            </w:pPr>
            <w:r>
              <w:t>Exploration radiale depuis un nœud central</w:t>
            </w:r>
          </w:p>
        </w:tc>
      </w:tr>
      <w:tr w:rsidR="005A32D8" w14:paraId="4084B730" w14:textId="77777777">
        <w:tc>
          <w:tcPr>
            <w:tcW w:w="2862" w:type="dxa"/>
          </w:tcPr>
          <w:p w14:paraId="193B32CD" w14:textId="77777777" w:rsidR="005A32D8" w:rsidRDefault="00000000">
            <w:pPr>
              <w:pStyle w:val="Compact"/>
            </w:pPr>
            <w:r>
              <w:t>Cartographie de densité</w:t>
            </w:r>
          </w:p>
        </w:tc>
        <w:tc>
          <w:tcPr>
            <w:tcW w:w="5057" w:type="dxa"/>
          </w:tcPr>
          <w:p w14:paraId="0F18ABD5" w14:textId="77777777" w:rsidR="005A32D8" w:rsidRDefault="00000000">
            <w:pPr>
              <w:pStyle w:val="Compact"/>
            </w:pPr>
            <w:r>
              <w:t>Zones explorées, partielles, inexplorées</w:t>
            </w:r>
          </w:p>
        </w:tc>
      </w:tr>
      <w:tr w:rsidR="005A32D8" w14:paraId="671126D4" w14:textId="77777777">
        <w:tc>
          <w:tcPr>
            <w:tcW w:w="2862" w:type="dxa"/>
          </w:tcPr>
          <w:p w14:paraId="3E7477BE" w14:textId="77777777" w:rsidR="005A32D8" w:rsidRDefault="00000000">
            <w:pPr>
              <w:pStyle w:val="Compact"/>
            </w:pPr>
            <w:r>
              <w:t>Motifs temporels</w:t>
            </w:r>
          </w:p>
        </w:tc>
        <w:tc>
          <w:tcPr>
            <w:tcW w:w="5057" w:type="dxa"/>
          </w:tcPr>
          <w:p w14:paraId="15227C8F" w14:textId="77777777" w:rsidR="005A32D8" w:rsidRDefault="00000000">
            <w:pPr>
              <w:pStyle w:val="Compact"/>
            </w:pPr>
            <w:r>
              <w:t>Séquences, cycles, intervalles</w:t>
            </w:r>
          </w:p>
        </w:tc>
      </w:tr>
      <w:tr w:rsidR="005A32D8" w14:paraId="2F9BB4E3" w14:textId="77777777">
        <w:tc>
          <w:tcPr>
            <w:tcW w:w="2862" w:type="dxa"/>
          </w:tcPr>
          <w:p w14:paraId="180B8BA7" w14:textId="77777777" w:rsidR="005A32D8" w:rsidRDefault="00000000">
            <w:pPr>
              <w:pStyle w:val="Compact"/>
            </w:pPr>
            <w:r>
              <w:t>Centralité eigenvector</w:t>
            </w:r>
          </w:p>
        </w:tc>
        <w:tc>
          <w:tcPr>
            <w:tcW w:w="5057" w:type="dxa"/>
          </w:tcPr>
          <w:p w14:paraId="0DF94A15" w14:textId="77777777" w:rsidR="005A32D8" w:rsidRDefault="00000000">
            <w:pPr>
              <w:pStyle w:val="Compact"/>
            </w:pPr>
            <w:r>
              <w:t>Score d’influence des entités</w:t>
            </w:r>
          </w:p>
        </w:tc>
      </w:tr>
      <w:tr w:rsidR="005A32D8" w14:paraId="57E7FA4C" w14:textId="77777777">
        <w:tc>
          <w:tcPr>
            <w:tcW w:w="2862" w:type="dxa"/>
          </w:tcPr>
          <w:p w14:paraId="03773738" w14:textId="77777777" w:rsidR="005A32D8" w:rsidRDefault="00000000">
            <w:pPr>
              <w:pStyle w:val="Compact"/>
            </w:pPr>
            <w:r>
              <w:t>Centralité d’intermédiarité</w:t>
            </w:r>
          </w:p>
        </w:tc>
        <w:tc>
          <w:tcPr>
            <w:tcW w:w="5057" w:type="dxa"/>
          </w:tcPr>
          <w:p w14:paraId="0F8E0F27" w14:textId="77777777" w:rsidR="005A32D8" w:rsidRDefault="00000000">
            <w:pPr>
              <w:pStyle w:val="Compact"/>
            </w:pPr>
            <w:r>
              <w:t>Identification des nœuds-ponts</w:t>
            </w:r>
          </w:p>
        </w:tc>
      </w:tr>
      <w:tr w:rsidR="005A32D8" w14:paraId="2B5AF124" w14:textId="77777777">
        <w:tc>
          <w:tcPr>
            <w:tcW w:w="2862" w:type="dxa"/>
          </w:tcPr>
          <w:p w14:paraId="797A191C" w14:textId="77777777" w:rsidR="005A32D8" w:rsidRDefault="00000000">
            <w:pPr>
              <w:pStyle w:val="Compact"/>
            </w:pPr>
            <w:r>
              <w:t>Détection de super-nœuds</w:t>
            </w:r>
          </w:p>
        </w:tc>
        <w:tc>
          <w:tcPr>
            <w:tcW w:w="5057" w:type="dxa"/>
          </w:tcPr>
          <w:p w14:paraId="5C224FC4" w14:textId="77777777" w:rsidR="005A32D8" w:rsidRDefault="00000000">
            <w:pPr>
              <w:pStyle w:val="Compact"/>
            </w:pPr>
            <w:r>
              <w:t>Entités à forte connectivité</w:t>
            </w:r>
          </w:p>
        </w:tc>
      </w:tr>
      <w:tr w:rsidR="005A32D8" w14:paraId="28B2BD9B" w14:textId="77777777">
        <w:tc>
          <w:tcPr>
            <w:tcW w:w="2862" w:type="dxa"/>
          </w:tcPr>
          <w:p w14:paraId="5AE1AADF" w14:textId="77777777" w:rsidR="005A32D8" w:rsidRDefault="00000000">
            <w:pPr>
              <w:pStyle w:val="Compact"/>
            </w:pPr>
            <w:r>
              <w:t>Recherche contrawave</w:t>
            </w:r>
          </w:p>
        </w:tc>
        <w:tc>
          <w:tcPr>
            <w:tcW w:w="5057" w:type="dxa"/>
          </w:tcPr>
          <w:p w14:paraId="1E652114" w14:textId="77777777" w:rsidR="005A32D8" w:rsidRDefault="00000000">
            <w:pPr>
              <w:pStyle w:val="Compact"/>
            </w:pPr>
            <w:r>
              <w:t>Propagation de contradictions</w:t>
            </w:r>
          </w:p>
        </w:tc>
      </w:tr>
    </w:tbl>
    <w:p w14:paraId="6C20A5C5" w14:textId="77777777" w:rsidR="005A32D8" w:rsidRDefault="001A67B6">
      <w:r>
        <w:rPr>
          <w:noProof/>
        </w:rPr>
        <w:pict w14:anchorId="726850C1">
          <v:rect id="_x0000_i1032" alt="" style="width:453.6pt;height:.05pt;mso-width-percent:0;mso-height-percent:0;mso-width-percent:0;mso-height-percent:0" o:hralign="center" o:hrstd="t" o:hr="t"/>
        </w:pict>
      </w:r>
    </w:p>
    <w:p w14:paraId="3B8454D4" w14:textId="77777777" w:rsidR="005A32D8" w:rsidRDefault="00000000">
      <w:pPr>
        <w:pStyle w:val="Titre2"/>
      </w:pPr>
      <w:bookmarkStart w:id="9" w:name="X418bd10d497a2335c44c0d1838047e6eb533440"/>
      <w:bookmarkEnd w:id="8"/>
      <w:r>
        <w:rPr>
          <w:b/>
          <w:bCs/>
        </w:rPr>
        <w:t>5. HRM - Module de Raisonnement Hiérarchique</w:t>
      </w:r>
    </w:p>
    <w:p w14:paraId="5EB70FD2" w14:textId="77777777" w:rsidR="005A32D8" w:rsidRDefault="00000000">
      <w:pPr>
        <w:pStyle w:val="Titre3"/>
      </w:pPr>
      <w:bookmarkStart w:id="10" w:name="architecture"/>
      <w:r>
        <w:rPr>
          <w:b/>
          <w:bCs/>
        </w:rPr>
        <w:t>Architecture</w:t>
      </w:r>
    </w:p>
    <w:p w14:paraId="2FE6DE15" w14:textId="77777777" w:rsidR="005A32D8" w:rsidRDefault="00000000">
      <w:pPr>
        <w:pStyle w:val="FirstParagraph"/>
      </w:pPr>
      <w:r>
        <w:t>Le HRM (Hierarchical Reasoning Model) est un moteur de raisonnement à deux niveaux :</w:t>
      </w:r>
    </w:p>
    <w:p w14:paraId="46E28998" w14:textId="77777777" w:rsidR="005A32D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Niveau 1</w:t>
      </w:r>
      <w:r>
        <w:t xml:space="preserve"> : Modèle HRM spécialisé (sapientinc/HRM-checkpoint) pour la reconnaissance de patterns hiérarchiques</w:t>
      </w:r>
    </w:p>
    <w:p w14:paraId="7BC56E5F" w14:textId="77777777" w:rsidR="005A32D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Niveau 2</w:t>
      </w:r>
      <w:r>
        <w:t xml:space="preserve"> : Modèle de langage Qwen2.5-7B-Instruct (via vLLM) pour le raisonnement en langage naturel</w:t>
      </w:r>
    </w:p>
    <w:p w14:paraId="602830C4" w14:textId="77777777" w:rsidR="005A32D8" w:rsidRDefault="00000000">
      <w:pPr>
        <w:pStyle w:val="Titre3"/>
      </w:pPr>
      <w:bookmarkStart w:id="11" w:name="processus-de-raisonnement-déductif"/>
      <w:bookmarkEnd w:id="10"/>
      <w:r>
        <w:rPr>
          <w:b/>
          <w:bCs/>
        </w:rPr>
        <w:lastRenderedPageBreak/>
        <w:t>Processus de Raisonnement Déductif</w:t>
      </w:r>
    </w:p>
    <w:p w14:paraId="00E3AB98" w14:textId="77777777" w:rsidR="005A32D8" w:rsidRDefault="00000000">
      <w:pPr>
        <w:pStyle w:val="FirstParagraph"/>
      </w:pPr>
      <w:r>
        <w:t>Le HRM traite les questions complexes en trois phases :</w:t>
      </w:r>
    </w:p>
    <w:p w14:paraId="393A9846" w14:textId="77777777" w:rsidR="005A32D8" w:rsidRDefault="00000000">
      <w:pPr>
        <w:pStyle w:val="Corpsdetexte"/>
      </w:pPr>
      <w:r>
        <w:rPr>
          <w:b/>
          <w:bCs/>
        </w:rPr>
        <w:t>Phase 1 - Planification</w:t>
      </w:r>
    </w:p>
    <w:p w14:paraId="17F075CC" w14:textId="77777777" w:rsidR="005A32D8" w:rsidRDefault="00000000">
      <w:pPr>
        <w:pStyle w:val="Compact"/>
        <w:numPr>
          <w:ilvl w:val="0"/>
          <w:numId w:val="18"/>
        </w:numPr>
      </w:pPr>
      <w:r>
        <w:t>Décomposition de la question en sous-tâches</w:t>
      </w:r>
    </w:p>
    <w:p w14:paraId="7EE3D32B" w14:textId="77777777" w:rsidR="005A32D8" w:rsidRDefault="00000000">
      <w:pPr>
        <w:pStyle w:val="Compact"/>
        <w:numPr>
          <w:ilvl w:val="0"/>
          <w:numId w:val="18"/>
        </w:numPr>
      </w:pPr>
      <w:r>
        <w:t>Identification des axes d’analyse : analyse des preuves, identification des acteurs, construction de la chronologie, évaluation des hypothèses</w:t>
      </w:r>
    </w:p>
    <w:p w14:paraId="05292471" w14:textId="77777777" w:rsidR="005A32D8" w:rsidRDefault="00000000">
      <w:pPr>
        <w:pStyle w:val="Compact"/>
        <w:numPr>
          <w:ilvl w:val="0"/>
          <w:numId w:val="18"/>
        </w:numPr>
      </w:pPr>
      <w:r>
        <w:t>Génération d’un plan d’exécution structuré</w:t>
      </w:r>
    </w:p>
    <w:p w14:paraId="1667B448" w14:textId="77777777" w:rsidR="005A32D8" w:rsidRDefault="00000000">
      <w:pPr>
        <w:pStyle w:val="FirstParagraph"/>
      </w:pPr>
      <w:r>
        <w:rPr>
          <w:b/>
          <w:bCs/>
        </w:rPr>
        <w:t>Phase 2 - Exécution</w:t>
      </w:r>
    </w:p>
    <w:p w14:paraId="237BEE99" w14:textId="77777777" w:rsidR="005A32D8" w:rsidRDefault="00000000">
      <w:pPr>
        <w:pStyle w:val="Compact"/>
        <w:numPr>
          <w:ilvl w:val="0"/>
          <w:numId w:val="19"/>
        </w:numPr>
      </w:pPr>
      <w:r>
        <w:t>Traitement séquentiel de chaque sous-tâche</w:t>
      </w:r>
    </w:p>
    <w:p w14:paraId="647D1F26" w14:textId="77777777" w:rsidR="005A32D8" w:rsidRDefault="00000000">
      <w:pPr>
        <w:pStyle w:val="Compact"/>
        <w:numPr>
          <w:ilvl w:val="0"/>
          <w:numId w:val="19"/>
        </w:numPr>
      </w:pPr>
      <w:r>
        <w:t>Collecte des inférences intermédiaires</w:t>
      </w:r>
    </w:p>
    <w:p w14:paraId="2F20DE28" w14:textId="77777777" w:rsidR="005A32D8" w:rsidRDefault="00000000">
      <w:pPr>
        <w:pStyle w:val="Compact"/>
        <w:numPr>
          <w:ilvl w:val="0"/>
          <w:numId w:val="19"/>
        </w:numPr>
      </w:pPr>
      <w:r>
        <w:t>Suivi des prémisses utilisées à chaque étape</w:t>
      </w:r>
    </w:p>
    <w:p w14:paraId="1AF766D8" w14:textId="77777777" w:rsidR="005A32D8" w:rsidRDefault="00000000">
      <w:pPr>
        <w:pStyle w:val="Compact"/>
        <w:numPr>
          <w:ilvl w:val="0"/>
          <w:numId w:val="19"/>
        </w:numPr>
      </w:pPr>
      <w:r>
        <w:t>Accumulation des résultats partiels</w:t>
      </w:r>
    </w:p>
    <w:p w14:paraId="20313CCB" w14:textId="77777777" w:rsidR="005A32D8" w:rsidRDefault="00000000">
      <w:pPr>
        <w:pStyle w:val="FirstParagraph"/>
      </w:pPr>
      <w:r>
        <w:rPr>
          <w:b/>
          <w:bCs/>
        </w:rPr>
        <w:t>Phase 3 - Synthèse</w:t>
      </w:r>
    </w:p>
    <w:p w14:paraId="1BF606CC" w14:textId="77777777" w:rsidR="005A32D8" w:rsidRDefault="00000000">
      <w:pPr>
        <w:pStyle w:val="Compact"/>
        <w:numPr>
          <w:ilvl w:val="0"/>
          <w:numId w:val="20"/>
        </w:numPr>
      </w:pPr>
      <w:r>
        <w:t>Agrégation des résultats des sous-tâches</w:t>
      </w:r>
    </w:p>
    <w:p w14:paraId="486F8BC9" w14:textId="77777777" w:rsidR="005A32D8" w:rsidRDefault="00000000">
      <w:pPr>
        <w:pStyle w:val="Compact"/>
        <w:numPr>
          <w:ilvl w:val="0"/>
          <w:numId w:val="20"/>
        </w:numPr>
      </w:pPr>
      <w:r>
        <w:t>Génération de la conclusion principale avec niveau de confiance</w:t>
      </w:r>
    </w:p>
    <w:p w14:paraId="7A528963" w14:textId="77777777" w:rsidR="005A32D8" w:rsidRDefault="00000000">
      <w:pPr>
        <w:pStyle w:val="Compact"/>
        <w:numPr>
          <w:ilvl w:val="0"/>
          <w:numId w:val="20"/>
        </w:numPr>
      </w:pPr>
      <w:r>
        <w:t>Production de conclusions alternatives avec leurs probabilités respectives</w:t>
      </w:r>
    </w:p>
    <w:p w14:paraId="4B6DA655" w14:textId="77777777" w:rsidR="005A32D8" w:rsidRDefault="00000000">
      <w:pPr>
        <w:pStyle w:val="Compact"/>
        <w:numPr>
          <w:ilvl w:val="0"/>
          <w:numId w:val="20"/>
        </w:numPr>
      </w:pPr>
      <w:r>
        <w:t>Identification des avertissements (limites des preuves, interprétations incertaines)</w:t>
      </w:r>
    </w:p>
    <w:p w14:paraId="4892DF06" w14:textId="77777777" w:rsidR="005A32D8" w:rsidRDefault="00000000">
      <w:pPr>
        <w:pStyle w:val="Compact"/>
        <w:numPr>
          <w:ilvl w:val="0"/>
          <w:numId w:val="20"/>
        </w:numPr>
      </w:pPr>
      <w:r>
        <w:t>Extraction des découvertes clés et recommandations</w:t>
      </w:r>
    </w:p>
    <w:p w14:paraId="4582C258" w14:textId="77777777" w:rsidR="005A32D8" w:rsidRDefault="00000000">
      <w:pPr>
        <w:pStyle w:val="Titre3"/>
      </w:pPr>
      <w:bookmarkStart w:id="12" w:name="capacités-de-raisonnement"/>
      <w:bookmarkEnd w:id="11"/>
      <w:r>
        <w:rPr>
          <w:b/>
          <w:bCs/>
        </w:rPr>
        <w:t>Capacités de Raisonnement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26"/>
        <w:gridCol w:w="7396"/>
      </w:tblGrid>
      <w:tr w:rsidR="005A32D8" w14:paraId="358720E0" w14:textId="77777777" w:rsidTr="005A3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2" w:type="dxa"/>
          </w:tcPr>
          <w:p w14:paraId="446689A7" w14:textId="77777777" w:rsidR="005A32D8" w:rsidRDefault="00000000">
            <w:pPr>
              <w:pStyle w:val="Compact"/>
            </w:pPr>
            <w:r>
              <w:t>Fonction</w:t>
            </w:r>
          </w:p>
        </w:tc>
        <w:tc>
          <w:tcPr>
            <w:tcW w:w="6087" w:type="dxa"/>
          </w:tcPr>
          <w:p w14:paraId="2CBBA3C9" w14:textId="77777777" w:rsidR="005A32D8" w:rsidRDefault="00000000">
            <w:pPr>
              <w:pStyle w:val="Compact"/>
            </w:pPr>
            <w:r>
              <w:t>Description</w:t>
            </w:r>
          </w:p>
        </w:tc>
      </w:tr>
      <w:tr w:rsidR="005A32D8" w14:paraId="2DEA6258" w14:textId="77777777">
        <w:tc>
          <w:tcPr>
            <w:tcW w:w="1832" w:type="dxa"/>
          </w:tcPr>
          <w:p w14:paraId="1C04F676" w14:textId="77777777" w:rsidR="005A32D8" w:rsidRDefault="00000000">
            <w:pPr>
              <w:pStyle w:val="Compact"/>
            </w:pPr>
            <w:r>
              <w:t>Raisonnement déductif</w:t>
            </w:r>
          </w:p>
        </w:tc>
        <w:tc>
          <w:tcPr>
            <w:tcW w:w="6087" w:type="dxa"/>
          </w:tcPr>
          <w:p w14:paraId="056FD27B" w14:textId="77777777" w:rsidR="005A32D8" w:rsidRDefault="00000000">
            <w:pPr>
              <w:pStyle w:val="Compact"/>
            </w:pPr>
            <w:r>
              <w:t>Analyse par chaîne de pensée avec traçabilité complète des preuves utilisées</w:t>
            </w:r>
          </w:p>
        </w:tc>
      </w:tr>
      <w:tr w:rsidR="005A32D8" w14:paraId="41FF55D7" w14:textId="77777777">
        <w:tc>
          <w:tcPr>
            <w:tcW w:w="1832" w:type="dxa"/>
          </w:tcPr>
          <w:p w14:paraId="13CBA383" w14:textId="77777777" w:rsidR="005A32D8" w:rsidRDefault="00000000">
            <w:pPr>
              <w:pStyle w:val="Compact"/>
            </w:pPr>
            <w:r>
              <w:t>Inférence multi-étapes</w:t>
            </w:r>
          </w:p>
        </w:tc>
        <w:tc>
          <w:tcPr>
            <w:tcW w:w="6087" w:type="dxa"/>
          </w:tcPr>
          <w:p w14:paraId="064C8E64" w14:textId="77777777" w:rsidR="005A32D8" w:rsidRDefault="00000000">
            <w:pPr>
              <w:pStyle w:val="Compact"/>
            </w:pPr>
            <w:r>
              <w:t>Suivi explicite des prémisses à chaque étape du raisonnement</w:t>
            </w:r>
          </w:p>
        </w:tc>
      </w:tr>
      <w:tr w:rsidR="005A32D8" w14:paraId="01479418" w14:textId="77777777">
        <w:tc>
          <w:tcPr>
            <w:tcW w:w="1832" w:type="dxa"/>
          </w:tcPr>
          <w:p w14:paraId="7B8CE5D4" w14:textId="77777777" w:rsidR="005A32D8" w:rsidRDefault="00000000">
            <w:pPr>
              <w:pStyle w:val="Compact"/>
            </w:pPr>
            <w:r>
              <w:t>Conclusions alternatives</w:t>
            </w:r>
          </w:p>
        </w:tc>
        <w:tc>
          <w:tcPr>
            <w:tcW w:w="6087" w:type="dxa"/>
          </w:tcPr>
          <w:p w14:paraId="6759F637" w14:textId="77777777" w:rsidR="005A32D8" w:rsidRDefault="00000000">
            <w:pPr>
              <w:pStyle w:val="Compact"/>
            </w:pPr>
            <w:r>
              <w:t>Génération de plusieurs hypothèses avec score de confiance (ex: 75%, 60%, 45%)</w:t>
            </w:r>
          </w:p>
        </w:tc>
      </w:tr>
      <w:tr w:rsidR="005A32D8" w14:paraId="5923361F" w14:textId="77777777">
        <w:tc>
          <w:tcPr>
            <w:tcW w:w="1832" w:type="dxa"/>
          </w:tcPr>
          <w:p w14:paraId="320916B7" w14:textId="77777777" w:rsidR="005A32D8" w:rsidRDefault="00000000">
            <w:pPr>
              <w:pStyle w:val="Compact"/>
            </w:pPr>
            <w:r>
              <w:t>Avertissements</w:t>
            </w:r>
          </w:p>
        </w:tc>
        <w:tc>
          <w:tcPr>
            <w:tcW w:w="6087" w:type="dxa"/>
          </w:tcPr>
          <w:p w14:paraId="21B93497" w14:textId="77777777" w:rsidR="005A32D8" w:rsidRDefault="00000000">
            <w:pPr>
              <w:pStyle w:val="Compact"/>
            </w:pPr>
            <w:r>
              <w:t>Identification des limites : preuves circonstancielles, témoignages non corroborés, lacunes</w:t>
            </w:r>
          </w:p>
        </w:tc>
      </w:tr>
      <w:tr w:rsidR="005A32D8" w14:paraId="60A4EF36" w14:textId="77777777">
        <w:tc>
          <w:tcPr>
            <w:tcW w:w="1832" w:type="dxa"/>
          </w:tcPr>
          <w:p w14:paraId="36E01A5E" w14:textId="77777777" w:rsidR="005A32D8" w:rsidRDefault="00000000">
            <w:pPr>
              <w:pStyle w:val="Compact"/>
            </w:pPr>
            <w:r>
              <w:t>Vérification d’hypothèses</w:t>
            </w:r>
          </w:p>
        </w:tc>
        <w:tc>
          <w:tcPr>
            <w:tcW w:w="6087" w:type="dxa"/>
          </w:tcPr>
          <w:p w14:paraId="4E6054E0" w14:textId="77777777" w:rsidR="005A32D8" w:rsidRDefault="00000000">
            <w:pPr>
              <w:pStyle w:val="Compact"/>
            </w:pPr>
            <w:r>
              <w:t>Validation d’énoncés contre les preuves, éléments à charge et à décharge</w:t>
            </w:r>
          </w:p>
        </w:tc>
      </w:tr>
      <w:tr w:rsidR="005A32D8" w14:paraId="529DDFAC" w14:textId="77777777">
        <w:tc>
          <w:tcPr>
            <w:tcW w:w="1832" w:type="dxa"/>
          </w:tcPr>
          <w:p w14:paraId="3279E2A7" w14:textId="77777777" w:rsidR="005A32D8" w:rsidRDefault="00000000">
            <w:pPr>
              <w:pStyle w:val="Compact"/>
            </w:pPr>
            <w:r>
              <w:t>Détection de contradictions</w:t>
            </w:r>
          </w:p>
        </w:tc>
        <w:tc>
          <w:tcPr>
            <w:tcW w:w="6087" w:type="dxa"/>
          </w:tcPr>
          <w:p w14:paraId="08F8FA10" w14:textId="77777777" w:rsidR="005A32D8" w:rsidRDefault="00000000">
            <w:pPr>
              <w:pStyle w:val="Compact"/>
            </w:pPr>
            <w:r>
              <w:t>Identification de conflits entre déclarations, classification par gravité</w:t>
            </w:r>
          </w:p>
        </w:tc>
      </w:tr>
      <w:tr w:rsidR="005A32D8" w14:paraId="39DE149E" w14:textId="77777777">
        <w:tc>
          <w:tcPr>
            <w:tcW w:w="1832" w:type="dxa"/>
          </w:tcPr>
          <w:p w14:paraId="0D9ABB9B" w14:textId="77777777" w:rsidR="005A32D8" w:rsidRDefault="00000000">
            <w:pPr>
              <w:pStyle w:val="Compact"/>
            </w:pPr>
            <w:r>
              <w:t>Raisonnement inter-dossiers</w:t>
            </w:r>
          </w:p>
        </w:tc>
        <w:tc>
          <w:tcPr>
            <w:tcW w:w="6087" w:type="dxa"/>
          </w:tcPr>
          <w:p w14:paraId="041BCEED" w14:textId="77777777" w:rsidR="005A32D8" w:rsidRDefault="00000000">
            <w:pPr>
              <w:pStyle w:val="Compact"/>
            </w:pPr>
            <w:r>
              <w:t>Détection de patterns et connexions entre plusieurs enquêtes</w:t>
            </w:r>
          </w:p>
        </w:tc>
      </w:tr>
    </w:tbl>
    <w:p w14:paraId="17C9C5EC" w14:textId="77777777" w:rsidR="005A32D8" w:rsidRDefault="00000000">
      <w:pPr>
        <w:pStyle w:val="Titre3"/>
      </w:pPr>
      <w:bookmarkStart w:id="13" w:name="interface-de-visualisation"/>
      <w:bookmarkEnd w:id="12"/>
      <w:r>
        <w:rPr>
          <w:b/>
          <w:bCs/>
        </w:rPr>
        <w:lastRenderedPageBreak/>
        <w:t>Interface de Visualisation</w:t>
      </w:r>
    </w:p>
    <w:p w14:paraId="32BA9E04" w14:textId="77777777" w:rsidR="005A32D8" w:rsidRDefault="00000000">
      <w:pPr>
        <w:pStyle w:val="FirstParagraph"/>
      </w:pPr>
      <w:r>
        <w:t>L’interface HRM affiche en temps réel :</w:t>
      </w:r>
    </w:p>
    <w:p w14:paraId="3C4CCA88" w14:textId="77777777" w:rsidR="005A32D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Progression</w:t>
      </w:r>
      <w:r>
        <w:t xml:space="preserve"> : Barre de progression par phase (planification → exécution → synthèse)</w:t>
      </w:r>
    </w:p>
    <w:p w14:paraId="69029D65" w14:textId="77777777" w:rsidR="005A32D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Sous-tâches</w:t>
      </w:r>
      <w:r>
        <w:t xml:space="preserve"> : Liste des axes d’analyse avec statut (en attente, en cours, terminé)</w:t>
      </w:r>
    </w:p>
    <w:p w14:paraId="245D0B4D" w14:textId="77777777" w:rsidR="005A32D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Conclusion principale</w:t>
      </w:r>
      <w:r>
        <w:t xml:space="preserve"> : Résultat avec niveau de confiance</w:t>
      </w:r>
    </w:p>
    <w:p w14:paraId="20875A1F" w14:textId="77777777" w:rsidR="005A32D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Alternatives</w:t>
      </w:r>
      <w:r>
        <w:t xml:space="preserve"> : Autres hypothèses classées par probabilité</w:t>
      </w:r>
    </w:p>
    <w:p w14:paraId="0399263D" w14:textId="77777777" w:rsidR="005A32D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Avertissements</w:t>
      </w:r>
      <w:r>
        <w:t xml:space="preserve"> : Limites et points d’attention identifiés</w:t>
      </w:r>
    </w:p>
    <w:p w14:paraId="255CB6DF" w14:textId="77777777" w:rsidR="005A32D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Découvertes clés</w:t>
      </w:r>
      <w:r>
        <w:t xml:space="preserve"> : Éléments factuels importants extraits</w:t>
      </w:r>
    </w:p>
    <w:p w14:paraId="70E05224" w14:textId="77777777" w:rsidR="005A32D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Recommandations</w:t>
      </w:r>
      <w:r>
        <w:t xml:space="preserve"> : Pistes d’investigation suggérées</w:t>
      </w:r>
    </w:p>
    <w:p w14:paraId="68BC13B4" w14:textId="77777777" w:rsidR="005A32D8" w:rsidRDefault="00000000">
      <w:pPr>
        <w:pStyle w:val="Titre3"/>
      </w:pPr>
      <w:bookmarkStart w:id="14" w:name="streaming"/>
      <w:bookmarkEnd w:id="13"/>
      <w:r>
        <w:rPr>
          <w:b/>
          <w:bCs/>
        </w:rPr>
        <w:t>Streaming</w:t>
      </w:r>
    </w:p>
    <w:p w14:paraId="124CDE80" w14:textId="77777777" w:rsidR="005A32D8" w:rsidRDefault="00000000">
      <w:pPr>
        <w:pStyle w:val="FirstParagraph"/>
      </w:pPr>
      <w:r>
        <w:t>Le HRM fonctionne en mode streaming :</w:t>
      </w:r>
    </w:p>
    <w:p w14:paraId="2A007C83" w14:textId="77777777" w:rsidR="005A32D8" w:rsidRDefault="00000000">
      <w:pPr>
        <w:pStyle w:val="Compact"/>
        <w:numPr>
          <w:ilvl w:val="0"/>
          <w:numId w:val="22"/>
        </w:numPr>
      </w:pPr>
      <w:r>
        <w:t>Affichage progressif des résultats pendant le traitement</w:t>
      </w:r>
    </w:p>
    <w:p w14:paraId="6FB58747" w14:textId="77777777" w:rsidR="005A32D8" w:rsidRDefault="00000000">
      <w:pPr>
        <w:pStyle w:val="Compact"/>
        <w:numPr>
          <w:ilvl w:val="0"/>
          <w:numId w:val="22"/>
        </w:numPr>
      </w:pPr>
      <w:r>
        <w:t>Mise à jour en temps réel de l’interface</w:t>
      </w:r>
    </w:p>
    <w:p w14:paraId="221398E5" w14:textId="77777777" w:rsidR="005A32D8" w:rsidRDefault="00000000">
      <w:pPr>
        <w:pStyle w:val="Compact"/>
        <w:numPr>
          <w:ilvl w:val="0"/>
          <w:numId w:val="22"/>
        </w:numPr>
      </w:pPr>
      <w:r>
        <w:t>Possibilité d’annuler une requête longue</w:t>
      </w:r>
    </w:p>
    <w:p w14:paraId="64DD4475" w14:textId="77777777" w:rsidR="005A32D8" w:rsidRDefault="00000000">
      <w:pPr>
        <w:pStyle w:val="Compact"/>
        <w:numPr>
          <w:ilvl w:val="0"/>
          <w:numId w:val="22"/>
        </w:numPr>
      </w:pPr>
      <w:r>
        <w:t>Timeout configurable (défaut : 1 heure pour les raisonnements complexes)</w:t>
      </w:r>
    </w:p>
    <w:p w14:paraId="17983059" w14:textId="77777777" w:rsidR="005A32D8" w:rsidRDefault="00000000">
      <w:pPr>
        <w:pStyle w:val="Titre3"/>
      </w:pPr>
      <w:bookmarkStart w:id="15" w:name="exemple-de-sortie-hrm"/>
      <w:bookmarkEnd w:id="14"/>
      <w:r>
        <w:rPr>
          <w:b/>
          <w:bCs/>
        </w:rPr>
        <w:t>Exemple de Sortie HRM</w:t>
      </w:r>
    </w:p>
    <w:p w14:paraId="448372C4" w14:textId="77777777" w:rsidR="005A32D8" w:rsidRDefault="00000000">
      <w:pPr>
        <w:pStyle w:val="SourceCode"/>
      </w:pPr>
      <w:r>
        <w:rPr>
          <w:rStyle w:val="VerbatimChar"/>
        </w:rPr>
        <w:t>Question : "Qui est le principal suspect dans le meurtre de Victor Moreau ?"</w:t>
      </w:r>
      <w:r>
        <w:br/>
      </w:r>
      <w:r>
        <w:br/>
      </w:r>
      <w:r>
        <w:rPr>
          <w:rStyle w:val="VerbatimChar"/>
        </w:rPr>
        <w:t>[Phase: Planification] ████████████ 100%</w:t>
      </w:r>
      <w:r>
        <w:br/>
      </w:r>
      <w:r>
        <w:rPr>
          <w:rStyle w:val="VerbatimChar"/>
        </w:rPr>
        <w:t xml:space="preserve">  ✓ analyze_evidence</w:t>
      </w:r>
      <w:r>
        <w:br/>
      </w:r>
      <w:r>
        <w:rPr>
          <w:rStyle w:val="VerbatimChar"/>
        </w:rPr>
        <w:t xml:space="preserve">  ✓ identify_actors  </w:t>
      </w:r>
      <w:r>
        <w:br/>
      </w:r>
      <w:r>
        <w:rPr>
          <w:rStyle w:val="VerbatimChar"/>
        </w:rPr>
        <w:t xml:space="preserve">  ✓ build_timeline</w:t>
      </w:r>
      <w:r>
        <w:br/>
      </w:r>
      <w:r>
        <w:rPr>
          <w:rStyle w:val="VerbatimChar"/>
        </w:rPr>
        <w:t xml:space="preserve">  ✓ evaluate_hypotheses</w:t>
      </w:r>
      <w:r>
        <w:br/>
      </w:r>
      <w:r>
        <w:br/>
      </w:r>
      <w:r>
        <w:rPr>
          <w:rStyle w:val="VerbatimChar"/>
        </w:rPr>
        <w:t>[Conclusion Principale] (Confiance: 78%)</w:t>
      </w:r>
      <w:r>
        <w:br/>
      </w:r>
      <w:r>
        <w:rPr>
          <w:rStyle w:val="VerbatimChar"/>
        </w:rPr>
        <w:t xml:space="preserve">Jean Dupont présente le profil le plus cohérent avec les preuves </w:t>
      </w:r>
      <w:r>
        <w:br/>
      </w:r>
      <w:r>
        <w:rPr>
          <w:rStyle w:val="VerbatimChar"/>
        </w:rPr>
        <w:t>disponibles : présence sur les lieux confirmée par vidéosurveillance,</w:t>
      </w:r>
      <w:r>
        <w:br/>
      </w:r>
      <w:r>
        <w:rPr>
          <w:rStyle w:val="VerbatimChar"/>
        </w:rPr>
        <w:t>mobile financier établi, absence d'alibi vérifiable.</w:t>
      </w:r>
      <w:r>
        <w:br/>
      </w:r>
      <w:r>
        <w:br/>
      </w:r>
      <w:r>
        <w:rPr>
          <w:rStyle w:val="VerbatimChar"/>
        </w:rPr>
        <w:t>[Alternatives]</w:t>
      </w:r>
      <w:r>
        <w:br/>
      </w:r>
      <w:r>
        <w:rPr>
          <w:rStyle w:val="VerbatimChar"/>
        </w:rPr>
        <w:t>• Marie Laurent (22%) - Accès aux lieux mais mobile non établi</w:t>
      </w:r>
      <w:r>
        <w:br/>
      </w:r>
      <w:r>
        <w:rPr>
          <w:rStyle w:val="VerbatimChar"/>
        </w:rPr>
        <w:t>• Inconnu (15%) - Traces ADN non identifiées sur la scène</w:t>
      </w:r>
      <w:r>
        <w:br/>
      </w:r>
      <w:r>
        <w:br/>
      </w:r>
      <w:r>
        <w:rPr>
          <w:rStyle w:val="VerbatimChar"/>
        </w:rPr>
        <w:t>[Avertissements]</w:t>
      </w:r>
      <w:r>
        <w:br/>
      </w:r>
      <w:r>
        <w:rPr>
          <w:rStyle w:val="VerbatimChar"/>
        </w:rPr>
        <w:t>⚠ Témoignage de Pierre Martin non corroboré</w:t>
      </w:r>
      <w:r>
        <w:br/>
      </w:r>
      <w:r>
        <w:rPr>
          <w:rStyle w:val="VerbatimChar"/>
        </w:rPr>
        <w:t>⚠ Heure du décès estimée avec marge de ±2 heures</w:t>
      </w:r>
      <w:r>
        <w:br/>
      </w:r>
      <w:r>
        <w:rPr>
          <w:rStyle w:val="VerbatimChar"/>
        </w:rPr>
        <w:t>⚠ Preuves principalement circonstancielles</w:t>
      </w:r>
      <w:r>
        <w:br/>
      </w:r>
      <w:r>
        <w:br/>
      </w:r>
      <w:r>
        <w:rPr>
          <w:rStyle w:val="VerbatimChar"/>
        </w:rPr>
        <w:t>[Découvertes Clés]</w:t>
      </w:r>
      <w:r>
        <w:br/>
      </w:r>
      <w:r>
        <w:rPr>
          <w:rStyle w:val="VerbatimChar"/>
        </w:rPr>
        <w:lastRenderedPageBreak/>
        <w:t>• Transaction bancaire suspecte 48h avant les faits</w:t>
      </w:r>
      <w:r>
        <w:br/>
      </w:r>
      <w:r>
        <w:rPr>
          <w:rStyle w:val="VerbatimChar"/>
        </w:rPr>
        <w:t>• Appel téléphonique entre suspect et victime à 22h47</w:t>
      </w:r>
      <w:r>
        <w:br/>
      </w:r>
      <w:r>
        <w:br/>
      </w:r>
      <w:r>
        <w:rPr>
          <w:rStyle w:val="VerbatimChar"/>
        </w:rPr>
        <w:t>[Recommandations]</w:t>
      </w:r>
      <w:r>
        <w:br/>
      </w:r>
      <w:r>
        <w:rPr>
          <w:rStyle w:val="VerbatimChar"/>
        </w:rPr>
        <w:t>• Vérifier l'alibi de Jean Dupont auprès de son employeur</w:t>
      </w:r>
      <w:r>
        <w:br/>
      </w:r>
      <w:r>
        <w:rPr>
          <w:rStyle w:val="VerbatimChar"/>
        </w:rPr>
        <w:t>• Analyser les relevés téléphoniques complets</w:t>
      </w:r>
      <w:r>
        <w:br/>
      </w:r>
      <w:r>
        <w:rPr>
          <w:rStyle w:val="VerbatimChar"/>
        </w:rPr>
        <w:t>• Identifier la source des traces ADN inconnues</w:t>
      </w:r>
    </w:p>
    <w:p w14:paraId="01D69808" w14:textId="77777777" w:rsidR="005A32D8" w:rsidRDefault="00000000">
      <w:pPr>
        <w:pStyle w:val="Titre3"/>
      </w:pPr>
      <w:bookmarkStart w:id="16" w:name="intégration-avec-les-autres-modules"/>
      <w:bookmarkEnd w:id="15"/>
      <w:r>
        <w:rPr>
          <w:b/>
          <w:bCs/>
        </w:rPr>
        <w:t>Intégration avec les Autres Modules</w:t>
      </w:r>
    </w:p>
    <w:p w14:paraId="209321AE" w14:textId="77777777" w:rsidR="005A32D8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Graphe</w:t>
      </w:r>
      <w:r>
        <w:t xml:space="preserve"> : Les entités et relations identifiées par le HRM peuvent être ajoutées au graphe</w:t>
      </w:r>
    </w:p>
    <w:p w14:paraId="477FE196" w14:textId="77777777" w:rsidR="005A32D8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Hypothèses</w:t>
      </w:r>
      <w:r>
        <w:t xml:space="preserve"> : Les conclusions générées alimentent le module de gestion d’hypothèses</w:t>
      </w:r>
    </w:p>
    <w:p w14:paraId="0FFE0C04" w14:textId="77777777" w:rsidR="005A32D8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Notebook</w:t>
      </w:r>
      <w:r>
        <w:t xml:space="preserve"> : Les analyses HRM sont centralisées dans le carnet d’investigation</w:t>
      </w:r>
    </w:p>
    <w:p w14:paraId="201FA4BC" w14:textId="77777777" w:rsidR="005A32D8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Anomalies</w:t>
      </w:r>
      <w:r>
        <w:t xml:space="preserve"> : Le HRM peut être utilisé pour analyser les anomalies détectées</w:t>
      </w:r>
    </w:p>
    <w:p w14:paraId="78FF8B5F" w14:textId="77777777" w:rsidR="005A32D8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Scénarios</w:t>
      </w:r>
      <w:r>
        <w:t xml:space="preserve"> : Les hypothèses HRM peuvent servir de base aux simulations</w:t>
      </w:r>
    </w:p>
    <w:p w14:paraId="7E92BBDC" w14:textId="77777777" w:rsidR="005A32D8" w:rsidRDefault="00000000">
      <w:pPr>
        <w:pStyle w:val="Titre2"/>
      </w:pPr>
      <w:bookmarkStart w:id="17" w:name="détection-danomalies"/>
      <w:bookmarkEnd w:id="9"/>
      <w:bookmarkEnd w:id="16"/>
      <w:r>
        <w:rPr>
          <w:b/>
          <w:bCs/>
        </w:rPr>
        <w:t>6. Détection d’Anomalies</w:t>
      </w:r>
    </w:p>
    <w:p w14:paraId="5E3DECF8" w14:textId="77777777" w:rsidR="005A32D8" w:rsidRDefault="00000000">
      <w:pPr>
        <w:pStyle w:val="FirstParagraph"/>
      </w:pPr>
      <w:r>
        <w:rPr>
          <w:b/>
          <w:bCs/>
        </w:rPr>
        <w:t>Méthodes statistiques</w:t>
      </w:r>
    </w:p>
    <w:p w14:paraId="08B8BE4A" w14:textId="77777777" w:rsidR="005A32D8" w:rsidRDefault="00000000">
      <w:pPr>
        <w:pStyle w:val="Compact"/>
        <w:numPr>
          <w:ilvl w:val="0"/>
          <w:numId w:val="24"/>
        </w:numPr>
      </w:pPr>
      <w:r>
        <w:t>Analyse Z-score et Z-score modifié (MAD)</w:t>
      </w:r>
    </w:p>
    <w:p w14:paraId="3268C858" w14:textId="77777777" w:rsidR="005A32D8" w:rsidRDefault="00000000">
      <w:pPr>
        <w:pStyle w:val="Compact"/>
        <w:numPr>
          <w:ilvl w:val="0"/>
          <w:numId w:val="24"/>
        </w:numPr>
      </w:pPr>
      <w:r>
        <w:t>Calcul moyenne/médiane/écart-type</w:t>
      </w:r>
    </w:p>
    <w:p w14:paraId="78DA98EE" w14:textId="77777777" w:rsidR="005A32D8" w:rsidRDefault="00000000">
      <w:pPr>
        <w:pStyle w:val="Compact"/>
        <w:numPr>
          <w:ilvl w:val="0"/>
          <w:numId w:val="24"/>
        </w:numPr>
      </w:pPr>
      <w:r>
        <w:t>Identification de valeurs aberrantes</w:t>
      </w:r>
    </w:p>
    <w:p w14:paraId="7529CECE" w14:textId="77777777" w:rsidR="005A32D8" w:rsidRDefault="00000000">
      <w:pPr>
        <w:pStyle w:val="FirstParagraph"/>
      </w:pPr>
      <w:r>
        <w:rPr>
          <w:b/>
          <w:bCs/>
        </w:rPr>
        <w:t>Types d’anomalies détectées</w:t>
      </w:r>
    </w:p>
    <w:p w14:paraId="5FEFA7B3" w14:textId="77777777" w:rsidR="005A32D8" w:rsidRDefault="00000000">
      <w:pPr>
        <w:pStyle w:val="Compact"/>
        <w:numPr>
          <w:ilvl w:val="0"/>
          <w:numId w:val="25"/>
        </w:numPr>
      </w:pPr>
      <w:r>
        <w:t>Anomalies temporelles</w:t>
      </w:r>
    </w:p>
    <w:p w14:paraId="08016967" w14:textId="77777777" w:rsidR="005A32D8" w:rsidRDefault="00000000">
      <w:pPr>
        <w:pStyle w:val="Compact"/>
        <w:numPr>
          <w:ilvl w:val="0"/>
          <w:numId w:val="25"/>
        </w:numPr>
      </w:pPr>
      <w:r>
        <w:t>Déviations comportementales</w:t>
      </w:r>
    </w:p>
    <w:p w14:paraId="3935530F" w14:textId="77777777" w:rsidR="005A32D8" w:rsidRDefault="00000000">
      <w:pPr>
        <w:pStyle w:val="Compact"/>
        <w:numPr>
          <w:ilvl w:val="0"/>
          <w:numId w:val="25"/>
        </w:numPr>
      </w:pPr>
      <w:r>
        <w:t>Valeurs aberrantes dans les preuves</w:t>
      </w:r>
    </w:p>
    <w:p w14:paraId="4DC03A98" w14:textId="77777777" w:rsidR="005A32D8" w:rsidRDefault="00000000">
      <w:pPr>
        <w:pStyle w:val="Compact"/>
        <w:numPr>
          <w:ilvl w:val="0"/>
          <w:numId w:val="25"/>
        </w:numPr>
      </w:pPr>
      <w:r>
        <w:t>Anomalies relationnelles</w:t>
      </w:r>
    </w:p>
    <w:p w14:paraId="6294B262" w14:textId="77777777" w:rsidR="005A32D8" w:rsidRDefault="00000000">
      <w:pPr>
        <w:pStyle w:val="FirstParagraph"/>
      </w:pPr>
      <w:r>
        <w:rPr>
          <w:b/>
          <w:bCs/>
        </w:rPr>
        <w:t>Système d’alertes</w:t>
      </w:r>
    </w:p>
    <w:p w14:paraId="7D8C3948" w14:textId="77777777" w:rsidR="005A32D8" w:rsidRDefault="00000000">
      <w:pPr>
        <w:pStyle w:val="Compact"/>
        <w:numPr>
          <w:ilvl w:val="0"/>
          <w:numId w:val="26"/>
        </w:numPr>
      </w:pPr>
      <w:r>
        <w:t>Classification par gravité</w:t>
      </w:r>
    </w:p>
    <w:p w14:paraId="077E7DA4" w14:textId="77777777" w:rsidR="005A32D8" w:rsidRDefault="00000000">
      <w:pPr>
        <w:pStyle w:val="Compact"/>
        <w:numPr>
          <w:ilvl w:val="0"/>
          <w:numId w:val="26"/>
        </w:numPr>
      </w:pPr>
      <w:r>
        <w:t>Historique et acquittement</w:t>
      </w:r>
    </w:p>
    <w:p w14:paraId="1AA6A112" w14:textId="77777777" w:rsidR="005A32D8" w:rsidRDefault="00000000">
      <w:pPr>
        <w:pStyle w:val="Compact"/>
        <w:numPr>
          <w:ilvl w:val="0"/>
          <w:numId w:val="26"/>
        </w:numPr>
      </w:pPr>
      <w:r>
        <w:t>Tableau de bord statistique</w:t>
      </w:r>
    </w:p>
    <w:p w14:paraId="057DF4A0" w14:textId="77777777" w:rsidR="005A32D8" w:rsidRDefault="001A67B6">
      <w:r>
        <w:rPr>
          <w:noProof/>
        </w:rPr>
        <w:pict w14:anchorId="57D0CF60">
          <v:rect id="_x0000_i1031" alt="" style="width:453.6pt;height:.05pt;mso-width-percent:0;mso-height-percent:0;mso-width-percent:0;mso-height-percent:0" o:hralign="center" o:hrstd="t" o:hr="t"/>
        </w:pict>
      </w:r>
    </w:p>
    <w:p w14:paraId="4C1E63BC" w14:textId="77777777" w:rsidR="005A32D8" w:rsidRDefault="00000000">
      <w:pPr>
        <w:pStyle w:val="Titre2"/>
      </w:pPr>
      <w:bookmarkStart w:id="18" w:name="simulation-de-scénarios"/>
      <w:bookmarkEnd w:id="17"/>
      <w:r>
        <w:rPr>
          <w:b/>
          <w:bCs/>
        </w:rPr>
        <w:t>7. Simulation de Scénarios</w:t>
      </w:r>
    </w:p>
    <w:p w14:paraId="44E4F352" w14:textId="77777777" w:rsidR="005A32D8" w:rsidRDefault="00000000">
      <w:pPr>
        <w:pStyle w:val="FirstParagraph"/>
      </w:pPr>
      <w:r>
        <w:rPr>
          <w:b/>
          <w:bCs/>
        </w:rPr>
        <w:t>Analyse “Et si…”</w:t>
      </w:r>
    </w:p>
    <w:p w14:paraId="1E576A55" w14:textId="77777777" w:rsidR="005A32D8" w:rsidRDefault="00000000">
      <w:pPr>
        <w:pStyle w:val="Compact"/>
        <w:numPr>
          <w:ilvl w:val="0"/>
          <w:numId w:val="27"/>
        </w:numPr>
      </w:pPr>
      <w:r>
        <w:t>Modification d’hypothèses sur les entités</w:t>
      </w:r>
    </w:p>
    <w:p w14:paraId="1A96F4AE" w14:textId="77777777" w:rsidR="005A32D8" w:rsidRDefault="00000000">
      <w:pPr>
        <w:pStyle w:val="Compact"/>
        <w:numPr>
          <w:ilvl w:val="0"/>
          <w:numId w:val="27"/>
        </w:numPr>
      </w:pPr>
      <w:r>
        <w:t>Simulation de changements de preuves</w:t>
      </w:r>
    </w:p>
    <w:p w14:paraId="2C357AB9" w14:textId="77777777" w:rsidR="005A32D8" w:rsidRDefault="00000000">
      <w:pPr>
        <w:pStyle w:val="Compact"/>
        <w:numPr>
          <w:ilvl w:val="0"/>
          <w:numId w:val="27"/>
        </w:numPr>
      </w:pPr>
      <w:r>
        <w:lastRenderedPageBreak/>
        <w:t>Hypothèses relationnelles</w:t>
      </w:r>
    </w:p>
    <w:p w14:paraId="1AB1D7F0" w14:textId="77777777" w:rsidR="005A32D8" w:rsidRDefault="00000000">
      <w:pPr>
        <w:pStyle w:val="Compact"/>
        <w:numPr>
          <w:ilvl w:val="0"/>
          <w:numId w:val="27"/>
        </w:numPr>
      </w:pPr>
      <w:r>
        <w:t>Altérations de chronologie</w:t>
      </w:r>
    </w:p>
    <w:p w14:paraId="33B5C5AA" w14:textId="77777777" w:rsidR="005A32D8" w:rsidRDefault="00000000">
      <w:pPr>
        <w:pStyle w:val="FirstParagraph"/>
      </w:pPr>
      <w:r>
        <w:rPr>
          <w:b/>
          <w:bCs/>
        </w:rPr>
        <w:t>Résultats</w:t>
      </w:r>
    </w:p>
    <w:p w14:paraId="5F6CDC6E" w14:textId="77777777" w:rsidR="005A32D8" w:rsidRDefault="00000000">
      <w:pPr>
        <w:pStyle w:val="Compact"/>
        <w:numPr>
          <w:ilvl w:val="0"/>
          <w:numId w:val="28"/>
        </w:numPr>
      </w:pPr>
      <w:r>
        <w:t>Calcul des implications</w:t>
      </w:r>
    </w:p>
    <w:p w14:paraId="6E514159" w14:textId="77777777" w:rsidR="005A32D8" w:rsidRDefault="00000000">
      <w:pPr>
        <w:pStyle w:val="Compact"/>
        <w:numPr>
          <w:ilvl w:val="0"/>
          <w:numId w:val="28"/>
        </w:numPr>
      </w:pPr>
      <w:r>
        <w:t>Identification des faits en support ou en contradiction</w:t>
      </w:r>
    </w:p>
    <w:p w14:paraId="3E44E7EC" w14:textId="77777777" w:rsidR="005A32D8" w:rsidRDefault="00000000">
      <w:pPr>
        <w:pStyle w:val="Compact"/>
        <w:numPr>
          <w:ilvl w:val="0"/>
          <w:numId w:val="28"/>
        </w:numPr>
      </w:pPr>
      <w:r>
        <w:t>Score de plausibilité</w:t>
      </w:r>
    </w:p>
    <w:p w14:paraId="7482147C" w14:textId="77777777" w:rsidR="005A32D8" w:rsidRDefault="00000000">
      <w:pPr>
        <w:pStyle w:val="Compact"/>
        <w:numPr>
          <w:ilvl w:val="0"/>
          <w:numId w:val="28"/>
        </w:numPr>
      </w:pPr>
      <w:r>
        <w:t>Visualisation du graphe modifié</w:t>
      </w:r>
    </w:p>
    <w:p w14:paraId="3D58CB63" w14:textId="77777777" w:rsidR="005A32D8" w:rsidRDefault="00000000">
      <w:pPr>
        <w:pStyle w:val="Compact"/>
        <w:numPr>
          <w:ilvl w:val="0"/>
          <w:numId w:val="28"/>
        </w:numPr>
      </w:pPr>
      <w:r>
        <w:t>Comparaison côte à côte de scénarios</w:t>
      </w:r>
    </w:p>
    <w:p w14:paraId="127F75DA" w14:textId="77777777" w:rsidR="005A32D8" w:rsidRDefault="00000000">
      <w:pPr>
        <w:pStyle w:val="FirstParagraph"/>
      </w:pPr>
      <w:r>
        <w:rPr>
          <w:b/>
          <w:bCs/>
        </w:rPr>
        <w:t>Propagation</w:t>
      </w:r>
    </w:p>
    <w:p w14:paraId="3ED8DA5A" w14:textId="77777777" w:rsidR="005A32D8" w:rsidRDefault="00000000">
      <w:pPr>
        <w:pStyle w:val="Compact"/>
        <w:numPr>
          <w:ilvl w:val="0"/>
          <w:numId w:val="29"/>
        </w:numPr>
      </w:pPr>
      <w:r>
        <w:t>Analyse en cascade des hypothèses</w:t>
      </w:r>
    </w:p>
    <w:p w14:paraId="203D8457" w14:textId="77777777" w:rsidR="005A32D8" w:rsidRDefault="00000000">
      <w:pPr>
        <w:pStyle w:val="Compact"/>
        <w:numPr>
          <w:ilvl w:val="0"/>
          <w:numId w:val="29"/>
        </w:numPr>
      </w:pPr>
      <w:r>
        <w:t>Détection des réactions en chaîne</w:t>
      </w:r>
    </w:p>
    <w:p w14:paraId="730AC8AE" w14:textId="77777777" w:rsidR="005A32D8" w:rsidRDefault="001A67B6">
      <w:r>
        <w:rPr>
          <w:noProof/>
        </w:rPr>
        <w:pict w14:anchorId="25F610A1">
          <v:rect id="_x0000_i1030" alt="" style="width:453.6pt;height:.05pt;mso-width-percent:0;mso-height-percent:0;mso-width-percent:0;mso-height-percent:0" o:hralign="center" o:hrstd="t" o:hr="t"/>
        </w:pict>
      </w:r>
    </w:p>
    <w:p w14:paraId="7FC1BB8F" w14:textId="77777777" w:rsidR="005A32D8" w:rsidRDefault="00000000">
      <w:pPr>
        <w:pStyle w:val="Titre2"/>
      </w:pPr>
      <w:bookmarkStart w:id="19" w:name="analyse-inter-dossiers"/>
      <w:bookmarkEnd w:id="18"/>
      <w:r>
        <w:rPr>
          <w:b/>
          <w:bCs/>
        </w:rPr>
        <w:t>8. Analyse Inter-Dossiers</w:t>
      </w:r>
    </w:p>
    <w:p w14:paraId="464562FF" w14:textId="77777777" w:rsidR="005A32D8" w:rsidRDefault="00000000">
      <w:pPr>
        <w:pStyle w:val="FirstParagraph"/>
      </w:pPr>
      <w:r>
        <w:rPr>
          <w:b/>
          <w:bCs/>
        </w:rPr>
        <w:t>Correspondance d’entités</w:t>
      </w:r>
    </w:p>
    <w:p w14:paraId="6EF3A8D3" w14:textId="77777777" w:rsidR="005A32D8" w:rsidRDefault="00000000">
      <w:pPr>
        <w:pStyle w:val="Compact"/>
        <w:numPr>
          <w:ilvl w:val="0"/>
          <w:numId w:val="30"/>
        </w:numPr>
      </w:pPr>
      <w:r>
        <w:t>Similarité de noms (correspondance floue, distance de Levenshtein)</w:t>
      </w:r>
    </w:p>
    <w:p w14:paraId="14A09ED7" w14:textId="77777777" w:rsidR="005A32D8" w:rsidRDefault="00000000">
      <w:pPr>
        <w:pStyle w:val="Compact"/>
        <w:numPr>
          <w:ilvl w:val="0"/>
          <w:numId w:val="30"/>
        </w:numPr>
      </w:pPr>
      <w:r>
        <w:t>Comparaison d’attributs</w:t>
      </w:r>
    </w:p>
    <w:p w14:paraId="70FA5F11" w14:textId="77777777" w:rsidR="005A32D8" w:rsidRDefault="00000000">
      <w:pPr>
        <w:pStyle w:val="Compact"/>
        <w:numPr>
          <w:ilvl w:val="0"/>
          <w:numId w:val="30"/>
        </w:numPr>
      </w:pPr>
      <w:r>
        <w:t>Correspondance par rôle</w:t>
      </w:r>
    </w:p>
    <w:p w14:paraId="501DFB85" w14:textId="77777777" w:rsidR="005A32D8" w:rsidRDefault="00000000">
      <w:pPr>
        <w:pStyle w:val="Compact"/>
        <w:numPr>
          <w:ilvl w:val="0"/>
          <w:numId w:val="30"/>
        </w:numPr>
      </w:pPr>
      <w:r>
        <w:t>Analyse de similarité sémantique</w:t>
      </w:r>
    </w:p>
    <w:p w14:paraId="2947102F" w14:textId="77777777" w:rsidR="005A32D8" w:rsidRDefault="00000000">
      <w:pPr>
        <w:pStyle w:val="FirstParagraph"/>
      </w:pPr>
      <w:r>
        <w:rPr>
          <w:b/>
          <w:bCs/>
        </w:rPr>
        <w:t>Corrélations</w:t>
      </w:r>
    </w:p>
    <w:p w14:paraId="2644A003" w14:textId="77777777" w:rsidR="005A32D8" w:rsidRDefault="00000000">
      <w:pPr>
        <w:pStyle w:val="Compact"/>
        <w:numPr>
          <w:ilvl w:val="0"/>
          <w:numId w:val="31"/>
        </w:numPr>
      </w:pPr>
      <w:r>
        <w:t>Lieux communs entre enquêtes</w:t>
      </w:r>
    </w:p>
    <w:p w14:paraId="31BB4AC3" w14:textId="77777777" w:rsidR="005A32D8" w:rsidRDefault="00000000">
      <w:pPr>
        <w:pStyle w:val="Compact"/>
        <w:numPr>
          <w:ilvl w:val="0"/>
          <w:numId w:val="31"/>
        </w:numPr>
      </w:pPr>
      <w:r>
        <w:t>Modus operandi similaires</w:t>
      </w:r>
    </w:p>
    <w:p w14:paraId="792FF31A" w14:textId="77777777" w:rsidR="005A32D8" w:rsidRDefault="00000000">
      <w:pPr>
        <w:pStyle w:val="Compact"/>
        <w:numPr>
          <w:ilvl w:val="0"/>
          <w:numId w:val="31"/>
        </w:numPr>
      </w:pPr>
      <w:r>
        <w:t>Chevauchements temporels</w:t>
      </w:r>
    </w:p>
    <w:p w14:paraId="3F8E2B99" w14:textId="77777777" w:rsidR="005A32D8" w:rsidRDefault="00000000">
      <w:pPr>
        <w:pStyle w:val="Compact"/>
        <w:numPr>
          <w:ilvl w:val="0"/>
          <w:numId w:val="31"/>
        </w:numPr>
      </w:pPr>
      <w:r>
        <w:t>Preuves similaires</w:t>
      </w:r>
    </w:p>
    <w:p w14:paraId="4C2B6FDD" w14:textId="77777777" w:rsidR="005A32D8" w:rsidRDefault="00000000">
      <w:pPr>
        <w:pStyle w:val="FirstParagraph"/>
      </w:pPr>
      <w:r>
        <w:rPr>
          <w:b/>
          <w:bCs/>
        </w:rPr>
        <w:t>Détection de patterns</w:t>
      </w:r>
    </w:p>
    <w:p w14:paraId="396F3E9D" w14:textId="77777777" w:rsidR="005A32D8" w:rsidRDefault="00000000">
      <w:pPr>
        <w:pStyle w:val="Compact"/>
        <w:numPr>
          <w:ilvl w:val="0"/>
          <w:numId w:val="32"/>
        </w:numPr>
      </w:pPr>
      <w:r>
        <w:t>Séquences d’événements similaires (3+ événements)</w:t>
      </w:r>
    </w:p>
    <w:p w14:paraId="7BC1D1E4" w14:textId="77777777" w:rsidR="005A32D8" w:rsidRDefault="00000000">
      <w:pPr>
        <w:pStyle w:val="Compact"/>
        <w:numPr>
          <w:ilvl w:val="0"/>
          <w:numId w:val="32"/>
        </w:numPr>
      </w:pPr>
      <w:r>
        <w:t>Reconnaissance de patterns comportementaux</w:t>
      </w:r>
    </w:p>
    <w:p w14:paraId="559E1542" w14:textId="77777777" w:rsidR="005A32D8" w:rsidRDefault="00000000">
      <w:pPr>
        <w:pStyle w:val="Compact"/>
        <w:numPr>
          <w:ilvl w:val="0"/>
          <w:numId w:val="32"/>
        </w:numPr>
      </w:pPr>
      <w:r>
        <w:t>Correspondance d’attributs professionnels</w:t>
      </w:r>
    </w:p>
    <w:p w14:paraId="2CA2615D" w14:textId="77777777" w:rsidR="005A32D8" w:rsidRDefault="00000000">
      <w:pPr>
        <w:pStyle w:val="FirstParagraph"/>
      </w:pPr>
      <w:r>
        <w:rPr>
          <w:b/>
          <w:bCs/>
        </w:rPr>
        <w:t>Alertes</w:t>
      </w:r>
    </w:p>
    <w:p w14:paraId="6C7E0533" w14:textId="77777777" w:rsidR="005A32D8" w:rsidRDefault="00000000">
      <w:pPr>
        <w:pStyle w:val="Compact"/>
        <w:numPr>
          <w:ilvl w:val="0"/>
          <w:numId w:val="33"/>
        </w:numPr>
      </w:pPr>
      <w:r>
        <w:t>Correspondances fortes (&gt;85% confiance)</w:t>
      </w:r>
    </w:p>
    <w:p w14:paraId="399A5C41" w14:textId="77777777" w:rsidR="005A32D8" w:rsidRDefault="00000000">
      <w:pPr>
        <w:pStyle w:val="Compact"/>
        <w:numPr>
          <w:ilvl w:val="0"/>
          <w:numId w:val="33"/>
        </w:numPr>
      </w:pPr>
      <w:r>
        <w:t>Alertes de connexion (10+ correspondances avec un dossier)</w:t>
      </w:r>
    </w:p>
    <w:p w14:paraId="71D204A6" w14:textId="77777777" w:rsidR="005A32D8" w:rsidRDefault="001A67B6">
      <w:r>
        <w:rPr>
          <w:noProof/>
        </w:rPr>
        <w:pict w14:anchorId="31FD6B3A">
          <v:rect id="_x0000_i1029" alt="" style="width:453.6pt;height:.05pt;mso-width-percent:0;mso-height-percent:0;mso-width-percent:0;mso-height-percent:0" o:hralign="center" o:hrstd="t" o:hr="t"/>
        </w:pict>
      </w:r>
    </w:p>
    <w:p w14:paraId="210948BF" w14:textId="77777777" w:rsidR="005A32D8" w:rsidRDefault="00000000">
      <w:pPr>
        <w:pStyle w:val="Titre2"/>
      </w:pPr>
      <w:bookmarkStart w:id="20" w:name="outils-danalyse-par-ia"/>
      <w:bookmarkEnd w:id="19"/>
      <w:r>
        <w:rPr>
          <w:b/>
          <w:bCs/>
        </w:rPr>
        <w:lastRenderedPageBreak/>
        <w:t>9. Outils d’Analyse par IA</w:t>
      </w:r>
    </w:p>
    <w:p w14:paraId="7C388533" w14:textId="77777777" w:rsidR="005A32D8" w:rsidRDefault="00000000">
      <w:pPr>
        <w:pStyle w:val="FirstParagraph"/>
      </w:pPr>
      <w:r>
        <w:rPr>
          <w:b/>
          <w:bCs/>
        </w:rPr>
        <w:t>Chat conversationnel</w:t>
      </w:r>
    </w:p>
    <w:p w14:paraId="1F5AF01D" w14:textId="77777777" w:rsidR="005A32D8" w:rsidRDefault="00000000">
      <w:pPr>
        <w:pStyle w:val="Compact"/>
        <w:numPr>
          <w:ilvl w:val="0"/>
          <w:numId w:val="34"/>
        </w:numPr>
      </w:pPr>
      <w:r>
        <w:t>Dialogue en temps réel avec streaming</w:t>
      </w:r>
    </w:p>
    <w:p w14:paraId="7EBA424D" w14:textId="77777777" w:rsidR="005A32D8" w:rsidRDefault="00000000">
      <w:pPr>
        <w:pStyle w:val="Compact"/>
        <w:numPr>
          <w:ilvl w:val="0"/>
          <w:numId w:val="34"/>
        </w:numPr>
      </w:pPr>
      <w:r>
        <w:t>Questions contextuelles sur l’enquête</w:t>
      </w:r>
    </w:p>
    <w:p w14:paraId="4A8E85E6" w14:textId="77777777" w:rsidR="005A32D8" w:rsidRDefault="00000000">
      <w:pPr>
        <w:pStyle w:val="Compact"/>
        <w:numPr>
          <w:ilvl w:val="0"/>
          <w:numId w:val="34"/>
        </w:numPr>
      </w:pPr>
      <w:r>
        <w:t>Réponses fondées sur les preuves</w:t>
      </w:r>
    </w:p>
    <w:p w14:paraId="58B3A10B" w14:textId="77777777" w:rsidR="005A32D8" w:rsidRDefault="00000000">
      <w:pPr>
        <w:pStyle w:val="FirstParagraph"/>
      </w:pPr>
      <w:r>
        <w:rPr>
          <w:b/>
          <w:bCs/>
        </w:rPr>
        <w:t>Génération automatique</w:t>
      </w:r>
    </w:p>
    <w:p w14:paraId="7E3610B0" w14:textId="77777777" w:rsidR="005A32D8" w:rsidRDefault="00000000">
      <w:pPr>
        <w:pStyle w:val="Compact"/>
        <w:numPr>
          <w:ilvl w:val="0"/>
          <w:numId w:val="35"/>
        </w:numPr>
      </w:pPr>
      <w:r>
        <w:t>Hypothèses à partir des preuves</w:t>
      </w:r>
    </w:p>
    <w:p w14:paraId="7B2B2D24" w14:textId="77777777" w:rsidR="005A32D8" w:rsidRDefault="00000000">
      <w:pPr>
        <w:pStyle w:val="Compact"/>
        <w:numPr>
          <w:ilvl w:val="0"/>
          <w:numId w:val="35"/>
        </w:numPr>
      </w:pPr>
      <w:r>
        <w:t>Questions d’investigation clés</w:t>
      </w:r>
    </w:p>
    <w:p w14:paraId="426FAC00" w14:textId="77777777" w:rsidR="005A32D8" w:rsidRDefault="00000000">
      <w:pPr>
        <w:pStyle w:val="Compact"/>
        <w:numPr>
          <w:ilvl w:val="0"/>
          <w:numId w:val="35"/>
        </w:numPr>
      </w:pPr>
      <w:r>
        <w:t>Identification des lacunes</w:t>
      </w:r>
    </w:p>
    <w:p w14:paraId="51264175" w14:textId="77777777" w:rsidR="005A32D8" w:rsidRDefault="00000000">
      <w:pPr>
        <w:pStyle w:val="FirstParagraph"/>
      </w:pPr>
      <w:r>
        <w:rPr>
          <w:b/>
          <w:bCs/>
        </w:rPr>
        <w:t>Recherche hybride</w:t>
      </w:r>
    </w:p>
    <w:p w14:paraId="43AA0DF4" w14:textId="77777777" w:rsidR="005A32D8" w:rsidRDefault="00000000">
      <w:pPr>
        <w:pStyle w:val="Compact"/>
        <w:numPr>
          <w:ilvl w:val="0"/>
          <w:numId w:val="36"/>
        </w:numPr>
      </w:pPr>
      <w:r>
        <w:t>Recherche plein texte (BM25)</w:t>
      </w:r>
    </w:p>
    <w:p w14:paraId="6DE62B6B" w14:textId="77777777" w:rsidR="005A32D8" w:rsidRDefault="00000000">
      <w:pPr>
        <w:pStyle w:val="Compact"/>
        <w:numPr>
          <w:ilvl w:val="0"/>
          <w:numId w:val="36"/>
        </w:numPr>
      </w:pPr>
      <w:r>
        <w:t>Recherche sémantique (embeddings Model2vec)</w:t>
      </w:r>
    </w:p>
    <w:p w14:paraId="321CA9A6" w14:textId="77777777" w:rsidR="005A32D8" w:rsidRDefault="00000000">
      <w:pPr>
        <w:pStyle w:val="Compact"/>
        <w:numPr>
          <w:ilvl w:val="0"/>
          <w:numId w:val="36"/>
        </w:numPr>
      </w:pPr>
      <w:r>
        <w:t>Classement combiné</w:t>
      </w:r>
    </w:p>
    <w:p w14:paraId="10A50FDD" w14:textId="77777777" w:rsidR="005A32D8" w:rsidRDefault="001A67B6">
      <w:r>
        <w:rPr>
          <w:noProof/>
        </w:rPr>
        <w:pict w14:anchorId="394AB503">
          <v:rect id="_x0000_i1028" alt="" style="width:453.6pt;height:.05pt;mso-width-percent:0;mso-height-percent:0;mso-width-percent:0;mso-height-percent:0" o:hralign="center" o:hrstd="t" o:hr="t"/>
        </w:pict>
      </w:r>
    </w:p>
    <w:p w14:paraId="275E3A7F" w14:textId="77777777" w:rsidR="005A32D8" w:rsidRDefault="00000000">
      <w:pPr>
        <w:pStyle w:val="Titre2"/>
      </w:pPr>
      <w:bookmarkStart w:id="21" w:name="interface-utilisateur"/>
      <w:bookmarkEnd w:id="20"/>
      <w:r>
        <w:rPr>
          <w:b/>
          <w:bCs/>
        </w:rPr>
        <w:t>10. Interface Utilisateur</w:t>
      </w:r>
    </w:p>
    <w:p w14:paraId="64F6F03A" w14:textId="77777777" w:rsidR="005A32D8" w:rsidRDefault="00000000">
      <w:pPr>
        <w:pStyle w:val="FirstParagraph"/>
      </w:pPr>
      <w:r>
        <w:rPr>
          <w:b/>
          <w:bCs/>
        </w:rPr>
        <w:t>22 modules fonctionnels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6"/>
        <w:gridCol w:w="3470"/>
      </w:tblGrid>
      <w:tr w:rsidR="005A32D8" w14:paraId="67C1A56B" w14:textId="77777777" w:rsidTr="005A3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6AD5F5" w14:textId="77777777" w:rsidR="005A32D8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4D9EFFA1" w14:textId="77777777" w:rsidR="005A32D8" w:rsidRDefault="00000000">
            <w:pPr>
              <w:pStyle w:val="Compact"/>
            </w:pPr>
            <w:r>
              <w:t>Fonction</w:t>
            </w:r>
          </w:p>
        </w:tc>
      </w:tr>
      <w:tr w:rsidR="005A32D8" w14:paraId="204CC424" w14:textId="77777777">
        <w:tc>
          <w:tcPr>
            <w:tcW w:w="0" w:type="auto"/>
          </w:tcPr>
          <w:p w14:paraId="0AF3E339" w14:textId="77777777" w:rsidR="005A32D8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4960C405" w14:textId="77777777" w:rsidR="005A32D8" w:rsidRDefault="00000000">
            <w:pPr>
              <w:pStyle w:val="Compact"/>
            </w:pPr>
            <w:r>
              <w:t>Vue d’ensemble et métriques</w:t>
            </w:r>
          </w:p>
        </w:tc>
      </w:tr>
      <w:tr w:rsidR="005A32D8" w14:paraId="36F4B622" w14:textId="77777777">
        <w:tc>
          <w:tcPr>
            <w:tcW w:w="0" w:type="auto"/>
          </w:tcPr>
          <w:p w14:paraId="3C0D6821" w14:textId="77777777" w:rsidR="005A32D8" w:rsidRDefault="00000000">
            <w:pPr>
              <w:pStyle w:val="Compact"/>
            </w:pPr>
            <w:r>
              <w:t>Graph</w:t>
            </w:r>
          </w:p>
        </w:tc>
        <w:tc>
          <w:tcPr>
            <w:tcW w:w="0" w:type="auto"/>
          </w:tcPr>
          <w:p w14:paraId="696085AA" w14:textId="77777777" w:rsidR="005A32D8" w:rsidRDefault="00000000">
            <w:pPr>
              <w:pStyle w:val="Compact"/>
            </w:pPr>
            <w:r>
              <w:t>Visualisation réseau interactive</w:t>
            </w:r>
          </w:p>
        </w:tc>
      </w:tr>
      <w:tr w:rsidR="005A32D8" w14:paraId="63684A09" w14:textId="77777777">
        <w:tc>
          <w:tcPr>
            <w:tcW w:w="0" w:type="auto"/>
          </w:tcPr>
          <w:p w14:paraId="64FBF4FD" w14:textId="77777777" w:rsidR="005A32D8" w:rsidRDefault="00000000">
            <w:pPr>
              <w:pStyle w:val="Compact"/>
            </w:pPr>
            <w:r>
              <w:t>Timeline</w:t>
            </w:r>
          </w:p>
        </w:tc>
        <w:tc>
          <w:tcPr>
            <w:tcW w:w="0" w:type="auto"/>
          </w:tcPr>
          <w:p w14:paraId="30F2886B" w14:textId="77777777" w:rsidR="005A32D8" w:rsidRDefault="00000000">
            <w:pPr>
              <w:pStyle w:val="Compact"/>
            </w:pPr>
            <w:r>
              <w:t>Chronologie des événements</w:t>
            </w:r>
          </w:p>
        </w:tc>
      </w:tr>
      <w:tr w:rsidR="005A32D8" w14:paraId="3FE80F55" w14:textId="77777777">
        <w:tc>
          <w:tcPr>
            <w:tcW w:w="0" w:type="auto"/>
          </w:tcPr>
          <w:p w14:paraId="32ED1AF4" w14:textId="77777777" w:rsidR="005A32D8" w:rsidRDefault="00000000">
            <w:pPr>
              <w:pStyle w:val="Compact"/>
            </w:pPr>
            <w:r>
              <w:t>Entities</w:t>
            </w:r>
          </w:p>
        </w:tc>
        <w:tc>
          <w:tcPr>
            <w:tcW w:w="0" w:type="auto"/>
          </w:tcPr>
          <w:p w14:paraId="4D2FDAC1" w14:textId="77777777" w:rsidR="005A32D8" w:rsidRDefault="00000000">
            <w:pPr>
              <w:pStyle w:val="Compact"/>
            </w:pPr>
            <w:r>
              <w:t>Gestion personnes/lieux/objets</w:t>
            </w:r>
          </w:p>
        </w:tc>
      </w:tr>
      <w:tr w:rsidR="005A32D8" w14:paraId="228972A2" w14:textId="77777777">
        <w:tc>
          <w:tcPr>
            <w:tcW w:w="0" w:type="auto"/>
          </w:tcPr>
          <w:p w14:paraId="44A0F4F6" w14:textId="77777777" w:rsidR="005A32D8" w:rsidRDefault="00000000">
            <w:pPr>
              <w:pStyle w:val="Compact"/>
            </w:pPr>
            <w:r>
              <w:t>Evidence</w:t>
            </w:r>
          </w:p>
        </w:tc>
        <w:tc>
          <w:tcPr>
            <w:tcW w:w="0" w:type="auto"/>
          </w:tcPr>
          <w:p w14:paraId="6DE26D56" w14:textId="77777777" w:rsidR="005A32D8" w:rsidRDefault="00000000">
            <w:pPr>
              <w:pStyle w:val="Compact"/>
            </w:pPr>
            <w:r>
              <w:t>Suivi des preuves</w:t>
            </w:r>
          </w:p>
        </w:tc>
      </w:tr>
      <w:tr w:rsidR="005A32D8" w14:paraId="25FEAF44" w14:textId="77777777">
        <w:tc>
          <w:tcPr>
            <w:tcW w:w="0" w:type="auto"/>
          </w:tcPr>
          <w:p w14:paraId="0DFF6408" w14:textId="77777777" w:rsidR="005A32D8" w:rsidRDefault="00000000">
            <w:pPr>
              <w:pStyle w:val="Compact"/>
            </w:pPr>
            <w:r>
              <w:t>Hypotheses</w:t>
            </w:r>
          </w:p>
        </w:tc>
        <w:tc>
          <w:tcPr>
            <w:tcW w:w="0" w:type="auto"/>
          </w:tcPr>
          <w:p w14:paraId="19AD3CB5" w14:textId="77777777" w:rsidR="005A32D8" w:rsidRDefault="00000000">
            <w:pPr>
              <w:pStyle w:val="Compact"/>
            </w:pPr>
            <w:r>
              <w:t>Gestion et test d’hypothèses</w:t>
            </w:r>
          </w:p>
        </w:tc>
      </w:tr>
      <w:tr w:rsidR="005A32D8" w14:paraId="43F87B25" w14:textId="77777777">
        <w:tc>
          <w:tcPr>
            <w:tcW w:w="0" w:type="auto"/>
          </w:tcPr>
          <w:p w14:paraId="3696906E" w14:textId="77777777" w:rsidR="005A32D8" w:rsidRDefault="00000000">
            <w:pPr>
              <w:pStyle w:val="Compact"/>
            </w:pPr>
            <w:r>
              <w:t>Chat</w:t>
            </w:r>
          </w:p>
        </w:tc>
        <w:tc>
          <w:tcPr>
            <w:tcW w:w="0" w:type="auto"/>
          </w:tcPr>
          <w:p w14:paraId="492FA5CD" w14:textId="77777777" w:rsidR="005A32D8" w:rsidRDefault="00000000">
            <w:pPr>
              <w:pStyle w:val="Compact"/>
            </w:pPr>
            <w:r>
              <w:t>Interface conversationnelle IA</w:t>
            </w:r>
          </w:p>
        </w:tc>
      </w:tr>
      <w:tr w:rsidR="005A32D8" w14:paraId="6410260F" w14:textId="77777777">
        <w:tc>
          <w:tcPr>
            <w:tcW w:w="0" w:type="auto"/>
          </w:tcPr>
          <w:p w14:paraId="2E9913D5" w14:textId="77777777" w:rsidR="005A32D8" w:rsidRDefault="00000000">
            <w:pPr>
              <w:pStyle w:val="Compact"/>
            </w:pPr>
            <w:r>
              <w:t>Graph-Analysis</w:t>
            </w:r>
          </w:p>
        </w:tc>
        <w:tc>
          <w:tcPr>
            <w:tcW w:w="0" w:type="auto"/>
          </w:tcPr>
          <w:p w14:paraId="419AA09B" w14:textId="77777777" w:rsidR="005A32D8" w:rsidRDefault="00000000">
            <w:pPr>
              <w:pStyle w:val="Compact"/>
            </w:pPr>
            <w:r>
              <w:t>Algorithmes avancés</w:t>
            </w:r>
          </w:p>
        </w:tc>
      </w:tr>
      <w:tr w:rsidR="005A32D8" w14:paraId="4A830A39" w14:textId="77777777">
        <w:tc>
          <w:tcPr>
            <w:tcW w:w="0" w:type="auto"/>
          </w:tcPr>
          <w:p w14:paraId="5A90FFCA" w14:textId="77777777" w:rsidR="005A32D8" w:rsidRDefault="00000000">
            <w:pPr>
              <w:pStyle w:val="Compact"/>
            </w:pPr>
            <w:r>
              <w:t>N4L</w:t>
            </w:r>
          </w:p>
        </w:tc>
        <w:tc>
          <w:tcPr>
            <w:tcW w:w="0" w:type="auto"/>
          </w:tcPr>
          <w:p w14:paraId="07B1C945" w14:textId="77777777" w:rsidR="005A32D8" w:rsidRDefault="00000000">
            <w:pPr>
              <w:pStyle w:val="Compact"/>
            </w:pPr>
            <w:r>
              <w:t>Éditeur et visualisation N4L</w:t>
            </w:r>
          </w:p>
        </w:tc>
      </w:tr>
      <w:tr w:rsidR="005A32D8" w14:paraId="1847E2EC" w14:textId="77777777">
        <w:tc>
          <w:tcPr>
            <w:tcW w:w="0" w:type="auto"/>
          </w:tcPr>
          <w:p w14:paraId="202C025A" w14:textId="77777777" w:rsidR="005A32D8" w:rsidRDefault="00000000">
            <w:pPr>
              <w:pStyle w:val="Compact"/>
            </w:pPr>
            <w:r>
              <w:t>Anomalies</w:t>
            </w:r>
          </w:p>
        </w:tc>
        <w:tc>
          <w:tcPr>
            <w:tcW w:w="0" w:type="auto"/>
          </w:tcPr>
          <w:p w14:paraId="536301C6" w14:textId="77777777" w:rsidR="005A32D8" w:rsidRDefault="00000000">
            <w:pPr>
              <w:pStyle w:val="Compact"/>
            </w:pPr>
            <w:r>
              <w:t>Tableau de bord anomalies</w:t>
            </w:r>
          </w:p>
        </w:tc>
      </w:tr>
      <w:tr w:rsidR="005A32D8" w14:paraId="23B631DB" w14:textId="77777777">
        <w:tc>
          <w:tcPr>
            <w:tcW w:w="0" w:type="auto"/>
          </w:tcPr>
          <w:p w14:paraId="18D930FB" w14:textId="77777777" w:rsidR="005A32D8" w:rsidRDefault="00000000">
            <w:pPr>
              <w:pStyle w:val="Compact"/>
            </w:pPr>
            <w:r>
              <w:t>Scenarios</w:t>
            </w:r>
          </w:p>
        </w:tc>
        <w:tc>
          <w:tcPr>
            <w:tcW w:w="0" w:type="auto"/>
          </w:tcPr>
          <w:p w14:paraId="5F38DE54" w14:textId="77777777" w:rsidR="005A32D8" w:rsidRDefault="00000000">
            <w:pPr>
              <w:pStyle w:val="Compact"/>
            </w:pPr>
            <w:r>
              <w:t>Simulation “Et si…”</w:t>
            </w:r>
          </w:p>
        </w:tc>
      </w:tr>
      <w:tr w:rsidR="005A32D8" w14:paraId="359ABDCB" w14:textId="77777777">
        <w:tc>
          <w:tcPr>
            <w:tcW w:w="0" w:type="auto"/>
          </w:tcPr>
          <w:p w14:paraId="1FA36345" w14:textId="77777777" w:rsidR="005A32D8" w:rsidRDefault="00000000">
            <w:pPr>
              <w:pStyle w:val="Compact"/>
            </w:pPr>
            <w:r>
              <w:t>Cross-Case</w:t>
            </w:r>
          </w:p>
        </w:tc>
        <w:tc>
          <w:tcPr>
            <w:tcW w:w="0" w:type="auto"/>
          </w:tcPr>
          <w:p w14:paraId="5A241732" w14:textId="77777777" w:rsidR="005A32D8" w:rsidRDefault="00000000">
            <w:pPr>
              <w:pStyle w:val="Compact"/>
            </w:pPr>
            <w:r>
              <w:t>Analyse multi-dossiers</w:t>
            </w:r>
          </w:p>
        </w:tc>
      </w:tr>
      <w:tr w:rsidR="005A32D8" w14:paraId="2ECB9FD2" w14:textId="77777777">
        <w:tc>
          <w:tcPr>
            <w:tcW w:w="0" w:type="auto"/>
          </w:tcPr>
          <w:p w14:paraId="0C6FEC6A" w14:textId="77777777" w:rsidR="005A32D8" w:rsidRDefault="00000000">
            <w:pPr>
              <w:pStyle w:val="Compact"/>
            </w:pPr>
            <w:r>
              <w:t>HRM</w:t>
            </w:r>
          </w:p>
        </w:tc>
        <w:tc>
          <w:tcPr>
            <w:tcW w:w="0" w:type="auto"/>
          </w:tcPr>
          <w:p w14:paraId="3CCD65EA" w14:textId="77777777" w:rsidR="005A32D8" w:rsidRDefault="00000000">
            <w:pPr>
              <w:pStyle w:val="Compact"/>
            </w:pPr>
            <w:r>
              <w:t>Interface de raisonnement</w:t>
            </w:r>
          </w:p>
        </w:tc>
      </w:tr>
      <w:tr w:rsidR="005A32D8" w14:paraId="20906996" w14:textId="77777777">
        <w:tc>
          <w:tcPr>
            <w:tcW w:w="0" w:type="auto"/>
          </w:tcPr>
          <w:p w14:paraId="54BEFEA6" w14:textId="77777777" w:rsidR="005A32D8" w:rsidRDefault="00000000">
            <w:pPr>
              <w:pStyle w:val="Compact"/>
            </w:pPr>
            <w:r>
              <w:t>Geo-Map</w:t>
            </w:r>
          </w:p>
        </w:tc>
        <w:tc>
          <w:tcPr>
            <w:tcW w:w="0" w:type="auto"/>
          </w:tcPr>
          <w:p w14:paraId="3E3C0B75" w14:textId="77777777" w:rsidR="005A32D8" w:rsidRDefault="00000000">
            <w:pPr>
              <w:pStyle w:val="Compact"/>
            </w:pPr>
            <w:r>
              <w:t>Visualisation géographique</w:t>
            </w:r>
          </w:p>
        </w:tc>
      </w:tr>
      <w:tr w:rsidR="005A32D8" w14:paraId="0B5E58A0" w14:textId="77777777">
        <w:tc>
          <w:tcPr>
            <w:tcW w:w="0" w:type="auto"/>
          </w:tcPr>
          <w:p w14:paraId="5F2F706A" w14:textId="77777777" w:rsidR="005A32D8" w:rsidRDefault="00000000">
            <w:pPr>
              <w:pStyle w:val="Compact"/>
            </w:pPr>
            <w:r>
              <w:t>Social-Network</w:t>
            </w:r>
          </w:p>
        </w:tc>
        <w:tc>
          <w:tcPr>
            <w:tcW w:w="0" w:type="auto"/>
          </w:tcPr>
          <w:p w14:paraId="39F872F1" w14:textId="77777777" w:rsidR="005A32D8" w:rsidRDefault="00000000">
            <w:pPr>
              <w:pStyle w:val="Compact"/>
            </w:pPr>
            <w:r>
              <w:t>Cartographie relationnelle</w:t>
            </w:r>
          </w:p>
        </w:tc>
      </w:tr>
      <w:tr w:rsidR="005A32D8" w14:paraId="3EA69AD4" w14:textId="77777777">
        <w:tc>
          <w:tcPr>
            <w:tcW w:w="0" w:type="auto"/>
          </w:tcPr>
          <w:p w14:paraId="3D7ABA22" w14:textId="77777777" w:rsidR="005A32D8" w:rsidRDefault="00000000">
            <w:pPr>
              <w:pStyle w:val="Compact"/>
            </w:pPr>
            <w:r>
              <w:lastRenderedPageBreak/>
              <w:t>Notebook</w:t>
            </w:r>
          </w:p>
        </w:tc>
        <w:tc>
          <w:tcPr>
            <w:tcW w:w="0" w:type="auto"/>
          </w:tcPr>
          <w:p w14:paraId="2843732F" w14:textId="77777777" w:rsidR="005A32D8" w:rsidRDefault="00000000">
            <w:pPr>
              <w:pStyle w:val="Compact"/>
            </w:pPr>
            <w:r>
              <w:t>Centralisation des analyses IA</w:t>
            </w:r>
          </w:p>
        </w:tc>
      </w:tr>
      <w:tr w:rsidR="005A32D8" w14:paraId="7FA3F8F0" w14:textId="77777777">
        <w:tc>
          <w:tcPr>
            <w:tcW w:w="0" w:type="auto"/>
          </w:tcPr>
          <w:p w14:paraId="188E9F2B" w14:textId="77777777" w:rsidR="005A32D8" w:rsidRDefault="00000000">
            <w:pPr>
              <w:pStyle w:val="Compact"/>
            </w:pPr>
            <w:r>
              <w:t>Search</w:t>
            </w:r>
          </w:p>
        </w:tc>
        <w:tc>
          <w:tcPr>
            <w:tcW w:w="0" w:type="auto"/>
          </w:tcPr>
          <w:p w14:paraId="327CFA88" w14:textId="77777777" w:rsidR="005A32D8" w:rsidRDefault="00000000">
            <w:pPr>
              <w:pStyle w:val="Compact"/>
            </w:pPr>
            <w:r>
              <w:t>Recherche globale</w:t>
            </w:r>
          </w:p>
        </w:tc>
      </w:tr>
      <w:tr w:rsidR="005A32D8" w14:paraId="5FE1AEC0" w14:textId="77777777">
        <w:tc>
          <w:tcPr>
            <w:tcW w:w="0" w:type="auto"/>
          </w:tcPr>
          <w:p w14:paraId="5091FE9B" w14:textId="77777777" w:rsidR="005A32D8" w:rsidRDefault="00000000">
            <w:pPr>
              <w:pStyle w:val="Compact"/>
            </w:pPr>
            <w:r>
              <w:t>Investigation</w:t>
            </w:r>
          </w:p>
        </w:tc>
        <w:tc>
          <w:tcPr>
            <w:tcW w:w="0" w:type="auto"/>
          </w:tcPr>
          <w:p w14:paraId="0BE15E0C" w14:textId="77777777" w:rsidR="005A32D8" w:rsidRDefault="00000000">
            <w:pPr>
              <w:pStyle w:val="Compact"/>
            </w:pPr>
            <w:r>
              <w:t>Mode investigation guidée</w:t>
            </w:r>
          </w:p>
        </w:tc>
      </w:tr>
    </w:tbl>
    <w:p w14:paraId="6FF9E506" w14:textId="77777777" w:rsidR="005A32D8" w:rsidRDefault="001A67B6">
      <w:r>
        <w:rPr>
          <w:noProof/>
        </w:rPr>
        <w:pict w14:anchorId="1F296BF3">
          <v:rect id="_x0000_i1027" alt="" style="width:453.6pt;height:.05pt;mso-width-percent:0;mso-height-percent:0;mso-width-percent:0;mso-height-percent:0" o:hralign="center" o:hrstd="t" o:hr="t"/>
        </w:pict>
      </w:r>
    </w:p>
    <w:p w14:paraId="60D3F8E2" w14:textId="77777777" w:rsidR="005A32D8" w:rsidRDefault="00000000">
      <w:pPr>
        <w:pStyle w:val="Titre2"/>
      </w:pPr>
      <w:bookmarkStart w:id="22" w:name="architecture-technique"/>
      <w:bookmarkEnd w:id="21"/>
      <w:r>
        <w:rPr>
          <w:b/>
          <w:bCs/>
        </w:rPr>
        <w:t>11. Architecture Technique</w:t>
      </w:r>
    </w:p>
    <w:p w14:paraId="3EFFF0E9" w14:textId="77777777" w:rsidR="005A32D8" w:rsidRDefault="00000000">
      <w:pPr>
        <w:pStyle w:val="FirstParagraph"/>
      </w:pPr>
      <w:r>
        <w:rPr>
          <w:b/>
          <w:bCs/>
        </w:rPr>
        <w:t>Services</w:t>
      </w:r>
    </w:p>
    <w:p w14:paraId="7BC9E951" w14:textId="77777777" w:rsidR="005A32D8" w:rsidRDefault="00000000">
      <w:pPr>
        <w:pStyle w:val="Compact"/>
        <w:numPr>
          <w:ilvl w:val="0"/>
          <w:numId w:val="37"/>
        </w:numPr>
      </w:pPr>
      <w:r>
        <w:t>Application principale Go (port 8082)</w:t>
      </w:r>
    </w:p>
    <w:p w14:paraId="0C08BDFE" w14:textId="77777777" w:rsidR="005A32D8" w:rsidRDefault="00000000">
      <w:pPr>
        <w:pStyle w:val="Compact"/>
        <w:numPr>
          <w:ilvl w:val="0"/>
          <w:numId w:val="37"/>
        </w:numPr>
      </w:pPr>
      <w:r>
        <w:t>Serveur HRM Python (port 8081)</w:t>
      </w:r>
    </w:p>
    <w:p w14:paraId="466D6C99" w14:textId="77777777" w:rsidR="005A32D8" w:rsidRDefault="00000000">
      <w:pPr>
        <w:pStyle w:val="Compact"/>
        <w:numPr>
          <w:ilvl w:val="0"/>
          <w:numId w:val="37"/>
        </w:numPr>
      </w:pPr>
      <w:r>
        <w:t>Service d’embeddings Model2vec (port 8085)</w:t>
      </w:r>
    </w:p>
    <w:p w14:paraId="6EEC13AE" w14:textId="77777777" w:rsidR="005A32D8" w:rsidRDefault="00000000">
      <w:pPr>
        <w:pStyle w:val="Compact"/>
        <w:numPr>
          <w:ilvl w:val="0"/>
          <w:numId w:val="37"/>
        </w:numPr>
      </w:pPr>
      <w:r>
        <w:t>Inférence vLLM distante</w:t>
      </w:r>
    </w:p>
    <w:p w14:paraId="71BBDBD7" w14:textId="77777777" w:rsidR="005A32D8" w:rsidRDefault="00000000">
      <w:pPr>
        <w:pStyle w:val="FirstParagraph"/>
      </w:pPr>
      <w:r>
        <w:rPr>
          <w:b/>
          <w:bCs/>
        </w:rPr>
        <w:t>Déploiement</w:t>
      </w:r>
    </w:p>
    <w:p w14:paraId="4EEDBB05" w14:textId="77777777" w:rsidR="005A32D8" w:rsidRDefault="00000000">
      <w:pPr>
        <w:pStyle w:val="Compact"/>
        <w:numPr>
          <w:ilvl w:val="0"/>
          <w:numId w:val="38"/>
        </w:numPr>
      </w:pPr>
      <w:r>
        <w:t>Services systemd pour serveurs Linux</w:t>
      </w:r>
    </w:p>
    <w:p w14:paraId="112C88A9" w14:textId="77777777" w:rsidR="005A32D8" w:rsidRDefault="00000000">
      <w:pPr>
        <w:pStyle w:val="Compact"/>
        <w:numPr>
          <w:ilvl w:val="0"/>
          <w:numId w:val="38"/>
        </w:numPr>
      </w:pPr>
      <w:r>
        <w:t>Support proxy Nginx</w:t>
      </w:r>
    </w:p>
    <w:p w14:paraId="748366B3" w14:textId="77777777" w:rsidR="005A32D8" w:rsidRDefault="00000000">
      <w:pPr>
        <w:pStyle w:val="Compact"/>
        <w:numPr>
          <w:ilvl w:val="0"/>
          <w:numId w:val="38"/>
        </w:numPr>
      </w:pPr>
      <w:r>
        <w:t>Compatible HTTPS/Let’s Encrypt</w:t>
      </w:r>
    </w:p>
    <w:p w14:paraId="7007E0C7" w14:textId="77777777" w:rsidR="005A32D8" w:rsidRDefault="00000000">
      <w:pPr>
        <w:pStyle w:val="Compact"/>
        <w:numPr>
          <w:ilvl w:val="0"/>
          <w:numId w:val="38"/>
        </w:numPr>
      </w:pPr>
      <w:r>
        <w:t>Prêt pour conteneurisation</w:t>
      </w:r>
    </w:p>
    <w:p w14:paraId="794726F4" w14:textId="77777777" w:rsidR="005A32D8" w:rsidRDefault="00000000">
      <w:pPr>
        <w:pStyle w:val="FirstParagraph"/>
      </w:pPr>
      <w:r>
        <w:rPr>
          <w:b/>
          <w:bCs/>
        </w:rPr>
        <w:t>Données</w:t>
      </w:r>
    </w:p>
    <w:p w14:paraId="39AE57CD" w14:textId="77777777" w:rsidR="005A32D8" w:rsidRDefault="00000000">
      <w:pPr>
        <w:pStyle w:val="Compact"/>
        <w:numPr>
          <w:ilvl w:val="0"/>
          <w:numId w:val="39"/>
        </w:numPr>
      </w:pPr>
      <w:r>
        <w:t>Export/import N4L, JSON, CSV</w:t>
      </w:r>
    </w:p>
    <w:p w14:paraId="706B225F" w14:textId="77777777" w:rsidR="005A32D8" w:rsidRDefault="00000000">
      <w:pPr>
        <w:pStyle w:val="Compact"/>
        <w:numPr>
          <w:ilvl w:val="0"/>
          <w:numId w:val="39"/>
        </w:numPr>
      </w:pPr>
      <w:r>
        <w:t>Sauvegarde des dossiers</w:t>
      </w:r>
    </w:p>
    <w:p w14:paraId="59127A9D" w14:textId="77777777" w:rsidR="005A32D8" w:rsidRDefault="00000000">
      <w:pPr>
        <w:pStyle w:val="Compact"/>
        <w:numPr>
          <w:ilvl w:val="0"/>
          <w:numId w:val="39"/>
        </w:numPr>
      </w:pPr>
      <w:r>
        <w:t>Migration de données</w:t>
      </w:r>
    </w:p>
    <w:p w14:paraId="34F6CCA7" w14:textId="77777777" w:rsidR="005A32D8" w:rsidRDefault="001A67B6">
      <w:r>
        <w:rPr>
          <w:noProof/>
        </w:rPr>
        <w:pict w14:anchorId="3772F55B">
          <v:rect id="_x0000_i1026" alt="" style="width:453.6pt;height:.05pt;mso-width-percent:0;mso-height-percent:0;mso-width-percent:0;mso-height-percent:0" o:hralign="center" o:hrstd="t" o:hr="t"/>
        </w:pict>
      </w:r>
    </w:p>
    <w:p w14:paraId="7B15E08E" w14:textId="77777777" w:rsidR="005A32D8" w:rsidRDefault="00000000">
      <w:pPr>
        <w:pStyle w:val="Titre2"/>
      </w:pPr>
      <w:bookmarkStart w:id="23" w:name="Xf600f42197fe92cce5980e14886fa24989f981b"/>
      <w:bookmarkEnd w:id="22"/>
      <w:r>
        <w:rPr>
          <w:b/>
          <w:bCs/>
        </w:rPr>
        <w:t>12. Relation SSTorytime / N4L / Forensic Investigator</w:t>
      </w:r>
    </w:p>
    <w:p w14:paraId="1154A924" w14:textId="77777777" w:rsidR="005A32D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SSTorytime                        │</w:t>
      </w:r>
      <w:r>
        <w:br/>
      </w:r>
      <w:r>
        <w:rPr>
          <w:rStyle w:val="VerbatimChar"/>
        </w:rPr>
        <w:t>│         (Moteur d'analyse de graphes)               │</w:t>
      </w:r>
      <w:r>
        <w:br/>
      </w:r>
      <w:r>
        <w:rPr>
          <w:rStyle w:val="VerbatimChar"/>
        </w:rPr>
        <w:t>│  - Algorithmes de centralité                        │</w:t>
      </w:r>
      <w:r>
        <w:br/>
      </w:r>
      <w:r>
        <w:rPr>
          <w:rStyle w:val="VerbatimChar"/>
        </w:rPr>
        <w:t>│  - Détection de patterns                            │</w:t>
      </w:r>
      <w:r>
        <w:br/>
      </w:r>
      <w:r>
        <w:rPr>
          <w:rStyle w:val="VerbatimChar"/>
        </w:rPr>
        <w:t>│  - Recherche de chemins contraints              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N4L                            │</w:t>
      </w:r>
      <w:r>
        <w:br/>
      </w:r>
      <w:r>
        <w:rPr>
          <w:rStyle w:val="VerbatimChar"/>
        </w:rPr>
        <w:t>│        (Langage de description narrative)           │</w:t>
      </w:r>
      <w:r>
        <w:br/>
      </w:r>
      <w:r>
        <w:rPr>
          <w:rStyle w:val="VerbatimChar"/>
        </w:rPr>
        <w:t>│  - Syntaxe formelle pour relations                  │</w:t>
      </w:r>
      <w:r>
        <w:br/>
      </w:r>
      <w:r>
        <w:rPr>
          <w:rStyle w:val="VerbatimChar"/>
        </w:rPr>
        <w:t>│  - Interopérabilité sémantique                      │</w:t>
      </w:r>
      <w:r>
        <w:br/>
      </w:r>
      <w:r>
        <w:rPr>
          <w:rStyle w:val="VerbatimChar"/>
        </w:rPr>
        <w:t>│  - Format d'échange standard                        │</w:t>
      </w:r>
      <w:r>
        <w:br/>
      </w:r>
      <w:r>
        <w:rPr>
          <w:rStyle w:val="VerbatimChar"/>
        </w:rPr>
        <w:lastRenderedPageBreak/>
        <w:t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Forensic Investigator                   │</w:t>
      </w:r>
      <w:r>
        <w:br/>
      </w:r>
      <w:r>
        <w:rPr>
          <w:rStyle w:val="VerbatimChar"/>
        </w:rPr>
        <w:t>│          (Plateforme d'investigation)               │</w:t>
      </w:r>
      <w:r>
        <w:br/>
      </w:r>
      <w:r>
        <w:rPr>
          <w:rStyle w:val="VerbatimChar"/>
        </w:rPr>
        <w:t>│  - Interface utilisateur métier                     │</w:t>
      </w:r>
      <w:r>
        <w:br/>
      </w:r>
      <w:r>
        <w:rPr>
          <w:rStyle w:val="VerbatimChar"/>
        </w:rPr>
        <w:t>│  - Gestion des enquêtes                             │</w:t>
      </w:r>
      <w:r>
        <w:br/>
      </w:r>
      <w:r>
        <w:rPr>
          <w:rStyle w:val="VerbatimChar"/>
        </w:rPr>
        <w:t>│  - Intégration IA (HRM)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└─────────────────────────────────────────────────────┘</w:t>
      </w:r>
    </w:p>
    <w:p w14:paraId="77E97FCC" w14:textId="77777777" w:rsidR="005A32D8" w:rsidRDefault="001A67B6">
      <w:r>
        <w:rPr>
          <w:noProof/>
        </w:rPr>
        <w:pict w14:anchorId="6EFF5B1C">
          <v:rect id="_x0000_i1025" alt="" style="width:453.6pt;height:.05pt;mso-width-percent:0;mso-height-percent:0;mso-width-percent:0;mso-height-percent:0" o:hralign="center" o:hrstd="t" o:hr="t"/>
        </w:pict>
      </w:r>
    </w:p>
    <w:p w14:paraId="53D8BE61" w14:textId="77777777" w:rsidR="005A32D8" w:rsidRDefault="00000000">
      <w:pPr>
        <w:pStyle w:val="Titre2"/>
      </w:pPr>
      <w:bookmarkStart w:id="24" w:name="points-clés"/>
      <w:bookmarkEnd w:id="23"/>
      <w:r>
        <w:rPr>
          <w:b/>
          <w:bCs/>
        </w:rPr>
        <w:t>13. Points Clés</w:t>
      </w:r>
    </w:p>
    <w:p w14:paraId="3D0C6016" w14:textId="77777777" w:rsidR="005A32D8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Raisonnement structuré</w:t>
      </w:r>
      <w:r>
        <w:t xml:space="preserve"> - Analyse multi-niveaux avec traçabilité des preuves</w:t>
      </w:r>
    </w:p>
    <w:p w14:paraId="1ECF0575" w14:textId="77777777" w:rsidR="005A32D8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Intelligence inter-dossiers</w:t>
      </w:r>
      <w:r>
        <w:t xml:space="preserve"> - Détection automatique de patterns entre enquêtes</w:t>
      </w:r>
    </w:p>
    <w:p w14:paraId="07112EB4" w14:textId="77777777" w:rsidR="005A32D8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IA fondée sur les preuves</w:t>
      </w:r>
      <w:r>
        <w:t xml:space="preserve"> - Conclusions ancrées dans les éléments factuels</w:t>
      </w:r>
    </w:p>
    <w:p w14:paraId="393950A9" w14:textId="77777777" w:rsidR="005A32D8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Test d’hypothèses</w:t>
      </w:r>
      <w:r>
        <w:t xml:space="preserve"> - Simulation sans contamination des données</w:t>
      </w:r>
    </w:p>
    <w:p w14:paraId="66D82FBF" w14:textId="77777777" w:rsidR="005A32D8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Détection de contradictions</w:t>
      </w:r>
      <w:r>
        <w:t xml:space="preserve"> - Identification automatique d’incohérences</w:t>
      </w:r>
    </w:p>
    <w:p w14:paraId="0EAC8FC0" w14:textId="77777777" w:rsidR="005A32D8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Analyse de réseau</w:t>
      </w:r>
      <w:r>
        <w:t xml:space="preserve"> - Capacités SSTorytime intégrées</w:t>
      </w:r>
    </w:p>
    <w:p w14:paraId="0D1378AB" w14:textId="77777777" w:rsidR="005A32D8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Langage formel</w:t>
      </w:r>
      <w:r>
        <w:t xml:space="preserve"> - N4L pour description précise des relations</w:t>
      </w:r>
    </w:p>
    <w:p w14:paraId="3F08E946" w14:textId="77777777" w:rsidR="005A32D8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Recherche sémantique</w:t>
      </w:r>
      <w:r>
        <w:t xml:space="preserve"> - Compréhension du sens, pas seulement des mots-clés</w:t>
      </w:r>
    </w:p>
    <w:p w14:paraId="7E181578" w14:textId="6B3160E6" w:rsidR="005A32D8" w:rsidRDefault="005A32D8" w:rsidP="0036121D">
      <w:pPr>
        <w:pStyle w:val="Compact"/>
        <w:ind w:left="720"/>
      </w:pPr>
      <w:bookmarkStart w:id="25" w:name="dimensionnement"/>
      <w:bookmarkEnd w:id="0"/>
      <w:bookmarkEnd w:id="24"/>
      <w:bookmarkEnd w:id="25"/>
    </w:p>
    <w:sectPr w:rsidR="005A32D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0272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64CA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9FCD9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7074467">
    <w:abstractNumId w:val="0"/>
  </w:num>
  <w:num w:numId="2" w16cid:durableId="974220881">
    <w:abstractNumId w:val="1"/>
  </w:num>
  <w:num w:numId="3" w16cid:durableId="144123562">
    <w:abstractNumId w:val="1"/>
  </w:num>
  <w:num w:numId="4" w16cid:durableId="1958756097">
    <w:abstractNumId w:val="1"/>
  </w:num>
  <w:num w:numId="5" w16cid:durableId="557253594">
    <w:abstractNumId w:val="1"/>
  </w:num>
  <w:num w:numId="6" w16cid:durableId="73475995">
    <w:abstractNumId w:val="1"/>
  </w:num>
  <w:num w:numId="7" w16cid:durableId="880285953">
    <w:abstractNumId w:val="1"/>
  </w:num>
  <w:num w:numId="8" w16cid:durableId="1365400434">
    <w:abstractNumId w:val="1"/>
  </w:num>
  <w:num w:numId="9" w16cid:durableId="1189487923">
    <w:abstractNumId w:val="1"/>
  </w:num>
  <w:num w:numId="10" w16cid:durableId="1361515412">
    <w:abstractNumId w:val="1"/>
  </w:num>
  <w:num w:numId="11" w16cid:durableId="1683622937">
    <w:abstractNumId w:val="1"/>
  </w:num>
  <w:num w:numId="12" w16cid:durableId="2043242963">
    <w:abstractNumId w:val="1"/>
  </w:num>
  <w:num w:numId="13" w16cid:durableId="1869676855">
    <w:abstractNumId w:val="1"/>
  </w:num>
  <w:num w:numId="14" w16cid:durableId="1014461091">
    <w:abstractNumId w:val="1"/>
  </w:num>
  <w:num w:numId="15" w16cid:durableId="1379011128">
    <w:abstractNumId w:val="1"/>
  </w:num>
  <w:num w:numId="16" w16cid:durableId="685912410">
    <w:abstractNumId w:val="1"/>
  </w:num>
  <w:num w:numId="17" w16cid:durableId="594435605">
    <w:abstractNumId w:val="1"/>
  </w:num>
  <w:num w:numId="18" w16cid:durableId="744690801">
    <w:abstractNumId w:val="1"/>
  </w:num>
  <w:num w:numId="19" w16cid:durableId="1931114769">
    <w:abstractNumId w:val="1"/>
  </w:num>
  <w:num w:numId="20" w16cid:durableId="1474523845">
    <w:abstractNumId w:val="1"/>
  </w:num>
  <w:num w:numId="21" w16cid:durableId="1909027292">
    <w:abstractNumId w:val="1"/>
  </w:num>
  <w:num w:numId="22" w16cid:durableId="92406225">
    <w:abstractNumId w:val="1"/>
  </w:num>
  <w:num w:numId="23" w16cid:durableId="2040274855">
    <w:abstractNumId w:val="1"/>
  </w:num>
  <w:num w:numId="24" w16cid:durableId="1793085266">
    <w:abstractNumId w:val="1"/>
  </w:num>
  <w:num w:numId="25" w16cid:durableId="138887177">
    <w:abstractNumId w:val="1"/>
  </w:num>
  <w:num w:numId="26" w16cid:durableId="567039437">
    <w:abstractNumId w:val="1"/>
  </w:num>
  <w:num w:numId="27" w16cid:durableId="1912108451">
    <w:abstractNumId w:val="1"/>
  </w:num>
  <w:num w:numId="28" w16cid:durableId="92866769">
    <w:abstractNumId w:val="1"/>
  </w:num>
  <w:num w:numId="29" w16cid:durableId="1683821785">
    <w:abstractNumId w:val="1"/>
  </w:num>
  <w:num w:numId="30" w16cid:durableId="211307885">
    <w:abstractNumId w:val="1"/>
  </w:num>
  <w:num w:numId="31" w16cid:durableId="1409300673">
    <w:abstractNumId w:val="1"/>
  </w:num>
  <w:num w:numId="32" w16cid:durableId="1191913686">
    <w:abstractNumId w:val="1"/>
  </w:num>
  <w:num w:numId="33" w16cid:durableId="946624172">
    <w:abstractNumId w:val="1"/>
  </w:num>
  <w:num w:numId="34" w16cid:durableId="389765448">
    <w:abstractNumId w:val="1"/>
  </w:num>
  <w:num w:numId="35" w16cid:durableId="118958096">
    <w:abstractNumId w:val="1"/>
  </w:num>
  <w:num w:numId="36" w16cid:durableId="1040857403">
    <w:abstractNumId w:val="1"/>
  </w:num>
  <w:num w:numId="37" w16cid:durableId="198932681">
    <w:abstractNumId w:val="1"/>
  </w:num>
  <w:num w:numId="38" w16cid:durableId="1221214255">
    <w:abstractNumId w:val="1"/>
  </w:num>
  <w:num w:numId="39" w16cid:durableId="639266708">
    <w:abstractNumId w:val="1"/>
  </w:num>
  <w:num w:numId="40" w16cid:durableId="1774397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23951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32D8"/>
    <w:rsid w:val="0008651B"/>
    <w:rsid w:val="001A67B6"/>
    <w:rsid w:val="0036121D"/>
    <w:rsid w:val="005A32D8"/>
    <w:rsid w:val="00D6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A833D"/>
  <w15:docId w15:val="{0037AEE0-32FD-8F43-891C-BE952452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2018</Words>
  <Characters>13969</Characters>
  <Application>Microsoft Office Word</Application>
  <DocSecurity>0</DocSecurity>
  <Lines>481</Lines>
  <Paragraphs>389</Paragraphs>
  <ScaleCrop>false</ScaleCrop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Ilan Bompuis</cp:lastModifiedBy>
  <cp:revision>3</cp:revision>
  <dcterms:created xsi:type="dcterms:W3CDTF">2026-01-22T21:01:00Z</dcterms:created>
  <dcterms:modified xsi:type="dcterms:W3CDTF">2026-01-22T21:03:00Z</dcterms:modified>
</cp:coreProperties>
</file>