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E7140" w14:textId="5AAB9BE9" w:rsidR="000F1CFA" w:rsidRDefault="000F1CFA" w:rsidP="000F1CFA"/>
    <w:p w14:paraId="048916A2" w14:textId="7AAEB3C6" w:rsidR="000F1CFA" w:rsidRDefault="000F1CFA" w:rsidP="000F1CFA">
      <w:r>
        <w:t xml:space="preserve">Nosotros nunca entramos en contacto con </w:t>
      </w:r>
      <w:proofErr w:type="spellStart"/>
      <w:r>
        <w:t>Jaggaer</w:t>
      </w:r>
      <w:proofErr w:type="spellEnd"/>
      <w:r>
        <w:t xml:space="preserve">, solo con </w:t>
      </w:r>
      <w:proofErr w:type="spellStart"/>
      <w:r>
        <w:t>TradeCentric</w:t>
      </w:r>
      <w:proofErr w:type="spellEnd"/>
      <w:r>
        <w:t>.</w:t>
      </w:r>
    </w:p>
    <w:p w14:paraId="1B33AF8A" w14:textId="7B4D9633" w:rsidR="000F1CFA" w:rsidRDefault="00AF3322" w:rsidP="000F1CFA">
      <w:bookmarkStart w:id="0" w:name="_Hlk153285529"/>
      <w:proofErr w:type="spellStart"/>
      <w:r>
        <w:t>Seems</w:t>
      </w:r>
      <w:proofErr w:type="spellEnd"/>
      <w:r>
        <w:t xml:space="preserve"> “</w:t>
      </w:r>
      <w:proofErr w:type="spellStart"/>
      <w:r>
        <w:t>supplier</w:t>
      </w:r>
      <w:proofErr w:type="spellEnd"/>
      <w:r>
        <w:t>” is ASUCLA.</w:t>
      </w:r>
    </w:p>
    <w:p w14:paraId="4EFA1693" w14:textId="77777777" w:rsidR="00AF3322" w:rsidRDefault="00AF3322" w:rsidP="000F1CFA"/>
    <w:p w14:paraId="648EF10E" w14:textId="5AC29607" w:rsidR="00AB3F74" w:rsidRDefault="00AB3F74" w:rsidP="00AB3F74">
      <w:pPr>
        <w:rPr>
          <w:b/>
          <w:bCs/>
          <w:color w:val="FF0000"/>
          <w:lang w:val="en-US"/>
        </w:rPr>
      </w:pPr>
      <w:r w:rsidRPr="00AB3F74">
        <w:rPr>
          <w:lang w:val="en-US"/>
        </w:rPr>
        <w:t>1.</w:t>
      </w:r>
      <w:r>
        <w:rPr>
          <w:lang w:val="en-US"/>
        </w:rPr>
        <w:t xml:space="preserve"> </w:t>
      </w:r>
      <w:r w:rsidR="000F1CFA" w:rsidRPr="00AB3F74">
        <w:rPr>
          <w:lang w:val="en-US"/>
        </w:rPr>
        <w:t>Is the supplier able to host a client-specific logo and/or a welcome message?</w:t>
      </w:r>
      <w:r w:rsidR="00527507" w:rsidRPr="00AB3F74">
        <w:rPr>
          <w:lang w:val="en-US"/>
        </w:rPr>
        <w:t xml:space="preserve"> </w:t>
      </w:r>
      <w:r w:rsidR="00527507" w:rsidRPr="00AB3F74">
        <w:rPr>
          <w:b/>
          <w:bCs/>
          <w:color w:val="FF0000"/>
          <w:lang w:val="en-US"/>
        </w:rPr>
        <w:t xml:space="preserve">Who do you refer to “supplier” here? </w:t>
      </w:r>
      <w:r w:rsidRPr="00AB3F74">
        <w:rPr>
          <w:b/>
          <w:bCs/>
          <w:color w:val="FF0000"/>
          <w:lang w:val="en-US"/>
        </w:rPr>
        <w:t xml:space="preserve">Are there particular clients? Which are your </w:t>
      </w:r>
      <w:proofErr w:type="gramStart"/>
      <w:r w:rsidRPr="00AB3F74">
        <w:rPr>
          <w:b/>
          <w:bCs/>
          <w:color w:val="FF0000"/>
          <w:lang w:val="en-US"/>
        </w:rPr>
        <w:t>particular</w:t>
      </w:r>
      <w:r w:rsidR="00527507" w:rsidRPr="00AB3F74">
        <w:rPr>
          <w:b/>
          <w:bCs/>
          <w:color w:val="FF0000"/>
          <w:lang w:val="en-US"/>
        </w:rPr>
        <w:t xml:space="preserve"> clients</w:t>
      </w:r>
      <w:proofErr w:type="gramEnd"/>
      <w:r w:rsidR="00527507" w:rsidRPr="00AB3F74">
        <w:rPr>
          <w:b/>
          <w:bCs/>
          <w:color w:val="FF0000"/>
          <w:lang w:val="en-US"/>
        </w:rPr>
        <w:t xml:space="preserve"> (to know specific logo)?</w:t>
      </w:r>
      <w:r w:rsidRPr="00AB3F74">
        <w:rPr>
          <w:b/>
          <w:bCs/>
          <w:color w:val="FF0000"/>
          <w:lang w:val="en-US"/>
        </w:rPr>
        <w:t xml:space="preserve"> </w:t>
      </w:r>
    </w:p>
    <w:p w14:paraId="7602729E" w14:textId="32E22711" w:rsidR="00AB3F74" w:rsidRDefault="00AB3F74" w:rsidP="00AB3F74">
      <w:pPr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 xml:space="preserve">The answer is NO, everybody </w:t>
      </w:r>
      <w:proofErr w:type="gramStart"/>
      <w:r>
        <w:rPr>
          <w:b/>
          <w:bCs/>
          <w:color w:val="FF0000"/>
          <w:lang w:val="en-US"/>
        </w:rPr>
        <w:t>see</w:t>
      </w:r>
      <w:proofErr w:type="gramEnd"/>
      <w:r>
        <w:rPr>
          <w:b/>
          <w:bCs/>
          <w:color w:val="FF0000"/>
          <w:lang w:val="en-US"/>
        </w:rPr>
        <w:t xml:space="preserve"> the same logo.</w:t>
      </w:r>
    </w:p>
    <w:p w14:paraId="01E34081" w14:textId="376B7A9B" w:rsidR="00AB3F74" w:rsidRPr="00AB3F74" w:rsidRDefault="00AB3F74" w:rsidP="00AB3F74">
      <w:pPr>
        <w:rPr>
          <w:b/>
          <w:bCs/>
          <w:color w:val="FF0000"/>
          <w:lang w:val="en-US"/>
        </w:rPr>
      </w:pPr>
      <w:r w:rsidRPr="00AB3F74">
        <w:rPr>
          <w:b/>
          <w:bCs/>
          <w:color w:val="FF0000"/>
          <w:lang w:val="en-US"/>
        </w:rPr>
        <w:t xml:space="preserve">If we have </w:t>
      </w:r>
      <w:proofErr w:type="gramStart"/>
      <w:r w:rsidRPr="00AB3F74">
        <w:rPr>
          <w:b/>
          <w:bCs/>
          <w:color w:val="FF0000"/>
          <w:lang w:val="en-US"/>
        </w:rPr>
        <w:t>particular client</w:t>
      </w:r>
      <w:proofErr w:type="gramEnd"/>
      <w:r w:rsidRPr="00AB3F74">
        <w:rPr>
          <w:b/>
          <w:bCs/>
          <w:color w:val="FF0000"/>
          <w:lang w:val="en-US"/>
        </w:rPr>
        <w:t>, yes, it’s possible but out of scope</w:t>
      </w:r>
      <w:r>
        <w:rPr>
          <w:b/>
          <w:bCs/>
          <w:color w:val="FF0000"/>
          <w:lang w:val="en-US"/>
        </w:rPr>
        <w:t>, we need to do a customization</w:t>
      </w:r>
      <w:r w:rsidRPr="00AB3F74">
        <w:rPr>
          <w:b/>
          <w:bCs/>
          <w:color w:val="FF0000"/>
          <w:lang w:val="en-US"/>
        </w:rPr>
        <w:t>. We need more input from ASUCLA</w:t>
      </w:r>
    </w:p>
    <w:p w14:paraId="15A00D76" w14:textId="0B1063CE" w:rsidR="00AB3F74" w:rsidRPr="003F3319" w:rsidRDefault="000F1CFA" w:rsidP="000F1CFA">
      <w:pPr>
        <w:rPr>
          <w:b/>
          <w:bCs/>
          <w:color w:val="FF0000"/>
          <w:lang w:val="en-US"/>
        </w:rPr>
      </w:pPr>
      <w:r w:rsidRPr="000F1CFA">
        <w:rPr>
          <w:lang w:val="en-US"/>
        </w:rPr>
        <w:br/>
      </w:r>
      <w:r w:rsidR="00AB3F74">
        <w:rPr>
          <w:lang w:val="en-US"/>
        </w:rPr>
        <w:t xml:space="preserve">2. </w:t>
      </w:r>
      <w:r w:rsidRPr="000F1CFA">
        <w:rPr>
          <w:lang w:val="en-US"/>
        </w:rPr>
        <w:t xml:space="preserve">Is client-specific pricing applicable in the </w:t>
      </w:r>
      <w:proofErr w:type="spellStart"/>
      <w:r w:rsidRPr="005F274E">
        <w:rPr>
          <w:lang w:val="en-US"/>
        </w:rPr>
        <w:t>PunchOut</w:t>
      </w:r>
      <w:proofErr w:type="spellEnd"/>
      <w:r w:rsidRPr="005F274E">
        <w:rPr>
          <w:lang w:val="en-US"/>
        </w:rPr>
        <w:t>?</w:t>
      </w:r>
      <w:r w:rsidR="004B6E10" w:rsidRPr="005F274E">
        <w:rPr>
          <w:b/>
          <w:bCs/>
          <w:lang w:val="en-US"/>
        </w:rPr>
        <w:t xml:space="preserve"> </w:t>
      </w:r>
      <w:r w:rsidR="004B6E10" w:rsidRPr="003F3319">
        <w:rPr>
          <w:b/>
          <w:bCs/>
          <w:color w:val="FF0000"/>
          <w:lang w:val="en-US"/>
        </w:rPr>
        <w:t>Possible</w:t>
      </w:r>
      <w:r w:rsidR="00A82E51" w:rsidRPr="003F3319">
        <w:rPr>
          <w:b/>
          <w:bCs/>
          <w:color w:val="FF0000"/>
          <w:lang w:val="en-US"/>
        </w:rPr>
        <w:t>.</w:t>
      </w:r>
    </w:p>
    <w:p w14:paraId="1C48F06D" w14:textId="48E15DF5" w:rsidR="00AB3F74" w:rsidRPr="003F3319" w:rsidRDefault="00AB3F74" w:rsidP="000F1CFA">
      <w:pPr>
        <w:rPr>
          <w:b/>
          <w:bCs/>
          <w:color w:val="FF0000"/>
          <w:lang w:val="en-US"/>
        </w:rPr>
      </w:pPr>
      <w:r w:rsidRPr="003F3319">
        <w:rPr>
          <w:b/>
          <w:bCs/>
          <w:color w:val="FF0000"/>
          <w:lang w:val="en-US"/>
        </w:rPr>
        <w:t xml:space="preserve">Let’s say another client </w:t>
      </w:r>
      <w:r w:rsidR="004B6E10" w:rsidRPr="003F3319">
        <w:rPr>
          <w:b/>
          <w:bCs/>
          <w:color w:val="FF0000"/>
          <w:lang w:val="en-US"/>
        </w:rPr>
        <w:t>“</w:t>
      </w:r>
      <w:proofErr w:type="spellStart"/>
      <w:r w:rsidR="004B6E10" w:rsidRPr="003F3319">
        <w:rPr>
          <w:b/>
          <w:bCs/>
          <w:color w:val="FF0000"/>
          <w:lang w:val="en-US"/>
        </w:rPr>
        <w:t>hellocompany</w:t>
      </w:r>
      <w:proofErr w:type="spellEnd"/>
      <w:r w:rsidR="004B6E10" w:rsidRPr="003F3319">
        <w:rPr>
          <w:b/>
          <w:bCs/>
          <w:color w:val="FF0000"/>
          <w:lang w:val="en-US"/>
        </w:rPr>
        <w:t>”</w:t>
      </w:r>
      <w:r w:rsidRPr="003F3319">
        <w:rPr>
          <w:b/>
          <w:bCs/>
          <w:color w:val="FF0000"/>
          <w:lang w:val="en-US"/>
        </w:rPr>
        <w:t xml:space="preserve"> had access, they had their </w:t>
      </w:r>
      <w:proofErr w:type="gramStart"/>
      <w:r w:rsidRPr="003F3319">
        <w:rPr>
          <w:b/>
          <w:bCs/>
          <w:color w:val="FF0000"/>
          <w:lang w:val="en-US"/>
        </w:rPr>
        <w:t>particular punchout</w:t>
      </w:r>
      <w:proofErr w:type="gramEnd"/>
      <w:r w:rsidRPr="003F3319">
        <w:rPr>
          <w:b/>
          <w:bCs/>
          <w:color w:val="FF0000"/>
          <w:lang w:val="en-US"/>
        </w:rPr>
        <w:t xml:space="preserve"> user inside </w:t>
      </w:r>
      <w:proofErr w:type="spellStart"/>
      <w:r w:rsidRPr="003F3319">
        <w:rPr>
          <w:b/>
          <w:bCs/>
          <w:color w:val="FF0000"/>
          <w:lang w:val="en-US"/>
        </w:rPr>
        <w:t>netsuite</w:t>
      </w:r>
      <w:proofErr w:type="spellEnd"/>
      <w:r w:rsidRPr="003F3319">
        <w:rPr>
          <w:b/>
          <w:bCs/>
          <w:color w:val="FF0000"/>
          <w:lang w:val="en-US"/>
        </w:rPr>
        <w:t xml:space="preserve"> and they could add their particular pricing.</w:t>
      </w:r>
      <w:r w:rsidRPr="003F3319">
        <w:rPr>
          <w:b/>
          <w:bCs/>
          <w:color w:val="FF0000"/>
          <w:lang w:val="en-US"/>
        </w:rPr>
        <w:br/>
      </w:r>
      <w:proofErr w:type="spellStart"/>
      <w:r w:rsidRPr="003F3319">
        <w:rPr>
          <w:b/>
          <w:bCs/>
          <w:color w:val="FF0000"/>
          <w:lang w:val="en-US"/>
        </w:rPr>
        <w:t>TradeCentric</w:t>
      </w:r>
      <w:proofErr w:type="spellEnd"/>
      <w:r w:rsidRPr="003F3319">
        <w:rPr>
          <w:b/>
          <w:bCs/>
          <w:color w:val="FF0000"/>
          <w:lang w:val="en-US"/>
        </w:rPr>
        <w:t xml:space="preserve"> would have to configure punchout customers for each client (and give us back the email). Use PCV to see.</w:t>
      </w:r>
    </w:p>
    <w:p w14:paraId="35732F77" w14:textId="594DE4C2" w:rsidR="004B6E10" w:rsidRPr="00776588" w:rsidRDefault="004B6E10" w:rsidP="000F1CFA">
      <w:pPr>
        <w:rPr>
          <w:lang w:val="en-US"/>
        </w:rPr>
      </w:pPr>
      <w:r w:rsidRPr="00776588">
        <w:rPr>
          <w:lang w:val="en-US"/>
        </w:rPr>
        <w:t xml:space="preserve">Example: </w:t>
      </w:r>
      <w:hyperlink r:id="rId5" w:history="1">
        <w:r w:rsidRPr="00776588">
          <w:rPr>
            <w:rStyle w:val="Hyperlink"/>
            <w:lang w:val="en-US"/>
          </w:rPr>
          <w:t>punchout1user@clientname.com</w:t>
        </w:r>
      </w:hyperlink>
      <w:r w:rsidRPr="00776588">
        <w:rPr>
          <w:lang w:val="en-US"/>
        </w:rPr>
        <w:t xml:space="preserve"> (ex: </w:t>
      </w:r>
      <w:hyperlink r:id="rId6" w:history="1">
        <w:r w:rsidRPr="00776588">
          <w:rPr>
            <w:rStyle w:val="Hyperlink"/>
            <w:lang w:val="en-US"/>
          </w:rPr>
          <w:t>punchout1user@hellocompany.com</w:t>
        </w:r>
      </w:hyperlink>
      <w:r w:rsidRPr="00776588">
        <w:rPr>
          <w:lang w:val="en-US"/>
        </w:rPr>
        <w:t xml:space="preserve">) </w:t>
      </w:r>
    </w:p>
    <w:p w14:paraId="636913EF" w14:textId="77777777" w:rsidR="00AB3F74" w:rsidRPr="00776588" w:rsidRDefault="00AB3F74" w:rsidP="000F1CFA">
      <w:pPr>
        <w:rPr>
          <w:lang w:val="en-US"/>
        </w:rPr>
      </w:pPr>
    </w:p>
    <w:p w14:paraId="64DDE4A1" w14:textId="77777777" w:rsidR="003F240E" w:rsidRDefault="000F1CFA" w:rsidP="000F1CFA">
      <w:pPr>
        <w:rPr>
          <w:lang w:val="en-US"/>
        </w:rPr>
      </w:pPr>
      <w:r w:rsidRPr="003F240E">
        <w:rPr>
          <w:lang w:val="en-US"/>
        </w:rPr>
        <w:br/>
      </w:r>
      <w:r w:rsidR="00AB3F74">
        <w:rPr>
          <w:lang w:val="en-US"/>
        </w:rPr>
        <w:t xml:space="preserve">3. </w:t>
      </w:r>
      <w:r w:rsidRPr="000F1CFA">
        <w:rPr>
          <w:lang w:val="en-US"/>
        </w:rPr>
        <w:t>Does the supplier support favorites?</w:t>
      </w:r>
      <w:r w:rsidR="003F240E">
        <w:rPr>
          <w:lang w:val="en-US"/>
        </w:rPr>
        <w:t xml:space="preserve"> </w:t>
      </w:r>
      <w:r w:rsidR="003F240E" w:rsidRPr="003F240E">
        <w:rPr>
          <w:b/>
          <w:bCs/>
          <w:color w:val="FF0000"/>
          <w:lang w:val="en-US"/>
        </w:rPr>
        <w:t xml:space="preserve">Is this </w:t>
      </w:r>
      <w:proofErr w:type="spellStart"/>
      <w:r w:rsidR="003F240E" w:rsidRPr="003F240E">
        <w:rPr>
          <w:b/>
          <w:bCs/>
          <w:color w:val="FF0000"/>
          <w:lang w:val="en-US"/>
        </w:rPr>
        <w:t>wishlists</w:t>
      </w:r>
      <w:proofErr w:type="spellEnd"/>
      <w:r w:rsidR="003F240E" w:rsidRPr="003F240E">
        <w:rPr>
          <w:b/>
          <w:bCs/>
          <w:color w:val="FF0000"/>
          <w:lang w:val="en-US"/>
        </w:rPr>
        <w:t>?</w:t>
      </w:r>
      <w:r w:rsidR="003F240E">
        <w:rPr>
          <w:lang w:val="en-US"/>
        </w:rPr>
        <w:t xml:space="preserve"> </w:t>
      </w:r>
      <w:r w:rsidR="003F240E" w:rsidRPr="003F240E">
        <w:rPr>
          <w:b/>
          <w:bCs/>
          <w:color w:val="FF0000"/>
          <w:lang w:val="en-US"/>
        </w:rPr>
        <w:t xml:space="preserve">When we are on a punchout session we deactivate checkout, </w:t>
      </w:r>
      <w:proofErr w:type="spellStart"/>
      <w:r w:rsidR="003F240E" w:rsidRPr="003F240E">
        <w:rPr>
          <w:b/>
          <w:bCs/>
          <w:color w:val="FF0000"/>
          <w:lang w:val="en-US"/>
        </w:rPr>
        <w:t>myaccount</w:t>
      </w:r>
      <w:proofErr w:type="spellEnd"/>
      <w:r w:rsidR="003F240E" w:rsidRPr="003F240E">
        <w:rPr>
          <w:b/>
          <w:bCs/>
          <w:color w:val="FF0000"/>
          <w:lang w:val="en-US"/>
        </w:rPr>
        <w:t>. We only use it to see catalog and add to cart, so no. It’s not possible.</w:t>
      </w:r>
    </w:p>
    <w:p w14:paraId="44170577" w14:textId="77777777" w:rsidR="00242EAF" w:rsidRDefault="000F1CFA" w:rsidP="000F1CFA">
      <w:pPr>
        <w:rPr>
          <w:lang w:val="en-US"/>
        </w:rPr>
      </w:pPr>
      <w:r w:rsidRPr="000F1CFA">
        <w:rPr>
          <w:lang w:val="en-US"/>
        </w:rPr>
        <w:br/>
      </w:r>
      <w:r w:rsidR="00AB3F74">
        <w:rPr>
          <w:lang w:val="en-US"/>
        </w:rPr>
        <w:t xml:space="preserve">4. </w:t>
      </w:r>
      <w:r w:rsidRPr="000F1CFA">
        <w:rPr>
          <w:lang w:val="en-US"/>
        </w:rPr>
        <w:t>If user-specific favorites are supported, which extrinsic is used to identify the user?</w:t>
      </w:r>
      <w:r w:rsidR="00242EAF">
        <w:rPr>
          <w:lang w:val="en-US"/>
        </w:rPr>
        <w:t xml:space="preserve"> </w:t>
      </w:r>
      <w:r w:rsidR="00242EAF" w:rsidRPr="00242EAF">
        <w:rPr>
          <w:b/>
          <w:bCs/>
          <w:color w:val="FF0000"/>
          <w:lang w:val="en-US"/>
        </w:rPr>
        <w:t>NO</w:t>
      </w:r>
      <w:r w:rsidR="00242EAF">
        <w:rPr>
          <w:lang w:val="en-US"/>
        </w:rPr>
        <w:t>,</w:t>
      </w:r>
      <w:r w:rsidR="00242EAF" w:rsidRPr="00242EAF">
        <w:rPr>
          <w:b/>
          <w:bCs/>
          <w:color w:val="FF0000"/>
          <w:lang w:val="en-US"/>
        </w:rPr>
        <w:t xml:space="preserve"> since we use round-robin users, multiple clients will use the same </w:t>
      </w:r>
      <w:proofErr w:type="spellStart"/>
      <w:r w:rsidR="00242EAF" w:rsidRPr="00242EAF">
        <w:rPr>
          <w:b/>
          <w:bCs/>
          <w:color w:val="FF0000"/>
          <w:lang w:val="en-US"/>
        </w:rPr>
        <w:t>netsuite</w:t>
      </w:r>
      <w:proofErr w:type="spellEnd"/>
      <w:r w:rsidR="00242EAF" w:rsidRPr="00242EAF">
        <w:rPr>
          <w:b/>
          <w:bCs/>
          <w:color w:val="FF0000"/>
          <w:lang w:val="en-US"/>
        </w:rPr>
        <w:t xml:space="preserve"> customer.</w:t>
      </w:r>
    </w:p>
    <w:p w14:paraId="6CFB2DC7" w14:textId="77777777" w:rsidR="00971E6D" w:rsidRDefault="000F1CFA" w:rsidP="000F1CFA">
      <w:pPr>
        <w:rPr>
          <w:lang w:val="en-US"/>
        </w:rPr>
      </w:pPr>
      <w:r w:rsidRPr="000F1CFA">
        <w:rPr>
          <w:lang w:val="en-US"/>
        </w:rPr>
        <w:br/>
      </w:r>
      <w:r w:rsidR="00AB3F74">
        <w:rPr>
          <w:lang w:val="en-US"/>
        </w:rPr>
        <w:t xml:space="preserve">5. </w:t>
      </w:r>
      <w:r w:rsidRPr="000F1CFA">
        <w:rPr>
          <w:lang w:val="en-US"/>
        </w:rPr>
        <w:t>Is the supplier able to send estimated shipping and tax in the Cart Return (</w:t>
      </w:r>
      <w:proofErr w:type="spellStart"/>
      <w:r w:rsidRPr="000F1CFA">
        <w:rPr>
          <w:lang w:val="en-US"/>
        </w:rPr>
        <w:t>PunchOut</w:t>
      </w:r>
      <w:proofErr w:type="spellEnd"/>
      <w:r w:rsidRPr="000F1CFA">
        <w:rPr>
          <w:lang w:val="en-US"/>
        </w:rPr>
        <w:t xml:space="preserve"> Order message) back to JAGGAER?</w:t>
      </w:r>
      <w:r w:rsidR="00A714F1">
        <w:rPr>
          <w:lang w:val="en-US"/>
        </w:rPr>
        <w:t xml:space="preserve"> </w:t>
      </w:r>
      <w:r w:rsidR="00A714F1" w:rsidRPr="00A714F1">
        <w:rPr>
          <w:b/>
          <w:bCs/>
          <w:color w:val="FF0000"/>
          <w:lang w:val="en-US"/>
        </w:rPr>
        <w:t>No, no information from shipping at this point, no tax nor shipping calculated at this point.</w:t>
      </w:r>
    </w:p>
    <w:p w14:paraId="4EF7DBDA" w14:textId="2DE2D65E" w:rsidR="00776588" w:rsidRDefault="000F1CFA" w:rsidP="000F1CFA">
      <w:pPr>
        <w:rPr>
          <w:lang w:val="en-US"/>
        </w:rPr>
      </w:pPr>
      <w:r w:rsidRPr="000F1CFA">
        <w:rPr>
          <w:lang w:val="en-US"/>
        </w:rPr>
        <w:br/>
      </w:r>
      <w:r w:rsidR="00AB3F74">
        <w:rPr>
          <w:lang w:val="en-US"/>
        </w:rPr>
        <w:t xml:space="preserve">6. </w:t>
      </w:r>
      <w:r w:rsidRPr="000F1CFA">
        <w:rPr>
          <w:lang w:val="en-US"/>
        </w:rPr>
        <w:t xml:space="preserve">Does the supplier's </w:t>
      </w:r>
      <w:proofErr w:type="spellStart"/>
      <w:r w:rsidRPr="000F1CFA">
        <w:rPr>
          <w:lang w:val="en-US"/>
        </w:rPr>
        <w:t>PunchOut</w:t>
      </w:r>
      <w:proofErr w:type="spellEnd"/>
      <w:r w:rsidRPr="000F1CFA">
        <w:rPr>
          <w:lang w:val="en-US"/>
        </w:rPr>
        <w:t xml:space="preserve"> require browser</w:t>
      </w:r>
      <w:r w:rsidR="008C71CE">
        <w:rPr>
          <w:lang w:val="en-US"/>
        </w:rPr>
        <w:t xml:space="preserve"> (ASUCLA)</w:t>
      </w:r>
      <w:r w:rsidRPr="000F1CFA">
        <w:rPr>
          <w:lang w:val="en-US"/>
        </w:rPr>
        <w:t xml:space="preserve"> cookies?</w:t>
      </w:r>
      <w:r w:rsidR="00067846">
        <w:rPr>
          <w:lang w:val="en-US"/>
        </w:rPr>
        <w:t xml:space="preserve"> </w:t>
      </w:r>
      <w:r w:rsidR="00067846" w:rsidRPr="00067846">
        <w:rPr>
          <w:b/>
          <w:bCs/>
          <w:color w:val="FF0000"/>
          <w:lang w:val="en-US"/>
        </w:rPr>
        <w:t>Yes.</w:t>
      </w:r>
      <w:r w:rsidRPr="000F1CFA">
        <w:rPr>
          <w:lang w:val="en-US"/>
        </w:rPr>
        <w:br/>
      </w:r>
      <w:r w:rsidR="00AB3F74">
        <w:rPr>
          <w:lang w:val="en-US"/>
        </w:rPr>
        <w:t xml:space="preserve">7. </w:t>
      </w:r>
      <w:r w:rsidRPr="000F1CFA">
        <w:rPr>
          <w:lang w:val="en-US"/>
        </w:rPr>
        <w:t>What browsers does the supplier</w:t>
      </w:r>
      <w:r w:rsidR="008C71CE">
        <w:rPr>
          <w:lang w:val="en-US"/>
        </w:rPr>
        <w:t xml:space="preserve"> (ASUCLA)</w:t>
      </w:r>
      <w:r w:rsidRPr="000F1CFA">
        <w:rPr>
          <w:lang w:val="en-US"/>
        </w:rPr>
        <w:t xml:space="preserve"> support?</w:t>
      </w:r>
      <w:r w:rsidR="00776588">
        <w:rPr>
          <w:lang w:val="en-US"/>
        </w:rPr>
        <w:t xml:space="preserve"> </w:t>
      </w:r>
      <w:r w:rsidR="00776588" w:rsidRPr="00776588">
        <w:rPr>
          <w:b/>
          <w:bCs/>
          <w:color w:val="FF0000"/>
          <w:lang w:val="en-US"/>
        </w:rPr>
        <w:t>Help center look for “</w:t>
      </w:r>
      <w:r w:rsidR="00776588" w:rsidRPr="00776588">
        <w:rPr>
          <w:b/>
          <w:bCs/>
          <w:color w:val="FF0000"/>
          <w:lang w:val="en-US"/>
        </w:rPr>
        <w:t>Supported Browsers for Commerce Websites</w:t>
      </w:r>
      <w:r w:rsidR="00776588" w:rsidRPr="00776588">
        <w:rPr>
          <w:b/>
          <w:bCs/>
          <w:color w:val="FF0000"/>
          <w:lang w:val="en-US"/>
        </w:rPr>
        <w:t>”</w:t>
      </w:r>
    </w:p>
    <w:p w14:paraId="773F960F" w14:textId="77777777" w:rsidR="003F3319" w:rsidRDefault="000F1CFA" w:rsidP="000F1CFA">
      <w:pPr>
        <w:rPr>
          <w:lang w:val="en-US"/>
        </w:rPr>
      </w:pPr>
      <w:r w:rsidRPr="000F1CFA">
        <w:rPr>
          <w:lang w:val="en-US"/>
        </w:rPr>
        <w:br/>
      </w:r>
      <w:r w:rsidR="00AB3F74">
        <w:rPr>
          <w:lang w:val="en-US"/>
        </w:rPr>
        <w:t xml:space="preserve">8. </w:t>
      </w:r>
      <w:r w:rsidRPr="000F1CFA">
        <w:rPr>
          <w:lang w:val="en-US"/>
        </w:rPr>
        <w:t>What version(s) of UNSPSC does the supplier support?</w:t>
      </w:r>
      <w:r w:rsidR="00776588">
        <w:rPr>
          <w:lang w:val="en-US"/>
        </w:rPr>
        <w:t xml:space="preserve"> </w:t>
      </w:r>
      <w:r w:rsidR="00776588" w:rsidRPr="00776588">
        <w:rPr>
          <w:b/>
          <w:bCs/>
          <w:color w:val="FF0000"/>
          <w:lang w:val="en-US"/>
        </w:rPr>
        <w:t xml:space="preserve">Support free-form text </w:t>
      </w:r>
      <w:proofErr w:type="gramStart"/>
      <w:r w:rsidR="00776588" w:rsidRPr="00776588">
        <w:rPr>
          <w:b/>
          <w:bCs/>
          <w:color w:val="FF0000"/>
          <w:lang w:val="en-US"/>
        </w:rPr>
        <w:t>as long as</w:t>
      </w:r>
      <w:proofErr w:type="gramEnd"/>
      <w:r w:rsidR="00776588" w:rsidRPr="00776588">
        <w:rPr>
          <w:b/>
          <w:bCs/>
          <w:color w:val="FF0000"/>
          <w:lang w:val="en-US"/>
        </w:rPr>
        <w:t xml:space="preserve"> you have the right quantity of characters</w:t>
      </w:r>
      <w:r w:rsidR="003F3319">
        <w:rPr>
          <w:lang w:val="en-US"/>
        </w:rPr>
        <w:t>.</w:t>
      </w:r>
    </w:p>
    <w:p w14:paraId="6973D59A" w14:textId="4CA02B41" w:rsidR="003F3319" w:rsidRDefault="000F1CFA" w:rsidP="000F1CFA">
      <w:pPr>
        <w:rPr>
          <w:lang w:val="en-US"/>
        </w:rPr>
      </w:pPr>
      <w:r w:rsidRPr="000F1CFA">
        <w:rPr>
          <w:lang w:val="en-US"/>
        </w:rPr>
        <w:br/>
      </w:r>
      <w:r w:rsidR="00AB3F74">
        <w:rPr>
          <w:lang w:val="en-US"/>
        </w:rPr>
        <w:t xml:space="preserve">9. </w:t>
      </w:r>
      <w:r w:rsidRPr="000F1CFA">
        <w:rPr>
          <w:lang w:val="en-US"/>
        </w:rPr>
        <w:t xml:space="preserve">Does the </w:t>
      </w:r>
      <w:proofErr w:type="spellStart"/>
      <w:r w:rsidRPr="000F1CFA">
        <w:rPr>
          <w:lang w:val="en-US"/>
        </w:rPr>
        <w:t>PunchOut</w:t>
      </w:r>
      <w:proofErr w:type="spellEnd"/>
      <w:r w:rsidRPr="000F1CFA">
        <w:rPr>
          <w:lang w:val="en-US"/>
        </w:rPr>
        <w:t xml:space="preserve"> session timeout after a certain amount of idle time?</w:t>
      </w:r>
      <w:r>
        <w:rPr>
          <w:lang w:val="en-US"/>
        </w:rPr>
        <w:t xml:space="preserve"> </w:t>
      </w:r>
      <w:r w:rsidR="003F3319" w:rsidRPr="003F3319">
        <w:rPr>
          <w:b/>
          <w:bCs/>
          <w:color w:val="FF0000"/>
        </w:rPr>
        <w:t xml:space="preserve">Yes, it’s </w:t>
      </w:r>
      <w:proofErr w:type="spellStart"/>
      <w:r w:rsidR="003F3319" w:rsidRPr="003F3319">
        <w:rPr>
          <w:b/>
          <w:bCs/>
          <w:color w:val="FF0000"/>
        </w:rPr>
        <w:t>SuiteCommerce</w:t>
      </w:r>
      <w:proofErr w:type="spellEnd"/>
      <w:r w:rsidR="003F3319" w:rsidRPr="003F3319">
        <w:rPr>
          <w:b/>
          <w:bCs/>
          <w:color w:val="FF0000"/>
        </w:rPr>
        <w:t xml:space="preserve"> native.</w:t>
      </w:r>
      <w:r w:rsidR="003F3319" w:rsidRPr="003F3319">
        <w:rPr>
          <w:color w:val="FF0000"/>
        </w:rPr>
        <w:t xml:space="preserve"> </w:t>
      </w:r>
      <w:r w:rsidRPr="000F1CFA">
        <w:br/>
      </w:r>
      <w:r w:rsidR="00AB3F74" w:rsidRPr="00776588">
        <w:lastRenderedPageBreak/>
        <w:t xml:space="preserve">10. </w:t>
      </w:r>
      <w:proofErr w:type="gramStart"/>
      <w:r w:rsidRPr="00776588">
        <w:t xml:space="preserve">After </w:t>
      </w:r>
      <w:proofErr w:type="spellStart"/>
      <w:r w:rsidRPr="00776588">
        <w:t>PunchOut</w:t>
      </w:r>
      <w:proofErr w:type="spellEnd"/>
      <w:r w:rsidRPr="00776588">
        <w:t xml:space="preserve"> </w:t>
      </w:r>
      <w:proofErr w:type="spellStart"/>
      <w:r w:rsidRPr="00776588">
        <w:t>timeout</w:t>
      </w:r>
      <w:proofErr w:type="spellEnd"/>
      <w:r w:rsidRPr="00776588">
        <w:t xml:space="preserve"> </w:t>
      </w:r>
      <w:proofErr w:type="spellStart"/>
      <w:r w:rsidRPr="00776588">
        <w:t>occurs</w:t>
      </w:r>
      <w:proofErr w:type="spellEnd"/>
      <w:r w:rsidRPr="00776588">
        <w:t xml:space="preserve">, is the </w:t>
      </w:r>
      <w:proofErr w:type="spellStart"/>
      <w:r w:rsidRPr="00776588">
        <w:t>cart</w:t>
      </w:r>
      <w:proofErr w:type="spellEnd"/>
      <w:r w:rsidRPr="00776588">
        <w:t xml:space="preserve"> </w:t>
      </w:r>
      <w:proofErr w:type="spellStart"/>
      <w:r w:rsidRPr="00776588">
        <w:t>saved</w:t>
      </w:r>
      <w:proofErr w:type="spellEnd"/>
      <w:r w:rsidRPr="003F3319">
        <w:rPr>
          <w:b/>
          <w:bCs/>
          <w:color w:val="FF0000"/>
        </w:rPr>
        <w:t>?</w:t>
      </w:r>
      <w:proofErr w:type="gramEnd"/>
      <w:r w:rsidRPr="003F3319">
        <w:rPr>
          <w:b/>
          <w:bCs/>
          <w:color w:val="FF0000"/>
        </w:rPr>
        <w:t xml:space="preserve"> </w:t>
      </w:r>
      <w:r w:rsidR="003F3319" w:rsidRPr="003F3319">
        <w:rPr>
          <w:b/>
          <w:bCs/>
          <w:color w:val="FF0000"/>
          <w:lang w:val="en-US"/>
        </w:rPr>
        <w:t>No,</w:t>
      </w:r>
      <w:r w:rsidR="003F3319" w:rsidRPr="003F3319">
        <w:rPr>
          <w:color w:val="FF0000"/>
          <w:lang w:val="en-US"/>
        </w:rPr>
        <w:t xml:space="preserve"> </w:t>
      </w:r>
      <w:proofErr w:type="gramStart"/>
      <w:r w:rsidR="003F3319">
        <w:rPr>
          <w:b/>
          <w:bCs/>
          <w:color w:val="FF0000"/>
          <w:lang w:val="en-US"/>
        </w:rPr>
        <w:t>If</w:t>
      </w:r>
      <w:proofErr w:type="gramEnd"/>
      <w:r w:rsidR="003F3319">
        <w:rPr>
          <w:b/>
          <w:bCs/>
          <w:color w:val="FF0000"/>
          <w:lang w:val="en-US"/>
        </w:rPr>
        <w:t xml:space="preserve"> a timeout occurs and information is never sent to </w:t>
      </w:r>
      <w:proofErr w:type="spellStart"/>
      <w:r w:rsidR="003F3319">
        <w:rPr>
          <w:b/>
          <w:bCs/>
          <w:color w:val="FF0000"/>
          <w:lang w:val="en-US"/>
        </w:rPr>
        <w:t>TradeCentric</w:t>
      </w:r>
      <w:proofErr w:type="spellEnd"/>
      <w:r w:rsidR="003F3319">
        <w:rPr>
          <w:b/>
          <w:bCs/>
          <w:color w:val="FF0000"/>
          <w:lang w:val="en-US"/>
        </w:rPr>
        <w:t xml:space="preserve">, then the cart is </w:t>
      </w:r>
      <w:proofErr w:type="spellStart"/>
      <w:r w:rsidR="003F3319">
        <w:rPr>
          <w:b/>
          <w:bCs/>
          <w:color w:val="FF0000"/>
          <w:lang w:val="en-US"/>
        </w:rPr>
        <w:t>lost.</w:t>
      </w:r>
      <w:proofErr w:type="spellEnd"/>
      <w:r w:rsidR="003F3319">
        <w:rPr>
          <w:b/>
          <w:bCs/>
          <w:color w:val="FF0000"/>
          <w:lang w:val="en-US"/>
        </w:rPr>
        <w:br/>
      </w:r>
    </w:p>
    <w:p w14:paraId="0635A9ED" w14:textId="57144C6E" w:rsidR="00A13906" w:rsidRDefault="003F3319" w:rsidP="000F1CFA">
      <w:pPr>
        <w:rPr>
          <w:b/>
          <w:bCs/>
          <w:color w:val="FF0000"/>
          <w:lang w:val="en-US"/>
        </w:rPr>
      </w:pPr>
      <w:r>
        <w:rPr>
          <w:lang w:val="en-US"/>
        </w:rPr>
        <w:t xml:space="preserve"> </w:t>
      </w:r>
      <w:r w:rsidR="00AB3F74">
        <w:rPr>
          <w:lang w:val="en-US"/>
        </w:rPr>
        <w:t xml:space="preserve">11. </w:t>
      </w:r>
      <w:r w:rsidR="000F1CFA" w:rsidRPr="000F1CFA">
        <w:rPr>
          <w:lang w:val="en-US"/>
        </w:rPr>
        <w:t xml:space="preserve">Are configurable items available on the </w:t>
      </w:r>
      <w:proofErr w:type="spellStart"/>
      <w:r w:rsidR="000F1CFA" w:rsidRPr="000F1CFA">
        <w:rPr>
          <w:lang w:val="en-US"/>
        </w:rPr>
        <w:t>PunchOut</w:t>
      </w:r>
      <w:proofErr w:type="spellEnd"/>
      <w:r w:rsidR="000F1CFA" w:rsidRPr="000F1CFA">
        <w:rPr>
          <w:lang w:val="en-US"/>
        </w:rPr>
        <w:t xml:space="preserve">, </w:t>
      </w:r>
      <w:proofErr w:type="gramStart"/>
      <w:r w:rsidR="000F1CFA" w:rsidRPr="000F1CFA">
        <w:rPr>
          <w:lang w:val="en-US"/>
        </w:rPr>
        <w:t>i.e.</w:t>
      </w:r>
      <w:proofErr w:type="gramEnd"/>
      <w:r w:rsidR="000F1CFA" w:rsidRPr="000F1CFA">
        <w:rPr>
          <w:lang w:val="en-US"/>
        </w:rPr>
        <w:t xml:space="preserve"> oligos, computers, furniture?</w:t>
      </w:r>
      <w:r>
        <w:rPr>
          <w:lang w:val="en-US"/>
        </w:rPr>
        <w:t xml:space="preserve"> </w:t>
      </w:r>
      <w:r w:rsidRPr="003F3319">
        <w:rPr>
          <w:b/>
          <w:bCs/>
          <w:color w:val="FF0000"/>
          <w:lang w:val="en-US"/>
        </w:rPr>
        <w:t>Yes</w:t>
      </w:r>
      <w:r>
        <w:rPr>
          <w:b/>
          <w:bCs/>
          <w:color w:val="FF0000"/>
          <w:lang w:val="en-US"/>
        </w:rPr>
        <w:t>.</w:t>
      </w:r>
      <w:r w:rsidR="000F1CFA" w:rsidRPr="000F1CFA">
        <w:rPr>
          <w:lang w:val="en-US"/>
        </w:rPr>
        <w:br/>
      </w:r>
      <w:r w:rsidR="00AB3F74">
        <w:rPr>
          <w:lang w:val="en-US"/>
        </w:rPr>
        <w:t xml:space="preserve">12. </w:t>
      </w:r>
      <w:r w:rsidR="000F1CFA" w:rsidRPr="000F1CFA">
        <w:rPr>
          <w:lang w:val="en-US"/>
        </w:rPr>
        <w:t xml:space="preserve">If configurable items are available, are items matched back through the </w:t>
      </w:r>
      <w:proofErr w:type="spellStart"/>
      <w:r w:rsidR="000F1CFA" w:rsidRPr="000F1CFA">
        <w:rPr>
          <w:lang w:val="en-US"/>
        </w:rPr>
        <w:t>SupplierPartAuxiliaryID</w:t>
      </w:r>
      <w:proofErr w:type="spellEnd"/>
      <w:r w:rsidR="000F1CFA" w:rsidRPr="000F1CFA">
        <w:rPr>
          <w:lang w:val="en-US"/>
        </w:rPr>
        <w:t xml:space="preserve"> (SPAID)?</w:t>
      </w:r>
      <w:r>
        <w:rPr>
          <w:lang w:val="en-US"/>
        </w:rPr>
        <w:t xml:space="preserve"> </w:t>
      </w:r>
      <w:r w:rsidR="005F274E" w:rsidRPr="005F274E">
        <w:rPr>
          <w:b/>
          <w:bCs/>
          <w:color w:val="FF0000"/>
          <w:lang w:val="en-US"/>
        </w:rPr>
        <w:t>Yes.</w:t>
      </w:r>
      <w:r w:rsidR="000F1CFA" w:rsidRPr="000F1CFA">
        <w:rPr>
          <w:lang w:val="en-US"/>
        </w:rPr>
        <w:br/>
      </w:r>
      <w:r w:rsidR="00AB3F74">
        <w:rPr>
          <w:lang w:val="en-US"/>
        </w:rPr>
        <w:t xml:space="preserve">13. </w:t>
      </w:r>
      <w:r w:rsidR="000F1CFA" w:rsidRPr="000F1CFA">
        <w:rPr>
          <w:lang w:val="en-US"/>
        </w:rPr>
        <w:t>If configurable items are available, how are they returned?</w:t>
      </w:r>
      <w:r w:rsidR="005F274E">
        <w:rPr>
          <w:lang w:val="en-US"/>
        </w:rPr>
        <w:t xml:space="preserve"> </w:t>
      </w:r>
      <w:r w:rsidR="005F274E" w:rsidRPr="005F274E">
        <w:rPr>
          <w:b/>
          <w:bCs/>
          <w:color w:val="FF0000"/>
          <w:lang w:val="en-US"/>
        </w:rPr>
        <w:t xml:space="preserve">Ask </w:t>
      </w:r>
      <w:proofErr w:type="spellStart"/>
      <w:r w:rsidR="005F274E" w:rsidRPr="005F274E">
        <w:rPr>
          <w:b/>
          <w:bCs/>
          <w:color w:val="FF0000"/>
          <w:lang w:val="en-US"/>
        </w:rPr>
        <w:t>TradeCentric</w:t>
      </w:r>
      <w:proofErr w:type="spellEnd"/>
      <w:r w:rsidR="000F1CFA" w:rsidRPr="000F1CFA">
        <w:rPr>
          <w:lang w:val="en-US"/>
        </w:rPr>
        <w:br/>
      </w:r>
      <w:r w:rsidR="00AB3F74">
        <w:rPr>
          <w:lang w:val="en-US"/>
        </w:rPr>
        <w:t xml:space="preserve">14. </w:t>
      </w:r>
      <w:r w:rsidR="000F1CFA" w:rsidRPr="000F1CFA">
        <w:rPr>
          <w:lang w:val="en-US"/>
        </w:rPr>
        <w:t xml:space="preserve">Does the supplier's </w:t>
      </w:r>
      <w:proofErr w:type="spellStart"/>
      <w:r w:rsidR="000F1CFA" w:rsidRPr="000F1CFA">
        <w:rPr>
          <w:lang w:val="en-US"/>
        </w:rPr>
        <w:t>PunchOut</w:t>
      </w:r>
      <w:proofErr w:type="spellEnd"/>
      <w:r w:rsidR="000F1CFA" w:rsidRPr="000F1CFA">
        <w:rPr>
          <w:lang w:val="en-US"/>
        </w:rPr>
        <w:t xml:space="preserve"> support the Edit/Inspect integration?</w:t>
      </w:r>
      <w:r w:rsidR="005F274E">
        <w:rPr>
          <w:lang w:val="en-US"/>
        </w:rPr>
        <w:t xml:space="preserve"> </w:t>
      </w:r>
      <w:r w:rsidR="005F274E" w:rsidRPr="005F274E">
        <w:rPr>
          <w:b/>
          <w:bCs/>
          <w:color w:val="FF0000"/>
          <w:lang w:val="en-US"/>
        </w:rPr>
        <w:t>Yes, supports Edit.</w:t>
      </w:r>
      <w:r w:rsidR="000F1CFA" w:rsidRPr="000F1CFA">
        <w:rPr>
          <w:lang w:val="en-US"/>
        </w:rPr>
        <w:br/>
      </w:r>
      <w:r w:rsidR="00AB3F74">
        <w:rPr>
          <w:lang w:val="en-US"/>
        </w:rPr>
        <w:t xml:space="preserve">15. </w:t>
      </w:r>
      <w:r w:rsidR="000F1CFA" w:rsidRPr="000F1CFA">
        <w:rPr>
          <w:lang w:val="en-US"/>
        </w:rPr>
        <w:t xml:space="preserve">Does the supplier support changes </w:t>
      </w:r>
      <w:proofErr w:type="gramStart"/>
      <w:r w:rsidR="000F1CFA" w:rsidRPr="000F1CFA">
        <w:rPr>
          <w:lang w:val="en-US"/>
        </w:rPr>
        <w:t>made</w:t>
      </w:r>
      <w:proofErr w:type="gramEnd"/>
      <w:r w:rsidR="000F1CFA" w:rsidRPr="000F1CFA">
        <w:rPr>
          <w:lang w:val="en-US"/>
        </w:rPr>
        <w:t xml:space="preserve"> outside of the </w:t>
      </w:r>
      <w:proofErr w:type="spellStart"/>
      <w:r w:rsidR="000F1CFA" w:rsidRPr="000F1CFA">
        <w:rPr>
          <w:lang w:val="en-US"/>
        </w:rPr>
        <w:t>PunchOut</w:t>
      </w:r>
      <w:proofErr w:type="spellEnd"/>
      <w:r w:rsidR="000F1CFA" w:rsidRPr="000F1CFA">
        <w:rPr>
          <w:lang w:val="en-US"/>
        </w:rPr>
        <w:t>?</w:t>
      </w:r>
      <w:r w:rsidR="005F274E">
        <w:rPr>
          <w:lang w:val="en-US"/>
        </w:rPr>
        <w:t xml:space="preserve"> </w:t>
      </w:r>
      <w:r w:rsidR="005F274E" w:rsidRPr="005F274E">
        <w:rPr>
          <w:b/>
          <w:bCs/>
          <w:color w:val="FF0000"/>
          <w:lang w:val="en-US"/>
        </w:rPr>
        <w:t>Which changes are you referring to?</w:t>
      </w:r>
      <w:r w:rsidR="000F1CFA" w:rsidRPr="000F1CFA">
        <w:rPr>
          <w:lang w:val="en-US"/>
        </w:rPr>
        <w:br/>
      </w:r>
      <w:r w:rsidR="00AB3F74">
        <w:rPr>
          <w:lang w:val="en-US"/>
        </w:rPr>
        <w:t xml:space="preserve">16. </w:t>
      </w:r>
      <w:r w:rsidR="000F1CFA" w:rsidRPr="000F1CFA">
        <w:rPr>
          <w:lang w:val="en-US"/>
        </w:rPr>
        <w:t xml:space="preserve">Should </w:t>
      </w:r>
      <w:proofErr w:type="spellStart"/>
      <w:r w:rsidR="000F1CFA" w:rsidRPr="000F1CFA">
        <w:rPr>
          <w:lang w:val="en-US"/>
        </w:rPr>
        <w:t>PunchOut</w:t>
      </w:r>
      <w:proofErr w:type="spellEnd"/>
      <w:r w:rsidR="000F1CFA" w:rsidRPr="000F1CFA">
        <w:rPr>
          <w:lang w:val="en-US"/>
        </w:rPr>
        <w:t xml:space="preserve"> and non-</w:t>
      </w:r>
      <w:proofErr w:type="spellStart"/>
      <w:r w:rsidR="000F1CFA" w:rsidRPr="000F1CFA">
        <w:rPr>
          <w:lang w:val="en-US"/>
        </w:rPr>
        <w:t>PunchOut</w:t>
      </w:r>
      <w:proofErr w:type="spellEnd"/>
      <w:r w:rsidR="000F1CFA" w:rsidRPr="000F1CFA">
        <w:rPr>
          <w:lang w:val="en-US"/>
        </w:rPr>
        <w:t xml:space="preserve"> items be parsed on separate POs?</w:t>
      </w:r>
      <w:r w:rsidR="00946BD7">
        <w:rPr>
          <w:lang w:val="en-US"/>
        </w:rPr>
        <w:t xml:space="preserve"> </w:t>
      </w:r>
      <w:r w:rsidR="00946BD7" w:rsidRPr="00946BD7">
        <w:rPr>
          <w:b/>
          <w:bCs/>
          <w:color w:val="FF0000"/>
          <w:lang w:val="en-US"/>
        </w:rPr>
        <w:t xml:space="preserve">Confirm if </w:t>
      </w:r>
      <w:proofErr w:type="gramStart"/>
      <w:r w:rsidR="00946BD7" w:rsidRPr="00946BD7">
        <w:rPr>
          <w:b/>
          <w:bCs/>
          <w:color w:val="FF0000"/>
          <w:lang w:val="en-US"/>
        </w:rPr>
        <w:t>Non-catalog</w:t>
      </w:r>
      <w:proofErr w:type="gramEnd"/>
      <w:r w:rsidR="00946BD7" w:rsidRPr="00946BD7">
        <w:rPr>
          <w:b/>
          <w:bCs/>
          <w:color w:val="FF0000"/>
          <w:lang w:val="en-US"/>
        </w:rPr>
        <w:t xml:space="preserve"> order is in scope.</w:t>
      </w:r>
      <w:r w:rsidR="000F1CFA" w:rsidRPr="000F1CFA">
        <w:rPr>
          <w:lang w:val="en-US"/>
        </w:rPr>
        <w:br/>
      </w:r>
      <w:r w:rsidR="00AB3F74">
        <w:rPr>
          <w:lang w:val="en-US"/>
        </w:rPr>
        <w:t xml:space="preserve">17. </w:t>
      </w:r>
      <w:r w:rsidR="000F1CFA" w:rsidRPr="000F1CFA">
        <w:rPr>
          <w:lang w:val="en-US"/>
        </w:rPr>
        <w:t xml:space="preserve">Do you support </w:t>
      </w:r>
      <w:proofErr w:type="spellStart"/>
      <w:r w:rsidR="000F1CFA" w:rsidRPr="000F1CFA">
        <w:rPr>
          <w:lang w:val="en-US"/>
        </w:rPr>
        <w:t>eQuote</w:t>
      </w:r>
      <w:proofErr w:type="spellEnd"/>
      <w:r w:rsidR="000F1CFA" w:rsidRPr="000F1CFA">
        <w:rPr>
          <w:lang w:val="en-US"/>
        </w:rPr>
        <w:t xml:space="preserve"> functionality within the </w:t>
      </w:r>
      <w:proofErr w:type="spellStart"/>
      <w:r w:rsidR="000F1CFA" w:rsidRPr="000F1CFA">
        <w:rPr>
          <w:lang w:val="en-US"/>
        </w:rPr>
        <w:t>PunchOut</w:t>
      </w:r>
      <w:proofErr w:type="spellEnd"/>
      <w:r w:rsidR="000F1CFA" w:rsidRPr="000F1CFA">
        <w:rPr>
          <w:lang w:val="en-US"/>
        </w:rPr>
        <w:t>?</w:t>
      </w:r>
      <w:r w:rsidR="00836799">
        <w:rPr>
          <w:lang w:val="en-US"/>
        </w:rPr>
        <w:t xml:space="preserve"> </w:t>
      </w:r>
      <w:r w:rsidR="00836799" w:rsidRPr="00836799">
        <w:rPr>
          <w:b/>
          <w:bCs/>
          <w:color w:val="FF0000"/>
          <w:lang w:val="en-US"/>
        </w:rPr>
        <w:t>No.</w:t>
      </w:r>
      <w:r w:rsidR="000F1CFA" w:rsidRPr="000F1CFA">
        <w:rPr>
          <w:lang w:val="en-US"/>
        </w:rPr>
        <w:br/>
      </w:r>
      <w:r w:rsidR="00AB3F74">
        <w:rPr>
          <w:lang w:val="en-US"/>
        </w:rPr>
        <w:t xml:space="preserve">18. </w:t>
      </w:r>
      <w:r w:rsidR="000F1CFA" w:rsidRPr="000F1CFA">
        <w:rPr>
          <w:lang w:val="en-US"/>
        </w:rPr>
        <w:t xml:space="preserve">Does the supplier require one PO per </w:t>
      </w:r>
      <w:proofErr w:type="spellStart"/>
      <w:r w:rsidR="000F1CFA" w:rsidRPr="000F1CFA">
        <w:rPr>
          <w:lang w:val="en-US"/>
        </w:rPr>
        <w:t>PunchOut</w:t>
      </w:r>
      <w:proofErr w:type="spellEnd"/>
      <w:r w:rsidR="000F1CFA" w:rsidRPr="000F1CFA">
        <w:rPr>
          <w:lang w:val="en-US"/>
        </w:rPr>
        <w:t xml:space="preserve"> session?</w:t>
      </w:r>
      <w:r w:rsidR="00A13906" w:rsidRPr="00A13906">
        <w:rPr>
          <w:b/>
          <w:bCs/>
          <w:color w:val="FF0000"/>
          <w:lang w:val="en-US"/>
        </w:rPr>
        <w:t xml:space="preserve"> </w:t>
      </w:r>
      <w:r w:rsidR="00A13906">
        <w:rPr>
          <w:b/>
          <w:bCs/>
          <w:color w:val="FF0000"/>
          <w:lang w:val="en-US"/>
        </w:rPr>
        <w:t>What do you refer to here? We need more info.</w:t>
      </w:r>
    </w:p>
    <w:p w14:paraId="05AC97A4" w14:textId="4836B1F8" w:rsidR="001101DF" w:rsidRDefault="00AB3F74" w:rsidP="000F1CFA">
      <w:pPr>
        <w:rPr>
          <w:lang w:val="en-US"/>
        </w:rPr>
      </w:pPr>
      <w:r>
        <w:rPr>
          <w:lang w:val="en-US"/>
        </w:rPr>
        <w:t xml:space="preserve">19. </w:t>
      </w:r>
      <w:r w:rsidR="000F1CFA" w:rsidRPr="000F1CFA">
        <w:rPr>
          <w:lang w:val="en-US"/>
        </w:rPr>
        <w:t xml:space="preserve">Does the supplier allow PO splits within </w:t>
      </w:r>
      <w:proofErr w:type="spellStart"/>
      <w:r w:rsidR="000F1CFA" w:rsidRPr="000F1CFA">
        <w:rPr>
          <w:lang w:val="en-US"/>
        </w:rPr>
        <w:t>PunchOut</w:t>
      </w:r>
      <w:proofErr w:type="spellEnd"/>
      <w:r w:rsidR="000F1CFA" w:rsidRPr="000F1CFA">
        <w:rPr>
          <w:lang w:val="en-US"/>
        </w:rPr>
        <w:t xml:space="preserve"> sessions?</w:t>
      </w:r>
      <w:r w:rsidR="00AB63BA">
        <w:rPr>
          <w:lang w:val="en-US"/>
        </w:rPr>
        <w:t xml:space="preserve"> </w:t>
      </w:r>
      <w:r w:rsidR="00A13906">
        <w:rPr>
          <w:b/>
          <w:bCs/>
          <w:color w:val="FF0000"/>
          <w:lang w:val="en-US"/>
        </w:rPr>
        <w:t>What do you refer to here? We need more info.</w:t>
      </w:r>
      <w:r w:rsidR="000F1CFA" w:rsidRPr="000F1CFA">
        <w:rPr>
          <w:lang w:val="en-US"/>
        </w:rPr>
        <w:br/>
      </w:r>
      <w:r>
        <w:rPr>
          <w:lang w:val="en-US"/>
        </w:rPr>
        <w:t xml:space="preserve">20. </w:t>
      </w:r>
      <w:r w:rsidR="000F1CFA" w:rsidRPr="000F1CFA">
        <w:rPr>
          <w:lang w:val="en-US"/>
        </w:rPr>
        <w:t xml:space="preserve">What product flags and/or </w:t>
      </w:r>
      <w:proofErr w:type="spellStart"/>
      <w:r w:rsidR="000F1CFA" w:rsidRPr="000F1CFA">
        <w:rPr>
          <w:lang w:val="en-US"/>
        </w:rPr>
        <w:t>extrinsics</w:t>
      </w:r>
      <w:proofErr w:type="spellEnd"/>
      <w:r w:rsidR="000F1CFA" w:rsidRPr="000F1CFA">
        <w:rPr>
          <w:lang w:val="en-US"/>
        </w:rPr>
        <w:t xml:space="preserve"> will be returned in the </w:t>
      </w:r>
      <w:proofErr w:type="spellStart"/>
      <w:r w:rsidR="000F1CFA" w:rsidRPr="000F1CFA">
        <w:rPr>
          <w:lang w:val="en-US"/>
        </w:rPr>
        <w:t>PunchOut</w:t>
      </w:r>
      <w:proofErr w:type="spellEnd"/>
      <w:r w:rsidR="000F1CFA" w:rsidRPr="000F1CFA">
        <w:rPr>
          <w:lang w:val="en-US"/>
        </w:rPr>
        <w:t xml:space="preserve"> Order message?</w:t>
      </w:r>
      <w:r w:rsidR="00A13906">
        <w:rPr>
          <w:lang w:val="en-US"/>
        </w:rPr>
        <w:t xml:space="preserve"> </w:t>
      </w:r>
      <w:proofErr w:type="spellStart"/>
      <w:r w:rsidR="00A13906" w:rsidRPr="00A13906">
        <w:rPr>
          <w:b/>
          <w:bCs/>
          <w:color w:val="FF0000"/>
          <w:lang w:val="en-US"/>
        </w:rPr>
        <w:t>TradeCentric</w:t>
      </w:r>
      <w:proofErr w:type="spellEnd"/>
      <w:r w:rsidR="00A13906" w:rsidRPr="00A13906">
        <w:rPr>
          <w:b/>
          <w:bCs/>
          <w:color w:val="FF0000"/>
          <w:lang w:val="en-US"/>
        </w:rPr>
        <w:t>.</w:t>
      </w:r>
      <w:r w:rsidR="000F1CFA" w:rsidRPr="000F1CFA">
        <w:rPr>
          <w:lang w:val="en-US"/>
        </w:rPr>
        <w:br/>
      </w:r>
      <w:r>
        <w:rPr>
          <w:lang w:val="en-US"/>
        </w:rPr>
        <w:t xml:space="preserve">21. </w:t>
      </w:r>
      <w:r w:rsidR="000F1CFA" w:rsidRPr="00AB63BA">
        <w:rPr>
          <w:lang w:val="en-US"/>
        </w:rPr>
        <w:t xml:space="preserve">What type of Level 2 </w:t>
      </w:r>
      <w:proofErr w:type="spellStart"/>
      <w:r w:rsidR="000F1CFA" w:rsidRPr="00AB63BA">
        <w:rPr>
          <w:lang w:val="en-US"/>
        </w:rPr>
        <w:t>PunchOut</w:t>
      </w:r>
      <w:proofErr w:type="spellEnd"/>
      <w:r w:rsidR="000F1CFA" w:rsidRPr="00AB63BA">
        <w:rPr>
          <w:lang w:val="en-US"/>
        </w:rPr>
        <w:t xml:space="preserve"> does the supplier support?</w:t>
      </w:r>
      <w:r w:rsidR="001046FF">
        <w:rPr>
          <w:lang w:val="en-US"/>
        </w:rPr>
        <w:t xml:space="preserve"> </w:t>
      </w:r>
      <w:r w:rsidR="001046FF" w:rsidRPr="001046FF">
        <w:rPr>
          <w:b/>
          <w:bCs/>
          <w:color w:val="FF0000"/>
          <w:lang w:val="en-US"/>
        </w:rPr>
        <w:t>We do not support punchout level 2</w:t>
      </w:r>
      <w:r w:rsidR="001046FF">
        <w:rPr>
          <w:b/>
          <w:bCs/>
          <w:color w:val="FF0000"/>
          <w:lang w:val="en-US"/>
        </w:rPr>
        <w:t>, for now. Another customization can be made to support this, but not in scope for the moment.</w:t>
      </w:r>
    </w:p>
    <w:p w14:paraId="60F356D5" w14:textId="7257052A" w:rsidR="00A13906" w:rsidRDefault="00A13906" w:rsidP="000F1CFA">
      <w:pPr>
        <w:rPr>
          <w:lang w:val="en-US"/>
        </w:rPr>
      </w:pPr>
    </w:p>
    <w:p w14:paraId="0F6E09A8" w14:textId="0B752D01" w:rsidR="00A13906" w:rsidRDefault="00A13906" w:rsidP="000F1CFA">
      <w:pPr>
        <w:rPr>
          <w:lang w:val="en-US"/>
        </w:rPr>
      </w:pPr>
    </w:p>
    <w:p w14:paraId="294C30F8" w14:textId="6AFF5702" w:rsidR="00A13906" w:rsidRDefault="00A13906" w:rsidP="000F1CFA">
      <w:pPr>
        <w:rPr>
          <w:lang w:val="en-US"/>
        </w:rPr>
      </w:pPr>
    </w:p>
    <w:p w14:paraId="60B9DB6A" w14:textId="74F0CF73" w:rsidR="00A13906" w:rsidRPr="00AB63BA" w:rsidRDefault="00A13906" w:rsidP="000F1CFA">
      <w:pPr>
        <w:rPr>
          <w:lang w:val="en-US"/>
        </w:rPr>
      </w:pPr>
      <w:r>
        <w:rPr>
          <w:lang w:val="en-US"/>
        </w:rPr>
        <w:t xml:space="preserve">Would be ideal to have a meeting with </w:t>
      </w:r>
      <w:proofErr w:type="spellStart"/>
      <w:r>
        <w:rPr>
          <w:lang w:val="en-US"/>
        </w:rPr>
        <w:t>TradeCentric</w:t>
      </w:r>
      <w:proofErr w:type="spellEnd"/>
      <w:r>
        <w:rPr>
          <w:lang w:val="en-US"/>
        </w:rPr>
        <w:t xml:space="preserve"> to review </w:t>
      </w:r>
      <w:proofErr w:type="gramStart"/>
      <w:r>
        <w:rPr>
          <w:lang w:val="en-US"/>
        </w:rPr>
        <w:t>this topics</w:t>
      </w:r>
      <w:proofErr w:type="gramEnd"/>
      <w:r>
        <w:rPr>
          <w:lang w:val="en-US"/>
        </w:rPr>
        <w:t>.</w:t>
      </w:r>
      <w:bookmarkEnd w:id="0"/>
    </w:p>
    <w:sectPr w:rsidR="00A13906" w:rsidRPr="00AB6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6032A2"/>
    <w:multiLevelType w:val="hybridMultilevel"/>
    <w:tmpl w:val="3438D84C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451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A2D"/>
    <w:rsid w:val="00067846"/>
    <w:rsid w:val="000F1CFA"/>
    <w:rsid w:val="001046FF"/>
    <w:rsid w:val="001101DF"/>
    <w:rsid w:val="00242EAF"/>
    <w:rsid w:val="003F240E"/>
    <w:rsid w:val="003F3319"/>
    <w:rsid w:val="00410A2D"/>
    <w:rsid w:val="004B6E10"/>
    <w:rsid w:val="00527507"/>
    <w:rsid w:val="005F274E"/>
    <w:rsid w:val="00776588"/>
    <w:rsid w:val="00836799"/>
    <w:rsid w:val="008C71CE"/>
    <w:rsid w:val="00946BD7"/>
    <w:rsid w:val="00971E6D"/>
    <w:rsid w:val="00A13906"/>
    <w:rsid w:val="00A714F1"/>
    <w:rsid w:val="00A82E51"/>
    <w:rsid w:val="00AB3F74"/>
    <w:rsid w:val="00AB63BA"/>
    <w:rsid w:val="00AF3322"/>
    <w:rsid w:val="00D9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BC2DA"/>
  <w15:chartTrackingRefBased/>
  <w15:docId w15:val="{AADED5AF-031A-4FB5-85D0-17AEE8955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3F7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6E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E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unchout1user@hellocompany.com" TargetMode="External"/><Relationship Id="rId5" Type="http://schemas.openxmlformats.org/officeDocument/2006/relationships/hyperlink" Target="mailto:punchout1user@clientnam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528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21</cp:revision>
  <dcterms:created xsi:type="dcterms:W3CDTF">2023-12-11T17:45:00Z</dcterms:created>
  <dcterms:modified xsi:type="dcterms:W3CDTF">2023-12-12T17:58:00Z</dcterms:modified>
</cp:coreProperties>
</file>