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BE0897" w14:textId="6F88297B" w:rsidR="003A24AB" w:rsidRPr="00B2013F" w:rsidRDefault="00CE35D2" w:rsidP="003A24AB">
      <w:pPr>
        <w:pStyle w:val="NoSpacing"/>
        <w:rPr>
          <w:b/>
          <w:bCs/>
          <w:color w:val="FF0000"/>
          <w:lang w:val="en-US"/>
        </w:rPr>
      </w:pPr>
      <w:r w:rsidRPr="00B2013F">
        <w:rPr>
          <w:b/>
          <w:bCs/>
          <w:color w:val="FF0000"/>
          <w:lang w:val="en-US"/>
        </w:rPr>
        <w:t xml:space="preserve">E. </w:t>
      </w:r>
      <w:r w:rsidR="003A24AB" w:rsidRPr="00B2013F">
        <w:rPr>
          <w:b/>
          <w:bCs/>
          <w:color w:val="FF0000"/>
          <w:lang w:val="en-US"/>
        </w:rPr>
        <w:t>For each webstore SC and SCA, set up and configure the following within the Web to Order process area based on Oracle|NetSuite standard practices, for one (1) ecommerce webstore, for a single instance with a pre-formatted template:</w:t>
      </w:r>
    </w:p>
    <w:p w14:paraId="325C4E9D" w14:textId="77777777" w:rsidR="003A24AB" w:rsidRPr="00DF543D" w:rsidRDefault="003A24AB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1. Website record:</w:t>
      </w:r>
    </w:p>
    <w:p w14:paraId="405299EF" w14:textId="4EBC4A57" w:rsidR="003A24AB" w:rsidRPr="0041298B" w:rsidRDefault="003A24AB" w:rsidP="00CE35D2">
      <w:pPr>
        <w:pStyle w:val="NoSpacing"/>
        <w:ind w:left="1416"/>
        <w:rPr>
          <w:b/>
          <w:bCs/>
          <w:color w:val="FF0000"/>
          <w:lang w:val="en-US"/>
        </w:rPr>
      </w:pPr>
      <w:r w:rsidRPr="0041298B">
        <w:rPr>
          <w:b/>
          <w:bCs/>
          <w:color w:val="FF0000"/>
          <w:lang w:val="en-US"/>
        </w:rPr>
        <w:t>a. Items faceted navigation criteria – configure up to fourteen (14) facets or filters (up to four (4) native and up to ten (10) custom).</w:t>
      </w:r>
    </w:p>
    <w:p w14:paraId="3BE842BC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b. Items search criteria – configure up to three (3) item fields.</w:t>
      </w:r>
    </w:p>
    <w:p w14:paraId="58550920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c. Items sort criteria – configure up to three (3) item fields.</w:t>
      </w:r>
    </w:p>
    <w:p w14:paraId="514C00DE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d. Credit card processing gateway for webstore – up to one (1).</w:t>
      </w:r>
    </w:p>
    <w:p w14:paraId="6BCA223B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e. Enable or disable new user registration.</w:t>
      </w:r>
    </w:p>
    <w:p w14:paraId="44902C9E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f. Enable or disable password recovery (via password reset email).</w:t>
      </w:r>
    </w:p>
    <w:p w14:paraId="6A0C748D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g. Standard email template – up to one (1).</w:t>
      </w:r>
    </w:p>
    <w:p w14:paraId="7AE0262D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h. Cross sell items – up to five (5).</w:t>
      </w:r>
    </w:p>
    <w:p w14:paraId="511A041F" w14:textId="6BD841ED" w:rsidR="0041298B" w:rsidRPr="00DF543D" w:rsidRDefault="003A24AB" w:rsidP="00CE32B4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i. Configure up to two (2) personalized catalog views.</w:t>
      </w:r>
    </w:p>
    <w:p w14:paraId="2FCD0C20" w14:textId="77777777" w:rsidR="003A24AB" w:rsidRPr="00CE35D2" w:rsidRDefault="003A24AB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2. Other website functionality:</w:t>
      </w:r>
    </w:p>
    <w:p w14:paraId="6856FA0B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a. Product Compare – up of up to five (5) comparison attributes.</w:t>
      </w:r>
    </w:p>
    <w:p w14:paraId="6BC370B4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b. Item Badges – up to three (3) pre-configured badges.</w:t>
      </w:r>
    </w:p>
    <w:p w14:paraId="43C79B22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c. Back in Stock notification – up to one (1) online form and one (1) email template.</w:t>
      </w:r>
    </w:p>
    <w:p w14:paraId="5B973700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d. Size Chart – up to one (1) content page to include all size conversion charts.</w:t>
      </w:r>
    </w:p>
    <w:p w14:paraId="5325D80F" w14:textId="77777777" w:rsidR="003A24AB" w:rsidRPr="00DF543D" w:rsidRDefault="003A24AB" w:rsidP="00CE35D2">
      <w:pPr>
        <w:pStyle w:val="NoSpacing"/>
        <w:ind w:left="1416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e. 404 (Page Not Found) landing page layout – up to one (1) landing page to display “Page Not Found” message.</w:t>
      </w:r>
    </w:p>
    <w:p w14:paraId="6DDEA837" w14:textId="77777777" w:rsidR="003A24AB" w:rsidRPr="00DF543D" w:rsidRDefault="003A24AB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3. Functional landing pages:</w:t>
      </w:r>
    </w:p>
    <w:p w14:paraId="1338D485" w14:textId="4E068272" w:rsidR="003A24AB" w:rsidRPr="00CE35D2" w:rsidRDefault="003A24AB" w:rsidP="00CE35D2">
      <w:pPr>
        <w:pStyle w:val="NoSpacing"/>
        <w:ind w:left="1416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a. Store Locator – up to one (1) landing page to display configured locations (from NetSuite location record) using</w:t>
      </w:r>
      <w:r w:rsidR="004E7F6F" w:rsidRPr="00CE35D2">
        <w:rPr>
          <w:b/>
          <w:bCs/>
          <w:color w:val="FF0000"/>
          <w:lang w:val="en-US"/>
        </w:rPr>
        <w:t xml:space="preserve"> </w:t>
      </w:r>
      <w:r w:rsidRPr="00CE35D2">
        <w:rPr>
          <w:b/>
          <w:bCs/>
          <w:color w:val="FF0000"/>
          <w:lang w:val="en-US"/>
        </w:rPr>
        <w:t>Google Maps.</w:t>
      </w:r>
    </w:p>
    <w:p w14:paraId="09FF2107" w14:textId="7469E116" w:rsidR="003A24AB" w:rsidRPr="00CE35D2" w:rsidRDefault="003A24AB" w:rsidP="00CE35D2">
      <w:pPr>
        <w:pStyle w:val="NoSpacing"/>
        <w:ind w:left="1416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b. Quick Order page – enable or disable the functionality of one (1) landing page to enable users with a quick set</w:t>
      </w:r>
      <w:r w:rsidR="004E7F6F" w:rsidRPr="00CE35D2">
        <w:rPr>
          <w:b/>
          <w:bCs/>
          <w:color w:val="FF0000"/>
          <w:lang w:val="en-US"/>
        </w:rPr>
        <w:t xml:space="preserve"> </w:t>
      </w:r>
      <w:r w:rsidRPr="00CE35D2">
        <w:rPr>
          <w:b/>
          <w:bCs/>
          <w:color w:val="FF0000"/>
          <w:lang w:val="en-US"/>
        </w:rPr>
        <w:t>of input fields to type an item-identification attribute and add to cart.</w:t>
      </w:r>
    </w:p>
    <w:p w14:paraId="1BA2C7E3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c. Setup up to three (3) item identification attributes to use on the item search.</w:t>
      </w:r>
    </w:p>
    <w:p w14:paraId="4EDB07BC" w14:textId="77777777" w:rsidR="003A24AB" w:rsidRPr="00DF543D" w:rsidRDefault="003A24AB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4. Main theme elements:</w:t>
      </w:r>
    </w:p>
    <w:p w14:paraId="43C4A0F2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a. Header – enable or disable mini cart.</w:t>
      </w:r>
    </w:p>
    <w:p w14:paraId="695F4219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b. Top-navigation links and titles – up to seven (7).</w:t>
      </w:r>
    </w:p>
    <w:p w14:paraId="06779F4A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c. Social media links – up to five (5).</w:t>
      </w:r>
    </w:p>
    <w:p w14:paraId="36268412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d. Newsletter signup form – up to one (1).</w:t>
      </w:r>
    </w:p>
    <w:p w14:paraId="7EA56420" w14:textId="77777777" w:rsidR="003A24AB" w:rsidRPr="00DF543D" w:rsidRDefault="003A24AB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5. Homepage:</w:t>
      </w:r>
    </w:p>
    <w:p w14:paraId="29FF2BAB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a. Up to one (1) sliding banner.</w:t>
      </w:r>
    </w:p>
    <w:p w14:paraId="3D3B0554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b. Up to three (3) static content boxes (featured content).</w:t>
      </w:r>
    </w:p>
    <w:p w14:paraId="1C4848ED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c. Up to two (2) merchandizing zones (featured items).</w:t>
      </w:r>
    </w:p>
    <w:p w14:paraId="1C2264AC" w14:textId="77777777" w:rsidR="003A24AB" w:rsidRPr="00DF543D" w:rsidRDefault="003A24AB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6. Item list page (enable or disable):</w:t>
      </w:r>
    </w:p>
    <w:p w14:paraId="6E7CD347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a. Item list page multi-view (list, grid and table views).</w:t>
      </w:r>
    </w:p>
    <w:p w14:paraId="45C23EDB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b. Quick View functionality.</w:t>
      </w:r>
    </w:p>
    <w:p w14:paraId="47F23F56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c. Recently Viewed Items.</w:t>
      </w:r>
    </w:p>
    <w:p w14:paraId="33748FAC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d. Faceted navigation functionality, as configured in Section 2.E.1 above.</w:t>
      </w:r>
    </w:p>
    <w:p w14:paraId="19B893A0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e. Product Compare, as configured in Section 2.E.2 above.</w:t>
      </w:r>
    </w:p>
    <w:p w14:paraId="5904284E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f. Infinite Scroll capability.</w:t>
      </w:r>
    </w:p>
    <w:p w14:paraId="0F8B279C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g. Item Badges, as configured in Section 2.E.2 above.</w:t>
      </w:r>
    </w:p>
    <w:p w14:paraId="687B3508" w14:textId="77777777" w:rsidR="003A24AB" w:rsidRPr="00DF543D" w:rsidRDefault="003A24AB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7. Category page layout (enable or disable):</w:t>
      </w:r>
    </w:p>
    <w:p w14:paraId="59AE57EF" w14:textId="77777777" w:rsidR="003A24AB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a. Up to one (1) merchandizing zone at top.</w:t>
      </w:r>
    </w:p>
    <w:p w14:paraId="1ED14BF8" w14:textId="366EE3B1" w:rsidR="003158DA" w:rsidRPr="00DF543D" w:rsidRDefault="003A24AB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b. Product Compare, as configured in Section 2.E.2 above.</w:t>
      </w:r>
    </w:p>
    <w:p w14:paraId="5721C35C" w14:textId="455073E4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</w:p>
    <w:p w14:paraId="0F64949A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lang w:val="en-US"/>
        </w:rPr>
        <w:t>c</w:t>
      </w:r>
      <w:r w:rsidRPr="00DF543D">
        <w:rPr>
          <w:b/>
          <w:bCs/>
          <w:color w:val="FF0000"/>
          <w:lang w:val="en-US"/>
        </w:rPr>
        <w:t>. Infinite Scroll capability.</w:t>
      </w:r>
    </w:p>
    <w:p w14:paraId="20A58E1F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d. Item Badges, as configured in Section 2.E.2 above.</w:t>
      </w:r>
    </w:p>
    <w:p w14:paraId="0A49FB41" w14:textId="77777777" w:rsidR="00CE35D2" w:rsidRPr="00DF543D" w:rsidRDefault="00CE35D2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lastRenderedPageBreak/>
        <w:t>8. Product detail page (enable or disable):</w:t>
      </w:r>
    </w:p>
    <w:p w14:paraId="5338A4BC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a. Product Images Slider with zoom.</w:t>
      </w:r>
    </w:p>
    <w:p w14:paraId="3F149C02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b. Product Reviews and Ratings.</w:t>
      </w:r>
    </w:p>
    <w:p w14:paraId="14B1DF28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c. Action buttons (add-to-cart, add-to-quote, add-to-wish-list).</w:t>
      </w:r>
    </w:p>
    <w:p w14:paraId="06CAC0A0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d. Correlated-Items list (upsell, related).</w:t>
      </w:r>
    </w:p>
    <w:p w14:paraId="2B4C6B5B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e. Quantity pricing table.</w:t>
      </w:r>
    </w:p>
    <w:p w14:paraId="2DBF4280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f. Lead Time display.</w:t>
      </w:r>
    </w:p>
    <w:p w14:paraId="1D66E412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g. Item Badges, as configured in Section 2.E.2 above.</w:t>
      </w:r>
    </w:p>
    <w:p w14:paraId="0F484987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h. Size Chart, as configured in Section 2.E.2 above.</w:t>
      </w:r>
    </w:p>
    <w:p w14:paraId="6339825A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i. Back in Stock notification, as configured in Section 2.E.2 above.</w:t>
      </w:r>
    </w:p>
    <w:p w14:paraId="304AAD62" w14:textId="77777777" w:rsidR="00CE35D2" w:rsidRPr="00DF543D" w:rsidRDefault="00CE35D2" w:rsidP="00CE35D2">
      <w:pPr>
        <w:pStyle w:val="NoSpacing"/>
        <w:ind w:left="1416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j. Matrix item dependable selections of available options, displaying specific image when selected.</w:t>
      </w:r>
    </w:p>
    <w:p w14:paraId="3BEA57A7" w14:textId="77777777" w:rsidR="00CE35D2" w:rsidRPr="00DF543D" w:rsidRDefault="00CE35D2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9. Shopping cart (enable or disable):</w:t>
      </w:r>
    </w:p>
    <w:p w14:paraId="28316D59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a. Line-item options editing.</w:t>
      </w:r>
    </w:p>
    <w:p w14:paraId="0B3CB458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b. Shipping and tax estimator.</w:t>
      </w:r>
    </w:p>
    <w:p w14:paraId="32DF529C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c. Recently Viewed Items.</w:t>
      </w:r>
    </w:p>
    <w:p w14:paraId="3C70FED1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d. Save For Later action button.</w:t>
      </w:r>
    </w:p>
    <w:p w14:paraId="55EC7117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e. Items display (upsell and cross-sell).</w:t>
      </w:r>
    </w:p>
    <w:p w14:paraId="6ABB5F09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f. Promo code/gift-certificate input.</w:t>
      </w:r>
    </w:p>
    <w:p w14:paraId="3139DAC0" w14:textId="77777777" w:rsidR="00CE35D2" w:rsidRPr="00DF543D" w:rsidRDefault="00CE35D2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10. Checkout:</w:t>
      </w:r>
    </w:p>
    <w:p w14:paraId="1389C29B" w14:textId="77777777" w:rsidR="00CE35D2" w:rsidRPr="00DF543D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a. Configure up to one (1) of the following checkout flow options:</w:t>
      </w:r>
    </w:p>
    <w:p w14:paraId="26FB7965" w14:textId="77777777" w:rsidR="00CE35D2" w:rsidRPr="00DF543D" w:rsidRDefault="00CE35D2" w:rsidP="00CE35D2">
      <w:pPr>
        <w:pStyle w:val="NoSpacing"/>
        <w:ind w:left="1416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i. One-page checkout.</w:t>
      </w:r>
    </w:p>
    <w:p w14:paraId="186CDD4D" w14:textId="77777777" w:rsidR="00CE35D2" w:rsidRPr="00DF543D" w:rsidRDefault="00CE35D2" w:rsidP="00CE35D2">
      <w:pPr>
        <w:pStyle w:val="NoSpacing"/>
        <w:ind w:left="1416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ii. Shipping first multi-step checkout.</w:t>
      </w:r>
    </w:p>
    <w:p w14:paraId="2372A300" w14:textId="77777777" w:rsidR="00CE35D2" w:rsidRPr="00DF543D" w:rsidRDefault="00CE35D2" w:rsidP="00CE35D2">
      <w:pPr>
        <w:pStyle w:val="NoSpacing"/>
        <w:ind w:left="1416" w:firstLine="708"/>
        <w:rPr>
          <w:b/>
          <w:bCs/>
          <w:color w:val="FF0000"/>
          <w:lang w:val="en-US"/>
        </w:rPr>
      </w:pPr>
      <w:r w:rsidRPr="00DF543D">
        <w:rPr>
          <w:b/>
          <w:bCs/>
          <w:color w:val="FF0000"/>
          <w:lang w:val="en-US"/>
        </w:rPr>
        <w:t>iii. Billing first multi-step checkout.</w:t>
      </w:r>
    </w:p>
    <w:p w14:paraId="7FE3EA2C" w14:textId="77777777" w:rsidR="00CE35D2" w:rsidRPr="00CE35D2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b. Guest checkout functionality (enable or disable).</w:t>
      </w:r>
    </w:p>
    <w:p w14:paraId="659B9C82" w14:textId="77777777" w:rsidR="00CE35D2" w:rsidRPr="00CE35D2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c. Custom transaction body fields – up to five (5).</w:t>
      </w:r>
    </w:p>
    <w:p w14:paraId="1DD01141" w14:textId="77777777" w:rsidR="00CE35D2" w:rsidRPr="00CE35D2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d. Guest order status check.</w:t>
      </w:r>
    </w:p>
    <w:p w14:paraId="52329EEA" w14:textId="77777777" w:rsidR="00CE35D2" w:rsidRPr="00CE35D2" w:rsidRDefault="00CE35D2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11. My Account (enable or disable the display):</w:t>
      </w:r>
    </w:p>
    <w:p w14:paraId="617934BA" w14:textId="025939CF" w:rsidR="00CE35D2" w:rsidRPr="00CE35D2" w:rsidRDefault="00CE35D2" w:rsidP="00CE35D2">
      <w:pPr>
        <w:pStyle w:val="NoSpacing"/>
        <w:ind w:left="1416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a. Pages (order and transaction history, profile and address book management, accounts balance, invoices and payments, credit card management, return requests, quotes, manage product list).</w:t>
      </w:r>
    </w:p>
    <w:p w14:paraId="01E8BC49" w14:textId="77777777" w:rsidR="00CE35D2" w:rsidRPr="00CE35D2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b. Case management page (up to one (1) online case form).</w:t>
      </w:r>
    </w:p>
    <w:p w14:paraId="588BE188" w14:textId="77777777" w:rsidR="00CE35D2" w:rsidRPr="00CE35D2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c. Print statements action button.</w:t>
      </w:r>
    </w:p>
    <w:p w14:paraId="09581446" w14:textId="77777777" w:rsidR="00CE35D2" w:rsidRPr="00CE35D2" w:rsidRDefault="00CE35D2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12. Email notifications:</w:t>
      </w:r>
    </w:p>
    <w:p w14:paraId="130E8132" w14:textId="77777777" w:rsidR="00CE35D2" w:rsidRPr="00CE35D2" w:rsidRDefault="00CE35D2" w:rsidP="00CE35D2">
      <w:pPr>
        <w:pStyle w:val="NoSpacing"/>
        <w:ind w:left="1416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a. Configure native order confirmation, order cancelled, and order shipped notifications.</w:t>
      </w:r>
    </w:p>
    <w:p w14:paraId="5EB17519" w14:textId="35085CB2" w:rsidR="00CE35D2" w:rsidRPr="00CE35D2" w:rsidRDefault="00CE35D2" w:rsidP="00CE35D2">
      <w:pPr>
        <w:pStyle w:val="NoSpacing"/>
        <w:ind w:left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13. Webstore theme branding – configure the SCA and SC application using a pre-formatted theme with the following components:</w:t>
      </w:r>
    </w:p>
    <w:p w14:paraId="58E62562" w14:textId="77777777" w:rsidR="00CE35D2" w:rsidRPr="00CE35D2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a. Up to one (1) company logo at header top-left section.</w:t>
      </w:r>
    </w:p>
    <w:p w14:paraId="1035109F" w14:textId="77777777" w:rsidR="00CE35D2" w:rsidRPr="00CE35D2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b. Up to one (1) website general color scheme:</w:t>
      </w:r>
    </w:p>
    <w:p w14:paraId="5ECB6C71" w14:textId="77777777" w:rsidR="00CE35D2" w:rsidRPr="00CE35D2" w:rsidRDefault="00CE35D2" w:rsidP="00CE35D2">
      <w:pPr>
        <w:pStyle w:val="NoSpacing"/>
        <w:ind w:left="1416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i. Background.</w:t>
      </w:r>
    </w:p>
    <w:p w14:paraId="3D0C0C3C" w14:textId="77777777" w:rsidR="00CE35D2" w:rsidRPr="00CE35D2" w:rsidRDefault="00CE35D2" w:rsidP="00CE35D2">
      <w:pPr>
        <w:pStyle w:val="NoSpacing"/>
        <w:ind w:left="1416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ii. Theme primary color.</w:t>
      </w:r>
    </w:p>
    <w:p w14:paraId="123E23D4" w14:textId="77777777" w:rsidR="00CE35D2" w:rsidRPr="00CE35D2" w:rsidRDefault="00CE35D2" w:rsidP="00CE35D2">
      <w:pPr>
        <w:pStyle w:val="NoSpacing"/>
        <w:ind w:left="1416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iii. Theme secondary color.</w:t>
      </w:r>
    </w:p>
    <w:p w14:paraId="74F1412C" w14:textId="77777777" w:rsidR="00CE35D2" w:rsidRPr="00CE35D2" w:rsidRDefault="00CE35D2" w:rsidP="00CE35D2">
      <w:pPr>
        <w:pStyle w:val="NoSpacing"/>
        <w:ind w:left="1416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iv. Call to action color.</w:t>
      </w:r>
    </w:p>
    <w:p w14:paraId="665E27EC" w14:textId="367E92EB" w:rsidR="00CE35D2" w:rsidRPr="00CE35D2" w:rsidRDefault="00CE35D2" w:rsidP="00CE35D2">
      <w:pPr>
        <w:pStyle w:val="NoSpacing"/>
        <w:ind w:left="708" w:firstLine="708"/>
        <w:rPr>
          <w:b/>
          <w:bCs/>
          <w:color w:val="FF0000"/>
          <w:lang w:val="en-US"/>
        </w:rPr>
      </w:pPr>
      <w:r w:rsidRPr="00CE35D2">
        <w:rPr>
          <w:b/>
          <w:bCs/>
          <w:color w:val="FF0000"/>
          <w:lang w:val="en-US"/>
        </w:rPr>
        <w:t>c. Up to one (1) website font.</w:t>
      </w:r>
    </w:p>
    <w:p w14:paraId="30D709D2" w14:textId="44A07A48" w:rsidR="00CE35D2" w:rsidRDefault="00CE35D2" w:rsidP="00CE35D2">
      <w:pPr>
        <w:pStyle w:val="NoSpacing"/>
        <w:ind w:left="708" w:firstLine="708"/>
        <w:rPr>
          <w:lang w:val="en-US"/>
        </w:rPr>
      </w:pPr>
    </w:p>
    <w:p w14:paraId="5B7FF073" w14:textId="5CAB9374" w:rsidR="00CE35D2" w:rsidRDefault="00CE35D2" w:rsidP="00CE35D2">
      <w:pPr>
        <w:pStyle w:val="NoSpacing"/>
        <w:rPr>
          <w:b/>
          <w:bCs/>
          <w:color w:val="FF0000"/>
        </w:rPr>
      </w:pPr>
      <w:r w:rsidRPr="0041298B">
        <w:rPr>
          <w:b/>
          <w:bCs/>
          <w:color w:val="FF0000"/>
        </w:rPr>
        <w:t>Creo que esto lo h</w:t>
      </w:r>
      <w:r>
        <w:rPr>
          <w:b/>
          <w:bCs/>
          <w:color w:val="FF0000"/>
        </w:rPr>
        <w:t>ace el consultor, Candela en este caso.</w:t>
      </w:r>
    </w:p>
    <w:p w14:paraId="3D44B75C" w14:textId="77777777" w:rsidR="00CE35D2" w:rsidRPr="00CE35D2" w:rsidRDefault="00CE35D2" w:rsidP="00CE35D2">
      <w:pPr>
        <w:pStyle w:val="NoSpacing"/>
        <w:rPr>
          <w:b/>
          <w:bCs/>
          <w:color w:val="FF0000"/>
        </w:rPr>
      </w:pPr>
    </w:p>
    <w:p w14:paraId="452E7B26" w14:textId="77777777" w:rsidR="00CE35D2" w:rsidRPr="00CE35D2" w:rsidRDefault="00CE35D2" w:rsidP="00CE35D2">
      <w:pPr>
        <w:pStyle w:val="NoSpacing"/>
        <w:rPr>
          <w:lang w:val="en-US"/>
        </w:rPr>
      </w:pPr>
      <w:r w:rsidRPr="00CE35D2">
        <w:rPr>
          <w:lang w:val="en-US"/>
        </w:rPr>
        <w:t>F. Provide up to six-hundred sixty (660) hours of assistance with the following ecommerce related tasks:</w:t>
      </w:r>
    </w:p>
    <w:p w14:paraId="233748A8" w14:textId="77777777" w:rsidR="00CE35D2" w:rsidRPr="00CE35D2" w:rsidRDefault="00CE35D2" w:rsidP="00B2013F">
      <w:pPr>
        <w:pStyle w:val="NoSpacing"/>
        <w:ind w:firstLine="708"/>
        <w:rPr>
          <w:lang w:val="en-US"/>
        </w:rPr>
      </w:pPr>
      <w:r w:rsidRPr="00CE35D2">
        <w:rPr>
          <w:lang w:val="en-US"/>
        </w:rPr>
        <w:t>1. In your instance of SuiteCommerce:</w:t>
      </w:r>
    </w:p>
    <w:p w14:paraId="1AEB256F" w14:textId="77777777" w:rsidR="00CE35D2" w:rsidRPr="00CE35D2" w:rsidRDefault="00CE35D2" w:rsidP="00EE7443">
      <w:pPr>
        <w:pStyle w:val="NoSpacing"/>
        <w:ind w:left="708" w:firstLine="708"/>
        <w:rPr>
          <w:lang w:val="en-US"/>
        </w:rPr>
      </w:pPr>
      <w:r w:rsidRPr="00CE35D2">
        <w:rPr>
          <w:lang w:val="en-US"/>
        </w:rPr>
        <w:lastRenderedPageBreak/>
        <w:t>a. Configure Buy-online pickup in store and advanced order management.</w:t>
      </w:r>
    </w:p>
    <w:p w14:paraId="4A07C2FA" w14:textId="77777777" w:rsidR="00CE35D2" w:rsidRPr="00CE35D2" w:rsidRDefault="00CE35D2" w:rsidP="00EE7443">
      <w:pPr>
        <w:pStyle w:val="NoSpacing"/>
        <w:ind w:left="708" w:firstLine="708"/>
        <w:rPr>
          <w:lang w:val="en-US"/>
        </w:rPr>
      </w:pPr>
      <w:r w:rsidRPr="00CE35D2">
        <w:rPr>
          <w:lang w:val="en-US"/>
        </w:rPr>
        <w:t>b. Assist in the integration of Vend POS, gift cards and loyalty program.</w:t>
      </w:r>
    </w:p>
    <w:p w14:paraId="26CFDEBE" w14:textId="77777777" w:rsidR="00CE35D2" w:rsidRPr="00CE35D2" w:rsidRDefault="00CE35D2" w:rsidP="00EE7443">
      <w:pPr>
        <w:pStyle w:val="NoSpacing"/>
        <w:ind w:left="708" w:firstLine="708"/>
        <w:rPr>
          <w:lang w:val="en-US"/>
        </w:rPr>
      </w:pPr>
      <w:r w:rsidRPr="00CE35D2">
        <w:rPr>
          <w:lang w:val="en-US"/>
        </w:rPr>
        <w:t>c. Configure a Cash on Delivery (“COD”) Payment option.</w:t>
      </w:r>
    </w:p>
    <w:p w14:paraId="0FA0E469" w14:textId="5FAD343A" w:rsidR="00CE35D2" w:rsidRPr="00CE35D2" w:rsidRDefault="00CE35D2" w:rsidP="00EE7443">
      <w:pPr>
        <w:pStyle w:val="NoSpacing"/>
        <w:ind w:firstLine="708"/>
        <w:rPr>
          <w:lang w:val="en-US"/>
        </w:rPr>
      </w:pPr>
      <w:r w:rsidRPr="00CE35D2">
        <w:rPr>
          <w:lang w:val="en-US"/>
        </w:rPr>
        <w:t>2. In your instance of SuiteComem</w:t>
      </w:r>
      <w:r w:rsidR="00EE7443">
        <w:rPr>
          <w:lang w:val="en-US"/>
        </w:rPr>
        <w:t>e</w:t>
      </w:r>
      <w:r w:rsidRPr="00CE35D2">
        <w:rPr>
          <w:lang w:val="en-US"/>
        </w:rPr>
        <w:t>rce Advanced:</w:t>
      </w:r>
    </w:p>
    <w:p w14:paraId="2A674B44" w14:textId="77777777" w:rsidR="00CE35D2" w:rsidRPr="00CE35D2" w:rsidRDefault="00CE35D2" w:rsidP="00EE7443">
      <w:pPr>
        <w:pStyle w:val="NoSpacing"/>
        <w:ind w:left="708" w:firstLine="708"/>
        <w:rPr>
          <w:lang w:val="en-US"/>
        </w:rPr>
      </w:pPr>
      <w:r w:rsidRPr="00CE35D2">
        <w:rPr>
          <w:lang w:val="en-US"/>
        </w:rPr>
        <w:t>a. Configure Buy-online pickup in store and advanced order management.</w:t>
      </w:r>
    </w:p>
    <w:p w14:paraId="57BF2F3E" w14:textId="77777777" w:rsidR="00CE35D2" w:rsidRPr="00CE35D2" w:rsidRDefault="00CE35D2" w:rsidP="00EE7443">
      <w:pPr>
        <w:pStyle w:val="NoSpacing"/>
        <w:ind w:left="708" w:firstLine="708"/>
        <w:rPr>
          <w:lang w:val="en-US"/>
        </w:rPr>
      </w:pPr>
      <w:r w:rsidRPr="00CE35D2">
        <w:rPr>
          <w:lang w:val="en-US"/>
        </w:rPr>
        <w:t>b. Assist in the integration of Vend POS, gift cards and loyalty program.</w:t>
      </w:r>
    </w:p>
    <w:p w14:paraId="5C84388F" w14:textId="77777777" w:rsidR="00CE35D2" w:rsidRPr="00CE35D2" w:rsidRDefault="00CE35D2" w:rsidP="00EE7443">
      <w:pPr>
        <w:pStyle w:val="NoSpacing"/>
        <w:ind w:left="708" w:firstLine="708"/>
        <w:rPr>
          <w:lang w:val="en-US"/>
        </w:rPr>
      </w:pPr>
      <w:r w:rsidRPr="00CE35D2">
        <w:rPr>
          <w:lang w:val="en-US"/>
        </w:rPr>
        <w:t>c. Configure a Cash on Delivery (“COD”) Payment option.</w:t>
      </w:r>
    </w:p>
    <w:p w14:paraId="577ABA63" w14:textId="77777777" w:rsidR="00CE35D2" w:rsidRPr="00CE35D2" w:rsidRDefault="00CE35D2" w:rsidP="00EE7443">
      <w:pPr>
        <w:pStyle w:val="NoSpacing"/>
        <w:ind w:left="1416"/>
        <w:rPr>
          <w:lang w:val="en-US"/>
        </w:rPr>
      </w:pPr>
      <w:r w:rsidRPr="00CE35D2">
        <w:rPr>
          <w:lang w:val="en-US"/>
        </w:rPr>
        <w:t>d. Customize your Theme to display a selected customer logo from the customer record upon login.</w:t>
      </w:r>
    </w:p>
    <w:p w14:paraId="1A4D4C26" w14:textId="77777777" w:rsidR="00CE35D2" w:rsidRPr="00CE35D2" w:rsidRDefault="00CE35D2" w:rsidP="00EE7443">
      <w:pPr>
        <w:pStyle w:val="NoSpacing"/>
        <w:ind w:left="708" w:firstLine="708"/>
        <w:rPr>
          <w:lang w:val="en-US"/>
        </w:rPr>
      </w:pPr>
      <w:r w:rsidRPr="00CE35D2">
        <w:rPr>
          <w:lang w:val="en-US"/>
        </w:rPr>
        <w:t>e. Customize customer account for access to B2B specific features:</w:t>
      </w:r>
    </w:p>
    <w:p w14:paraId="353C21FC" w14:textId="3D32EACB" w:rsidR="00CE35D2" w:rsidRPr="00DF543D" w:rsidRDefault="00CE35D2" w:rsidP="00EE7443">
      <w:pPr>
        <w:pStyle w:val="NoSpacing"/>
        <w:ind w:left="1416" w:firstLine="708"/>
        <w:rPr>
          <w:lang w:val="en-US"/>
        </w:rPr>
      </w:pPr>
      <w:r w:rsidRPr="00DF543D">
        <w:rPr>
          <w:lang w:val="en-US"/>
        </w:rPr>
        <w:t>i. Order approvals</w:t>
      </w:r>
    </w:p>
    <w:p w14:paraId="563E0A73" w14:textId="77777777" w:rsidR="00CE35D2" w:rsidRPr="00DF543D" w:rsidRDefault="00CE35D2" w:rsidP="00EE7443">
      <w:pPr>
        <w:pStyle w:val="NoSpacing"/>
        <w:ind w:left="1416" w:firstLine="708"/>
        <w:rPr>
          <w:lang w:val="en-US"/>
        </w:rPr>
      </w:pPr>
      <w:r w:rsidRPr="00DF543D">
        <w:rPr>
          <w:lang w:val="en-US"/>
        </w:rPr>
        <w:t>ii.Registration approvals.</w:t>
      </w:r>
    </w:p>
    <w:p w14:paraId="2523C4A8" w14:textId="77777777" w:rsidR="00CE35D2" w:rsidRPr="00DF543D" w:rsidRDefault="00CE35D2" w:rsidP="00EE7443">
      <w:pPr>
        <w:pStyle w:val="NoSpacing"/>
        <w:ind w:left="1416" w:firstLine="708"/>
        <w:rPr>
          <w:lang w:val="en-US"/>
        </w:rPr>
      </w:pPr>
      <w:r w:rsidRPr="00DF543D">
        <w:rPr>
          <w:lang w:val="en-US"/>
        </w:rPr>
        <w:t>iii.Spending limits.</w:t>
      </w:r>
    </w:p>
    <w:p w14:paraId="683C2391" w14:textId="77777777" w:rsidR="00CE35D2" w:rsidRPr="00DF543D" w:rsidRDefault="00CE35D2" w:rsidP="00EE7443">
      <w:pPr>
        <w:pStyle w:val="NoSpacing"/>
        <w:ind w:left="1416" w:firstLine="708"/>
        <w:rPr>
          <w:lang w:val="en-US"/>
        </w:rPr>
      </w:pPr>
      <w:r w:rsidRPr="00DF543D">
        <w:rPr>
          <w:lang w:val="en-US"/>
        </w:rPr>
        <w:t>iv.Embroidery submission.</w:t>
      </w:r>
    </w:p>
    <w:p w14:paraId="662D56E7" w14:textId="77777777" w:rsidR="00CE35D2" w:rsidRPr="00DF543D" w:rsidRDefault="00CE35D2" w:rsidP="00EE7443">
      <w:pPr>
        <w:pStyle w:val="NoSpacing"/>
        <w:ind w:left="1416"/>
        <w:rPr>
          <w:lang w:val="en-US"/>
        </w:rPr>
      </w:pPr>
      <w:r w:rsidRPr="00DF543D">
        <w:rPr>
          <w:lang w:val="en-US"/>
        </w:rPr>
        <w:t>f. Customize the My Account Case form to allow for submission of file(s) for embroidery set-up.</w:t>
      </w:r>
    </w:p>
    <w:p w14:paraId="053BBC23" w14:textId="77777777" w:rsidR="00EE7443" w:rsidRPr="00DF543D" w:rsidRDefault="00EE7443" w:rsidP="00CE35D2">
      <w:pPr>
        <w:pStyle w:val="NoSpacing"/>
        <w:rPr>
          <w:lang w:val="en-US"/>
        </w:rPr>
      </w:pPr>
    </w:p>
    <w:p w14:paraId="746BC4F7" w14:textId="0135BA61" w:rsidR="00CE35D2" w:rsidRPr="00DF543D" w:rsidRDefault="00CE35D2" w:rsidP="00CE35D2">
      <w:pPr>
        <w:pStyle w:val="NoSpacing"/>
        <w:rPr>
          <w:b/>
          <w:bCs/>
          <w:color w:val="7030A0"/>
          <w:lang w:val="en-US"/>
        </w:rPr>
      </w:pPr>
      <w:r w:rsidRPr="00DF543D">
        <w:rPr>
          <w:b/>
          <w:bCs/>
          <w:color w:val="7030A0"/>
          <w:lang w:val="en-US"/>
        </w:rPr>
        <w:t>G. Up to twenty (20) hours to configure the following:</w:t>
      </w:r>
    </w:p>
    <w:p w14:paraId="1B2A7414" w14:textId="25195D83" w:rsidR="00CE35D2" w:rsidRPr="00DF543D" w:rsidRDefault="00CE35D2" w:rsidP="00376A5C">
      <w:pPr>
        <w:pStyle w:val="NoSpacing"/>
        <w:ind w:left="708"/>
        <w:rPr>
          <w:b/>
          <w:bCs/>
          <w:color w:val="7030A0"/>
          <w:lang w:val="en-US"/>
        </w:rPr>
      </w:pPr>
      <w:r w:rsidRPr="00DF543D">
        <w:rPr>
          <w:b/>
          <w:bCs/>
          <w:color w:val="7030A0"/>
          <w:lang w:val="en-US"/>
        </w:rPr>
        <w:t>1. Google Analytics – track website behavior, page hits in shopping area, items in cart and order conversions including,</w:t>
      </w:r>
      <w:r w:rsidR="00376A5C" w:rsidRPr="00DF543D">
        <w:rPr>
          <w:b/>
          <w:bCs/>
          <w:color w:val="7030A0"/>
          <w:lang w:val="en-US"/>
        </w:rPr>
        <w:t xml:space="preserve"> </w:t>
      </w:r>
      <w:r w:rsidRPr="00DF543D">
        <w:rPr>
          <w:b/>
          <w:bCs/>
          <w:color w:val="7030A0"/>
          <w:lang w:val="en-US"/>
        </w:rPr>
        <w:t>but not limited to, store name, shipping, state and country.</w:t>
      </w:r>
    </w:p>
    <w:p w14:paraId="46B3D16C" w14:textId="77777777" w:rsidR="00CE35D2" w:rsidRPr="00DF543D" w:rsidRDefault="00CE35D2" w:rsidP="00376A5C">
      <w:pPr>
        <w:pStyle w:val="NoSpacing"/>
        <w:ind w:firstLine="708"/>
        <w:rPr>
          <w:b/>
          <w:bCs/>
          <w:color w:val="7030A0"/>
          <w:lang w:val="en-US"/>
        </w:rPr>
      </w:pPr>
      <w:r w:rsidRPr="00DF543D">
        <w:rPr>
          <w:b/>
          <w:bCs/>
          <w:color w:val="7030A0"/>
          <w:lang w:val="en-US"/>
        </w:rPr>
        <w:t>2. Google AdWords – track website behavior from ad-click activity and conversion.</w:t>
      </w:r>
    </w:p>
    <w:p w14:paraId="7B75F1E0" w14:textId="77777777" w:rsidR="00CE35D2" w:rsidRPr="00DF543D" w:rsidRDefault="00CE35D2" w:rsidP="00376A5C">
      <w:pPr>
        <w:pStyle w:val="NoSpacing"/>
        <w:ind w:firstLine="708"/>
        <w:rPr>
          <w:b/>
          <w:bCs/>
          <w:color w:val="7030A0"/>
          <w:lang w:val="en-US"/>
        </w:rPr>
      </w:pPr>
      <w:r w:rsidRPr="00DF543D">
        <w:rPr>
          <w:b/>
          <w:bCs/>
          <w:color w:val="7030A0"/>
          <w:lang w:val="en-US"/>
        </w:rPr>
        <w:t>3. Digital Marketing:</w:t>
      </w:r>
    </w:p>
    <w:p w14:paraId="76CD0FD0" w14:textId="77777777" w:rsidR="00CE35D2" w:rsidRPr="00DF543D" w:rsidRDefault="00CE35D2" w:rsidP="00376A5C">
      <w:pPr>
        <w:pStyle w:val="NoSpacing"/>
        <w:ind w:left="708" w:firstLine="708"/>
        <w:rPr>
          <w:b/>
          <w:bCs/>
          <w:color w:val="7030A0"/>
          <w:lang w:val="en-US"/>
        </w:rPr>
      </w:pPr>
      <w:r w:rsidRPr="00DF543D">
        <w:rPr>
          <w:b/>
          <w:bCs/>
          <w:color w:val="7030A0"/>
          <w:lang w:val="en-US"/>
        </w:rPr>
        <w:t>a. Review Your website structure and Uniform Resource Locator (“URL”) format.</w:t>
      </w:r>
    </w:p>
    <w:p w14:paraId="33E49F11" w14:textId="77777777" w:rsidR="00CE35D2" w:rsidRPr="00DF543D" w:rsidRDefault="00CE35D2" w:rsidP="00376A5C">
      <w:pPr>
        <w:pStyle w:val="NoSpacing"/>
        <w:ind w:left="708" w:firstLine="708"/>
        <w:rPr>
          <w:b/>
          <w:bCs/>
          <w:color w:val="7030A0"/>
          <w:lang w:val="en-US"/>
        </w:rPr>
      </w:pPr>
      <w:r w:rsidRPr="00DF543D">
        <w:rPr>
          <w:b/>
          <w:bCs/>
          <w:color w:val="7030A0"/>
          <w:lang w:val="en-US"/>
        </w:rPr>
        <w:t>b. Analyze current Google Analytics setup and Key Performance Indicators (“KPIs”).</w:t>
      </w:r>
    </w:p>
    <w:p w14:paraId="64B7166E" w14:textId="77777777" w:rsidR="00CE35D2" w:rsidRPr="00DF543D" w:rsidRDefault="00CE35D2" w:rsidP="00376A5C">
      <w:pPr>
        <w:pStyle w:val="NoSpacing"/>
        <w:ind w:left="708" w:firstLine="708"/>
        <w:rPr>
          <w:b/>
          <w:bCs/>
          <w:color w:val="7030A0"/>
          <w:lang w:val="en-US"/>
        </w:rPr>
      </w:pPr>
      <w:r w:rsidRPr="00DF543D">
        <w:rPr>
          <w:b/>
          <w:bCs/>
          <w:color w:val="7030A0"/>
          <w:lang w:val="en-US"/>
        </w:rPr>
        <w:t>c. Analyze current organic traffic.</w:t>
      </w:r>
    </w:p>
    <w:p w14:paraId="5EE47032" w14:textId="0CC1C952" w:rsidR="00CE35D2" w:rsidRDefault="00CE35D2" w:rsidP="00376A5C">
      <w:pPr>
        <w:pStyle w:val="NoSpacing"/>
        <w:ind w:left="708" w:firstLine="708"/>
        <w:rPr>
          <w:b/>
          <w:bCs/>
          <w:color w:val="7030A0"/>
          <w:lang w:val="en-US"/>
        </w:rPr>
      </w:pPr>
      <w:r w:rsidRPr="00DF543D">
        <w:rPr>
          <w:b/>
          <w:bCs/>
          <w:color w:val="7030A0"/>
          <w:lang w:val="en-US"/>
        </w:rPr>
        <w:t>d. Review up to one (1) file for the 301 redirects data import.</w:t>
      </w:r>
    </w:p>
    <w:p w14:paraId="19FC1895" w14:textId="7747CC57" w:rsidR="00DF543D" w:rsidRDefault="00DF543D" w:rsidP="00DF543D">
      <w:pPr>
        <w:pStyle w:val="NoSpacing"/>
        <w:rPr>
          <w:b/>
          <w:bCs/>
          <w:color w:val="7030A0"/>
          <w:lang w:val="en-US"/>
        </w:rPr>
      </w:pPr>
    </w:p>
    <w:p w14:paraId="187718FF" w14:textId="5F08F50A" w:rsidR="00DF543D" w:rsidRPr="00DF543D" w:rsidRDefault="00DF543D" w:rsidP="00DF543D">
      <w:pPr>
        <w:pStyle w:val="NoSpacing"/>
        <w:rPr>
          <w:b/>
          <w:bCs/>
          <w:color w:val="7030A0"/>
          <w:lang w:val="en-US"/>
        </w:rPr>
      </w:pPr>
      <w:r>
        <w:rPr>
          <w:b/>
          <w:bCs/>
          <w:color w:val="7030A0"/>
          <w:lang w:val="en-US"/>
        </w:rPr>
        <w:t>DX team hace esto.</w:t>
      </w:r>
    </w:p>
    <w:p w14:paraId="4B71DDBF" w14:textId="77777777" w:rsidR="00376A5C" w:rsidRDefault="00376A5C" w:rsidP="00CE35D2">
      <w:pPr>
        <w:pStyle w:val="NoSpacing"/>
        <w:rPr>
          <w:lang w:val="en-US"/>
        </w:rPr>
      </w:pPr>
    </w:p>
    <w:p w14:paraId="7CB12020" w14:textId="4C509BB2" w:rsidR="00CE35D2" w:rsidRPr="00376A5C" w:rsidRDefault="00CE35D2" w:rsidP="00CE35D2">
      <w:pPr>
        <w:pStyle w:val="NoSpacing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H. User Acceptance Testing (“UAT”):</w:t>
      </w:r>
    </w:p>
    <w:p w14:paraId="322A7665" w14:textId="77777777" w:rsidR="00CE35D2" w:rsidRPr="00376A5C" w:rsidRDefault="00CE35D2" w:rsidP="00376A5C">
      <w:pPr>
        <w:pStyle w:val="NoSpacing"/>
        <w:ind w:firstLine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1. Assist with up to one (1) UAT planning session for up to one (1) hour.</w:t>
      </w:r>
    </w:p>
    <w:p w14:paraId="220CC374" w14:textId="77777777" w:rsidR="00CE35D2" w:rsidRPr="00376A5C" w:rsidRDefault="00CE35D2" w:rsidP="00376A5C">
      <w:pPr>
        <w:pStyle w:val="NoSpacing"/>
        <w:ind w:firstLine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2. Create a UAT plan.</w:t>
      </w:r>
    </w:p>
    <w:p w14:paraId="5EB30CE9" w14:textId="77777777" w:rsidR="00CE35D2" w:rsidRPr="00376A5C" w:rsidRDefault="00CE35D2" w:rsidP="00376A5C">
      <w:pPr>
        <w:pStyle w:val="NoSpacing"/>
        <w:ind w:firstLine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3. Provide You with standard UAT test plan templates and sample test scenarios.</w:t>
      </w:r>
    </w:p>
    <w:p w14:paraId="116F41CF" w14:textId="4F55EC22" w:rsidR="00CE35D2" w:rsidRPr="00376A5C" w:rsidRDefault="00CE35D2" w:rsidP="00376A5C">
      <w:pPr>
        <w:pStyle w:val="NoSpacing"/>
        <w:ind w:left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4. Provide up to eight (8) hours, which must be utilized by You within a period of ten (10) consecutive business days,</w:t>
      </w:r>
      <w:r w:rsidR="00376A5C" w:rsidRPr="00376A5C">
        <w:rPr>
          <w:b/>
          <w:bCs/>
          <w:color w:val="4472C4" w:themeColor="accent1"/>
          <w:lang w:val="en-US"/>
        </w:rPr>
        <w:t xml:space="preserve"> </w:t>
      </w:r>
      <w:r w:rsidRPr="00376A5C">
        <w:rPr>
          <w:b/>
          <w:bCs/>
          <w:color w:val="4472C4" w:themeColor="accent1"/>
          <w:lang w:val="en-US"/>
        </w:rPr>
        <w:t>to assist You with UAT issue resolution.</w:t>
      </w:r>
    </w:p>
    <w:p w14:paraId="66E70E9A" w14:textId="77777777" w:rsidR="00376A5C" w:rsidRPr="00376A5C" w:rsidRDefault="00376A5C" w:rsidP="00CE35D2">
      <w:pPr>
        <w:pStyle w:val="NoSpacing"/>
        <w:rPr>
          <w:b/>
          <w:bCs/>
          <w:color w:val="4472C4" w:themeColor="accent1"/>
          <w:lang w:val="en-US"/>
        </w:rPr>
      </w:pPr>
    </w:p>
    <w:p w14:paraId="743C5213" w14:textId="2E50A56D" w:rsidR="00CE35D2" w:rsidRPr="00376A5C" w:rsidRDefault="00CE35D2" w:rsidP="00CE35D2">
      <w:pPr>
        <w:pStyle w:val="NoSpacing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I. Conduct two (2) performance review session for each webstore, for up to ten (10) hours each, to review the following:</w:t>
      </w:r>
    </w:p>
    <w:p w14:paraId="4925A5BA" w14:textId="77777777" w:rsidR="00CE35D2" w:rsidRPr="00376A5C" w:rsidRDefault="00CE35D2" w:rsidP="00376A5C">
      <w:pPr>
        <w:pStyle w:val="NoSpacing"/>
        <w:ind w:firstLine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1. Websites – up to one (1).</w:t>
      </w:r>
    </w:p>
    <w:p w14:paraId="4453B01B" w14:textId="77777777" w:rsidR="00CE35D2" w:rsidRPr="00376A5C" w:rsidRDefault="00CE35D2" w:rsidP="00376A5C">
      <w:pPr>
        <w:pStyle w:val="NoSpacing"/>
        <w:ind w:firstLine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2. Environments – up to one (1).</w:t>
      </w:r>
    </w:p>
    <w:p w14:paraId="5997C5FD" w14:textId="77777777" w:rsidR="00CE35D2" w:rsidRPr="00376A5C" w:rsidRDefault="00CE35D2" w:rsidP="00376A5C">
      <w:pPr>
        <w:pStyle w:val="NoSpacing"/>
        <w:ind w:firstLine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3. Keynote scripts – up to one (1).</w:t>
      </w:r>
    </w:p>
    <w:p w14:paraId="2E934E02" w14:textId="77777777" w:rsidR="00CE35D2" w:rsidRPr="00376A5C" w:rsidRDefault="00CE35D2" w:rsidP="00376A5C">
      <w:pPr>
        <w:pStyle w:val="NoSpacing"/>
        <w:ind w:left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4. Up to one (1) initial performance review at the commencement of the Professional Services.</w:t>
      </w:r>
    </w:p>
    <w:p w14:paraId="6424670F" w14:textId="77777777" w:rsidR="00CE35D2" w:rsidRPr="00376A5C" w:rsidRDefault="00CE35D2" w:rsidP="00376A5C">
      <w:pPr>
        <w:pStyle w:val="NoSpacing"/>
        <w:ind w:firstLine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5. Keynote script maintenance – up to one (1).</w:t>
      </w:r>
    </w:p>
    <w:p w14:paraId="63929D76" w14:textId="77777777" w:rsidR="00CE35D2" w:rsidRPr="00376A5C" w:rsidRDefault="00CE35D2" w:rsidP="00376A5C">
      <w:pPr>
        <w:pStyle w:val="NoSpacing"/>
        <w:ind w:left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6. Performance reporting – up to four (4) sessions, for up to thirty (30) minutes per session, to measure Your website's</w:t>
      </w:r>
    </w:p>
    <w:p w14:paraId="0AAFB11B" w14:textId="77777777" w:rsidR="00CE35D2" w:rsidRPr="00376A5C" w:rsidRDefault="00CE35D2" w:rsidP="00376A5C">
      <w:pPr>
        <w:pStyle w:val="NoSpacing"/>
        <w:ind w:firstLine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pages load times.</w:t>
      </w:r>
    </w:p>
    <w:p w14:paraId="112A083E" w14:textId="77777777" w:rsidR="00CE35D2" w:rsidRPr="00376A5C" w:rsidRDefault="00CE35D2" w:rsidP="00376A5C">
      <w:pPr>
        <w:pStyle w:val="NoSpacing"/>
        <w:ind w:firstLine="708"/>
        <w:rPr>
          <w:b/>
          <w:bCs/>
          <w:color w:val="4472C4" w:themeColor="accent1"/>
          <w:lang w:val="en-US"/>
        </w:rPr>
      </w:pPr>
      <w:r w:rsidRPr="00376A5C">
        <w:rPr>
          <w:b/>
          <w:bCs/>
          <w:color w:val="4472C4" w:themeColor="accent1"/>
          <w:lang w:val="en-US"/>
        </w:rPr>
        <w:t>7. Conduct up to one (1) checkpoint review for up to one (1) hour, prior to Go-Live.</w:t>
      </w:r>
    </w:p>
    <w:p w14:paraId="225942D6" w14:textId="4F112059" w:rsidR="00376A5C" w:rsidRDefault="00376A5C" w:rsidP="00CE35D2">
      <w:pPr>
        <w:pStyle w:val="NoSpacing"/>
        <w:rPr>
          <w:lang w:val="en-US"/>
        </w:rPr>
      </w:pPr>
    </w:p>
    <w:p w14:paraId="5F12CCF3" w14:textId="71C02DC7" w:rsidR="00376A5C" w:rsidRPr="00376A5C" w:rsidRDefault="00376A5C" w:rsidP="00CE35D2">
      <w:pPr>
        <w:pStyle w:val="NoSpacing"/>
        <w:rPr>
          <w:b/>
          <w:bCs/>
          <w:color w:val="4472C4" w:themeColor="accent1"/>
        </w:rPr>
      </w:pPr>
      <w:r w:rsidRPr="00376A5C">
        <w:rPr>
          <w:b/>
          <w:bCs/>
          <w:color w:val="4472C4" w:themeColor="accent1"/>
        </w:rPr>
        <w:t>Realizados creo que por ot</w:t>
      </w:r>
      <w:r>
        <w:rPr>
          <w:b/>
          <w:bCs/>
          <w:color w:val="4472C4" w:themeColor="accent1"/>
        </w:rPr>
        <w:t>ra persona.</w:t>
      </w:r>
    </w:p>
    <w:p w14:paraId="5600092F" w14:textId="77777777" w:rsidR="00376A5C" w:rsidRPr="00376A5C" w:rsidRDefault="00376A5C" w:rsidP="00CE35D2">
      <w:pPr>
        <w:pStyle w:val="NoSpacing"/>
      </w:pPr>
    </w:p>
    <w:p w14:paraId="148AE52E" w14:textId="49281923" w:rsidR="00CE35D2" w:rsidRPr="00CE35D2" w:rsidRDefault="00CE35D2" w:rsidP="00CE35D2">
      <w:pPr>
        <w:pStyle w:val="NoSpacing"/>
        <w:rPr>
          <w:lang w:val="en-US"/>
        </w:rPr>
      </w:pPr>
      <w:r w:rsidRPr="00CE35D2">
        <w:rPr>
          <w:lang w:val="en-US"/>
        </w:rPr>
        <w:lastRenderedPageBreak/>
        <w:t>J. Post-Go-Live Support:</w:t>
      </w:r>
    </w:p>
    <w:p w14:paraId="2E4C475F" w14:textId="2FA58E6C" w:rsidR="00CE35D2" w:rsidRPr="00CE35D2" w:rsidRDefault="00CE35D2" w:rsidP="00376A5C">
      <w:pPr>
        <w:pStyle w:val="NoSpacing"/>
        <w:ind w:left="708"/>
        <w:rPr>
          <w:lang w:val="en-US"/>
        </w:rPr>
      </w:pPr>
      <w:r w:rsidRPr="00CE35D2">
        <w:rPr>
          <w:lang w:val="en-US"/>
        </w:rPr>
        <w:t>1. Provide up to twenty (20) hours of post Go-Live support, which must be utilized by You within a period of thirty</w:t>
      </w:r>
      <w:r w:rsidR="00376A5C">
        <w:rPr>
          <w:lang w:val="en-US"/>
        </w:rPr>
        <w:t xml:space="preserve"> </w:t>
      </w:r>
      <w:r w:rsidRPr="00CE35D2">
        <w:rPr>
          <w:lang w:val="en-US"/>
        </w:rPr>
        <w:t>(30) consecutive business days not to exceed the Professional Services Period. Post Go-Live support may consist of</w:t>
      </w:r>
      <w:r w:rsidR="00376A5C">
        <w:rPr>
          <w:lang w:val="en-US"/>
        </w:rPr>
        <w:t xml:space="preserve"> </w:t>
      </w:r>
      <w:r w:rsidRPr="00CE35D2">
        <w:rPr>
          <w:lang w:val="en-US"/>
        </w:rPr>
        <w:t>the following:</w:t>
      </w:r>
    </w:p>
    <w:p w14:paraId="3F5AD3A4" w14:textId="77777777" w:rsidR="00CE35D2" w:rsidRPr="00CE35D2" w:rsidRDefault="00CE35D2" w:rsidP="00376A5C">
      <w:pPr>
        <w:pStyle w:val="NoSpacing"/>
        <w:ind w:left="708" w:firstLine="708"/>
        <w:rPr>
          <w:lang w:val="en-US"/>
        </w:rPr>
      </w:pPr>
      <w:r w:rsidRPr="00CE35D2">
        <w:rPr>
          <w:lang w:val="en-US"/>
        </w:rPr>
        <w:t>a. Trouble shooting and addressing production issues.</w:t>
      </w:r>
    </w:p>
    <w:p w14:paraId="1A760309" w14:textId="77777777" w:rsidR="00CE35D2" w:rsidRPr="00CE35D2" w:rsidRDefault="00CE35D2" w:rsidP="00376A5C">
      <w:pPr>
        <w:pStyle w:val="NoSpacing"/>
        <w:ind w:left="708" w:firstLine="708"/>
        <w:rPr>
          <w:lang w:val="en-US"/>
        </w:rPr>
      </w:pPr>
      <w:r w:rsidRPr="00CE35D2">
        <w:rPr>
          <w:lang w:val="en-US"/>
        </w:rPr>
        <w:t>b. Instruction on the Oracle|NetSuite Support Services process.</w:t>
      </w:r>
    </w:p>
    <w:p w14:paraId="3C5F3C8C" w14:textId="77777777" w:rsidR="00CE35D2" w:rsidRPr="00CE35D2" w:rsidRDefault="00CE35D2" w:rsidP="00376A5C">
      <w:pPr>
        <w:pStyle w:val="NoSpacing"/>
        <w:ind w:left="708" w:firstLine="708"/>
        <w:rPr>
          <w:lang w:val="en-US"/>
        </w:rPr>
      </w:pPr>
      <w:r w:rsidRPr="00CE35D2">
        <w:rPr>
          <w:lang w:val="en-US"/>
        </w:rPr>
        <w:t>c. Identification of further optimization requirements.</w:t>
      </w:r>
    </w:p>
    <w:p w14:paraId="65664243" w14:textId="2CA29D41" w:rsidR="00CE35D2" w:rsidRPr="00CE35D2" w:rsidRDefault="00CE35D2" w:rsidP="00376A5C">
      <w:pPr>
        <w:pStyle w:val="NoSpacing"/>
        <w:ind w:left="708" w:firstLine="708"/>
      </w:pPr>
      <w:r w:rsidRPr="00CE35D2">
        <w:t>d. End user assistance.</w:t>
      </w:r>
    </w:p>
    <w:p w14:paraId="4A91B175" w14:textId="77777777" w:rsidR="00CE35D2" w:rsidRDefault="00CE35D2" w:rsidP="00CE35D2">
      <w:pPr>
        <w:pStyle w:val="NoSpacing"/>
        <w:rPr>
          <w:b/>
          <w:bCs/>
          <w:color w:val="FF0000"/>
        </w:rPr>
      </w:pPr>
    </w:p>
    <w:p w14:paraId="26050F02" w14:textId="77777777" w:rsidR="00CE35D2" w:rsidRDefault="00CE35D2" w:rsidP="00CE35D2">
      <w:pPr>
        <w:pStyle w:val="NoSpacing"/>
        <w:rPr>
          <w:b/>
          <w:bCs/>
          <w:color w:val="FF0000"/>
        </w:rPr>
      </w:pPr>
    </w:p>
    <w:p w14:paraId="28099353" w14:textId="77777777" w:rsidR="00CE35D2" w:rsidRDefault="00CE35D2" w:rsidP="00CE35D2">
      <w:pPr>
        <w:pStyle w:val="NoSpacing"/>
        <w:rPr>
          <w:b/>
          <w:bCs/>
          <w:color w:val="FF0000"/>
        </w:rPr>
      </w:pPr>
    </w:p>
    <w:p w14:paraId="61CDF73F" w14:textId="77777777" w:rsidR="00CE35D2" w:rsidRDefault="00CE35D2" w:rsidP="00CE35D2">
      <w:pPr>
        <w:pStyle w:val="NoSpacing"/>
        <w:rPr>
          <w:b/>
          <w:bCs/>
          <w:color w:val="FF0000"/>
        </w:rPr>
      </w:pPr>
    </w:p>
    <w:p w14:paraId="6691483F" w14:textId="77777777" w:rsidR="00CE35D2" w:rsidRDefault="00CE35D2" w:rsidP="00CE35D2">
      <w:pPr>
        <w:pStyle w:val="NoSpacing"/>
        <w:rPr>
          <w:b/>
          <w:bCs/>
          <w:color w:val="FF0000"/>
        </w:rPr>
      </w:pPr>
    </w:p>
    <w:p w14:paraId="45BEA0FD" w14:textId="77777777" w:rsidR="00CE35D2" w:rsidRDefault="00CE35D2" w:rsidP="00CE35D2">
      <w:pPr>
        <w:pStyle w:val="NoSpacing"/>
        <w:rPr>
          <w:b/>
          <w:bCs/>
          <w:color w:val="FF0000"/>
        </w:rPr>
      </w:pPr>
    </w:p>
    <w:sectPr w:rsidR="00CE3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B7"/>
    <w:rsid w:val="003158DA"/>
    <w:rsid w:val="00376A5C"/>
    <w:rsid w:val="003A24AB"/>
    <w:rsid w:val="003B773C"/>
    <w:rsid w:val="0041298B"/>
    <w:rsid w:val="004E7F6F"/>
    <w:rsid w:val="005B11B7"/>
    <w:rsid w:val="00B2013F"/>
    <w:rsid w:val="00C96F53"/>
    <w:rsid w:val="00CE32B4"/>
    <w:rsid w:val="00CE35D2"/>
    <w:rsid w:val="00DF543D"/>
    <w:rsid w:val="00E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E72C0"/>
  <w15:chartTrackingRefBased/>
  <w15:docId w15:val="{B2FFA1BA-3CC8-447B-9E87-09E7BEB8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24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1179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2022-05-18T15:09:00Z</dcterms:created>
  <dcterms:modified xsi:type="dcterms:W3CDTF">2022-05-18T19:38:00Z</dcterms:modified>
</cp:coreProperties>
</file>