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D4382" w14:textId="33E2E312" w:rsidR="00D9295D" w:rsidRDefault="00085806" w:rsidP="00085806">
      <w:pPr>
        <w:rPr>
          <w:lang w:val="en-US"/>
        </w:rPr>
      </w:pPr>
      <w:r w:rsidRPr="00085806">
        <w:rPr>
          <w:lang w:val="en-US"/>
        </w:rPr>
        <w:t>Is triggered every time a user accesses the site for a given ses</w:t>
      </w:r>
      <w:r>
        <w:rPr>
          <w:lang w:val="en-US"/>
        </w:rPr>
        <w:t>sion.</w:t>
      </w:r>
    </w:p>
    <w:p w14:paraId="222DEF60" w14:textId="77777777" w:rsidR="00085806" w:rsidRPr="00085806" w:rsidRDefault="00085806" w:rsidP="00085806">
      <w:pPr>
        <w:rPr>
          <w:lang w:val="en-US"/>
        </w:rPr>
      </w:pPr>
    </w:p>
    <w:p w14:paraId="0913C3A4" w14:textId="775441FE" w:rsidR="000C49B6" w:rsidRDefault="00341426" w:rsidP="008155C0">
      <w:r w:rsidRPr="004210E8">
        <w:t>Suitecommerce standard</w:t>
      </w:r>
      <w:r w:rsidR="004210E8" w:rsidRPr="004210E8">
        <w:t>, tiene algo para ha</w:t>
      </w:r>
      <w:r w:rsidR="004210E8">
        <w:t>cer un pop up.</w:t>
      </w:r>
    </w:p>
    <w:p w14:paraId="76749F9C" w14:textId="6C810C23" w:rsidR="004210E8" w:rsidRDefault="004210E8" w:rsidP="008155C0">
      <w:r>
        <w:t>Crear los records como en JANS.</w:t>
      </w:r>
    </w:p>
    <w:p w14:paraId="2DBB8291" w14:textId="10480E8A" w:rsidR="00C03547" w:rsidRDefault="00C03547" w:rsidP="008155C0">
      <w:r>
        <w:t>Cargo en el main los datos.</w:t>
      </w:r>
    </w:p>
    <w:p w14:paraId="00FD6385" w14:textId="56777A4A" w:rsidR="00C03547" w:rsidRDefault="00C03547" w:rsidP="008155C0">
      <w:r>
        <w:t>Tal cual como en JANS.</w:t>
      </w:r>
    </w:p>
    <w:p w14:paraId="6C76FFA9" w14:textId="77777777" w:rsidR="00C03547" w:rsidRDefault="00C03547" w:rsidP="008155C0"/>
    <w:p w14:paraId="4327850B" w14:textId="26ED97E9" w:rsidR="00916CA3" w:rsidRPr="00916CA3" w:rsidRDefault="00916CA3" w:rsidP="008155C0">
      <w:r w:rsidRPr="00916CA3">
        <w:t>Lo de la cookie e</w:t>
      </w:r>
      <w:r>
        <w:t>xpiration como se hace</w:t>
      </w:r>
      <w:r w:rsidR="007D59CB">
        <w:t>?</w:t>
      </w:r>
    </w:p>
    <w:p w14:paraId="56994BE0" w14:textId="29C74056" w:rsidR="005A6D16" w:rsidRDefault="005A6D16"/>
    <w:p w14:paraId="5BFBDB23" w14:textId="32C24655" w:rsidR="00C03547" w:rsidRDefault="00C03547">
      <w:r>
        <w:t>Con la extensibility layer vos podes mostrar una vista en formato modal</w:t>
      </w:r>
      <w:r w:rsidR="005019B8">
        <w:t>:</w:t>
      </w:r>
    </w:p>
    <w:p w14:paraId="3F610E48"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5019B8">
        <w:rPr>
          <w:rFonts w:ascii="Consolas" w:eastAsia="Times New Roman" w:hAnsi="Consolas" w:cs="Courier New"/>
          <w:color w:val="AA0D91"/>
          <w:sz w:val="20"/>
          <w:szCs w:val="20"/>
          <w:lang w:val="en-US" w:eastAsia="es-UY"/>
        </w:rPr>
        <w:t>var</w:t>
      </w:r>
      <w:r w:rsidRPr="005019B8">
        <w:rPr>
          <w:rFonts w:ascii="Consolas" w:eastAsia="Times New Roman" w:hAnsi="Consolas" w:cs="Courier New"/>
          <w:color w:val="333333"/>
          <w:sz w:val="20"/>
          <w:szCs w:val="20"/>
          <w:lang w:val="en-US" w:eastAsia="es-UY"/>
        </w:rPr>
        <w:t xml:space="preserve"> layout = container.getComponent(</w:t>
      </w:r>
      <w:r w:rsidRPr="005019B8">
        <w:rPr>
          <w:rFonts w:ascii="Consolas" w:eastAsia="Times New Roman" w:hAnsi="Consolas" w:cs="Courier New"/>
          <w:color w:val="C41A16"/>
          <w:sz w:val="20"/>
          <w:szCs w:val="20"/>
          <w:lang w:val="en-US" w:eastAsia="es-UY"/>
        </w:rPr>
        <w:t>'Layout'</w:t>
      </w:r>
      <w:r w:rsidRPr="005019B8">
        <w:rPr>
          <w:rFonts w:ascii="Consolas" w:eastAsia="Times New Roman" w:hAnsi="Consolas" w:cs="Courier New"/>
          <w:color w:val="333333"/>
          <w:sz w:val="20"/>
          <w:szCs w:val="20"/>
          <w:lang w:val="en-US" w:eastAsia="es-UY"/>
        </w:rPr>
        <w:t>);</w:t>
      </w:r>
    </w:p>
    <w:p w14:paraId="096DBC66"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p>
    <w:p w14:paraId="51E1392B"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5019B8">
        <w:rPr>
          <w:rFonts w:ascii="Consolas" w:eastAsia="Times New Roman" w:hAnsi="Consolas" w:cs="Courier New"/>
          <w:color w:val="AA0D91"/>
          <w:sz w:val="20"/>
          <w:szCs w:val="20"/>
          <w:lang w:val="en-US" w:eastAsia="es-UY"/>
        </w:rPr>
        <w:t>if</w:t>
      </w:r>
      <w:r w:rsidRPr="005019B8">
        <w:rPr>
          <w:rFonts w:ascii="Consolas" w:eastAsia="Times New Roman" w:hAnsi="Consolas" w:cs="Courier New"/>
          <w:color w:val="333333"/>
          <w:sz w:val="20"/>
          <w:szCs w:val="20"/>
          <w:lang w:val="en-US" w:eastAsia="es-UY"/>
        </w:rPr>
        <w:t xml:space="preserve"> (layout) {</w:t>
      </w:r>
    </w:p>
    <w:p w14:paraId="485B1597"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5019B8">
        <w:rPr>
          <w:rFonts w:ascii="Consolas" w:eastAsia="Times New Roman" w:hAnsi="Consolas" w:cs="Courier New"/>
          <w:color w:val="333333"/>
          <w:sz w:val="20"/>
          <w:szCs w:val="20"/>
          <w:lang w:val="en-US" w:eastAsia="es-UY"/>
        </w:rPr>
        <w:tab/>
      </w:r>
      <w:r w:rsidRPr="005019B8">
        <w:rPr>
          <w:rFonts w:ascii="Consolas" w:eastAsia="Times New Roman" w:hAnsi="Consolas" w:cs="Courier New"/>
          <w:color w:val="AA0D91"/>
          <w:sz w:val="20"/>
          <w:szCs w:val="20"/>
          <w:lang w:val="en-US" w:eastAsia="es-UY"/>
        </w:rPr>
        <w:t>var</w:t>
      </w:r>
      <w:r w:rsidRPr="005019B8">
        <w:rPr>
          <w:rFonts w:ascii="Consolas" w:eastAsia="Times New Roman" w:hAnsi="Consolas" w:cs="Courier New"/>
          <w:color w:val="333333"/>
          <w:sz w:val="20"/>
          <w:szCs w:val="20"/>
          <w:lang w:val="en-US" w:eastAsia="es-UY"/>
        </w:rPr>
        <w:t xml:space="preserve"> modalMessage = </w:t>
      </w:r>
      <w:r w:rsidRPr="005019B8">
        <w:rPr>
          <w:rFonts w:ascii="Consolas" w:eastAsia="Times New Roman" w:hAnsi="Consolas" w:cs="Courier New"/>
          <w:color w:val="AA0D91"/>
          <w:sz w:val="20"/>
          <w:szCs w:val="20"/>
          <w:lang w:val="en-US" w:eastAsia="es-UY"/>
        </w:rPr>
        <w:t>new</w:t>
      </w:r>
      <w:r w:rsidRPr="005019B8">
        <w:rPr>
          <w:rFonts w:ascii="Consolas" w:eastAsia="Times New Roman" w:hAnsi="Consolas" w:cs="Courier New"/>
          <w:color w:val="333333"/>
          <w:sz w:val="20"/>
          <w:szCs w:val="20"/>
          <w:lang w:val="en-US" w:eastAsia="es-UY"/>
        </w:rPr>
        <w:t xml:space="preserve"> MyModalMessageView();</w:t>
      </w:r>
    </w:p>
    <w:p w14:paraId="69581C11"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p>
    <w:p w14:paraId="7439ACB0"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5019B8">
        <w:rPr>
          <w:rFonts w:ascii="Consolas" w:eastAsia="Times New Roman" w:hAnsi="Consolas" w:cs="Courier New"/>
          <w:color w:val="333333"/>
          <w:sz w:val="20"/>
          <w:szCs w:val="20"/>
          <w:lang w:val="en-US" w:eastAsia="es-UY"/>
        </w:rPr>
        <w:tab/>
      </w:r>
      <w:r w:rsidRPr="005019B8">
        <w:rPr>
          <w:rFonts w:ascii="Consolas" w:eastAsia="Times New Roman" w:hAnsi="Consolas" w:cs="Courier New"/>
          <w:color w:val="AA0D91"/>
          <w:sz w:val="20"/>
          <w:szCs w:val="20"/>
          <w:lang w:val="en-US" w:eastAsia="es-UY"/>
        </w:rPr>
        <w:t>var</w:t>
      </w:r>
      <w:r w:rsidRPr="005019B8">
        <w:rPr>
          <w:rFonts w:ascii="Consolas" w:eastAsia="Times New Roman" w:hAnsi="Consolas" w:cs="Courier New"/>
          <w:color w:val="333333"/>
          <w:sz w:val="20"/>
          <w:szCs w:val="20"/>
          <w:lang w:val="en-US" w:eastAsia="es-UY"/>
        </w:rPr>
        <w:t xml:space="preserve"> modalMessageWasDisplayed = </w:t>
      </w:r>
      <w:r w:rsidRPr="005019B8">
        <w:rPr>
          <w:rFonts w:ascii="Consolas" w:eastAsia="Times New Roman" w:hAnsi="Consolas" w:cs="Courier New"/>
          <w:color w:val="270DD1"/>
          <w:sz w:val="20"/>
          <w:szCs w:val="20"/>
          <w:lang w:val="en-US" w:eastAsia="es-UY"/>
        </w:rPr>
        <w:t>false</w:t>
      </w:r>
      <w:r w:rsidRPr="005019B8">
        <w:rPr>
          <w:rFonts w:ascii="Consolas" w:eastAsia="Times New Roman" w:hAnsi="Consolas" w:cs="Courier New"/>
          <w:color w:val="333333"/>
          <w:sz w:val="20"/>
          <w:szCs w:val="20"/>
          <w:lang w:val="en-US" w:eastAsia="es-UY"/>
        </w:rPr>
        <w:t>;</w:t>
      </w:r>
    </w:p>
    <w:p w14:paraId="63A2C715"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5019B8">
        <w:rPr>
          <w:rFonts w:ascii="Consolas" w:eastAsia="Times New Roman" w:hAnsi="Consolas" w:cs="Courier New"/>
          <w:color w:val="333333"/>
          <w:sz w:val="20"/>
          <w:szCs w:val="20"/>
          <w:lang w:val="en-US" w:eastAsia="es-UY"/>
        </w:rPr>
        <w:tab/>
        <w:t>layout.on(</w:t>
      </w:r>
      <w:r w:rsidRPr="005019B8">
        <w:rPr>
          <w:rFonts w:ascii="Consolas" w:eastAsia="Times New Roman" w:hAnsi="Consolas" w:cs="Courier New"/>
          <w:color w:val="C41A16"/>
          <w:sz w:val="20"/>
          <w:szCs w:val="20"/>
          <w:lang w:val="en-US" w:eastAsia="es-UY"/>
        </w:rPr>
        <w:t>'afterShowContent'</w:t>
      </w:r>
      <w:r w:rsidRPr="005019B8">
        <w:rPr>
          <w:rFonts w:ascii="Consolas" w:eastAsia="Times New Roman" w:hAnsi="Consolas" w:cs="Courier New"/>
          <w:color w:val="333333"/>
          <w:sz w:val="20"/>
          <w:szCs w:val="20"/>
          <w:lang w:val="en-US" w:eastAsia="es-UY"/>
        </w:rPr>
        <w:t xml:space="preserve">, </w:t>
      </w:r>
      <w:r w:rsidRPr="005019B8">
        <w:rPr>
          <w:rFonts w:ascii="Consolas" w:eastAsia="Times New Roman" w:hAnsi="Consolas" w:cs="Courier New"/>
          <w:color w:val="AA0D91"/>
          <w:sz w:val="20"/>
          <w:szCs w:val="20"/>
          <w:lang w:val="en-US" w:eastAsia="es-UY"/>
        </w:rPr>
        <w:t>function</w:t>
      </w:r>
      <w:r w:rsidRPr="005019B8">
        <w:rPr>
          <w:rFonts w:ascii="Consolas" w:eastAsia="Times New Roman" w:hAnsi="Consolas" w:cs="Courier New"/>
          <w:color w:val="333333"/>
          <w:sz w:val="20"/>
          <w:szCs w:val="20"/>
          <w:lang w:val="en-US" w:eastAsia="es-UY"/>
        </w:rPr>
        <w:t>() {</w:t>
      </w:r>
    </w:p>
    <w:p w14:paraId="76BC673D"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p>
    <w:p w14:paraId="34D17D9B"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5019B8">
        <w:rPr>
          <w:rFonts w:ascii="Consolas" w:eastAsia="Times New Roman" w:hAnsi="Consolas" w:cs="Courier New"/>
          <w:color w:val="333333"/>
          <w:sz w:val="20"/>
          <w:szCs w:val="20"/>
          <w:lang w:val="en-US" w:eastAsia="es-UY"/>
        </w:rPr>
        <w:tab/>
      </w:r>
      <w:r w:rsidRPr="005019B8">
        <w:rPr>
          <w:rFonts w:ascii="Consolas" w:eastAsia="Times New Roman" w:hAnsi="Consolas" w:cs="Courier New"/>
          <w:color w:val="333333"/>
          <w:sz w:val="20"/>
          <w:szCs w:val="20"/>
          <w:lang w:val="en-US" w:eastAsia="es-UY"/>
        </w:rPr>
        <w:tab/>
      </w:r>
      <w:r w:rsidRPr="005019B8">
        <w:rPr>
          <w:rFonts w:ascii="Consolas" w:eastAsia="Times New Roman" w:hAnsi="Consolas" w:cs="Courier New"/>
          <w:color w:val="AA0D91"/>
          <w:sz w:val="20"/>
          <w:szCs w:val="20"/>
          <w:lang w:val="en-US" w:eastAsia="es-UY"/>
        </w:rPr>
        <w:t>if</w:t>
      </w:r>
      <w:r w:rsidRPr="005019B8">
        <w:rPr>
          <w:rFonts w:ascii="Consolas" w:eastAsia="Times New Roman" w:hAnsi="Consolas" w:cs="Courier New"/>
          <w:color w:val="333333"/>
          <w:sz w:val="20"/>
          <w:szCs w:val="20"/>
          <w:lang w:val="en-US" w:eastAsia="es-UY"/>
        </w:rPr>
        <w:t xml:space="preserve"> (!modalMessageWasDisplayed) {</w:t>
      </w:r>
    </w:p>
    <w:p w14:paraId="63CC7341"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5019B8">
        <w:rPr>
          <w:rFonts w:ascii="Consolas" w:eastAsia="Times New Roman" w:hAnsi="Consolas" w:cs="Courier New"/>
          <w:color w:val="333333"/>
          <w:sz w:val="20"/>
          <w:szCs w:val="20"/>
          <w:lang w:val="en-US" w:eastAsia="es-UY"/>
        </w:rPr>
        <w:tab/>
      </w:r>
      <w:r w:rsidRPr="005019B8">
        <w:rPr>
          <w:rFonts w:ascii="Consolas" w:eastAsia="Times New Roman" w:hAnsi="Consolas" w:cs="Courier New"/>
          <w:color w:val="333333"/>
          <w:sz w:val="20"/>
          <w:szCs w:val="20"/>
          <w:lang w:val="en-US" w:eastAsia="es-UY"/>
        </w:rPr>
        <w:tab/>
      </w:r>
      <w:r w:rsidRPr="005019B8">
        <w:rPr>
          <w:rFonts w:ascii="Consolas" w:eastAsia="Times New Roman" w:hAnsi="Consolas" w:cs="Courier New"/>
          <w:color w:val="333333"/>
          <w:sz w:val="20"/>
          <w:szCs w:val="20"/>
          <w:lang w:val="en-US" w:eastAsia="es-UY"/>
        </w:rPr>
        <w:tab/>
        <w:t xml:space="preserve">layout.showContent(modalMessage, {showInModal: </w:t>
      </w:r>
      <w:r w:rsidRPr="005019B8">
        <w:rPr>
          <w:rFonts w:ascii="Consolas" w:eastAsia="Times New Roman" w:hAnsi="Consolas" w:cs="Courier New"/>
          <w:color w:val="270DD1"/>
          <w:sz w:val="20"/>
          <w:szCs w:val="20"/>
          <w:lang w:val="en-US" w:eastAsia="es-UY"/>
        </w:rPr>
        <w:t>true</w:t>
      </w:r>
      <w:r w:rsidRPr="005019B8">
        <w:rPr>
          <w:rFonts w:ascii="Consolas" w:eastAsia="Times New Roman" w:hAnsi="Consolas" w:cs="Courier New"/>
          <w:color w:val="333333"/>
          <w:sz w:val="20"/>
          <w:szCs w:val="20"/>
          <w:lang w:val="en-US" w:eastAsia="es-UY"/>
        </w:rPr>
        <w:t xml:space="preserve">, options: {className: </w:t>
      </w:r>
      <w:r w:rsidRPr="005019B8">
        <w:rPr>
          <w:rFonts w:ascii="Consolas" w:eastAsia="Times New Roman" w:hAnsi="Consolas" w:cs="Courier New"/>
          <w:color w:val="C41A16"/>
          <w:sz w:val="20"/>
          <w:szCs w:val="20"/>
          <w:lang w:val="en-US" w:eastAsia="es-UY"/>
        </w:rPr>
        <w:t>'my-modal'</w:t>
      </w:r>
      <w:r w:rsidRPr="005019B8">
        <w:rPr>
          <w:rFonts w:ascii="Consolas" w:eastAsia="Times New Roman" w:hAnsi="Consolas" w:cs="Courier New"/>
          <w:color w:val="333333"/>
          <w:sz w:val="20"/>
          <w:szCs w:val="20"/>
          <w:lang w:val="en-US" w:eastAsia="es-UY"/>
        </w:rPr>
        <w:t>}});</w:t>
      </w:r>
    </w:p>
    <w:p w14:paraId="356E7D8C"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eastAsia="es-UY"/>
        </w:rPr>
      </w:pPr>
      <w:r w:rsidRPr="005019B8">
        <w:rPr>
          <w:rFonts w:ascii="Consolas" w:eastAsia="Times New Roman" w:hAnsi="Consolas" w:cs="Courier New"/>
          <w:color w:val="333333"/>
          <w:sz w:val="20"/>
          <w:szCs w:val="20"/>
          <w:lang w:val="en-US" w:eastAsia="es-UY"/>
        </w:rPr>
        <w:tab/>
      </w:r>
      <w:r w:rsidRPr="005019B8">
        <w:rPr>
          <w:rFonts w:ascii="Consolas" w:eastAsia="Times New Roman" w:hAnsi="Consolas" w:cs="Courier New"/>
          <w:color w:val="333333"/>
          <w:sz w:val="20"/>
          <w:szCs w:val="20"/>
          <w:lang w:val="en-US" w:eastAsia="es-UY"/>
        </w:rPr>
        <w:tab/>
      </w:r>
      <w:r w:rsidRPr="005019B8">
        <w:rPr>
          <w:rFonts w:ascii="Consolas" w:eastAsia="Times New Roman" w:hAnsi="Consolas" w:cs="Courier New"/>
          <w:color w:val="333333"/>
          <w:sz w:val="20"/>
          <w:szCs w:val="20"/>
          <w:lang w:val="en-US" w:eastAsia="es-UY"/>
        </w:rPr>
        <w:tab/>
      </w:r>
      <w:r w:rsidRPr="005019B8">
        <w:rPr>
          <w:rFonts w:ascii="Consolas" w:eastAsia="Times New Roman" w:hAnsi="Consolas" w:cs="Courier New"/>
          <w:color w:val="333333"/>
          <w:sz w:val="20"/>
          <w:szCs w:val="20"/>
          <w:lang w:eastAsia="es-UY"/>
        </w:rPr>
        <w:t xml:space="preserve">modalMessageWasDisplayed = </w:t>
      </w:r>
      <w:r w:rsidRPr="005019B8">
        <w:rPr>
          <w:rFonts w:ascii="Consolas" w:eastAsia="Times New Roman" w:hAnsi="Consolas" w:cs="Courier New"/>
          <w:color w:val="270DD1"/>
          <w:sz w:val="20"/>
          <w:szCs w:val="20"/>
          <w:lang w:eastAsia="es-UY"/>
        </w:rPr>
        <w:t>true</w:t>
      </w:r>
      <w:r w:rsidRPr="005019B8">
        <w:rPr>
          <w:rFonts w:ascii="Consolas" w:eastAsia="Times New Roman" w:hAnsi="Consolas" w:cs="Courier New"/>
          <w:color w:val="333333"/>
          <w:sz w:val="20"/>
          <w:szCs w:val="20"/>
          <w:lang w:eastAsia="es-UY"/>
        </w:rPr>
        <w:t>;</w:t>
      </w:r>
    </w:p>
    <w:p w14:paraId="6AD34424"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eastAsia="es-UY"/>
        </w:rPr>
      </w:pPr>
      <w:r w:rsidRPr="005019B8">
        <w:rPr>
          <w:rFonts w:ascii="Consolas" w:eastAsia="Times New Roman" w:hAnsi="Consolas" w:cs="Courier New"/>
          <w:color w:val="333333"/>
          <w:sz w:val="20"/>
          <w:szCs w:val="20"/>
          <w:lang w:eastAsia="es-UY"/>
        </w:rPr>
        <w:t xml:space="preserve">    }</w:t>
      </w:r>
    </w:p>
    <w:p w14:paraId="45EA0294" w14:textId="77777777"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eastAsia="es-UY"/>
        </w:rPr>
      </w:pPr>
      <w:r w:rsidRPr="005019B8">
        <w:rPr>
          <w:rFonts w:ascii="Consolas" w:eastAsia="Times New Roman" w:hAnsi="Consolas" w:cs="Courier New"/>
          <w:color w:val="333333"/>
          <w:sz w:val="20"/>
          <w:szCs w:val="20"/>
          <w:lang w:eastAsia="es-UY"/>
        </w:rPr>
        <w:t xml:space="preserve">  });</w:t>
      </w:r>
    </w:p>
    <w:p w14:paraId="62110C22" w14:textId="2733B6E3" w:rsidR="005019B8" w:rsidRPr="005019B8" w:rsidRDefault="005019B8" w:rsidP="005019B8">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1"/>
          <w:szCs w:val="21"/>
          <w:lang w:eastAsia="es-UY"/>
        </w:rPr>
      </w:pPr>
      <w:r w:rsidRPr="005019B8">
        <w:rPr>
          <w:rFonts w:ascii="Consolas" w:eastAsia="Times New Roman" w:hAnsi="Consolas" w:cs="Courier New"/>
          <w:color w:val="333333"/>
          <w:sz w:val="20"/>
          <w:szCs w:val="20"/>
          <w:lang w:eastAsia="es-UY"/>
        </w:rPr>
        <w:t>}</w:t>
      </w:r>
    </w:p>
    <w:p w14:paraId="5A102028" w14:textId="05FBE1C8" w:rsidR="00C03547" w:rsidRDefault="00C03547">
      <w:r>
        <w:t>Pero ese método que te deja transformar una vista a modal, no tiene una opción que diga modificarlo</w:t>
      </w:r>
      <w:r w:rsidR="005019B8">
        <w:t>.</w:t>
      </w:r>
    </w:p>
    <w:p w14:paraId="3D567B36" w14:textId="39C18BDA" w:rsidR="00C03547" w:rsidRDefault="00C03547"/>
    <w:p w14:paraId="511EFDBD" w14:textId="66291FBA" w:rsidR="00C03547" w:rsidRDefault="00C03547">
      <w:r>
        <w:t>Lo de bottom, top, etc, por limitaciones de la extensibility layer no se puede hacer.</w:t>
      </w:r>
    </w:p>
    <w:p w14:paraId="52B31FD9" w14:textId="3CD9BCA5" w:rsidR="00B60722" w:rsidRDefault="00B60722"/>
    <w:p w14:paraId="0826E69A" w14:textId="5769618F" w:rsidR="00B60722" w:rsidRDefault="00B60722"/>
    <w:p w14:paraId="00D08CF6" w14:textId="5BBC5CF5" w:rsidR="00B60722" w:rsidRDefault="00B60722"/>
    <w:p w14:paraId="6447078F" w14:textId="620AA4AE" w:rsidR="00B60722" w:rsidRDefault="00B60722">
      <w:r>
        <w:lastRenderedPageBreak/>
        <w:t>Para agregar el modal, tiene opciones para que no se scrolle, ni permita salir con escape ni con clickear afuera, y tenes que poner un accept y un deny.</w:t>
      </w:r>
      <w:r>
        <w:br/>
      </w:r>
    </w:p>
    <w:p w14:paraId="4D5C864B" w14:textId="558B2D42" w:rsidR="00B60722" w:rsidRDefault="00B60722">
      <w:r>
        <w:t>Agregué también una opción para verificar que no se genere el pop.</w:t>
      </w:r>
      <w:r w:rsidR="00FB44F4">
        <w:t>No</w:t>
      </w:r>
    </w:p>
    <w:p w14:paraId="31154B4C" w14:textId="18F66201" w:rsidR="00B60722" w:rsidRDefault="00B60722"/>
    <w:p w14:paraId="3F1A7E1B" w14:textId="4423A576" w:rsidR="00B60722" w:rsidRDefault="00B60722">
      <w:r>
        <w:t>Deshabilitando javascript: con control + shift + p y luego disable javascript, ahí muestra lo que el seo generator tiene, vemos que el pop up no aparece. Entonces tenemos que evitar que se muestre el pop up en el seo generator, para esto entonces pido en environment.isPageGenerator() para que no se corra cuando es el seo generator.</w:t>
      </w:r>
    </w:p>
    <w:p w14:paraId="268F8805" w14:textId="6B61EDB9" w:rsidR="00C64BEB" w:rsidRDefault="00C64BEB"/>
    <w:p w14:paraId="26E9BE1B" w14:textId="702EDADC" w:rsidR="00C64BEB" w:rsidRDefault="00C64BEB"/>
    <w:p w14:paraId="508F2DF2" w14:textId="1FE278DA" w:rsidR="00C64BEB" w:rsidRDefault="00C64BEB"/>
    <w:p w14:paraId="4E43182A" w14:textId="6D55A92E" w:rsidR="00C64BEB" w:rsidRDefault="00C64BEB">
      <w:r>
        <w:t>También, quieren agregar html inline desde el configuration record al template, esto se hace con un “nsType”: “textarea”</w:t>
      </w:r>
    </w:p>
    <w:p w14:paraId="0A48383C" w14:textId="66DCA030" w:rsidR="00C64BEB" w:rsidRPr="00C64BEB" w:rsidRDefault="00C64BEB">
      <w:hyperlink r:id="rId5" w:history="1">
        <w:r w:rsidRPr="00C64BEB">
          <w:rPr>
            <w:rStyle w:val="Hyperlink"/>
          </w:rPr>
          <w:t>https://nlcorp.app.netsuite.com/app/help/helpcenter.nl?fid=bridgehead_4756733198.html</w:t>
        </w:r>
      </w:hyperlink>
      <w:r w:rsidRPr="00C64BEB">
        <w:br/>
      </w:r>
      <w:r w:rsidRPr="00C64BEB">
        <w:br/>
        <w:t>y agregando {{{ con</w:t>
      </w:r>
      <w:r>
        <w:t>tenido }}}</w:t>
      </w:r>
    </w:p>
    <w:sectPr w:rsidR="00C64BEB" w:rsidRPr="00C64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A44101"/>
    <w:multiLevelType w:val="hybridMultilevel"/>
    <w:tmpl w:val="2B0E2B04"/>
    <w:lvl w:ilvl="0" w:tplc="696E2B80">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0FFB4637"/>
    <w:multiLevelType w:val="hybridMultilevel"/>
    <w:tmpl w:val="CAF0D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F3E2391"/>
    <w:multiLevelType w:val="hybridMultilevel"/>
    <w:tmpl w:val="46E8B6F6"/>
    <w:lvl w:ilvl="0" w:tplc="248EBDFE">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4C9A6CB1"/>
    <w:multiLevelType w:val="hybridMultilevel"/>
    <w:tmpl w:val="CE807CFC"/>
    <w:lvl w:ilvl="0" w:tplc="E2BE3A24">
      <w:numFmt w:val="bullet"/>
      <w:lvlText w:val=""/>
      <w:lvlJc w:val="left"/>
      <w:pPr>
        <w:ind w:left="720" w:hanging="360"/>
      </w:pPr>
      <w:rPr>
        <w:rFonts w:ascii="Symbol" w:eastAsia="Times New Roman"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75244650"/>
    <w:multiLevelType w:val="hybridMultilevel"/>
    <w:tmpl w:val="E95E66C2"/>
    <w:lvl w:ilvl="0" w:tplc="AE846DFC">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78A471C0"/>
    <w:multiLevelType w:val="hybridMultilevel"/>
    <w:tmpl w:val="9EBE6530"/>
    <w:lvl w:ilvl="0" w:tplc="A3325A9C">
      <w:numFmt w:val="bullet"/>
      <w:lvlText w:val=""/>
      <w:lvlJc w:val="left"/>
      <w:pPr>
        <w:ind w:left="720" w:hanging="360"/>
      </w:pPr>
      <w:rPr>
        <w:rFonts w:ascii="Symbol" w:eastAsia="Times New Roman"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6E"/>
    <w:rsid w:val="00007F6E"/>
    <w:rsid w:val="00085806"/>
    <w:rsid w:val="000C49B6"/>
    <w:rsid w:val="0011561F"/>
    <w:rsid w:val="0015372B"/>
    <w:rsid w:val="001B4859"/>
    <w:rsid w:val="00341426"/>
    <w:rsid w:val="004210E8"/>
    <w:rsid w:val="005019B8"/>
    <w:rsid w:val="005538B9"/>
    <w:rsid w:val="005A6D16"/>
    <w:rsid w:val="0065212D"/>
    <w:rsid w:val="00696965"/>
    <w:rsid w:val="006D4435"/>
    <w:rsid w:val="007D59CB"/>
    <w:rsid w:val="008155C0"/>
    <w:rsid w:val="00916CA3"/>
    <w:rsid w:val="00980D19"/>
    <w:rsid w:val="00B60722"/>
    <w:rsid w:val="00C03547"/>
    <w:rsid w:val="00C54EAB"/>
    <w:rsid w:val="00C64BEB"/>
    <w:rsid w:val="00D9295D"/>
    <w:rsid w:val="00E4211C"/>
    <w:rsid w:val="00FB44F4"/>
    <w:rsid w:val="00FF23A0"/>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CD8C8"/>
  <w15:chartTrackingRefBased/>
  <w15:docId w15:val="{B6DDCF3B-CBB5-437A-B41C-4248579A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55C0"/>
    <w:pPr>
      <w:spacing w:after="0" w:line="240" w:lineRule="auto"/>
      <w:ind w:left="720"/>
    </w:pPr>
    <w:rPr>
      <w:rFonts w:ascii="Calibri" w:hAnsi="Calibri" w:cs="Calibri"/>
      <w:sz w:val="20"/>
      <w:szCs w:val="20"/>
      <w:lang w:eastAsia="es-UY"/>
    </w:rPr>
  </w:style>
  <w:style w:type="paragraph" w:styleId="HTMLPreformatted">
    <w:name w:val="HTML Preformatted"/>
    <w:basedOn w:val="Normal"/>
    <w:link w:val="HTMLPreformattedChar"/>
    <w:uiPriority w:val="99"/>
    <w:semiHidden/>
    <w:unhideWhenUsed/>
    <w:rsid w:val="00501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UY"/>
    </w:rPr>
  </w:style>
  <w:style w:type="character" w:customStyle="1" w:styleId="HTMLPreformattedChar">
    <w:name w:val="HTML Preformatted Char"/>
    <w:basedOn w:val="DefaultParagraphFont"/>
    <w:link w:val="HTMLPreformatted"/>
    <w:uiPriority w:val="99"/>
    <w:semiHidden/>
    <w:rsid w:val="005019B8"/>
    <w:rPr>
      <w:rFonts w:ascii="Courier New" w:eastAsia="Times New Roman" w:hAnsi="Courier New" w:cs="Courier New"/>
      <w:sz w:val="20"/>
      <w:szCs w:val="20"/>
      <w:lang w:eastAsia="es-UY"/>
    </w:rPr>
  </w:style>
  <w:style w:type="character" w:styleId="HTMLCode">
    <w:name w:val="HTML Code"/>
    <w:basedOn w:val="DefaultParagraphFont"/>
    <w:uiPriority w:val="99"/>
    <w:semiHidden/>
    <w:unhideWhenUsed/>
    <w:rsid w:val="005019B8"/>
    <w:rPr>
      <w:rFonts w:ascii="Courier New" w:eastAsia="Times New Roman" w:hAnsi="Courier New" w:cs="Courier New"/>
      <w:sz w:val="20"/>
      <w:szCs w:val="20"/>
    </w:rPr>
  </w:style>
  <w:style w:type="character" w:customStyle="1" w:styleId="token">
    <w:name w:val="token"/>
    <w:basedOn w:val="DefaultParagraphFont"/>
    <w:rsid w:val="005019B8"/>
  </w:style>
  <w:style w:type="character" w:styleId="Hyperlink">
    <w:name w:val="Hyperlink"/>
    <w:basedOn w:val="DefaultParagraphFont"/>
    <w:uiPriority w:val="99"/>
    <w:unhideWhenUsed/>
    <w:rsid w:val="00C64BEB"/>
    <w:rPr>
      <w:color w:val="0563C1" w:themeColor="hyperlink"/>
      <w:u w:val="single"/>
    </w:rPr>
  </w:style>
  <w:style w:type="character" w:styleId="UnresolvedMention">
    <w:name w:val="Unresolved Mention"/>
    <w:basedOn w:val="DefaultParagraphFont"/>
    <w:uiPriority w:val="99"/>
    <w:semiHidden/>
    <w:unhideWhenUsed/>
    <w:rsid w:val="00C64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0202649">
      <w:bodyDiv w:val="1"/>
      <w:marLeft w:val="0"/>
      <w:marRight w:val="0"/>
      <w:marTop w:val="0"/>
      <w:marBottom w:val="0"/>
      <w:divBdr>
        <w:top w:val="none" w:sz="0" w:space="0" w:color="auto"/>
        <w:left w:val="none" w:sz="0" w:space="0" w:color="auto"/>
        <w:bottom w:val="none" w:sz="0" w:space="0" w:color="auto"/>
        <w:right w:val="none" w:sz="0" w:space="0" w:color="auto"/>
      </w:divBdr>
    </w:div>
    <w:div w:id="144888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lcorp.app.netsuite.com/app/help/helpcenter.nl?fid=bridgehead_475673319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Pages>
  <Words>275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Oracle|NetSuite</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28</cp:revision>
  <dcterms:created xsi:type="dcterms:W3CDTF">2022-02-08T16:59:00Z</dcterms:created>
  <dcterms:modified xsi:type="dcterms:W3CDTF">2022-03-31T20:25:00Z</dcterms:modified>
</cp:coreProperties>
</file>