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31123" w14:textId="469B1654" w:rsidR="005701E3" w:rsidRDefault="002E2733">
      <w:r>
        <w:t>Puedo testear mi script si es SuiteScript 1.0, pegando el código en la consola de Google Chrome, estando parado en un inventory item o lo que sea sobre lo que corra para poder testear.</w:t>
      </w:r>
      <w:r w:rsidR="00D30F3D">
        <w:t xml:space="preserve"> Y correr nlapiSubmitRecord, todas las nlapi y las nlobj</w:t>
      </w:r>
    </w:p>
    <w:sectPr w:rsidR="0057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07"/>
    <w:rsid w:val="00240F07"/>
    <w:rsid w:val="002E2733"/>
    <w:rsid w:val="005701E3"/>
    <w:rsid w:val="00D3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83B7"/>
  <w15:chartTrackingRefBased/>
  <w15:docId w15:val="{35DFA650-7C99-4D62-A060-80FCF9FB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2023-02-21T20:21:00Z</dcterms:created>
  <dcterms:modified xsi:type="dcterms:W3CDTF">2023-02-21T20:22:00Z</dcterms:modified>
</cp:coreProperties>
</file>