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4755D" w14:textId="32F4C574" w:rsidR="0098105F" w:rsidRDefault="0098105F" w:rsidP="0098105F">
      <w:r>
        <w:t>Colores para distinguir:</w:t>
      </w:r>
    </w:p>
    <w:p w14:paraId="140D513F" w14:textId="61C84FBD" w:rsidR="0098105F" w:rsidRDefault="0098105F" w:rsidP="0098105F">
      <w:pPr>
        <w:pStyle w:val="ListParagraph"/>
        <w:numPr>
          <w:ilvl w:val="0"/>
          <w:numId w:val="5"/>
        </w:numPr>
        <w:rPr>
          <w:b/>
          <w:bCs/>
          <w:color w:val="7030A0"/>
        </w:rPr>
      </w:pPr>
      <w:r w:rsidRPr="0098105F">
        <w:rPr>
          <w:b/>
          <w:bCs/>
          <w:color w:val="7030A0"/>
        </w:rPr>
        <w:t>Selecciones en el configurador</w:t>
      </w:r>
    </w:p>
    <w:p w14:paraId="5CA7FB12" w14:textId="4099389F" w:rsidR="00214FC0" w:rsidRDefault="00214FC0" w:rsidP="00945680"/>
    <w:p w14:paraId="511E0DFE" w14:textId="47FB5DDA" w:rsidR="00945680" w:rsidRDefault="00945680" w:rsidP="00945680">
      <w:pPr>
        <w:rPr>
          <w:lang w:val="en-US"/>
        </w:rPr>
      </w:pPr>
      <w:r w:rsidRPr="00945680">
        <w:rPr>
          <w:lang w:val="en-US"/>
        </w:rPr>
        <w:t>Seleccionar Standard D</w:t>
      </w:r>
      <w:r>
        <w:rPr>
          <w:lang w:val="en-US"/>
        </w:rPr>
        <w:t>oor Configurator: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1DFA712" wp14:editId="7770CD0B">
            <wp:extent cx="5731510" cy="2318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007" w14:textId="47CA7901" w:rsidR="00F13116" w:rsidRPr="00945680" w:rsidRDefault="00F13116" w:rsidP="00945680">
      <w:pPr>
        <w:rPr>
          <w:lang w:val="en-US"/>
        </w:rPr>
      </w:pPr>
    </w:p>
    <w:p w14:paraId="6836969B" w14:textId="0672ACFA" w:rsidR="00214FC0" w:rsidRPr="005238B8" w:rsidRDefault="00214FC0" w:rsidP="00214FC0">
      <w:pPr>
        <w:pStyle w:val="Heading1"/>
      </w:pPr>
      <w:r w:rsidRPr="005238B8">
        <w:t>Assembly item</w:t>
      </w:r>
    </w:p>
    <w:p w14:paraId="4247B37F" w14:textId="2EAB3600" w:rsidR="00387115" w:rsidRDefault="00387115">
      <w:r>
        <w:t xml:space="preserve">Luego de clickear “Submit”, se va a crear un nuevo </w:t>
      </w:r>
      <w:r w:rsidR="00F9550E">
        <w:t xml:space="preserve">assembly </w:t>
      </w:r>
      <w:r>
        <w:t xml:space="preserve">item con el nombre </w:t>
      </w:r>
      <w:r w:rsidR="00F9550E">
        <w:t>dado</w:t>
      </w:r>
      <w:r>
        <w:t xml:space="preserve">, es el assembly item. </w:t>
      </w:r>
    </w:p>
    <w:p w14:paraId="7ED62354" w14:textId="3152F3F0" w:rsidR="00387115" w:rsidRDefault="00387115" w:rsidP="00387115">
      <w:pPr>
        <w:pStyle w:val="ListParagraph"/>
        <w:numPr>
          <w:ilvl w:val="0"/>
          <w:numId w:val="1"/>
        </w:numPr>
      </w:pPr>
      <w:r>
        <w:t>Se usa cpq (es decir el configurator).</w:t>
      </w:r>
    </w:p>
    <w:p w14:paraId="7AE5496D" w14:textId="3D9104CA" w:rsidR="00387115" w:rsidRDefault="00387115" w:rsidP="00387115">
      <w:pPr>
        <w:pStyle w:val="ListParagraph"/>
        <w:numPr>
          <w:ilvl w:val="0"/>
          <w:numId w:val="1"/>
        </w:numPr>
        <w:rPr>
          <w:lang w:val="en-US"/>
        </w:rPr>
      </w:pPr>
      <w:r w:rsidRPr="0098105F">
        <w:rPr>
          <w:b/>
          <w:bCs/>
          <w:color w:val="7030A0"/>
          <w:lang w:val="en-US"/>
        </w:rPr>
        <w:t>New door es seleccionada</w:t>
      </w:r>
      <w:r w:rsidRPr="0098105F">
        <w:rPr>
          <w:color w:val="7030A0"/>
          <w:lang w:val="en-US"/>
        </w:rPr>
        <w:t xml:space="preserve"> </w:t>
      </w:r>
      <w:r w:rsidRPr="005C7864">
        <w:rPr>
          <w:lang w:val="en-US"/>
        </w:rPr>
        <w:t>(ORDER_TYPE1/NEW</w:t>
      </w:r>
      <w:r>
        <w:rPr>
          <w:lang w:val="en-US"/>
        </w:rPr>
        <w:t>_DOOR)</w:t>
      </w:r>
    </w:p>
    <w:p w14:paraId="7F7182A9" w14:textId="398646C6" w:rsidR="00F13116" w:rsidRPr="00F13116" w:rsidRDefault="00F13116" w:rsidP="00F13116">
      <w:pPr>
        <w:rPr>
          <w:lang w:val="en-US"/>
        </w:rPr>
      </w:pPr>
      <w:r>
        <w:rPr>
          <w:noProof/>
        </w:rPr>
        <w:drawing>
          <wp:inline distT="0" distB="0" distL="0" distR="0" wp14:anchorId="6F55EC93" wp14:editId="4E61B61E">
            <wp:extent cx="4381500" cy="1704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8B8B" w14:textId="45217A30" w:rsidR="00E06E0C" w:rsidRPr="00387115" w:rsidRDefault="00387115">
      <w:r w:rsidRPr="00387115">
        <w:t>Entonces</w:t>
      </w:r>
      <w:r>
        <w:t>, luego de clickear submit, se c</w:t>
      </w:r>
      <w:r w:rsidR="005C7864">
        <w:t>rea</w:t>
      </w:r>
      <w:r>
        <w:t xml:space="preserve"> </w:t>
      </w:r>
      <w:r w:rsidR="005C7864">
        <w:t>un assembly item</w:t>
      </w:r>
      <w:r w:rsidR="00280485">
        <w:t>, que tendrá las características de:</w:t>
      </w:r>
    </w:p>
    <w:p w14:paraId="7ECF0AB6" w14:textId="6E6666B1" w:rsidR="005C7864" w:rsidRDefault="005C7864" w:rsidP="005C7864">
      <w:r w:rsidRPr="005C7864">
        <w:t>La convención para el item</w:t>
      </w:r>
      <w:r w:rsidR="00166611">
        <w:t xml:space="preserve">ID </w:t>
      </w:r>
      <w:r>
        <w:t>es:</w:t>
      </w:r>
      <w:r>
        <w:br/>
        <w:t xml:space="preserve">Custom {DOOR_TYPE:name} Door </w:t>
      </w:r>
      <w:r w:rsidR="002E2964">
        <w:t>–</w:t>
      </w:r>
      <w:r>
        <w:t xml:space="preserve"> 00001</w:t>
      </w:r>
    </w:p>
    <w:p w14:paraId="697E7854" w14:textId="579B1942" w:rsidR="00280485" w:rsidRDefault="00280485" w:rsidP="005C7864">
      <w:r>
        <w:t>Un ejemplo de esto es: Custom G1 Standard Door – 00001.</w:t>
      </w:r>
    </w:p>
    <w:p w14:paraId="229381DF" w14:textId="6FFDF9EF" w:rsidR="00BC0D5E" w:rsidRDefault="00166611" w:rsidP="005C7864">
      <w:r w:rsidRPr="00166611">
        <w:t>Donde el 00001 es un pin n</w:t>
      </w:r>
      <w:r>
        <w:t>umber.</w:t>
      </w:r>
      <w:r w:rsidR="00387115">
        <w:t xml:space="preserve"> Es un número secuencial que ira incrementando. Cuando el primer cliente selecciona una G1 Standard door, luego de clickear submit</w:t>
      </w:r>
      <w:r w:rsidR="00722B1C">
        <w:t>, se crea un nuevo item con el nombre Custom G1 Standard Door – 00001.</w:t>
      </w:r>
    </w:p>
    <w:p w14:paraId="7D6A4B31" w14:textId="16B6FA53" w:rsidR="00722B1C" w:rsidRDefault="00722B1C" w:rsidP="005C7864">
      <w:r>
        <w:lastRenderedPageBreak/>
        <w:t>Luego, otro cliente necesita otra Custom G1 Standard Door, entonces,</w:t>
      </w:r>
      <w:r w:rsidR="00052333">
        <w:t xml:space="preserve"> de alguna manera, incrementamos el número</w:t>
      </w:r>
      <w:r>
        <w:t>.</w:t>
      </w:r>
    </w:p>
    <w:p w14:paraId="546EE4D7" w14:textId="596F1609" w:rsidR="002E2964" w:rsidRDefault="002E2964" w:rsidP="00166611">
      <w:r w:rsidRPr="00166611">
        <w:t>Entonces, aquí usar un:</w:t>
      </w:r>
    </w:p>
    <w:p w14:paraId="10928EE4" w14:textId="77777777" w:rsidR="00166611" w:rsidRPr="00FE1AB6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E1AB6">
        <w:t>createRecord({</w:t>
      </w:r>
    </w:p>
    <w:p w14:paraId="61807EF1" w14:textId="77777777" w:rsidR="00166611" w:rsidRPr="005F3DF8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E1AB6">
        <w:tab/>
      </w:r>
      <w:r w:rsidRPr="005F3DF8">
        <w:rPr>
          <w:lang w:val="en-US"/>
        </w:rPr>
        <w:t>type: 'assemblyitem',</w:t>
      </w:r>
    </w:p>
    <w:p w14:paraId="1992D3A5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F3DF8">
        <w:rPr>
          <w:lang w:val="en-US"/>
        </w:rPr>
        <w:tab/>
      </w:r>
      <w:r>
        <w:rPr>
          <w:lang w:val="en-US"/>
        </w:rPr>
        <w:t>async: false,</w:t>
      </w:r>
    </w:p>
    <w:p w14:paraId="30CE3097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ab/>
        <w:t>fields: {</w:t>
      </w:r>
    </w:p>
    <w:p w14:paraId="712AEDEA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itemid: itemID,</w:t>
      </w:r>
    </w:p>
    <w:p w14:paraId="16F61AC7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taxschedule: '1',</w:t>
      </w:r>
    </w:p>
    <w:p w14:paraId="7A6E0600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displayname: itemID</w:t>
      </w:r>
    </w:p>
    <w:p w14:paraId="69E939AA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ab/>
        <w:t>},</w:t>
      </w:r>
    </w:p>
    <w:p w14:paraId="33561EC7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ab/>
        <w:t>sublists: {</w:t>
      </w:r>
    </w:p>
    <w:p w14:paraId="09E780FA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member: members</w:t>
      </w:r>
    </w:p>
    <w:p w14:paraId="114BB1A4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ab/>
        <w:t>}</w:t>
      </w:r>
    </w:p>
    <w:p w14:paraId="1FEAAA9C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}).done(function (data) {</w:t>
      </w:r>
    </w:p>
    <w:p w14:paraId="089FE7D6" w14:textId="77777777" w:rsidR="00166611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ab/>
        <w:t>console.log(data);</w:t>
      </w:r>
    </w:p>
    <w:p w14:paraId="798DA2F4" w14:textId="77777777" w:rsidR="00166611" w:rsidRPr="00FE1AB6" w:rsidRDefault="00166611" w:rsidP="0016661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FE1AB6">
        <w:rPr>
          <w:lang w:val="en-US"/>
        </w:rPr>
        <w:t>});</w:t>
      </w:r>
    </w:p>
    <w:p w14:paraId="15AD36BB" w14:textId="4EFEBECA" w:rsidR="00166611" w:rsidRPr="00FE1AB6" w:rsidRDefault="00166611" w:rsidP="00166611">
      <w:pPr>
        <w:rPr>
          <w:lang w:val="en-US"/>
        </w:rPr>
      </w:pPr>
    </w:p>
    <w:p w14:paraId="1DEA2214" w14:textId="1B01DD60" w:rsidR="00214FC0" w:rsidRPr="00FE1AB6" w:rsidRDefault="00214FC0" w:rsidP="00214FC0">
      <w:pPr>
        <w:pStyle w:val="Heading1"/>
        <w:rPr>
          <w:lang w:val="en-US"/>
        </w:rPr>
      </w:pPr>
      <w:r w:rsidRPr="00FE1AB6">
        <w:rPr>
          <w:lang w:val="en-US"/>
        </w:rPr>
        <w:t>Bill of material</w:t>
      </w:r>
    </w:p>
    <w:p w14:paraId="1EACCCEB" w14:textId="32DDE3C1" w:rsidR="00243AA5" w:rsidRDefault="00945680" w:rsidP="00214FC0">
      <w:r>
        <w:t>En el configurador, las opciones que elijamos nos van a llevar a un template</w:t>
      </w:r>
      <w:r w:rsidR="007B0467">
        <w:t xml:space="preserve">. </w:t>
      </w:r>
      <w:r w:rsidR="00A51076">
        <w:t>Los templates y los BOM/Revision, ya existen, entonces se van a elegir en el configurador.</w:t>
      </w:r>
      <w:r w:rsidR="007B0467">
        <w:t xml:space="preserve"> Esto se elije mediante el </w:t>
      </w:r>
      <w:r w:rsidR="007B0467" w:rsidRPr="00D420BA">
        <w:rPr>
          <w:b/>
          <w:bCs/>
          <w:color w:val="7030A0"/>
        </w:rPr>
        <w:t>espacio de selección del configurador de “Door Sub-Model Type Question – {DOOR_TYPE}”</w:t>
      </w:r>
      <w:r w:rsidR="00C50664">
        <w:t>:</w:t>
      </w:r>
      <w:r>
        <w:t xml:space="preserve"> G1 Standard Door por ejemplo</w:t>
      </w:r>
      <w:r w:rsidR="00243AA5">
        <w:t>:</w:t>
      </w:r>
    </w:p>
    <w:p w14:paraId="78EF1295" w14:textId="3A0A944C" w:rsidR="00243AA5" w:rsidRDefault="00243AA5" w:rsidP="00214FC0">
      <w:r>
        <w:rPr>
          <w:noProof/>
        </w:rPr>
        <w:drawing>
          <wp:inline distT="0" distB="0" distL="0" distR="0" wp14:anchorId="42E7F622" wp14:editId="3716DEF7">
            <wp:extent cx="3917004" cy="1102715"/>
            <wp:effectExtent l="0" t="0" r="762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3451" cy="112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0679" w14:textId="0B2E658E" w:rsidR="004954D3" w:rsidRDefault="00E07D75" w:rsidP="00214FC0">
      <w:r>
        <w:t>Este es el template.</w:t>
      </w:r>
      <w:r w:rsidR="007B0467">
        <w:t xml:space="preserve"> </w:t>
      </w:r>
      <w:r w:rsidR="004954D3">
        <w:t>Hay una correspondencia Template -&gt; BOM, que ya están creados.</w:t>
      </w:r>
    </w:p>
    <w:p w14:paraId="0DFAB6DB" w14:textId="4851CBD2" w:rsidR="000F531F" w:rsidRDefault="000F531F" w:rsidP="00214FC0">
      <w:pPr>
        <w:rPr>
          <w:lang w:val="en-US"/>
        </w:rPr>
      </w:pPr>
      <w:r w:rsidRPr="000F531F">
        <w:rPr>
          <w:lang w:val="en-US"/>
        </w:rPr>
        <w:t>Lists -&gt; Su</w:t>
      </w:r>
      <w:r>
        <w:rPr>
          <w:lang w:val="en-US"/>
        </w:rPr>
        <w:t>pply Chain -&gt; Bill of materials</w:t>
      </w:r>
    </w:p>
    <w:p w14:paraId="05050CF0" w14:textId="6D68135F" w:rsidR="008207CE" w:rsidRDefault="008207CE" w:rsidP="00214FC0">
      <w:pPr>
        <w:rPr>
          <w:lang w:val="en-US"/>
        </w:rPr>
      </w:pPr>
      <w:r>
        <w:rPr>
          <w:lang w:val="en-US"/>
        </w:rPr>
        <w:t>Harsh guard, wash guard y fall guard no estan.</w:t>
      </w:r>
    </w:p>
    <w:p w14:paraId="2E2B25B1" w14:textId="77777777" w:rsidR="008207CE" w:rsidRDefault="008207CE" w:rsidP="00214FC0">
      <w:pPr>
        <w:rPr>
          <w:lang w:val="en-US"/>
        </w:rPr>
      </w:pPr>
    </w:p>
    <w:p w14:paraId="2F2D6D8E" w14:textId="12B35195" w:rsidR="008207CE" w:rsidRPr="008207CE" w:rsidRDefault="008207CE" w:rsidP="00214FC0">
      <w:r w:rsidRPr="008207CE">
        <w:t>Buscar operacion para recuperar e</w:t>
      </w:r>
      <w:r>
        <w:t>l template.</w:t>
      </w:r>
    </w:p>
    <w:p w14:paraId="7E9DC12D" w14:textId="41B3C258" w:rsidR="00945680" w:rsidRPr="00945680" w:rsidRDefault="00945680" w:rsidP="00214FC0">
      <w:pPr>
        <w:rPr>
          <w:lang w:val="en-US"/>
        </w:rPr>
      </w:pPr>
      <w:r w:rsidRPr="00945680">
        <w:rPr>
          <w:rFonts w:ascii="Segoe UI" w:hAnsi="Segoe UI" w:cs="Segoe UI"/>
          <w:color w:val="172B4D"/>
          <w:spacing w:val="-1"/>
          <w:sz w:val="21"/>
          <w:szCs w:val="21"/>
          <w:shd w:val="clear" w:color="auto" w:fill="FFFFFF"/>
          <w:lang w:val="en-US"/>
        </w:rPr>
        <w:t>Then, we remove the Dynamic components that arent needed &amp; apply the correct Quantities to the needed components</w:t>
      </w:r>
    </w:p>
    <w:p w14:paraId="105E3FC4" w14:textId="7D272744" w:rsidR="00214FC0" w:rsidRPr="00214FC0" w:rsidRDefault="00214FC0" w:rsidP="00214FC0">
      <w:r>
        <w:t xml:space="preserve">Tener en cuenta que el mismo BOM puede ser usado para dos assembly </w:t>
      </w:r>
      <w:r w:rsidR="00D1732E">
        <w:t>i</w:t>
      </w:r>
      <w:r>
        <w:t>tems distintos</w:t>
      </w:r>
      <w:r w:rsidR="007B0467">
        <w:t>.</w:t>
      </w:r>
    </w:p>
    <w:p w14:paraId="508F65DC" w14:textId="4B85094E" w:rsidR="005F2B28" w:rsidRDefault="005F2B28" w:rsidP="00166611">
      <w:r>
        <w:rPr>
          <w:noProof/>
        </w:rPr>
        <w:lastRenderedPageBreak/>
        <w:drawing>
          <wp:inline distT="0" distB="0" distL="0" distR="0" wp14:anchorId="78A4290E" wp14:editId="403CD5DF">
            <wp:extent cx="5975350" cy="2038350"/>
            <wp:effectExtent l="0" t="0" r="635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A1E8" w14:textId="1941EBA4" w:rsidR="005F2B28" w:rsidRDefault="005F2B28" w:rsidP="00166611">
      <w:r>
        <w:t xml:space="preserve">Este template va a tener </w:t>
      </w:r>
      <w:r w:rsidRPr="00FC6FC0">
        <w:rPr>
          <w:b/>
          <w:bCs/>
          <w:u w:val="single"/>
        </w:rPr>
        <w:t>todos</w:t>
      </w:r>
      <w:r>
        <w:t xml:space="preserve"> los ítems precargados disponibles </w:t>
      </w:r>
      <w:r w:rsidR="00D462F3">
        <w:t>para</w:t>
      </w:r>
      <w:r>
        <w:t xml:space="preserve"> este ite</w:t>
      </w:r>
      <w:r w:rsidR="00D462F3">
        <w:t>m. Estos estarán dentro de la revisión.</w:t>
      </w:r>
    </w:p>
    <w:p w14:paraId="10F9AAB4" w14:textId="551670BD" w:rsidR="00A03855" w:rsidRDefault="00A03855" w:rsidP="00166611"/>
    <w:p w14:paraId="06CDD673" w14:textId="3CFE52C1" w:rsidR="00A03855" w:rsidRPr="00EC56FA" w:rsidRDefault="00A03855" w:rsidP="00A03855">
      <w:r w:rsidRPr="00EC56FA">
        <w:t>El BOM/Revision Template, e</w:t>
      </w:r>
      <w:r>
        <w:t>stá siempre ya creado</w:t>
      </w:r>
      <w:r w:rsidR="00A14165">
        <w:t xml:space="preserve">, </w:t>
      </w:r>
      <w:r w:rsidR="00A14165" w:rsidRPr="00A14165">
        <w:rPr>
          <w:b/>
          <w:bCs/>
        </w:rPr>
        <w:t>tiene todas las posibles componentes</w:t>
      </w:r>
      <w:r>
        <w:t xml:space="preserve">. </w:t>
      </w:r>
      <w:r w:rsidRPr="00EC56FA">
        <w:rPr>
          <w:u w:val="single"/>
        </w:rPr>
        <w:t>Entonces hay que encontrar el correcto primero</w:t>
      </w:r>
      <w:r>
        <w:t>. Es determinado por el tipo y estilo de puerta.</w:t>
      </w:r>
    </w:p>
    <w:p w14:paraId="416A4B72" w14:textId="05E9558A" w:rsidR="00A03855" w:rsidRPr="007864B7" w:rsidRDefault="00A03855" w:rsidP="00166611">
      <w:r>
        <w:t>Luego, se copia/pega el BOM/Revision template a un nuevo Assembly Item Record (que fue el que cree en el paso anterior)</w:t>
      </w:r>
      <w:r w:rsidR="00DC36CA">
        <w:t>.</w:t>
      </w:r>
    </w:p>
    <w:p w14:paraId="49C2CE5A" w14:textId="03681709" w:rsidR="005F2B28" w:rsidRDefault="00A14165" w:rsidP="00166611">
      <w:r>
        <w:t>Ejemplo de esto, en esta revisión, están todos los componentes</w:t>
      </w:r>
      <w:r w:rsidR="005F2B28">
        <w:t>:</w:t>
      </w:r>
    </w:p>
    <w:p w14:paraId="5C23EA5A" w14:textId="77777777" w:rsidR="00B3003F" w:rsidRDefault="005F2B28" w:rsidP="00166611">
      <w:r>
        <w:rPr>
          <w:noProof/>
        </w:rPr>
        <w:drawing>
          <wp:inline distT="0" distB="0" distL="0" distR="0" wp14:anchorId="6F61B707" wp14:editId="680B365B">
            <wp:extent cx="5731510" cy="2745105"/>
            <wp:effectExtent l="0" t="0" r="254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94B1" w14:textId="55837BDB" w:rsidR="00B3003F" w:rsidRDefault="00B3003F" w:rsidP="00166611">
      <w:r>
        <w:t>Entonces, tendremos que ir buscando un BOM que tenga la configuración que se elijió en CPQ.</w:t>
      </w:r>
    </w:p>
    <w:p w14:paraId="1426EB9B" w14:textId="77777777" w:rsidR="00B3003F" w:rsidRDefault="00B3003F" w:rsidP="00166611">
      <w:r w:rsidRPr="00B3003F">
        <w:t>Las componentes estáticas perman</w:t>
      </w:r>
      <w:r>
        <w:t>ecen en el BOM/Revision, las componentes con “placeholder” dependiendo de la configuración de CPQ se quedan o no en la revisión.</w:t>
      </w:r>
    </w:p>
    <w:p w14:paraId="5282B454" w14:textId="77777777" w:rsidR="00A57979" w:rsidRDefault="00B3003F" w:rsidP="00166611">
      <w:r>
        <w:t xml:space="preserve">Estas componentes elegidas tienen que permanecer en el BOM del </w:t>
      </w:r>
      <w:r w:rsidRPr="00B3003F">
        <w:rPr>
          <w:b/>
          <w:bCs/>
        </w:rPr>
        <w:t>NUEVO</w:t>
      </w:r>
      <w:r>
        <w:t xml:space="preserve"> assembly item</w:t>
      </w:r>
      <w:r w:rsidR="00A57979">
        <w:t>.</w:t>
      </w:r>
    </w:p>
    <w:p w14:paraId="5490FDA9" w14:textId="76526893" w:rsidR="005F2B28" w:rsidRDefault="005F2B28" w:rsidP="00717E26">
      <w:pPr>
        <w:pStyle w:val="NoSpacing"/>
      </w:pPr>
      <w:r>
        <w:br/>
        <w:t>Pasos:</w:t>
      </w:r>
    </w:p>
    <w:p w14:paraId="2F655259" w14:textId="1DBD0362" w:rsidR="005F2B28" w:rsidRDefault="005F2B28" w:rsidP="005F2B28">
      <w:pPr>
        <w:pStyle w:val="ListParagraph"/>
        <w:numPr>
          <w:ilvl w:val="0"/>
          <w:numId w:val="1"/>
        </w:numPr>
      </w:pPr>
      <w:r>
        <w:t xml:space="preserve">Ajustar las cantidades de estos ítems en el </w:t>
      </w:r>
      <w:r w:rsidR="00593F11">
        <w:t>BOM</w:t>
      </w:r>
    </w:p>
    <w:p w14:paraId="48041D61" w14:textId="492EA7B6" w:rsidR="005F2B28" w:rsidRDefault="005F2B28" w:rsidP="005F2B28">
      <w:pPr>
        <w:pStyle w:val="ListParagraph"/>
        <w:numPr>
          <w:ilvl w:val="0"/>
          <w:numId w:val="1"/>
        </w:numPr>
      </w:pPr>
      <w:r>
        <w:t>Remover ítems que no son necesitados (</w:t>
      </w:r>
      <w:r w:rsidRPr="00827532">
        <w:rPr>
          <w:b/>
          <w:bCs/>
          <w:color w:val="7030A0"/>
        </w:rPr>
        <w:t>basado en las opciones elegidas en el configurador</w:t>
      </w:r>
      <w:r>
        <w:t>)</w:t>
      </w:r>
    </w:p>
    <w:p w14:paraId="1DE4D9CB" w14:textId="73E5EF92" w:rsidR="005F2B28" w:rsidRDefault="00691F70" w:rsidP="005F2B28">
      <w:r>
        <w:lastRenderedPageBreak/>
        <w:t>Ahora tenemos que determinar cuales de estos ítems van a los BOM:</w:t>
      </w:r>
    </w:p>
    <w:p w14:paraId="57249B4A" w14:textId="11F77088" w:rsidR="00691F70" w:rsidRDefault="00691F70" w:rsidP="00691F70">
      <w:pPr>
        <w:pStyle w:val="ListParagraph"/>
        <w:numPr>
          <w:ilvl w:val="0"/>
          <w:numId w:val="1"/>
        </w:numPr>
      </w:pPr>
      <w:r>
        <w:t>Mirando el nombre del itemID creado anterior, podemos ver aquellos ítems que lo contengan, estarán dentro del BOM</w:t>
      </w:r>
    </w:p>
    <w:p w14:paraId="5CA4D391" w14:textId="17FFC9A8" w:rsidR="00691F70" w:rsidRDefault="00691F70" w:rsidP="00691F70">
      <w:pPr>
        <w:pStyle w:val="ListParagraph"/>
        <w:numPr>
          <w:ilvl w:val="0"/>
          <w:numId w:val="1"/>
        </w:numPr>
      </w:pPr>
      <w:r>
        <w:t>Mirando los ítems que tengan “Placeholder” puede que sean requeridos:</w:t>
      </w:r>
    </w:p>
    <w:p w14:paraId="4AE80174" w14:textId="373C5B3D" w:rsidR="00691F70" w:rsidRPr="004D19D6" w:rsidRDefault="00691F70" w:rsidP="00691F70">
      <w:pPr>
        <w:pStyle w:val="ListParagraph"/>
        <w:numPr>
          <w:ilvl w:val="1"/>
          <w:numId w:val="1"/>
        </w:numPr>
        <w:rPr>
          <w:lang w:val="en-US"/>
        </w:rPr>
      </w:pPr>
      <w:r w:rsidRPr="004D19D6">
        <w:rPr>
          <w:lang w:val="en-US"/>
        </w:rPr>
        <w:t>Aquellos que no tengan la palabra, serán requeridos para todos los assemblies</w:t>
      </w:r>
      <w:r w:rsidR="004D19D6" w:rsidRPr="004D19D6">
        <w:rPr>
          <w:lang w:val="en-US"/>
        </w:rPr>
        <w:t xml:space="preserve">. </w:t>
      </w:r>
      <w:r w:rsidR="004D19D6" w:rsidRPr="004D19D6">
        <w:rPr>
          <w:rFonts w:ascii="Segoe UI" w:hAnsi="Segoe UI" w:cs="Segoe UI"/>
          <w:color w:val="172B4D"/>
          <w:spacing w:val="-1"/>
          <w:sz w:val="21"/>
          <w:szCs w:val="21"/>
          <w:shd w:val="clear" w:color="auto" w:fill="FFFFFF"/>
          <w:lang w:val="en-US"/>
        </w:rPr>
        <w:t>meaning they should be added to Every assembly, regardless of the CPQ conditions.</w:t>
      </w:r>
    </w:p>
    <w:p w14:paraId="5FC08C3C" w14:textId="548CE75D" w:rsidR="00691F70" w:rsidRDefault="00691F70" w:rsidP="00691F70">
      <w:pPr>
        <w:pStyle w:val="ListParagraph"/>
        <w:numPr>
          <w:ilvl w:val="1"/>
          <w:numId w:val="1"/>
        </w:numPr>
      </w:pPr>
      <w:r>
        <w:t>Si está, depende de las condiciones de cpq:</w:t>
      </w:r>
    </w:p>
    <w:p w14:paraId="2EFCE2FD" w14:textId="77777777" w:rsidR="00C77F75" w:rsidRDefault="00691F70" w:rsidP="00C77F75">
      <w:pPr>
        <w:pStyle w:val="ListParagraph"/>
        <w:numPr>
          <w:ilvl w:val="2"/>
          <w:numId w:val="1"/>
        </w:numPr>
      </w:pPr>
      <w:r w:rsidRPr="00691F70">
        <w:t xml:space="preserve">Ejemplo: </w:t>
      </w:r>
      <w:r>
        <w:t>“</w:t>
      </w:r>
      <w:r w:rsidRPr="00691F70">
        <w:t xml:space="preserve">T31591 Panel #1 (Absolute Top) for G2 Door – </w:t>
      </w:r>
      <w:r w:rsidRPr="00691F70">
        <w:rPr>
          <w:u w:val="single"/>
        </w:rPr>
        <w:t>Vinyl</w:t>
      </w:r>
      <w:r w:rsidRPr="00691F70">
        <w:t xml:space="preserve"> Placeholder</w:t>
      </w:r>
      <w:r>
        <w:t>”</w:t>
      </w:r>
      <w:r w:rsidRPr="00691F70">
        <w:t xml:space="preserve"> </w:t>
      </w:r>
      <w:r w:rsidRPr="00691F70">
        <w:rPr>
          <w:b/>
          <w:bCs/>
          <w:color w:val="7030A0"/>
        </w:rPr>
        <w:t>si el configurador tiene la palabra Vinyl seleccionada, entonces se agrega</w:t>
      </w:r>
      <w:r>
        <w:t>.</w:t>
      </w:r>
    </w:p>
    <w:p w14:paraId="2310F8D0" w14:textId="77099BB0" w:rsidR="00C77F75" w:rsidRPr="00C77F75" w:rsidRDefault="00C77F75" w:rsidP="00C77F75">
      <w:pPr>
        <w:pStyle w:val="ListParagraph"/>
        <w:numPr>
          <w:ilvl w:val="2"/>
          <w:numId w:val="1"/>
        </w:numPr>
      </w:pPr>
      <w:r>
        <w:t>Ejemplo</w:t>
      </w:r>
      <w:r w:rsidRPr="00C77F75">
        <w:t>: “32382 Cap, Pultrusion, G1</w:t>
      </w:r>
      <w:r>
        <w:t>” siempre tiene que ser agregado al BOM.</w:t>
      </w:r>
    </w:p>
    <w:p w14:paraId="49331055" w14:textId="3C511582" w:rsidR="00C77F75" w:rsidRPr="00C77F75" w:rsidRDefault="00C77F75" w:rsidP="00691F70">
      <w:pPr>
        <w:pStyle w:val="ListParagraph"/>
        <w:numPr>
          <w:ilvl w:val="2"/>
          <w:numId w:val="1"/>
        </w:numPr>
      </w:pPr>
      <w:r w:rsidRPr="00C77F75">
        <w:t xml:space="preserve">Ejemplo: “T31539 Panel #1 (Absolute Top) for G2 Door – </w:t>
      </w:r>
      <w:r w:rsidRPr="00C77F75">
        <w:rPr>
          <w:u w:val="single"/>
        </w:rPr>
        <w:t>Mesh</w:t>
      </w:r>
      <w:r w:rsidRPr="00C77F75">
        <w:t xml:space="preserve"> Placeholder” Si el usuario Elijio Mesh material {MATL_TYPE/MESH_MATL,BIRD_MESH} entonces se</w:t>
      </w:r>
      <w:r>
        <w:t xml:space="preserve"> agrega al BOM.</w:t>
      </w:r>
    </w:p>
    <w:p w14:paraId="1123D86E" w14:textId="3C984D13" w:rsidR="005F2B28" w:rsidRDefault="005F2B28" w:rsidP="005F2B28">
      <w:r>
        <w:t>Un ejemplo de esta sección:</w:t>
      </w:r>
      <w:r>
        <w:br/>
        <w:t>Template de Bill of materials: Template – G1 Standard Door.</w:t>
      </w:r>
    </w:p>
    <w:p w14:paraId="39D1B675" w14:textId="3D517734" w:rsidR="00C555F4" w:rsidRDefault="00C555F4" w:rsidP="005F2B28"/>
    <w:p w14:paraId="7956D16A" w14:textId="12ACD34F" w:rsidR="00C555F4" w:rsidRDefault="00C555F4" w:rsidP="005F2B28"/>
    <w:p w14:paraId="0B3344A9" w14:textId="5A39E0B4" w:rsidR="00C555F4" w:rsidRPr="004D19D6" w:rsidRDefault="00C555F4" w:rsidP="005F2B28">
      <w:r w:rsidRPr="004D19D6">
        <w:t>Paneles</w:t>
      </w:r>
    </w:p>
    <w:p w14:paraId="796E443C" w14:textId="51599040" w:rsidR="00C555F4" w:rsidRPr="00C555F4" w:rsidRDefault="00C555F4" w:rsidP="005F2B28">
      <w:r w:rsidRPr="00C555F4">
        <w:rPr>
          <w:b/>
          <w:bCs/>
          <w:color w:val="7030A0"/>
        </w:rPr>
        <w:t>Si no se requieren en el configurador</w:t>
      </w:r>
      <w:r>
        <w:t>, son removidos del BOM.</w:t>
      </w:r>
    </w:p>
    <w:p w14:paraId="759E1DDC" w14:textId="77777777" w:rsidR="001E373C" w:rsidRDefault="00C555F4" w:rsidP="005F2B28">
      <w:r w:rsidRPr="00C555F4">
        <w:t>Todos los paneles tienen n</w:t>
      </w:r>
      <w:r>
        <w:t xml:space="preserve">úmeros asignados. </w:t>
      </w:r>
    </w:p>
    <w:p w14:paraId="0DC723B1" w14:textId="053E06D7" w:rsidR="00C555F4" w:rsidRDefault="004015CF" w:rsidP="005F2B28">
      <w:r>
        <w:t>Necesitamos determinar</w:t>
      </w:r>
      <w:r w:rsidR="00C555F4" w:rsidRPr="00C555F4">
        <w:t xml:space="preserve"> cu</w:t>
      </w:r>
      <w:r w:rsidR="009522A6">
        <w:t>á</w:t>
      </w:r>
      <w:r w:rsidR="00C555F4" w:rsidRPr="00C555F4">
        <w:t>ntos de e</w:t>
      </w:r>
      <w:r w:rsidR="00C555F4">
        <w:t xml:space="preserve">sos paneles van a ser necesarios, eso va a ser determinado mediante el “style” y “size”. </w:t>
      </w:r>
      <w:r w:rsidR="00C555F4" w:rsidRPr="004015CF">
        <w:t xml:space="preserve">Estas opciones se determinan mediante un </w:t>
      </w:r>
      <w:r w:rsidR="00AE3AEB">
        <w:t>Excel.</w:t>
      </w:r>
    </w:p>
    <w:p w14:paraId="37991370" w14:textId="2AE380B2" w:rsidR="00AE3AEB" w:rsidRDefault="005A21D9" w:rsidP="005F2B28">
      <w:r>
        <w:t xml:space="preserve">Referencias (no hace falta usar esto): </w:t>
      </w:r>
      <w:r w:rsidR="00AE3AEB">
        <w:t>También el cliente puso (para que usemos como referencia) unas imágenes en la sección de CPI</w:t>
      </w:r>
      <w:r w:rsidR="00D67F2F">
        <w:t xml:space="preserve"> basadas en las condiciones de la interfaz de usuario.</w:t>
      </w:r>
    </w:p>
    <w:p w14:paraId="2825840C" w14:textId="2D67CA0B" w:rsidR="00D67F2F" w:rsidRDefault="00D67F2F" w:rsidP="005F2B28">
      <w:r>
        <w:t>Por ejemplo, en esta podemos ver que una puerta de 8 pies, tiene solo 4 paneles</w:t>
      </w:r>
      <w:r w:rsidR="001E0CE8">
        <w:rPr>
          <w:noProof/>
        </w:rPr>
        <w:drawing>
          <wp:inline distT="0" distB="0" distL="0" distR="0" wp14:anchorId="5FC43A7F" wp14:editId="371C7C88">
            <wp:extent cx="6267450" cy="21717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2BF" w14:textId="5B3222A4" w:rsidR="00D67F2F" w:rsidRPr="00D67F2F" w:rsidRDefault="00D67F2F" w:rsidP="005F2B28">
      <w:r>
        <w:t>Pero una puerta de 12 pies, tiene 6 paneles:</w:t>
      </w:r>
    </w:p>
    <w:p w14:paraId="28A43203" w14:textId="1279B6D1" w:rsidR="008402E1" w:rsidRPr="001E0CE8" w:rsidRDefault="008402E1" w:rsidP="005F2B28">
      <w:pPr>
        <w:rPr>
          <w:rFonts w:ascii="Lato" w:eastAsia="Lato" w:hAnsi="Lato" w:cs="Lato"/>
          <w:i/>
          <w:color w:val="4472C4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267353C" wp14:editId="36966A0F">
            <wp:extent cx="5295900" cy="181610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D69A" w14:textId="77777777" w:rsidR="001E0CE8" w:rsidRPr="001E0CE8" w:rsidRDefault="001E0CE8" w:rsidP="005F2B28">
      <w:pPr>
        <w:rPr>
          <w:rFonts w:ascii="Lato" w:eastAsia="Lato" w:hAnsi="Lato" w:cs="Lato"/>
          <w:i/>
          <w:color w:val="4472C4"/>
          <w:sz w:val="28"/>
          <w:szCs w:val="28"/>
          <w:lang w:val="en-US"/>
        </w:rPr>
      </w:pPr>
    </w:p>
    <w:p w14:paraId="38CF88B7" w14:textId="168BC434" w:rsidR="001E0CE8" w:rsidRDefault="001E0CE8" w:rsidP="001E0CE8">
      <w:r w:rsidRPr="001E0CE8">
        <w:t>Las cantidades de los p</w:t>
      </w:r>
      <w:r>
        <w:t>aneles</w:t>
      </w:r>
      <w:r w:rsidR="00B473BD">
        <w:t xml:space="preserve"> son bastante determinadas por las dimensiones (como dijimos el style y size anteriormente). </w:t>
      </w:r>
      <w:r w:rsidR="00B473BD" w:rsidRPr="00B473BD">
        <w:t>Hay otro excel attacheado que va a ayudar para e</w:t>
      </w:r>
      <w:r w:rsidR="00B473BD">
        <w:t>stas formulas.</w:t>
      </w:r>
    </w:p>
    <w:p w14:paraId="0AF2AFD3" w14:textId="2961F3E2" w:rsidR="00155CEC" w:rsidRDefault="00505CD9" w:rsidP="00505CD9">
      <w:pPr>
        <w:pStyle w:val="Heading1"/>
      </w:pPr>
      <w:r>
        <w:t>Assembly ítems &amp; accesories</w:t>
      </w:r>
    </w:p>
    <w:p w14:paraId="60D9EE65" w14:textId="2F87E0F4" w:rsidR="00155CEC" w:rsidRDefault="00155CEC" w:rsidP="001E0CE8">
      <w:r w:rsidRPr="00155CEC">
        <w:t>Además del assembly item, es p</w:t>
      </w:r>
      <w:r>
        <w:t>osible que el usuario quiera agregar otros ítems como accesorio a la orden.</w:t>
      </w:r>
      <w:r>
        <w:br/>
      </w:r>
      <w:r w:rsidRPr="00155CEC">
        <w:t xml:space="preserve">Esto va a ser dado por la </w:t>
      </w:r>
      <w:r w:rsidR="00593F11">
        <w:t>QTable</w:t>
      </w:r>
      <w:r w:rsidRPr="00155CEC">
        <w:t xml:space="preserve"> “Additional D</w:t>
      </w:r>
      <w:r>
        <w:t>oor Acccesories</w:t>
      </w:r>
      <w:r w:rsidR="00593F11">
        <w:t xml:space="preserve"> OR Replacement Parts</w:t>
      </w:r>
      <w:r>
        <w:t>” en la punta de la UI.</w:t>
      </w:r>
    </w:p>
    <w:p w14:paraId="0B9C5978" w14:textId="3B6AC7D1" w:rsidR="00155CEC" w:rsidRDefault="00155CEC" w:rsidP="00226311">
      <w:pPr>
        <w:pStyle w:val="NoSpacing"/>
      </w:pPr>
      <w:r w:rsidRPr="00155CEC">
        <w:t>Esta tabla es una picklist, donde el usuario puede seleccionar las parte</w:t>
      </w:r>
      <w:r w:rsidR="00226311">
        <w:t>s</w:t>
      </w:r>
      <w:r w:rsidRPr="00155CEC">
        <w:t xml:space="preserve"> que quiere agregar.</w:t>
      </w:r>
      <w:r w:rsidR="00226311">
        <w:t xml:space="preserve"> Para agregar una primera parte,</w:t>
      </w:r>
      <w:r w:rsidRPr="00155CEC">
        <w:t xml:space="preserve"> </w:t>
      </w:r>
      <w:r w:rsidR="00226311">
        <w:t>s</w:t>
      </w:r>
      <w:r w:rsidRPr="00155CEC">
        <w:t>e va a seleccionar mediante el</w:t>
      </w:r>
      <w:r w:rsidRPr="00155CEC">
        <w:rPr>
          <w:b/>
          <w:bCs/>
        </w:rPr>
        <w:t xml:space="preserve"> </w:t>
      </w:r>
      <w:r w:rsidRPr="00155CEC">
        <w:t>campo</w:t>
      </w:r>
      <w:r w:rsidRPr="00155CEC">
        <w:rPr>
          <w:b/>
          <w:bCs/>
        </w:rPr>
        <w:t xml:space="preserve"> </w:t>
      </w:r>
      <w:r w:rsidRPr="00226311">
        <w:rPr>
          <w:b/>
          <w:bCs/>
          <w:color w:val="7030A0"/>
        </w:rPr>
        <w:t>{DOOR_ACC/ACC_OPTION_1}</w:t>
      </w:r>
      <w:r w:rsidRPr="00226311">
        <w:rPr>
          <w:color w:val="7030A0"/>
        </w:rPr>
        <w:t xml:space="preserve"> </w:t>
      </w:r>
      <w:r w:rsidRPr="00155CEC">
        <w:t>y la cantidad de ese item mediante el campo</w:t>
      </w:r>
      <w:r w:rsidRPr="00155CEC">
        <w:rPr>
          <w:b/>
          <w:bCs/>
        </w:rPr>
        <w:t xml:space="preserve"> </w:t>
      </w:r>
      <w:r w:rsidRPr="00226311">
        <w:rPr>
          <w:b/>
          <w:bCs/>
          <w:color w:val="7030A0"/>
        </w:rPr>
        <w:t>{ DOOR_ACC/ACC_QTY_1}</w:t>
      </w:r>
      <w:r w:rsidR="00226311" w:rsidRPr="00226311">
        <w:rPr>
          <w:color w:val="7030A0"/>
        </w:rPr>
        <w:t>.</w:t>
      </w:r>
    </w:p>
    <w:p w14:paraId="0A805E31" w14:textId="5C2FAFAA" w:rsidR="00226311" w:rsidRDefault="00226311" w:rsidP="00226311">
      <w:pPr>
        <w:pStyle w:val="NoSpacing"/>
      </w:pPr>
      <w:r w:rsidRPr="00226311">
        <w:rPr>
          <w:b/>
          <w:bCs/>
          <w:color w:val="7030A0"/>
        </w:rPr>
        <w:t>Si quieren agregar otra parte mas, tienen que chequear el checkbox al final de la fila, para hacer la siguiente fila visible</w:t>
      </w:r>
      <w:r>
        <w:t>.</w:t>
      </w:r>
    </w:p>
    <w:p w14:paraId="49EAE1CD" w14:textId="77777777" w:rsidR="008D0C08" w:rsidRDefault="008D0C08" w:rsidP="00F53353">
      <w:pPr>
        <w:pStyle w:val="NoSpacing"/>
      </w:pPr>
    </w:p>
    <w:p w14:paraId="39A13DB1" w14:textId="78073DAD" w:rsidR="001E0CE8" w:rsidRPr="00C24192" w:rsidRDefault="00226311" w:rsidP="00F53353">
      <w:pPr>
        <w:pStyle w:val="NoSpacing"/>
      </w:pPr>
      <w:r>
        <w:t>Para cada uno de estos ítems seleccionados en esta tabla, va a haber líneas de ítems individuales en la transacción</w:t>
      </w:r>
      <w:r w:rsidR="00C24192">
        <w:t xml:space="preserve">, y no van a estar en la BOM Revision. </w:t>
      </w:r>
      <w:r w:rsidR="00C24192" w:rsidRPr="00C24192">
        <w:t>Esto se puede hacer mediante Item Rules o mediante scri</w:t>
      </w:r>
      <w:r w:rsidR="00C24192">
        <w:t>pting.</w:t>
      </w:r>
    </w:p>
    <w:p w14:paraId="0684D225" w14:textId="5140E2E9" w:rsidR="00547275" w:rsidRDefault="00547275" w:rsidP="00F53353">
      <w:pPr>
        <w:pStyle w:val="NoSpacing"/>
      </w:pPr>
    </w:p>
    <w:p w14:paraId="414DD365" w14:textId="7D83F001" w:rsidR="003E2AAF" w:rsidRPr="008549C9" w:rsidRDefault="003E2AAF" w:rsidP="00F53353">
      <w:pPr>
        <w:pStyle w:val="NoSpacing"/>
      </w:pPr>
      <w:r>
        <w:t>Se puede utilizar addBreakoutItems</w:t>
      </w:r>
    </w:p>
    <w:p w14:paraId="03B03605" w14:textId="3F0F83D2" w:rsidR="00547275" w:rsidRPr="003E2AAF" w:rsidRDefault="00E80543" w:rsidP="003E2AAF">
      <w:pPr>
        <w:pStyle w:val="Heading1"/>
        <w:rPr>
          <w:b/>
          <w:bCs/>
        </w:rPr>
      </w:pPr>
      <w:r w:rsidRPr="003E2AAF">
        <w:rPr>
          <w:b/>
          <w:bCs/>
        </w:rPr>
        <w:t>Outputs</w:t>
      </w:r>
    </w:p>
    <w:p w14:paraId="00402E3D" w14:textId="4EA13C24" w:rsidR="00E80543" w:rsidRDefault="00E80543" w:rsidP="00E80543">
      <w:pPr>
        <w:pStyle w:val="NoSpacing"/>
        <w:numPr>
          <w:ilvl w:val="0"/>
          <w:numId w:val="1"/>
        </w:numPr>
      </w:pPr>
      <w:r>
        <w:t>Se crea un assembly item</w:t>
      </w:r>
    </w:p>
    <w:p w14:paraId="1A8D1316" w14:textId="34F2DB28" w:rsidR="00E80543" w:rsidRDefault="00E80543" w:rsidP="00E80543">
      <w:pPr>
        <w:pStyle w:val="NoSpacing"/>
        <w:numPr>
          <w:ilvl w:val="0"/>
          <w:numId w:val="1"/>
        </w:numPr>
      </w:pPr>
      <w:r>
        <w:t>Se crea</w:t>
      </w:r>
      <w:r w:rsidR="00214FC0">
        <w:t xml:space="preserve"> o selecciona</w:t>
      </w:r>
      <w:r>
        <w:t xml:space="preserve"> un BOM/Revision </w:t>
      </w:r>
      <w:r w:rsidR="00214FC0">
        <w:t>(capaz hay un BOM igual, y se lo puede elegir</w:t>
      </w:r>
      <w:r w:rsidR="008807C9">
        <w:t>, como dijimos al principio de la sección de Bill of Materials).</w:t>
      </w:r>
    </w:p>
    <w:p w14:paraId="63CE529D" w14:textId="5035BEE2" w:rsidR="008807C9" w:rsidRDefault="00505CD9" w:rsidP="00A30077">
      <w:pPr>
        <w:pStyle w:val="ListParagraph"/>
        <w:numPr>
          <w:ilvl w:val="0"/>
          <w:numId w:val="1"/>
        </w:numPr>
      </w:pPr>
      <w:r w:rsidRPr="00A30077">
        <w:t>Se crean líneas en las transacciones para assembly ítems y accesorios agregados</w:t>
      </w:r>
      <w:r w:rsidR="00A30077" w:rsidRPr="00A30077">
        <w:t xml:space="preserve"> (Assembly Items &amp; Accessories output to the transaction line)</w:t>
      </w:r>
      <w:r w:rsidR="00941023">
        <w:t>. Esto es en:</w:t>
      </w:r>
      <w:r w:rsidR="00941023">
        <w:br/>
      </w:r>
      <w:r w:rsidR="00941023">
        <w:rPr>
          <w:noProof/>
        </w:rPr>
        <w:drawing>
          <wp:inline distT="0" distB="0" distL="0" distR="0" wp14:anchorId="5A6825EE" wp14:editId="3A91426F">
            <wp:extent cx="4649821" cy="1671689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44" cy="167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B643" w14:textId="73BCA223" w:rsidR="00A30077" w:rsidRPr="00CC7807" w:rsidRDefault="00CC7807" w:rsidP="00CC7807">
      <w:pPr>
        <w:ind w:left="360"/>
      </w:pPr>
      <w:r>
        <w:lastRenderedPageBreak/>
        <w:t>En las líneas de item de la “Sales order” o “Quote” creadas que ya hemos usado anteriormente.</w:t>
      </w:r>
    </w:p>
    <w:p w14:paraId="186AE4AD" w14:textId="0F1A0DF3" w:rsidR="00A30077" w:rsidRPr="008549C9" w:rsidRDefault="00A30077" w:rsidP="00A30077">
      <w:pPr>
        <w:pStyle w:val="NoSpacing"/>
      </w:pPr>
    </w:p>
    <w:p w14:paraId="7595CA16" w14:textId="04719053" w:rsidR="00A30077" w:rsidRDefault="00A30077" w:rsidP="00A30077">
      <w:pPr>
        <w:pStyle w:val="NoSpacing"/>
      </w:pPr>
      <w:r>
        <w:t>Hay 3 archivos de Excel para usar como referencia.</w:t>
      </w:r>
    </w:p>
    <w:p w14:paraId="13BA72A8" w14:textId="2CDDFDFD" w:rsidR="00A30077" w:rsidRDefault="00A30077" w:rsidP="00A30077">
      <w:pPr>
        <w:pStyle w:val="NoSpacing"/>
      </w:pPr>
      <w:r>
        <w:t>Hay uno que es la herramienta que usan actualmente para poner las ordenes. Aquí es donde están las fórmulas para las cantidades.</w:t>
      </w:r>
    </w:p>
    <w:p w14:paraId="7947C021" w14:textId="3DC3EA86" w:rsidR="00A30077" w:rsidRPr="00593F11" w:rsidRDefault="00A30077" w:rsidP="00A30077">
      <w:pPr>
        <w:pStyle w:val="NoSpacing"/>
      </w:pPr>
    </w:p>
    <w:p w14:paraId="2008F7A4" w14:textId="131103B5" w:rsidR="003F2ED4" w:rsidRPr="00593F11" w:rsidRDefault="003F2ED4" w:rsidP="00A30077">
      <w:pPr>
        <w:pStyle w:val="NoSpacing"/>
      </w:pPr>
    </w:p>
    <w:p w14:paraId="0EC7E1EA" w14:textId="25329976" w:rsidR="003F2ED4" w:rsidRPr="00593F11" w:rsidRDefault="003F2ED4" w:rsidP="00A30077">
      <w:pPr>
        <w:pStyle w:val="NoSpacing"/>
      </w:pPr>
    </w:p>
    <w:p w14:paraId="21361A56" w14:textId="689B22FB" w:rsidR="003F2ED4" w:rsidRPr="00593F11" w:rsidRDefault="003F2ED4" w:rsidP="00A30077">
      <w:pPr>
        <w:pStyle w:val="NoSpacing"/>
      </w:pPr>
      <w:r w:rsidRPr="00593F11">
        <w:t>Crear el assembly item</w:t>
      </w:r>
    </w:p>
    <w:p w14:paraId="2299E914" w14:textId="5B6F4ED7" w:rsidR="003F2ED4" w:rsidRPr="00593F11" w:rsidRDefault="003F2ED4" w:rsidP="00A30077">
      <w:pPr>
        <w:pStyle w:val="NoSpacing"/>
      </w:pPr>
      <w:r w:rsidRPr="00593F11">
        <w:t>Crear el BOM</w:t>
      </w:r>
    </w:p>
    <w:p w14:paraId="6DB1AADD" w14:textId="3D86C6DB" w:rsidR="003F2ED4" w:rsidRPr="00593F11" w:rsidRDefault="003F2ED4" w:rsidP="00A30077">
      <w:pPr>
        <w:pStyle w:val="NoSpacing"/>
      </w:pPr>
      <w:r w:rsidRPr="00593F11">
        <w:t>Crear el Revision</w:t>
      </w:r>
    </w:p>
    <w:p w14:paraId="7687890F" w14:textId="0C0B3DA3" w:rsidR="003F2ED4" w:rsidRDefault="003F2ED4" w:rsidP="00A30077">
      <w:pPr>
        <w:pStyle w:val="NoSpacing"/>
        <w:rPr>
          <w:lang w:val="en-US"/>
        </w:rPr>
      </w:pPr>
      <w:r>
        <w:rPr>
          <w:lang w:val="en-US"/>
        </w:rPr>
        <w:t>Agregar components al revision</w:t>
      </w:r>
    </w:p>
    <w:p w14:paraId="26485455" w14:textId="3FD80A9C" w:rsidR="003F2ED4" w:rsidRDefault="003F2ED4" w:rsidP="00A30077">
      <w:pPr>
        <w:pStyle w:val="NoSpacing"/>
        <w:rPr>
          <w:lang w:val="en-US"/>
        </w:rPr>
      </w:pPr>
    </w:p>
    <w:p w14:paraId="5E1BD252" w14:textId="1B478048" w:rsidR="003F2ED4" w:rsidRDefault="003F2ED4" w:rsidP="00A30077">
      <w:pPr>
        <w:pStyle w:val="NoSpacing"/>
        <w:rPr>
          <w:lang w:val="en-US"/>
        </w:rPr>
      </w:pPr>
      <w:r>
        <w:rPr>
          <w:lang w:val="en-US"/>
        </w:rPr>
        <w:t>Attachear al assembly item el BOM</w:t>
      </w:r>
    </w:p>
    <w:p w14:paraId="20F7B226" w14:textId="1816664E" w:rsidR="003F2ED4" w:rsidRDefault="003F2ED4" w:rsidP="003F2ED4">
      <w:pPr>
        <w:pStyle w:val="NoSpacing"/>
        <w:rPr>
          <w:lang w:val="en-US"/>
        </w:rPr>
      </w:pPr>
      <w:r>
        <w:rPr>
          <w:lang w:val="en-US"/>
        </w:rPr>
        <w:t>Attachear al assembly item el Revision</w:t>
      </w:r>
      <w:r>
        <w:rPr>
          <w:lang w:val="en-US"/>
        </w:rPr>
        <w:br/>
      </w:r>
      <w:r>
        <w:rPr>
          <w:lang w:val="en-US"/>
        </w:rPr>
        <w:br/>
        <w:t>Attachear al BOM el revision</w:t>
      </w:r>
    </w:p>
    <w:p w14:paraId="2E5F6A78" w14:textId="1D8456E9" w:rsidR="003F2ED4" w:rsidRDefault="003F2ED4" w:rsidP="003F2ED4">
      <w:pPr>
        <w:pStyle w:val="NoSpacing"/>
        <w:rPr>
          <w:lang w:val="en-US"/>
        </w:rPr>
      </w:pPr>
    </w:p>
    <w:p w14:paraId="2509F413" w14:textId="597A0E61" w:rsidR="003F2ED4" w:rsidRPr="00A30077" w:rsidRDefault="003F2ED4" w:rsidP="003F2ED4">
      <w:pPr>
        <w:pStyle w:val="NoSpacing"/>
        <w:rPr>
          <w:lang w:val="en-US"/>
        </w:rPr>
      </w:pPr>
    </w:p>
    <w:p w14:paraId="2111056D" w14:textId="3F358D50" w:rsidR="003F2ED4" w:rsidRDefault="003F2ED4" w:rsidP="00A30077">
      <w:pPr>
        <w:pStyle w:val="NoSpacing"/>
        <w:rPr>
          <w:lang w:val="en-US"/>
        </w:rPr>
      </w:pPr>
    </w:p>
    <w:p w14:paraId="047B16A6" w14:textId="012096F4" w:rsidR="00E60BD6" w:rsidRDefault="00E60BD6" w:rsidP="00A30077">
      <w:pPr>
        <w:pStyle w:val="NoSpacing"/>
        <w:rPr>
          <w:lang w:val="en-US"/>
        </w:rPr>
      </w:pPr>
    </w:p>
    <w:p w14:paraId="5A4BCE67" w14:textId="5A776710" w:rsidR="00E60BD6" w:rsidRDefault="008A7AE0" w:rsidP="00A30077">
      <w:pPr>
        <w:pStyle w:val="NoSpacing"/>
        <w:rPr>
          <w:lang w:val="en-US"/>
        </w:rPr>
      </w:pPr>
      <w:hyperlink r:id="rId13" w:history="1">
        <w:r w:rsidR="009B3492" w:rsidRPr="00ED356B">
          <w:rPr>
            <w:rStyle w:val="Hyperlink"/>
            <w:lang w:val="en-US"/>
          </w:rPr>
          <w:t>https://verenia.atlassian.net/wiki/spaces/CFN/pages/121143301/addBreakoutItem</w:t>
        </w:r>
      </w:hyperlink>
    </w:p>
    <w:p w14:paraId="47C5BCEA" w14:textId="17A949D7" w:rsidR="009B3492" w:rsidRDefault="009B3492" w:rsidP="00A30077">
      <w:pPr>
        <w:pStyle w:val="NoSpacing"/>
        <w:rPr>
          <w:lang w:val="en-US"/>
        </w:rPr>
      </w:pPr>
    </w:p>
    <w:p w14:paraId="54828A48" w14:textId="2EFFD4F2" w:rsidR="009B3492" w:rsidRDefault="009B3492" w:rsidP="00A30077">
      <w:pPr>
        <w:pStyle w:val="NoSpacing"/>
        <w:rPr>
          <w:lang w:val="en-US"/>
        </w:rPr>
      </w:pPr>
    </w:p>
    <w:p w14:paraId="65EB33BE" w14:textId="77777777" w:rsidR="0001183E" w:rsidRDefault="0001183E" w:rsidP="00A30077">
      <w:pPr>
        <w:pStyle w:val="NoSpacing"/>
        <w:rPr>
          <w:lang w:val="en-US"/>
        </w:rPr>
      </w:pPr>
    </w:p>
    <w:p w14:paraId="57D90977" w14:textId="11B44B01" w:rsidR="0001183E" w:rsidRDefault="0001183E" w:rsidP="00A30077">
      <w:pPr>
        <w:pStyle w:val="NoSpacing"/>
        <w:rPr>
          <w:lang w:val="en-US"/>
        </w:rPr>
      </w:pPr>
      <w:r w:rsidRPr="00ED0586">
        <w:t>Components:</w:t>
      </w:r>
      <w:r w:rsidRPr="00ED0586">
        <w:br/>
      </w:r>
      <w:r w:rsidR="00ED0586" w:rsidRPr="00ED0586">
        <w:t>Crear un nuevo c</w:t>
      </w:r>
      <w:r w:rsidR="00ED0586">
        <w:t xml:space="preserve">ustom item field para con un checkbox marcar si es dinámico. </w:t>
      </w:r>
      <w:r w:rsidR="00ED0586" w:rsidRPr="00ED0586">
        <w:rPr>
          <w:lang w:val="en-US"/>
        </w:rPr>
        <w:t>Si está marcad</w:t>
      </w:r>
      <w:r w:rsidR="00ED0586">
        <w:rPr>
          <w:lang w:val="en-US"/>
        </w:rPr>
        <w:t>o, es dinámico.</w:t>
      </w:r>
    </w:p>
    <w:p w14:paraId="4CAE1B76" w14:textId="77777777" w:rsidR="00ED0586" w:rsidRPr="00ED0586" w:rsidRDefault="00ED0586" w:rsidP="00A30077">
      <w:pPr>
        <w:pStyle w:val="NoSpacing"/>
        <w:rPr>
          <w:lang w:val="en-US"/>
        </w:rPr>
      </w:pPr>
    </w:p>
    <w:p w14:paraId="27990F8C" w14:textId="412DA235" w:rsidR="009B3492" w:rsidRDefault="0001183E" w:rsidP="00A30077">
      <w:pPr>
        <w:pStyle w:val="NoSpacing"/>
        <w:rPr>
          <w:lang w:val="en-US"/>
        </w:rPr>
      </w:pPr>
      <w:r>
        <w:rPr>
          <w:lang w:val="en-US"/>
        </w:rPr>
        <w:t>A</w:t>
      </w:r>
      <w:r w:rsidR="009B3492">
        <w:rPr>
          <w:lang w:val="en-US"/>
        </w:rPr>
        <w:t>nother constant field to item Record, a simple input or text, where we will enter type cpq rule</w:t>
      </w:r>
      <w:r w:rsidR="009B3492">
        <w:rPr>
          <w:lang w:val="en-US"/>
        </w:rPr>
        <w:br/>
        <w:t>In code exec we have a function to resolve if a string is a rule.</w:t>
      </w:r>
      <w:r w:rsidR="009B3492">
        <w:rPr>
          <w:lang w:val="en-US"/>
        </w:rPr>
        <w:br/>
      </w:r>
    </w:p>
    <w:p w14:paraId="7386BBB7" w14:textId="0EB49B21" w:rsidR="00C95A2B" w:rsidRDefault="00C95A2B" w:rsidP="00A30077">
      <w:pPr>
        <w:pStyle w:val="NoSpacing"/>
        <w:rPr>
          <w:lang w:val="en-US"/>
        </w:rPr>
      </w:pPr>
      <w:r>
        <w:rPr>
          <w:lang w:val="en-US"/>
        </w:rPr>
        <w:t>If the custom field not empty, we parse the string and convert as a rule, now using user input applying the rule, we decide if the component should be added or not</w:t>
      </w:r>
      <w:r w:rsidR="003460EA">
        <w:rPr>
          <w:lang w:val="en-US"/>
        </w:rPr>
        <w:t>.</w:t>
      </w:r>
      <w:r w:rsidR="003460EA">
        <w:rPr>
          <w:lang w:val="en-US"/>
        </w:rPr>
        <w:br/>
      </w:r>
      <w:r w:rsidR="003460EA">
        <w:rPr>
          <w:lang w:val="en-US"/>
        </w:rPr>
        <w:br/>
        <w:t>Only do G1 standard item as an example.</w:t>
      </w:r>
    </w:p>
    <w:p w14:paraId="41B00C97" w14:textId="19DFE143" w:rsidR="0001183E" w:rsidRDefault="0001183E" w:rsidP="00A30077">
      <w:pPr>
        <w:pStyle w:val="NoSpacing"/>
        <w:rPr>
          <w:lang w:val="en-US"/>
        </w:rPr>
      </w:pPr>
    </w:p>
    <w:p w14:paraId="3CD18A1A" w14:textId="1A9092A7" w:rsidR="0001183E" w:rsidRDefault="0001183E" w:rsidP="00A30077">
      <w:pPr>
        <w:pStyle w:val="NoSpacing"/>
        <w:rPr>
          <w:lang w:val="en-US"/>
        </w:rPr>
      </w:pPr>
      <w:r>
        <w:rPr>
          <w:lang w:val="en-US"/>
        </w:rPr>
        <w:t>Add 3 fields to the record, like CPQ quantity expression, CPQ rule and CPQ is dynamic. (I can use a dummy rule just to test).</w:t>
      </w:r>
    </w:p>
    <w:p w14:paraId="3756DD19" w14:textId="1A6CD18D" w:rsidR="0001183E" w:rsidRDefault="0001183E" w:rsidP="00A30077">
      <w:pPr>
        <w:pStyle w:val="NoSpacing"/>
        <w:rPr>
          <w:lang w:val="en-US"/>
        </w:rPr>
      </w:pPr>
    </w:p>
    <w:p w14:paraId="5BAFD8B3" w14:textId="053373AA" w:rsidR="0001183E" w:rsidRDefault="0001183E" w:rsidP="00A30077">
      <w:pPr>
        <w:pStyle w:val="NoSpacing"/>
        <w:rPr>
          <w:lang w:val="en-US"/>
        </w:rPr>
      </w:pPr>
      <w:r>
        <w:rPr>
          <w:lang w:val="en-US"/>
        </w:rPr>
        <w:t>Try to find function that converts string to a rule.</w:t>
      </w:r>
      <w:r>
        <w:rPr>
          <w:lang w:val="en-US"/>
        </w:rPr>
        <w:br/>
      </w:r>
    </w:p>
    <w:p w14:paraId="587332B3" w14:textId="77777777" w:rsidR="003460EA" w:rsidRDefault="003460EA" w:rsidP="00A30077">
      <w:pPr>
        <w:pStyle w:val="NoSpacing"/>
        <w:rPr>
          <w:lang w:val="en-US"/>
        </w:rPr>
      </w:pPr>
    </w:p>
    <w:p w14:paraId="10D1B92C" w14:textId="58B97D76" w:rsidR="009B3492" w:rsidRDefault="009B3492" w:rsidP="00A30077">
      <w:pPr>
        <w:pStyle w:val="NoSpacing"/>
        <w:rPr>
          <w:lang w:val="en-US"/>
        </w:rPr>
      </w:pPr>
    </w:p>
    <w:p w14:paraId="5F0F05B6" w14:textId="7D465648" w:rsidR="009B3492" w:rsidRDefault="009B3492" w:rsidP="00A30077">
      <w:pPr>
        <w:pStyle w:val="NoSpacing"/>
      </w:pPr>
      <w:r w:rsidRPr="009B3492">
        <w:t xml:space="preserve">Esa function se usa para </w:t>
      </w:r>
      <w:r>
        <w:t>una vez que es dinámico y sabemos que esta chequeado, nos fijamos si se cumple esa regla en CPQ.</w:t>
      </w:r>
    </w:p>
    <w:p w14:paraId="0E68FAF3" w14:textId="6C6FFA3E" w:rsidR="00C95A2B" w:rsidRDefault="00C95A2B" w:rsidP="00A30077">
      <w:pPr>
        <w:pStyle w:val="NoSpacing"/>
      </w:pPr>
    </w:p>
    <w:p w14:paraId="1EDFFEAF" w14:textId="6BC53437" w:rsidR="00C95A2B" w:rsidRDefault="00C95A2B" w:rsidP="00A30077">
      <w:pPr>
        <w:pStyle w:val="NoSpacing"/>
        <w:rPr>
          <w:lang w:val="en-US"/>
        </w:rPr>
      </w:pPr>
      <w:r w:rsidRPr="00C95A2B">
        <w:rPr>
          <w:lang w:val="en-US"/>
        </w:rPr>
        <w:t>Quantities:</w:t>
      </w:r>
      <w:r w:rsidRPr="00C95A2B">
        <w:rPr>
          <w:lang w:val="en-US"/>
        </w:rPr>
        <w:br/>
        <w:t>How we need t</w:t>
      </w:r>
      <w:r>
        <w:rPr>
          <w:lang w:val="en-US"/>
        </w:rPr>
        <w:t>o calculate quantities, for static items we need to add 1</w:t>
      </w:r>
    </w:p>
    <w:p w14:paraId="07710F01" w14:textId="175957EE" w:rsidR="00C95A2B" w:rsidRDefault="00C95A2B" w:rsidP="00A30077">
      <w:pPr>
        <w:pStyle w:val="NoSpacing"/>
        <w:rPr>
          <w:lang w:val="en-US"/>
        </w:rPr>
      </w:pPr>
    </w:p>
    <w:p w14:paraId="598F12A3" w14:textId="6DBEF84E" w:rsidR="00C95A2B" w:rsidRDefault="00C95A2B" w:rsidP="00A30077">
      <w:pPr>
        <w:pStyle w:val="NoSpacing"/>
        <w:rPr>
          <w:lang w:val="en-US"/>
        </w:rPr>
      </w:pPr>
      <w:r>
        <w:rPr>
          <w:lang w:val="en-US"/>
        </w:rPr>
        <w:t>For dynamics we need to calculate it:</w:t>
      </w:r>
    </w:p>
    <w:p w14:paraId="5248CAB6" w14:textId="058C14DE" w:rsidR="00C95A2B" w:rsidRDefault="00C95A2B" w:rsidP="00A30077">
      <w:pPr>
        <w:pStyle w:val="NoSpacing"/>
        <w:rPr>
          <w:lang w:val="en-US"/>
        </w:rPr>
      </w:pPr>
      <w:r>
        <w:rPr>
          <w:lang w:val="en-US"/>
        </w:rPr>
        <w:lastRenderedPageBreak/>
        <w:t>Use a custom field where we enter some formula, {}</w:t>
      </w:r>
    </w:p>
    <w:p w14:paraId="6A092E30" w14:textId="21A975B4" w:rsidR="00C95A2B" w:rsidRDefault="00C95A2B" w:rsidP="00A30077">
      <w:pPr>
        <w:pStyle w:val="NoSpacing"/>
        <w:rPr>
          <w:lang w:val="en-US"/>
        </w:rPr>
      </w:pPr>
      <w:r>
        <w:rPr>
          <w:lang w:val="en-US"/>
        </w:rPr>
        <w:t>Perhaps create a simple parser for expressions.</w:t>
      </w:r>
    </w:p>
    <w:p w14:paraId="7D154ED5" w14:textId="357E366B" w:rsidR="00C95A2B" w:rsidRDefault="00C95A2B" w:rsidP="00A30077">
      <w:pPr>
        <w:pStyle w:val="NoSpacing"/>
        <w:rPr>
          <w:lang w:val="en-US"/>
        </w:rPr>
      </w:pPr>
    </w:p>
    <w:p w14:paraId="45FA7638" w14:textId="2AAC51A0" w:rsidR="00C95A2B" w:rsidRDefault="00C95A2B" w:rsidP="00A30077">
      <w:pPr>
        <w:pStyle w:val="NoSpacing"/>
        <w:rPr>
          <w:lang w:val="en-US"/>
        </w:rPr>
      </w:pPr>
      <w:r>
        <w:rPr>
          <w:lang w:val="en-US"/>
        </w:rPr>
        <w:t>Using user input as parameter + quantity provided, and apply formula with parser = final quantity.</w:t>
      </w:r>
    </w:p>
    <w:p w14:paraId="2FC42CF6" w14:textId="13FD97EF" w:rsidR="00050102" w:rsidRDefault="00050102" w:rsidP="00A30077">
      <w:pPr>
        <w:pStyle w:val="NoSpacing"/>
        <w:rPr>
          <w:lang w:val="en-US"/>
        </w:rPr>
      </w:pPr>
    </w:p>
    <w:p w14:paraId="02BA7901" w14:textId="2651522D" w:rsidR="00050102" w:rsidRPr="003B5844" w:rsidRDefault="00050102" w:rsidP="00050102">
      <w:pPr>
        <w:pStyle w:val="Heading1"/>
      </w:pPr>
      <w:r w:rsidRPr="003B5844">
        <w:t>Notas</w:t>
      </w:r>
    </w:p>
    <w:p w14:paraId="18CA414C" w14:textId="58DB89A3" w:rsidR="00050102" w:rsidRDefault="00050102" w:rsidP="00050102">
      <w:r w:rsidRPr="00050102">
        <w:t>Eliminar awaits, no funcionan e</w:t>
      </w:r>
      <w:r>
        <w:t>n funciones de CPQ.</w:t>
      </w:r>
    </w:p>
    <w:p w14:paraId="793C0C0D" w14:textId="55600FA9" w:rsidR="00E60E90" w:rsidRDefault="00E60E90" w:rsidP="00050102">
      <w:r>
        <w:t>Usar let y const en vez de var.</w:t>
      </w:r>
    </w:p>
    <w:p w14:paraId="73341604" w14:textId="77777777" w:rsidR="00E60E90" w:rsidRDefault="00E60E90" w:rsidP="00050102">
      <w:r>
        <w:t>Las llamadas de table.get y table.set están deprecadas, usar:</w:t>
      </w:r>
    </w:p>
    <w:p w14:paraId="51478BDD" w14:textId="77777777" w:rsidR="00E60E90" w:rsidRPr="00E60E90" w:rsidRDefault="00E60E90" w:rsidP="00050102">
      <w:pPr>
        <w:rPr>
          <w:lang w:val="en-US"/>
        </w:rPr>
      </w:pPr>
      <w:r w:rsidRPr="00E60E90">
        <w:rPr>
          <w:lang w:val="en-US"/>
        </w:rPr>
        <w:t xml:space="preserve">getValue(‘TABLE_CODE’, ’COLUMN_CODE_{ROW}’) </w:t>
      </w:r>
    </w:p>
    <w:p w14:paraId="6145BA9B" w14:textId="227E9188" w:rsidR="00E60E90" w:rsidRDefault="00E60E90" w:rsidP="00050102">
      <w:pPr>
        <w:rPr>
          <w:lang w:val="en-US"/>
        </w:rPr>
      </w:pPr>
      <w:r w:rsidRPr="00E60E90">
        <w:rPr>
          <w:lang w:val="en-US"/>
        </w:rPr>
        <w:t>setValue(‘TABLE_CODE’, ’COLUMN_CODE_{ROW}’, value)</w:t>
      </w:r>
    </w:p>
    <w:p w14:paraId="6CA1E4B9" w14:textId="19D070A4" w:rsidR="003B5844" w:rsidRDefault="003B5844" w:rsidP="00050102">
      <w:pPr>
        <w:rPr>
          <w:lang w:val="en-US"/>
        </w:rPr>
      </w:pPr>
    </w:p>
    <w:p w14:paraId="6C7DF88D" w14:textId="37B5232C" w:rsidR="003B5844" w:rsidRDefault="003B5844" w:rsidP="00050102">
      <w:pPr>
        <w:rPr>
          <w:lang w:val="en-US"/>
        </w:rPr>
      </w:pPr>
    </w:p>
    <w:p w14:paraId="3B1322D4" w14:textId="31C2C83C" w:rsidR="003B5844" w:rsidRPr="003B5844" w:rsidRDefault="003B5844" w:rsidP="00050102">
      <w:r w:rsidRPr="003B5844">
        <w:t>Submit and copy para que aparezca</w:t>
      </w:r>
    </w:p>
    <w:p w14:paraId="18886317" w14:textId="0D6723C8" w:rsidR="003B5844" w:rsidRDefault="003B5844" w:rsidP="00050102">
      <w:r>
        <w:t>Save a favorite para notener que llenar siempre</w:t>
      </w:r>
    </w:p>
    <w:p w14:paraId="48D467A1" w14:textId="5E09B81B" w:rsidR="003B5844" w:rsidRDefault="003B5844" w:rsidP="00050102">
      <w:r>
        <w:t>Arreglar el créateRecord del assembly porque no está creando</w:t>
      </w:r>
      <w:r w:rsidR="00040D3F">
        <w:t xml:space="preserve"> (probar en la consola con el nombre dado).</w:t>
      </w:r>
    </w:p>
    <w:p w14:paraId="35E8C452" w14:textId="0B1A4765" w:rsidR="00040D3F" w:rsidRDefault="00040D3F" w:rsidP="00050102">
      <w:pPr>
        <w:rPr>
          <w:lang w:val="en-US"/>
        </w:rPr>
      </w:pPr>
      <w:r w:rsidRPr="00040D3F">
        <w:rPr>
          <w:lang w:val="en-US"/>
        </w:rPr>
        <w:t xml:space="preserve">itemID: Custom G1 - Standard Door </w:t>
      </w:r>
      <w:r>
        <w:rPr>
          <w:lang w:val="en-US"/>
        </w:rPr>
        <w:t>–</w:t>
      </w:r>
      <w:r w:rsidRPr="00040D3F">
        <w:rPr>
          <w:lang w:val="en-US"/>
        </w:rPr>
        <w:t xml:space="preserve"> 00001</w:t>
      </w:r>
    </w:p>
    <w:p w14:paraId="5B3FA557" w14:textId="620D9E80" w:rsidR="00040D3F" w:rsidRPr="00130FE5" w:rsidRDefault="00040D3F" w:rsidP="00050102">
      <w:r w:rsidRPr="00130FE5">
        <w:t>bomID: 597</w:t>
      </w:r>
    </w:p>
    <w:p w14:paraId="3F8674DC" w14:textId="792A9362" w:rsidR="00692D27" w:rsidRPr="00130FE5" w:rsidRDefault="00692D27" w:rsidP="00050102">
      <w:r w:rsidRPr="00130FE5">
        <w:t>bomRevision id: 589</w:t>
      </w:r>
    </w:p>
    <w:p w14:paraId="716505F1" w14:textId="4BA1EBC1" w:rsidR="00785C06" w:rsidRPr="00130FE5" w:rsidRDefault="00785C06" w:rsidP="00050102"/>
    <w:p w14:paraId="1DDE3909" w14:textId="713ED3A7" w:rsidR="00785C06" w:rsidRPr="00130FE5" w:rsidRDefault="00785C06" w:rsidP="00050102"/>
    <w:p w14:paraId="064111E0" w14:textId="77777777" w:rsidR="00785C06" w:rsidRDefault="00785C06" w:rsidP="002133D1">
      <w:pPr>
        <w:pStyle w:val="NoSpacing"/>
      </w:pPr>
      <w:r w:rsidRPr="00785C06">
        <w:t>probar usando assembly item y agregando e</w:t>
      </w:r>
      <w:r>
        <w:t>n la sublists los miembros de la tabla:</w:t>
      </w:r>
      <w:r>
        <w:br/>
      </w:r>
      <w:r>
        <w:br/>
        <w:t xml:space="preserve">createRecord({ </w:t>
      </w:r>
    </w:p>
    <w:p w14:paraId="09575F32" w14:textId="77777777" w:rsidR="00785C06" w:rsidRPr="00785C06" w:rsidRDefault="00785C06" w:rsidP="002133D1">
      <w:pPr>
        <w:pStyle w:val="NoSpacing"/>
        <w:rPr>
          <w:lang w:val="en-US"/>
        </w:rPr>
      </w:pPr>
      <w:r>
        <w:t xml:space="preserve">    </w:t>
      </w:r>
      <w:r w:rsidRPr="00785C06">
        <w:rPr>
          <w:lang w:val="en-US"/>
        </w:rPr>
        <w:t>type: 'assemblyitem',</w:t>
      </w:r>
    </w:p>
    <w:p w14:paraId="77EBCA11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fields: {</w:t>
      </w:r>
    </w:p>
    <w:p w14:paraId="2BB3E444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    displayname: 'Custom G1 - Standard Door – 00001',</w:t>
      </w:r>
    </w:p>
    <w:p w14:paraId="2F48C25F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    itemid: 'Custom G1 - Standard Door – 00001',</w:t>
      </w:r>
    </w:p>
    <w:p w14:paraId="15557CCC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    taxschedule: '1',</w:t>
      </w:r>
    </w:p>
    <w:p w14:paraId="0BA16020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    includechildren: 'T'</w:t>
      </w:r>
    </w:p>
    <w:p w14:paraId="48F16013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},</w:t>
      </w:r>
    </w:p>
    <w:p w14:paraId="6EFF986F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sublists: {</w:t>
      </w:r>
    </w:p>
    <w:p w14:paraId="5E87CADD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    'billofmaterials': [{</w:t>
      </w:r>
    </w:p>
    <w:p w14:paraId="1A7E79E5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        billofmaterials: '597',</w:t>
      </w:r>
    </w:p>
    <w:p w14:paraId="01171878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        masterdefault: 'T'</w:t>
      </w:r>
    </w:p>
    <w:p w14:paraId="60CE9FEC" w14:textId="6701DE88" w:rsidR="002133D1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    }]</w:t>
      </w:r>
      <w:r w:rsidR="002133D1">
        <w:rPr>
          <w:lang w:val="en-US"/>
        </w:rPr>
        <w:t>,</w:t>
      </w:r>
    </w:p>
    <w:p w14:paraId="4DC2EC7C" w14:textId="45DF47FF" w:rsidR="002133D1" w:rsidRPr="00785C06" w:rsidRDefault="002133D1" w:rsidP="002133D1">
      <w:pPr>
        <w:pStyle w:val="NoSpacing"/>
        <w:rPr>
          <w:lang w:val="en-US"/>
        </w:rPr>
      </w:pPr>
      <w:r>
        <w:rPr>
          <w:lang w:val="en-US"/>
        </w:rPr>
        <w:t xml:space="preserve">        member: members</w:t>
      </w:r>
    </w:p>
    <w:p w14:paraId="4FD2D433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},</w:t>
      </w:r>
    </w:p>
    <w:p w14:paraId="662382D0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async: false</w:t>
      </w:r>
    </w:p>
    <w:p w14:paraId="7B5E610B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lastRenderedPageBreak/>
        <w:t>}).then(function (data){</w:t>
      </w:r>
    </w:p>
    <w:p w14:paraId="6EBDCA05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// Step 4 - Add breakout items</w:t>
      </w:r>
    </w:p>
    <w:p w14:paraId="01FC18BB" w14:textId="77777777" w:rsidR="00785C06" w:rsidRPr="00785C06" w:rsidRDefault="00785C06" w:rsidP="002133D1">
      <w:pPr>
        <w:pStyle w:val="NoSpacing"/>
        <w:rPr>
          <w:lang w:val="en-US"/>
        </w:rPr>
      </w:pPr>
      <w:r w:rsidRPr="00785C06">
        <w:rPr>
          <w:lang w:val="en-US"/>
        </w:rPr>
        <w:t xml:space="preserve">    console.log(' Create Assembly Item DONE!', data);</w:t>
      </w:r>
    </w:p>
    <w:p w14:paraId="124A8F27" w14:textId="3F4D7B9A" w:rsidR="00785C06" w:rsidRPr="00785C06" w:rsidRDefault="00785C06" w:rsidP="002133D1">
      <w:pPr>
        <w:pStyle w:val="NoSpacing"/>
      </w:pPr>
      <w:r>
        <w:t>});</w:t>
      </w:r>
    </w:p>
    <w:p w14:paraId="001F47B1" w14:textId="77777777" w:rsidR="00C95A2B" w:rsidRPr="00785C06" w:rsidRDefault="00C95A2B" w:rsidP="00A30077">
      <w:pPr>
        <w:pStyle w:val="NoSpacing"/>
      </w:pPr>
    </w:p>
    <w:p w14:paraId="6A881E47" w14:textId="5E3E717B" w:rsidR="00130FE5" w:rsidRDefault="00130FE5" w:rsidP="00130FE5">
      <w:pPr>
        <w:pStyle w:val="Heading1"/>
      </w:pPr>
      <w:r>
        <w:t>Accesories table</w:t>
      </w:r>
    </w:p>
    <w:p w14:paraId="4BE6DF02" w14:textId="6F679487" w:rsidR="009B3492" w:rsidRDefault="00130FE5" w:rsidP="00A30077">
      <w:pPr>
        <w:pStyle w:val="NoSpacing"/>
      </w:pPr>
      <w:r>
        <w:t xml:space="preserve">Agregue el item ID a la accesories table, mediante una acción de nombre: </w:t>
      </w:r>
      <w:hyperlink r:id="rId14" w:tgtFrame="_self" w:history="1">
        <w:r w:rsidRPr="00130FE5">
          <w:rPr>
            <w:rStyle w:val="Hyperlink"/>
            <w:color w:val="auto"/>
            <w:u w:val="none"/>
          </w:rPr>
          <w:t>Add Accessory Table Accessory ID</w:t>
        </w:r>
      </w:hyperlink>
      <w:r>
        <w:t>.</w:t>
      </w:r>
    </w:p>
    <w:p w14:paraId="73B9FDBE" w14:textId="066DD705" w:rsidR="00130FE5" w:rsidRPr="00130FE5" w:rsidRDefault="00130FE5" w:rsidP="00130FE5">
      <w:pPr>
        <w:pStyle w:val="NoSpacing"/>
      </w:pPr>
      <w:r>
        <w:t xml:space="preserve">Le puse la regla para que solo se ejecute cuando se selecciona un elemento de la columna del nombre del accesorio: </w:t>
      </w:r>
      <w:r w:rsidRPr="00130FE5">
        <w:t>SOLE/SELECTED_ANSWER[="ACC_OPTION"]</w:t>
      </w:r>
    </w:p>
    <w:p w14:paraId="3EDE9BA1" w14:textId="0BB398AB" w:rsidR="00130FE5" w:rsidRDefault="00130FE5" w:rsidP="00130FE5">
      <w:pPr>
        <w:pStyle w:val="NoSpacing"/>
      </w:pPr>
      <w:r w:rsidRPr="00130FE5">
        <w:t>Capaz que en este caso no va SOLE ya que no hay un sole item seteado.</w:t>
      </w:r>
    </w:p>
    <w:p w14:paraId="03F48FB9" w14:textId="1B848582" w:rsidR="007869A1" w:rsidRDefault="007869A1" w:rsidP="00130FE5">
      <w:pPr>
        <w:pStyle w:val="NoSpacing"/>
      </w:pPr>
      <w:r>
        <w:t>El código es el siguiente:</w:t>
      </w:r>
      <w:r>
        <w:br/>
      </w:r>
      <w:r>
        <w:rPr>
          <w:noProof/>
        </w:rPr>
        <w:drawing>
          <wp:inline distT="0" distB="0" distL="0" distR="0" wp14:anchorId="4063F7CF" wp14:editId="253DC5BE">
            <wp:extent cx="5731510" cy="20904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8C97" w14:textId="46F401B2" w:rsidR="003039FF" w:rsidRDefault="003039FF" w:rsidP="00130FE5">
      <w:pPr>
        <w:pStyle w:val="NoSpacing"/>
      </w:pPr>
    </w:p>
    <w:p w14:paraId="19F1E47B" w14:textId="10CD94D0" w:rsidR="003039FF" w:rsidRDefault="003039FF" w:rsidP="00130FE5">
      <w:pPr>
        <w:pStyle w:val="NoSpacing"/>
      </w:pPr>
      <w:r>
        <w:t>Acá le seteo el id del item, que no es el internal id sino el item number, y esta bien usar eso para agregarlo a los miembros del assembly item (eso mismo hicimos en rollAShade, ver guía que hice yo de agregar ítems de una tabla al assembly item).</w:t>
      </w:r>
    </w:p>
    <w:p w14:paraId="39D29819" w14:textId="5F21DB2F" w:rsidR="003039FF" w:rsidRDefault="003039FF" w:rsidP="00130FE5">
      <w:pPr>
        <w:pStyle w:val="NoSpacing"/>
      </w:pPr>
    </w:p>
    <w:p w14:paraId="30E28DB1" w14:textId="04308A34" w:rsidR="003039FF" w:rsidRDefault="003039FF" w:rsidP="003039FF">
      <w:pPr>
        <w:pStyle w:val="Heading1"/>
      </w:pPr>
      <w:r>
        <w:t>Assembly item</w:t>
      </w:r>
    </w:p>
    <w:p w14:paraId="55329341" w14:textId="525FA2D0" w:rsidR="003039FF" w:rsidRDefault="003039FF" w:rsidP="003039FF">
      <w:r>
        <w:t>Cree el BOM, el BOM Revision y por ultimo creo el assembly item, y le agrego los miembros de la tabla anterior, para eso entonces lo que debo hacer es un recorrido y obtener estos miembros, lo hago así:</w:t>
      </w:r>
    </w:p>
    <w:p w14:paraId="4BE6A148" w14:textId="77777777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>const table = getQTable('DOOR_ACC');</w:t>
      </w:r>
    </w:p>
    <w:p w14:paraId="69C633A6" w14:textId="4A5BB6B6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>let members = [];</w:t>
      </w:r>
    </w:p>
    <w:p w14:paraId="73B8681B" w14:textId="77777777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47EB6DE" w14:textId="4FC16609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>for (let i = 1; i &lt;= table.getRowCount(); i++) {</w:t>
      </w:r>
    </w:p>
    <w:p w14:paraId="0C3A1B39" w14:textId="1B2D2DEE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lang w:val="en-US"/>
        </w:rPr>
      </w:pPr>
      <w:r w:rsidRPr="003039FF">
        <w:rPr>
          <w:lang w:val="en-US"/>
        </w:rPr>
        <w:t>const itemName = getValue('DOOR_ACC','ACC_OPTION_'+i);</w:t>
      </w:r>
    </w:p>
    <w:p w14:paraId="2C331281" w14:textId="6EF9B312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ab/>
        <w:t>const qty = getValue('DOOR_ACC','ACC_QTY_'+i);</w:t>
      </w:r>
    </w:p>
    <w:p w14:paraId="3E59AC90" w14:textId="49EB3D76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ab/>
        <w:t>const accessoryID = getValue('DOOR_ACC','ACC_ID_'+i);</w:t>
      </w:r>
    </w:p>
    <w:p w14:paraId="113DF804" w14:textId="35E64188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ab/>
        <w:t>console.log('accessoryID: ',accessoryID);</w:t>
      </w:r>
    </w:p>
    <w:p w14:paraId="116073EB" w14:textId="77777777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ab/>
      </w:r>
      <w:r w:rsidRPr="003039FF">
        <w:rPr>
          <w:lang w:val="en-US"/>
        </w:rPr>
        <w:tab/>
      </w:r>
      <w:r w:rsidRPr="003039FF">
        <w:rPr>
          <w:lang w:val="en-US"/>
        </w:rPr>
        <w:tab/>
      </w:r>
    </w:p>
    <w:p w14:paraId="3C4BB645" w14:textId="31329745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ab/>
        <w:t>if (itemName &amp;&amp; itemName !== '' &amp;&amp; qty &amp;&amp; qty &gt; 0) {</w:t>
      </w:r>
    </w:p>
    <w:p w14:paraId="3F9C3BE0" w14:textId="7B1825D6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ab/>
      </w:r>
      <w:r>
        <w:rPr>
          <w:lang w:val="en-US"/>
        </w:rPr>
        <w:tab/>
      </w:r>
      <w:r w:rsidRPr="003039FF">
        <w:rPr>
          <w:lang w:val="en-US"/>
        </w:rPr>
        <w:t>console.log('Data passed: ',itemName);</w:t>
      </w:r>
    </w:p>
    <w:p w14:paraId="67B1CCCD" w14:textId="0E167631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ab/>
      </w:r>
      <w:r w:rsidRPr="003039FF">
        <w:rPr>
          <w:lang w:val="en-US"/>
        </w:rPr>
        <w:tab/>
        <w:t>members.push({</w:t>
      </w:r>
    </w:p>
    <w:p w14:paraId="2B0AB8CE" w14:textId="0EC0F139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ab/>
      </w:r>
      <w:r w:rsidRPr="003039FF">
        <w:rPr>
          <w:lang w:val="en-US"/>
        </w:rPr>
        <w:tab/>
      </w:r>
      <w:r w:rsidRPr="003039FF">
        <w:rPr>
          <w:lang w:val="en-US"/>
        </w:rPr>
        <w:tab/>
        <w:t>item: accessoryID,</w:t>
      </w:r>
    </w:p>
    <w:p w14:paraId="556072A1" w14:textId="1AF2CCC2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039FF">
        <w:rPr>
          <w:lang w:val="en-US"/>
        </w:rPr>
        <w:tab/>
      </w:r>
      <w:r w:rsidRPr="003039FF">
        <w:rPr>
          <w:lang w:val="en-US"/>
        </w:rPr>
        <w:tab/>
      </w:r>
      <w:r w:rsidRPr="003039FF">
        <w:rPr>
          <w:lang w:val="en-US"/>
        </w:rPr>
        <w:tab/>
        <w:t>quantity: parseInt(qty)</w:t>
      </w:r>
    </w:p>
    <w:p w14:paraId="701A6260" w14:textId="6FA5F907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039FF">
        <w:rPr>
          <w:lang w:val="en-US"/>
        </w:rPr>
        <w:lastRenderedPageBreak/>
        <w:tab/>
      </w:r>
      <w:r w:rsidRPr="003039FF">
        <w:rPr>
          <w:lang w:val="en-US"/>
        </w:rPr>
        <w:tab/>
      </w:r>
      <w:r w:rsidRPr="003039FF">
        <w:t>});</w:t>
      </w:r>
    </w:p>
    <w:p w14:paraId="3F3CFF8D" w14:textId="4D4F777B" w:rsidR="003039FF" w:rsidRP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039FF">
        <w:tab/>
        <w:t>}</w:t>
      </w:r>
    </w:p>
    <w:p w14:paraId="78ADE866" w14:textId="56ABB70A" w:rsidR="003039FF" w:rsidRDefault="003039FF" w:rsidP="00AB53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039FF">
        <w:t>}</w:t>
      </w:r>
    </w:p>
    <w:p w14:paraId="14C48644" w14:textId="07796098" w:rsidR="00AB538F" w:rsidRDefault="00AB538F" w:rsidP="003039FF">
      <w:pPr>
        <w:pStyle w:val="NoSpacing"/>
      </w:pPr>
    </w:p>
    <w:p w14:paraId="0940A0B7" w14:textId="0F62341F" w:rsidR="00DF7CD2" w:rsidRDefault="00DF7CD2" w:rsidP="003039FF">
      <w:pPr>
        <w:pStyle w:val="NoSpacing"/>
      </w:pPr>
    </w:p>
    <w:p w14:paraId="4576401C" w14:textId="77777777" w:rsidR="00DF7CD2" w:rsidRDefault="00DF7CD2" w:rsidP="003039FF">
      <w:pPr>
        <w:pStyle w:val="NoSpacing"/>
      </w:pPr>
    </w:p>
    <w:p w14:paraId="58397785" w14:textId="2088341C" w:rsidR="005A7DE2" w:rsidRDefault="005A7DE2" w:rsidP="00497058">
      <w:pPr>
        <w:pStyle w:val="NoSpacing"/>
      </w:pPr>
      <w:r>
        <w:t>Add breakout ítems</w:t>
      </w:r>
      <w:r w:rsidR="005F3DF8">
        <w:t xml:space="preserve"> de los primeros</w:t>
      </w:r>
      <w:r>
        <w:t xml:space="preserve"> tampoco esta andando.</w:t>
      </w:r>
      <w:r w:rsidR="00144C0A">
        <w:t xml:space="preserve"> (le estoy pasando el id y no anda)</w:t>
      </w:r>
      <w:r w:rsidR="00754A72">
        <w:t>, le paso item id, le paso el sku y no anda tampoco, nada.</w:t>
      </w:r>
      <w:r w:rsidR="00497058">
        <w:t xml:space="preserve"> Era cuestión de agregar el async: false, porque como es asincrónico termina de ejecutar antes y no lo agrega.</w:t>
      </w:r>
    </w:p>
    <w:p w14:paraId="26EC72EA" w14:textId="58013E5E" w:rsidR="005F3DF8" w:rsidRDefault="005F3DF8" w:rsidP="003039FF">
      <w:pPr>
        <w:pStyle w:val="NoSpacing"/>
      </w:pPr>
    </w:p>
    <w:p w14:paraId="42C2814D" w14:textId="591725E8" w:rsidR="005F3DF8" w:rsidRDefault="005F3DF8" w:rsidP="003039FF">
      <w:pPr>
        <w:pStyle w:val="NoSpacing"/>
      </w:pPr>
      <w:r>
        <w:t>El set sole item funciona bien</w:t>
      </w:r>
      <w:r w:rsidR="00497058">
        <w:t>.</w:t>
      </w:r>
    </w:p>
    <w:p w14:paraId="681607C6" w14:textId="3035369C" w:rsidR="00497058" w:rsidRDefault="00497058" w:rsidP="003039FF">
      <w:pPr>
        <w:pStyle w:val="NoSpacing"/>
      </w:pPr>
    </w:p>
    <w:p w14:paraId="047CC5EF" w14:textId="3A67B69D" w:rsidR="00497058" w:rsidRDefault="00497058" w:rsidP="003039FF">
      <w:pPr>
        <w:pStyle w:val="NoSpacing"/>
      </w:pPr>
      <w:r>
        <w:t>El evalRule le vamos a pasar una regla escrita de SCPQ y la va a evaluar y va a dar verdadero o falso si pasa o no.</w:t>
      </w:r>
    </w:p>
    <w:p w14:paraId="37D56DA4" w14:textId="78DE5272" w:rsidR="00497058" w:rsidRDefault="00497058" w:rsidP="003039FF">
      <w:pPr>
        <w:pStyle w:val="NoSpacing"/>
      </w:pPr>
    </w:p>
    <w:p w14:paraId="040DD116" w14:textId="7A9930AD" w:rsidR="008406C6" w:rsidRDefault="008406C6" w:rsidP="003039FF">
      <w:pPr>
        <w:pStyle w:val="NoSpacing"/>
      </w:pPr>
      <w:r>
        <w:t>El resolve se usa para poder correr una formula que se pide, podemos usar</w:t>
      </w:r>
    </w:p>
    <w:p w14:paraId="61ED4705" w14:textId="56CCE290" w:rsidR="008406C6" w:rsidRDefault="008406C6" w:rsidP="003039FF">
      <w:pPr>
        <w:pStyle w:val="NoSpacing"/>
      </w:pPr>
      <w:r>
        <w:t>SOLE/SOLEITEM como ejemplo para ambas para que de verdadero y meterlo</w:t>
      </w:r>
      <w:r w:rsidR="0029077A">
        <w:t>, pero ojo con la cantidad porque puede no funcionar ya que devuelve el valor de esa pregunta.</w:t>
      </w:r>
    </w:p>
    <w:p w14:paraId="0D1C9079" w14:textId="1BDF237D" w:rsidR="00FE1AB6" w:rsidRDefault="00FE1AB6" w:rsidP="003039FF">
      <w:pPr>
        <w:pStyle w:val="NoSpacing"/>
      </w:pPr>
    </w:p>
    <w:p w14:paraId="5A61285B" w14:textId="5C5622DE" w:rsidR="00FE1AB6" w:rsidRDefault="00FE1AB6" w:rsidP="003039FF">
      <w:pPr>
        <w:pStyle w:val="NoSpacing"/>
      </w:pPr>
    </w:p>
    <w:p w14:paraId="6F84897E" w14:textId="61180FE2" w:rsidR="00FE1AB6" w:rsidRDefault="00FE1AB6" w:rsidP="003039FF">
      <w:pPr>
        <w:pStyle w:val="NoSpacing"/>
      </w:pPr>
      <w:r>
        <w:t>Como no sabemos que tipo de item es (puede ser inventory item, non-inventory item o assembly item), clavarle “item” en el getData.</w:t>
      </w:r>
    </w:p>
    <w:p w14:paraId="73264862" w14:textId="1EB3DE66" w:rsidR="009D7EBA" w:rsidRDefault="009D7EBA" w:rsidP="003039FF">
      <w:pPr>
        <w:pStyle w:val="NoSpacing"/>
      </w:pPr>
    </w:p>
    <w:p w14:paraId="7567C033" w14:textId="6107CA52" w:rsidR="009D7EBA" w:rsidRDefault="009D7EBA" w:rsidP="009D7EBA">
      <w:pPr>
        <w:pStyle w:val="Heading1"/>
      </w:pPr>
      <w:r>
        <w:t>evalRule</w:t>
      </w:r>
    </w:p>
    <w:p w14:paraId="3E3A1140" w14:textId="7583D6DC" w:rsidR="00495168" w:rsidRDefault="009D7EBA" w:rsidP="009D7EBA">
      <w:r>
        <w:t>Si le pones un texto vacío, o un ‘aaaa’ sin sentido, va a dar error y va a crashear, se le tiene que poner una regla con sentido.</w:t>
      </w:r>
    </w:p>
    <w:p w14:paraId="2EEE17DE" w14:textId="43A6EAA0" w:rsidR="00495168" w:rsidRDefault="002B2436" w:rsidP="002B2436">
      <w:pPr>
        <w:pStyle w:val="Heading1"/>
      </w:pPr>
      <w:r>
        <w:t>Arreglos</w:t>
      </w:r>
    </w:p>
    <w:p w14:paraId="1945C45B" w14:textId="64831C82" w:rsidR="00495168" w:rsidRDefault="00495168" w:rsidP="009D7EBA">
      <w:r>
        <w:t>Esta seteando la item description y el item name en la transaction line</w:t>
      </w:r>
    </w:p>
    <w:p w14:paraId="14E98F28" w14:textId="677875AE" w:rsidR="00495168" w:rsidRDefault="00495168" w:rsidP="009D7EBA">
      <w:r>
        <w:t>Luego tengo que setear el is cpq configurable cuando creo un assembly item.</w:t>
      </w:r>
    </w:p>
    <w:p w14:paraId="70BB42A0" w14:textId="75C43187" w:rsidR="002B2436" w:rsidRDefault="002B2436" w:rsidP="009D7EBA">
      <w:r>
        <w:t>Cuando hago el créate record le paso el custom field:</w:t>
      </w:r>
    </w:p>
    <w:p w14:paraId="145A42A4" w14:textId="77777777" w:rsidR="002B2436" w:rsidRPr="001B7902" w:rsidRDefault="002B2436" w:rsidP="002B2436">
      <w:pPr>
        <w:pStyle w:val="NoSpacing"/>
        <w:rPr>
          <w:lang w:val="en-US"/>
        </w:rPr>
      </w:pPr>
      <w:r w:rsidRPr="001B7902">
        <w:rPr>
          <w:lang w:val="en-US"/>
        </w:rPr>
        <w:t xml:space="preserve">createRecord({ </w:t>
      </w:r>
    </w:p>
    <w:p w14:paraId="3A115D97" w14:textId="77777777" w:rsidR="002B2436" w:rsidRDefault="002B2436" w:rsidP="002B2436">
      <w:pPr>
        <w:pStyle w:val="NoSpacing"/>
        <w:ind w:firstLine="708"/>
        <w:rPr>
          <w:lang w:val="en-US"/>
        </w:rPr>
      </w:pPr>
      <w:r w:rsidRPr="002B2436">
        <w:rPr>
          <w:lang w:val="en-US"/>
        </w:rPr>
        <w:t>type: 'assemblyitem',</w:t>
      </w:r>
      <w:r w:rsidRPr="002B2436">
        <w:rPr>
          <w:lang w:val="en-US"/>
        </w:rPr>
        <w:tab/>
      </w:r>
      <w:r w:rsidRPr="002B2436">
        <w:rPr>
          <w:lang w:val="en-US"/>
        </w:rPr>
        <w:tab/>
      </w:r>
      <w:r w:rsidRPr="002B2436">
        <w:rPr>
          <w:lang w:val="en-US"/>
        </w:rPr>
        <w:tab/>
      </w:r>
      <w:r w:rsidRPr="002B2436">
        <w:rPr>
          <w:lang w:val="en-US"/>
        </w:rPr>
        <w:tab/>
      </w:r>
      <w:r w:rsidRPr="002B2436">
        <w:rPr>
          <w:lang w:val="en-US"/>
        </w:rPr>
        <w:tab/>
      </w:r>
      <w:r w:rsidRPr="002B2436">
        <w:rPr>
          <w:lang w:val="en-US"/>
        </w:rPr>
        <w:tab/>
      </w:r>
      <w:r w:rsidRPr="002B2436">
        <w:rPr>
          <w:lang w:val="en-US"/>
        </w:rPr>
        <w:tab/>
      </w:r>
      <w:r w:rsidRPr="002B2436">
        <w:rPr>
          <w:lang w:val="en-US"/>
        </w:rPr>
        <w:tab/>
      </w:r>
      <w:r w:rsidRPr="002B2436">
        <w:rPr>
          <w:lang w:val="en-US"/>
        </w:rPr>
        <w:tab/>
      </w:r>
      <w:r w:rsidRPr="002B2436">
        <w:rPr>
          <w:lang w:val="en-US"/>
        </w:rPr>
        <w:tab/>
        <w:t>fields: {</w:t>
      </w:r>
    </w:p>
    <w:p w14:paraId="1E0132A7" w14:textId="77777777" w:rsidR="002B2436" w:rsidRDefault="002B2436" w:rsidP="002B2436">
      <w:pPr>
        <w:pStyle w:val="NoSpacing"/>
        <w:ind w:left="708" w:firstLine="708"/>
        <w:rPr>
          <w:lang w:val="en-US"/>
        </w:rPr>
      </w:pPr>
      <w:r w:rsidRPr="002B2436">
        <w:rPr>
          <w:lang w:val="en-US"/>
        </w:rPr>
        <w:t>taxschedule: '1',</w:t>
      </w:r>
    </w:p>
    <w:p w14:paraId="45197539" w14:textId="77777777" w:rsidR="002B2436" w:rsidRDefault="002B2436" w:rsidP="002B2436">
      <w:pPr>
        <w:pStyle w:val="NoSpacing"/>
        <w:ind w:left="708" w:firstLine="708"/>
        <w:rPr>
          <w:lang w:val="en-US"/>
        </w:rPr>
      </w:pPr>
      <w:r w:rsidRPr="002B2436">
        <w:rPr>
          <w:lang w:val="en-US"/>
        </w:rPr>
        <w:t>displayname: itemID,</w:t>
      </w:r>
    </w:p>
    <w:p w14:paraId="5ADCCEEF" w14:textId="77777777" w:rsidR="002B2436" w:rsidRDefault="002B2436" w:rsidP="002B2436">
      <w:pPr>
        <w:pStyle w:val="NoSpacing"/>
        <w:ind w:left="708" w:firstLine="708"/>
        <w:rPr>
          <w:lang w:val="en-US"/>
        </w:rPr>
      </w:pPr>
      <w:r w:rsidRPr="002B2436">
        <w:rPr>
          <w:lang w:val="en-US"/>
        </w:rPr>
        <w:t>itemid: itemID,</w:t>
      </w:r>
    </w:p>
    <w:p w14:paraId="5BB34564" w14:textId="4CD0948F" w:rsidR="002B2436" w:rsidRDefault="002B2436" w:rsidP="002B2436">
      <w:pPr>
        <w:pStyle w:val="NoSpacing"/>
        <w:ind w:left="708"/>
        <w:rPr>
          <w:lang w:val="en-US"/>
        </w:rPr>
      </w:pPr>
      <w:r w:rsidRPr="002B2436">
        <w:rPr>
          <w:lang w:val="en-US"/>
        </w:rPr>
        <w:tab/>
        <w:t>custitem_scpq_item_configurator: '2',</w:t>
      </w:r>
    </w:p>
    <w:p w14:paraId="78E002A5" w14:textId="1D5662C4" w:rsidR="00172A82" w:rsidRPr="002B2436" w:rsidRDefault="00172A82" w:rsidP="00172A82">
      <w:pPr>
        <w:pStyle w:val="NoSpacing"/>
        <w:ind w:left="708" w:firstLine="708"/>
        <w:rPr>
          <w:lang w:val="en-US"/>
        </w:rPr>
      </w:pPr>
      <w:r w:rsidRPr="002B2436">
        <w:rPr>
          <w:lang w:val="en-US"/>
        </w:rPr>
        <w:t>custitem_scpq_item_isconf: 'T',</w:t>
      </w:r>
    </w:p>
    <w:p w14:paraId="0779FE40" w14:textId="0D34F38D" w:rsidR="002B2436" w:rsidRPr="001B7902" w:rsidRDefault="002B2436" w:rsidP="002B2436">
      <w:pPr>
        <w:pStyle w:val="NoSpacing"/>
        <w:ind w:left="708"/>
        <w:rPr>
          <w:lang w:val="en-US"/>
        </w:rPr>
      </w:pPr>
      <w:r w:rsidRPr="002B2436">
        <w:rPr>
          <w:lang w:val="en-US"/>
        </w:rPr>
        <w:tab/>
      </w:r>
      <w:r w:rsidRPr="001B7902">
        <w:rPr>
          <w:lang w:val="en-US"/>
        </w:rPr>
        <w:t>unitstype: '1'</w:t>
      </w:r>
    </w:p>
    <w:p w14:paraId="6E1B8675" w14:textId="13F0F103" w:rsidR="002B2436" w:rsidRPr="001B7902" w:rsidRDefault="002B2436" w:rsidP="002B2436">
      <w:pPr>
        <w:pStyle w:val="NoSpacing"/>
        <w:rPr>
          <w:lang w:val="en-US"/>
        </w:rPr>
      </w:pPr>
      <w:r w:rsidRPr="001B7902">
        <w:rPr>
          <w:lang w:val="en-US"/>
        </w:rPr>
        <w:tab/>
        <w:t>},</w:t>
      </w:r>
    </w:p>
    <w:p w14:paraId="310232F6" w14:textId="78B33B77" w:rsidR="002B2436" w:rsidRPr="001B7902" w:rsidRDefault="002B2436" w:rsidP="002B2436">
      <w:pPr>
        <w:pStyle w:val="NoSpacing"/>
        <w:rPr>
          <w:lang w:val="en-US"/>
        </w:rPr>
      </w:pPr>
      <w:r w:rsidRPr="001B7902">
        <w:rPr>
          <w:lang w:val="en-US"/>
        </w:rPr>
        <w:tab/>
        <w:t>sublists: {</w:t>
      </w:r>
    </w:p>
    <w:p w14:paraId="3C69D5F8" w14:textId="63D4F3E3" w:rsidR="002B2436" w:rsidRPr="001B7902" w:rsidRDefault="002B2436" w:rsidP="002B2436">
      <w:pPr>
        <w:pStyle w:val="NoSpacing"/>
        <w:rPr>
          <w:lang w:val="en-US"/>
        </w:rPr>
      </w:pPr>
      <w:r w:rsidRPr="001B7902">
        <w:rPr>
          <w:lang w:val="en-US"/>
        </w:rPr>
        <w:tab/>
      </w:r>
      <w:r w:rsidRPr="001B7902">
        <w:rPr>
          <w:lang w:val="en-US"/>
        </w:rPr>
        <w:tab/>
        <w:t>'billofmaterials': [{</w:t>
      </w:r>
    </w:p>
    <w:p w14:paraId="43425353" w14:textId="1231C2DC" w:rsidR="002B2436" w:rsidRPr="002B2436" w:rsidRDefault="002B2436" w:rsidP="002B2436">
      <w:pPr>
        <w:pStyle w:val="NoSpacing"/>
        <w:rPr>
          <w:lang w:val="en-US"/>
        </w:rPr>
      </w:pPr>
      <w:r w:rsidRPr="001B7902">
        <w:rPr>
          <w:lang w:val="en-US"/>
        </w:rPr>
        <w:tab/>
      </w:r>
      <w:r w:rsidRPr="001B7902">
        <w:rPr>
          <w:lang w:val="en-US"/>
        </w:rPr>
        <w:tab/>
      </w:r>
      <w:r w:rsidRPr="001B7902">
        <w:rPr>
          <w:lang w:val="en-US"/>
        </w:rPr>
        <w:tab/>
      </w:r>
      <w:r w:rsidRPr="002B2436">
        <w:rPr>
          <w:lang w:val="en-US"/>
        </w:rPr>
        <w:t>billofmaterials: bomID,</w:t>
      </w:r>
    </w:p>
    <w:p w14:paraId="227167ED" w14:textId="77777777" w:rsidR="002B2436" w:rsidRPr="002B2436" w:rsidRDefault="002B2436" w:rsidP="002B2436">
      <w:pPr>
        <w:pStyle w:val="NoSpacing"/>
        <w:rPr>
          <w:lang w:val="en-US"/>
        </w:rPr>
      </w:pPr>
      <w:r w:rsidRPr="002B2436">
        <w:rPr>
          <w:lang w:val="en-US"/>
        </w:rPr>
        <w:tab/>
      </w:r>
      <w:r w:rsidRPr="002B2436">
        <w:rPr>
          <w:lang w:val="en-US"/>
        </w:rPr>
        <w:tab/>
      </w:r>
      <w:r w:rsidRPr="002B2436">
        <w:rPr>
          <w:lang w:val="en-US"/>
        </w:rPr>
        <w:tab/>
        <w:t>masterdefault: 'T’</w:t>
      </w:r>
    </w:p>
    <w:p w14:paraId="68280B38" w14:textId="3A066585" w:rsidR="002B2436" w:rsidRPr="002B2436" w:rsidRDefault="002B2436" w:rsidP="002B2436">
      <w:pPr>
        <w:pStyle w:val="NoSpacing"/>
        <w:ind w:left="708" w:firstLine="708"/>
        <w:rPr>
          <w:lang w:val="en-US"/>
        </w:rPr>
      </w:pPr>
      <w:r w:rsidRPr="002B2436">
        <w:rPr>
          <w:lang w:val="en-US"/>
        </w:rPr>
        <w:t>}],</w:t>
      </w:r>
    </w:p>
    <w:p w14:paraId="63434C9E" w14:textId="61A03E3C" w:rsidR="002B2436" w:rsidRPr="002B2436" w:rsidRDefault="002B2436" w:rsidP="002B2436">
      <w:pPr>
        <w:pStyle w:val="NoSpacing"/>
        <w:rPr>
          <w:lang w:val="en-US"/>
        </w:rPr>
      </w:pPr>
      <w:r w:rsidRPr="002B2436">
        <w:rPr>
          <w:lang w:val="en-US"/>
        </w:rPr>
        <w:tab/>
      </w:r>
      <w:r>
        <w:rPr>
          <w:lang w:val="en-US"/>
        </w:rPr>
        <w:tab/>
      </w:r>
      <w:r w:rsidRPr="002B2436">
        <w:rPr>
          <w:lang w:val="en-US"/>
        </w:rPr>
        <w:t>member: members</w:t>
      </w:r>
    </w:p>
    <w:p w14:paraId="27DF2B1B" w14:textId="075F9101" w:rsidR="002B2436" w:rsidRPr="001B7902" w:rsidRDefault="002B2436" w:rsidP="002B2436">
      <w:pPr>
        <w:pStyle w:val="NoSpacing"/>
        <w:rPr>
          <w:lang w:val="en-US"/>
        </w:rPr>
      </w:pPr>
      <w:r w:rsidRPr="002B2436">
        <w:rPr>
          <w:lang w:val="en-US"/>
        </w:rPr>
        <w:lastRenderedPageBreak/>
        <w:tab/>
      </w:r>
      <w:r w:rsidRPr="001B7902">
        <w:rPr>
          <w:lang w:val="en-US"/>
        </w:rPr>
        <w:t>},</w:t>
      </w:r>
    </w:p>
    <w:p w14:paraId="37857F41" w14:textId="6899F1A1" w:rsidR="002B2436" w:rsidRPr="001B7902" w:rsidRDefault="002B2436" w:rsidP="002B2436">
      <w:pPr>
        <w:pStyle w:val="NoSpacing"/>
        <w:ind w:firstLine="708"/>
        <w:rPr>
          <w:lang w:val="en-US"/>
        </w:rPr>
      </w:pPr>
      <w:r w:rsidRPr="001B7902">
        <w:rPr>
          <w:lang w:val="en-US"/>
        </w:rPr>
        <w:t>async: false</w:t>
      </w:r>
    </w:p>
    <w:p w14:paraId="4ADA82F2" w14:textId="1617BEE4" w:rsidR="002B2436" w:rsidRDefault="002B2436" w:rsidP="002B2436">
      <w:pPr>
        <w:pStyle w:val="NoSpacing"/>
      </w:pPr>
      <w:r w:rsidRPr="002B2436">
        <w:t>})</w:t>
      </w:r>
      <w:r>
        <w:t>;</w:t>
      </w:r>
    </w:p>
    <w:p w14:paraId="2802E175" w14:textId="11901AED" w:rsidR="00172A82" w:rsidRDefault="00172A82" w:rsidP="002B2436">
      <w:pPr>
        <w:pStyle w:val="NoSpacing"/>
      </w:pPr>
    </w:p>
    <w:p w14:paraId="6065AC45" w14:textId="4153CC44" w:rsidR="00172A82" w:rsidRDefault="00172A82" w:rsidP="002B2436">
      <w:pPr>
        <w:pStyle w:val="NoSpacing"/>
      </w:pPr>
      <w:r>
        <w:t>Tener en cuenta que como un field depende de otro, el orden de las cosas es importante, en este caso el del conf depende del de configurator.</w:t>
      </w:r>
    </w:p>
    <w:p w14:paraId="46D0263E" w14:textId="03B05746" w:rsidR="001B7902" w:rsidRDefault="001B7902" w:rsidP="002B2436">
      <w:pPr>
        <w:pStyle w:val="NoSpacing"/>
      </w:pPr>
      <w:r>
        <w:t>Tengo que sacarle el display name y poner otro, ya que con el SetValue Sole SoleItem se agrega</w:t>
      </w:r>
      <w:r w:rsidR="00A1570B">
        <w:t>.</w:t>
      </w:r>
    </w:p>
    <w:p w14:paraId="1F10C0F8" w14:textId="60C7A7D5" w:rsidR="00A1570B" w:rsidRDefault="00A1570B" w:rsidP="002B2436">
      <w:pPr>
        <w:pStyle w:val="NoSpacing"/>
      </w:pPr>
    </w:p>
    <w:p w14:paraId="667E89FE" w14:textId="1F80B988" w:rsidR="00A1570B" w:rsidRDefault="00A1570B" w:rsidP="002B2436">
      <w:pPr>
        <w:pStyle w:val="NoSpacing"/>
      </w:pPr>
    </w:p>
    <w:p w14:paraId="285A4B3C" w14:textId="30F23F29" w:rsidR="00A1570B" w:rsidRDefault="00A1570B" w:rsidP="002B2436">
      <w:pPr>
        <w:pStyle w:val="NoSpacing"/>
      </w:pPr>
      <w:r>
        <w:t>Los templates falta que agruegen info</w:t>
      </w:r>
    </w:p>
    <w:p w14:paraId="586DD0A6" w14:textId="5EE4A2A7" w:rsidR="00A1570B" w:rsidRDefault="00A1570B" w:rsidP="002B2436">
      <w:pPr>
        <w:pStyle w:val="NoSpacing"/>
      </w:pPr>
      <w:r>
        <w:t>Lo de window no anda, esta trabado sin hacer nada.</w:t>
      </w:r>
    </w:p>
    <w:p w14:paraId="0440D51C" w14:textId="0912EF3D" w:rsidR="00A1570B" w:rsidRDefault="00A1570B" w:rsidP="002B2436">
      <w:pPr>
        <w:pStyle w:val="NoSpacing"/>
      </w:pPr>
      <w:r>
        <w:t>En el assembly description no se que quieren que ponga.</w:t>
      </w:r>
    </w:p>
    <w:p w14:paraId="36709E80" w14:textId="37E2ECD3" w:rsidR="00A1570B" w:rsidRDefault="00A1570B" w:rsidP="002B2436">
      <w:pPr>
        <w:pStyle w:val="NoSpacing"/>
      </w:pPr>
      <w:r>
        <w:t>Y lo de las quantities hablar con alex.</w:t>
      </w:r>
      <w:r w:rsidR="004C2ABF">
        <w:t>}</w:t>
      </w:r>
    </w:p>
    <w:p w14:paraId="17A43B3D" w14:textId="12814BCF" w:rsidR="004C2ABF" w:rsidRDefault="004C2ABF" w:rsidP="002B2436">
      <w:pPr>
        <w:pStyle w:val="NoSpacing"/>
      </w:pPr>
    </w:p>
    <w:p w14:paraId="054603F8" w14:textId="6A12E44F" w:rsidR="004C2ABF" w:rsidRDefault="004C2ABF" w:rsidP="002B2436">
      <w:pPr>
        <w:pStyle w:val="NoSpacing"/>
      </w:pPr>
    </w:p>
    <w:p w14:paraId="71CD92C6" w14:textId="76849B3B" w:rsidR="004C2ABF" w:rsidRDefault="004C2ABF" w:rsidP="002B2436">
      <w:pPr>
        <w:pStyle w:val="NoSpacing"/>
      </w:pPr>
    </w:p>
    <w:p w14:paraId="58441673" w14:textId="471E28E5" w:rsidR="004C2ABF" w:rsidRDefault="004C2ABF" w:rsidP="002B2436">
      <w:pPr>
        <w:pStyle w:val="NoSpacing"/>
      </w:pPr>
    </w:p>
    <w:p w14:paraId="6B13C157" w14:textId="1BB25DD5" w:rsidR="004C2ABF" w:rsidRDefault="004C2ABF" w:rsidP="002B2436">
      <w:pPr>
        <w:pStyle w:val="NoSpacing"/>
      </w:pPr>
      <w:r>
        <w:t>Mejora performance:</w:t>
      </w:r>
      <w:r>
        <w:br/>
      </w:r>
    </w:p>
    <w:p w14:paraId="24C66BC1" w14:textId="1624C749" w:rsidR="004C2ABF" w:rsidRDefault="004C2ABF" w:rsidP="002B2436">
      <w:pPr>
        <w:pStyle w:val="NoSpacing"/>
      </w:pPr>
      <w:r>
        <w:t>Eliminamos como mandatory el display name</w:t>
      </w:r>
    </w:p>
    <w:p w14:paraId="6252FD4D" w14:textId="77777777" w:rsidR="004C2ABF" w:rsidRPr="004C2ABF" w:rsidRDefault="004C2ABF" w:rsidP="004C2ABF">
      <w:pPr>
        <w:shd w:val="clear" w:color="auto" w:fill="FFFFFF"/>
        <w:spacing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es-UY"/>
        </w:rPr>
      </w:pPr>
      <w:r>
        <w:t>Creamos u ncustom record para guardar el sequential number que después se actualiza con:</w:t>
      </w:r>
      <w:r>
        <w:br/>
      </w: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es-UY"/>
        </w:rPr>
        <w:t>updateRecordFields({</w:t>
      </w:r>
    </w:p>
    <w:p w14:paraId="24CC4E2A" w14:textId="77777777" w:rsidR="004C2ABF" w:rsidRPr="004C2ABF" w:rsidRDefault="004C2ABF" w:rsidP="004C2ABF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es-UY"/>
        </w:rPr>
        <w:t>    </w:t>
      </w: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type: 'inventoryitem',</w:t>
      </w:r>
    </w:p>
    <w:p w14:paraId="4CDF56E8" w14:textId="77777777" w:rsidR="004C2ABF" w:rsidRPr="004C2ABF" w:rsidRDefault="004C2ABF" w:rsidP="004C2ABF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    id: '1300',</w:t>
      </w:r>
    </w:p>
    <w:p w14:paraId="2F15DE38" w14:textId="77777777" w:rsidR="004C2ABF" w:rsidRPr="004C2ABF" w:rsidRDefault="004C2ABF" w:rsidP="004C2ABF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    fields: {</w:t>
      </w:r>
    </w:p>
    <w:p w14:paraId="74FADF4F" w14:textId="77777777" w:rsidR="004C2ABF" w:rsidRPr="004C2ABF" w:rsidRDefault="004C2ABF" w:rsidP="004C2ABF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        purchasedescription: 'cool gadget',</w:t>
      </w:r>
    </w:p>
    <w:p w14:paraId="5755D927" w14:textId="77777777" w:rsidR="004C2ABF" w:rsidRPr="004C2ABF" w:rsidRDefault="004C2ABF" w:rsidP="004C2ABF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        stockdescription: 'gadget'</w:t>
      </w:r>
    </w:p>
    <w:p w14:paraId="137885F6" w14:textId="77777777" w:rsidR="004C2ABF" w:rsidRPr="004C2ABF" w:rsidRDefault="004C2ABF" w:rsidP="004C2ABF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    },</w:t>
      </w:r>
    </w:p>
    <w:p w14:paraId="11B7EB36" w14:textId="77777777" w:rsidR="004C2ABF" w:rsidRPr="004C2ABF" w:rsidRDefault="004C2ABF" w:rsidP="004C2ABF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es-UY"/>
        </w:rPr>
      </w:pP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    </w:t>
      </w: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es-UY"/>
        </w:rPr>
        <w:t>sourcing: true</w:t>
      </w:r>
    </w:p>
    <w:p w14:paraId="57C73CF9" w14:textId="77777777" w:rsidR="004C2ABF" w:rsidRPr="004C2ABF" w:rsidRDefault="004C2ABF" w:rsidP="004C2ABF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eastAsia="es-UY"/>
        </w:rPr>
      </w:pPr>
      <w:r w:rsidRPr="004C2ABF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eastAsia="es-UY"/>
        </w:rPr>
        <w:t>})</w:t>
      </w:r>
    </w:p>
    <w:p w14:paraId="1BFDE675" w14:textId="71C4C921" w:rsidR="004C2ABF" w:rsidRDefault="004C2ABF" w:rsidP="002B2436">
      <w:pPr>
        <w:pStyle w:val="NoSpacing"/>
      </w:pPr>
    </w:p>
    <w:p w14:paraId="2564DE9E" w14:textId="29BD0EF8" w:rsidR="008654A4" w:rsidRDefault="008654A4" w:rsidP="002B2436">
      <w:pPr>
        <w:pStyle w:val="NoSpacing"/>
      </w:pPr>
    </w:p>
    <w:p w14:paraId="54F40314" w14:textId="04AA8655" w:rsidR="008654A4" w:rsidRDefault="008654A4" w:rsidP="002B2436">
      <w:pPr>
        <w:pStyle w:val="NoSpacing"/>
      </w:pPr>
      <w:r>
        <w:t>React native para mobile:</w:t>
      </w:r>
    </w:p>
    <w:p w14:paraId="1CF02972" w14:textId="4472C797" w:rsidR="008654A4" w:rsidRDefault="008654A4" w:rsidP="002B2436">
      <w:pPr>
        <w:pStyle w:val="NoSpacing"/>
      </w:pPr>
    </w:p>
    <w:p w14:paraId="025FC925" w14:textId="6AA641C1" w:rsidR="008654A4" w:rsidRDefault="00EB0CA8" w:rsidP="002B2436">
      <w:pPr>
        <w:pStyle w:val="NoSpacing"/>
      </w:pPr>
      <w:r>
        <w:t>Trabajo remoto</w:t>
      </w:r>
    </w:p>
    <w:p w14:paraId="07356E0C" w14:textId="30BC737F" w:rsidR="00EB0CA8" w:rsidRDefault="00EB0CA8" w:rsidP="002B2436">
      <w:pPr>
        <w:pStyle w:val="NoSpacing"/>
      </w:pPr>
      <w:r>
        <w:t>Oficina en ciudad vieja</w:t>
      </w:r>
    </w:p>
    <w:p w14:paraId="48A79186" w14:textId="3B1A5425" w:rsidR="00EB0CA8" w:rsidRDefault="00EB0CA8" w:rsidP="002B2436">
      <w:pPr>
        <w:pStyle w:val="NoSpacing"/>
      </w:pPr>
      <w:r>
        <w:t>Trabajan con mac</w:t>
      </w:r>
    </w:p>
    <w:p w14:paraId="7C1AF4BE" w14:textId="6AD2B404" w:rsidR="00EB0CA8" w:rsidRDefault="00EB0CA8" w:rsidP="002B2436">
      <w:pPr>
        <w:pStyle w:val="NoSpacing"/>
      </w:pPr>
      <w:r>
        <w:t>Lunch program</w:t>
      </w:r>
    </w:p>
    <w:p w14:paraId="3050E06F" w14:textId="3BFCDE85" w:rsidR="00EB0CA8" w:rsidRDefault="00EB0CA8" w:rsidP="002B2436">
      <w:pPr>
        <w:pStyle w:val="NoSpacing"/>
      </w:pPr>
      <w:r>
        <w:t>Convenio con restaurantes, vianda por 120 / 150 pesos</w:t>
      </w:r>
      <w:r>
        <w:br/>
        <w:t>Beneficio de gimnasio con el pase</w:t>
      </w:r>
      <w:r>
        <w:br/>
      </w:r>
      <w:r>
        <w:br/>
        <w:t>Salario. En dólares como contractor</w:t>
      </w:r>
    </w:p>
    <w:p w14:paraId="6EF17067" w14:textId="1993CB30" w:rsidR="00EB0CA8" w:rsidRDefault="00EB0CA8" w:rsidP="002B2436">
      <w:pPr>
        <w:pStyle w:val="NoSpacing"/>
      </w:pPr>
      <w:r>
        <w:t>O como empleado dependiente.</w:t>
      </w:r>
      <w:r>
        <w:br/>
      </w:r>
      <w:r>
        <w:br/>
        <w:t>2900 o 3500 para semisenior.</w:t>
      </w:r>
    </w:p>
    <w:p w14:paraId="55E6AF4D" w14:textId="0DE00607" w:rsidR="00D21598" w:rsidRDefault="00D21598" w:rsidP="002B2436">
      <w:pPr>
        <w:pStyle w:val="NoSpacing"/>
      </w:pPr>
    </w:p>
    <w:p w14:paraId="6653E0FB" w14:textId="4797BB47" w:rsidR="00D21598" w:rsidRPr="002B2436" w:rsidRDefault="00D21598" w:rsidP="002B2436">
      <w:pPr>
        <w:pStyle w:val="NoSpacing"/>
      </w:pPr>
      <w:r>
        <w:t>1 hora, entrevista</w:t>
      </w:r>
    </w:p>
    <w:sectPr w:rsidR="00D21598" w:rsidRPr="002B2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4775E"/>
    <w:multiLevelType w:val="hybridMultilevel"/>
    <w:tmpl w:val="45624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C5CFE"/>
    <w:multiLevelType w:val="hybridMultilevel"/>
    <w:tmpl w:val="68FAA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0604A"/>
    <w:multiLevelType w:val="hybridMultilevel"/>
    <w:tmpl w:val="95FE9CD6"/>
    <w:lvl w:ilvl="0" w:tplc="6598FA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35F55"/>
    <w:multiLevelType w:val="hybridMultilevel"/>
    <w:tmpl w:val="EA8A6DD2"/>
    <w:lvl w:ilvl="0" w:tplc="6598FA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E1C0B"/>
    <w:multiLevelType w:val="hybridMultilevel"/>
    <w:tmpl w:val="36D6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65868"/>
    <w:multiLevelType w:val="hybridMultilevel"/>
    <w:tmpl w:val="9D541E2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2425F8"/>
    <w:multiLevelType w:val="hybridMultilevel"/>
    <w:tmpl w:val="F3301BFC"/>
    <w:lvl w:ilvl="0" w:tplc="6598FA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F5880"/>
    <w:multiLevelType w:val="hybridMultilevel"/>
    <w:tmpl w:val="B8ECBAFC"/>
    <w:lvl w:ilvl="0" w:tplc="6598FA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03"/>
    <w:rsid w:val="0001183E"/>
    <w:rsid w:val="00040D3F"/>
    <w:rsid w:val="00050102"/>
    <w:rsid w:val="00052333"/>
    <w:rsid w:val="000E7D54"/>
    <w:rsid w:val="000F531F"/>
    <w:rsid w:val="00130FE5"/>
    <w:rsid w:val="00144C0A"/>
    <w:rsid w:val="00155CEC"/>
    <w:rsid w:val="00166611"/>
    <w:rsid w:val="00172A82"/>
    <w:rsid w:val="001B7902"/>
    <w:rsid w:val="001E0CE8"/>
    <w:rsid w:val="001E373C"/>
    <w:rsid w:val="002133D1"/>
    <w:rsid w:val="002140B1"/>
    <w:rsid w:val="00214FC0"/>
    <w:rsid w:val="00226311"/>
    <w:rsid w:val="00243AA5"/>
    <w:rsid w:val="002575BD"/>
    <w:rsid w:val="0026312C"/>
    <w:rsid w:val="00280485"/>
    <w:rsid w:val="0029077A"/>
    <w:rsid w:val="002A7703"/>
    <w:rsid w:val="002B2436"/>
    <w:rsid w:val="002C7C3E"/>
    <w:rsid w:val="002E2964"/>
    <w:rsid w:val="003039FF"/>
    <w:rsid w:val="003460EA"/>
    <w:rsid w:val="00380221"/>
    <w:rsid w:val="00387115"/>
    <w:rsid w:val="003B5844"/>
    <w:rsid w:val="003E2AAF"/>
    <w:rsid w:val="003F2ED4"/>
    <w:rsid w:val="004015CF"/>
    <w:rsid w:val="00476CB7"/>
    <w:rsid w:val="00495168"/>
    <w:rsid w:val="004954D3"/>
    <w:rsid w:val="00497058"/>
    <w:rsid w:val="004C2ABF"/>
    <w:rsid w:val="004D19D6"/>
    <w:rsid w:val="004F66E3"/>
    <w:rsid w:val="00505CD9"/>
    <w:rsid w:val="0051178B"/>
    <w:rsid w:val="005238B8"/>
    <w:rsid w:val="00547275"/>
    <w:rsid w:val="00593F11"/>
    <w:rsid w:val="005A21D9"/>
    <w:rsid w:val="005A348C"/>
    <w:rsid w:val="005A7DE2"/>
    <w:rsid w:val="005C7864"/>
    <w:rsid w:val="005F2B28"/>
    <w:rsid w:val="005F3DF8"/>
    <w:rsid w:val="00691F70"/>
    <w:rsid w:val="00692D27"/>
    <w:rsid w:val="00693D06"/>
    <w:rsid w:val="00717E26"/>
    <w:rsid w:val="00722B1C"/>
    <w:rsid w:val="00754A72"/>
    <w:rsid w:val="00785C06"/>
    <w:rsid w:val="007864B7"/>
    <w:rsid w:val="007869A1"/>
    <w:rsid w:val="007B0467"/>
    <w:rsid w:val="007F2E1F"/>
    <w:rsid w:val="008207CE"/>
    <w:rsid w:val="00827532"/>
    <w:rsid w:val="008402E1"/>
    <w:rsid w:val="008406C6"/>
    <w:rsid w:val="008549C9"/>
    <w:rsid w:val="008654A4"/>
    <w:rsid w:val="0086732A"/>
    <w:rsid w:val="008807C9"/>
    <w:rsid w:val="008A7AE0"/>
    <w:rsid w:val="008D0C08"/>
    <w:rsid w:val="00941023"/>
    <w:rsid w:val="00941F04"/>
    <w:rsid w:val="00945680"/>
    <w:rsid w:val="009522A6"/>
    <w:rsid w:val="0098105F"/>
    <w:rsid w:val="009B3492"/>
    <w:rsid w:val="009D7EBA"/>
    <w:rsid w:val="00A03855"/>
    <w:rsid w:val="00A14165"/>
    <w:rsid w:val="00A1570B"/>
    <w:rsid w:val="00A230E0"/>
    <w:rsid w:val="00A30077"/>
    <w:rsid w:val="00A40F58"/>
    <w:rsid w:val="00A51076"/>
    <w:rsid w:val="00A57979"/>
    <w:rsid w:val="00AB538F"/>
    <w:rsid w:val="00AE3AEB"/>
    <w:rsid w:val="00B3003F"/>
    <w:rsid w:val="00B473BD"/>
    <w:rsid w:val="00BC0D5E"/>
    <w:rsid w:val="00C24192"/>
    <w:rsid w:val="00C26D2D"/>
    <w:rsid w:val="00C50664"/>
    <w:rsid w:val="00C555F4"/>
    <w:rsid w:val="00C77F75"/>
    <w:rsid w:val="00C95A2B"/>
    <w:rsid w:val="00CB2096"/>
    <w:rsid w:val="00CB4E00"/>
    <w:rsid w:val="00CC7807"/>
    <w:rsid w:val="00D1732E"/>
    <w:rsid w:val="00D21598"/>
    <w:rsid w:val="00D420BA"/>
    <w:rsid w:val="00D462F3"/>
    <w:rsid w:val="00D67F2F"/>
    <w:rsid w:val="00DC36CA"/>
    <w:rsid w:val="00DF7CD2"/>
    <w:rsid w:val="00E06E0C"/>
    <w:rsid w:val="00E07D75"/>
    <w:rsid w:val="00E135E1"/>
    <w:rsid w:val="00E42E1A"/>
    <w:rsid w:val="00E5755A"/>
    <w:rsid w:val="00E60BD6"/>
    <w:rsid w:val="00E60E90"/>
    <w:rsid w:val="00E80543"/>
    <w:rsid w:val="00E96037"/>
    <w:rsid w:val="00EB0CA8"/>
    <w:rsid w:val="00EC56FA"/>
    <w:rsid w:val="00ED0586"/>
    <w:rsid w:val="00EE1EF7"/>
    <w:rsid w:val="00EF63B6"/>
    <w:rsid w:val="00F13116"/>
    <w:rsid w:val="00F45FC9"/>
    <w:rsid w:val="00F53353"/>
    <w:rsid w:val="00F60556"/>
    <w:rsid w:val="00F71C9A"/>
    <w:rsid w:val="00F9550E"/>
    <w:rsid w:val="00FC6FC0"/>
    <w:rsid w:val="00FD039D"/>
    <w:rsid w:val="00FE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A4133"/>
  <w15:chartTrackingRefBased/>
  <w15:docId w15:val="{5FDBF17E-045E-40FB-BF05-24C0960E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F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864"/>
    <w:pPr>
      <w:ind w:left="720"/>
      <w:contextualSpacing/>
    </w:pPr>
  </w:style>
  <w:style w:type="paragraph" w:styleId="NoSpacing">
    <w:name w:val="No Spacing"/>
    <w:uiPriority w:val="1"/>
    <w:qFormat/>
    <w:rsid w:val="0016661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1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B34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49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C2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verenia.atlassian.net/wiki/spaces/CFN/pages/121143301/addBreakoutIte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634126-sb1.app.netsuite.com/app/common/custom/custrecordentry.nl?rectype=372&amp;id=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10</Pages>
  <Words>1943</Words>
  <Characters>10689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23</cp:revision>
  <dcterms:created xsi:type="dcterms:W3CDTF">2022-05-17T19:22:00Z</dcterms:created>
  <dcterms:modified xsi:type="dcterms:W3CDTF">2022-06-29T18:58:00Z</dcterms:modified>
</cp:coreProperties>
</file>