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3747D" w14:textId="673E2700" w:rsidR="00850EBE" w:rsidRDefault="00535FE1">
      <w:r>
        <w:rPr>
          <w:noProof/>
        </w:rPr>
        <w:drawing>
          <wp:inline distT="0" distB="0" distL="0" distR="0" wp14:anchorId="4D4A3F38" wp14:editId="43DF9985">
            <wp:extent cx="5731510" cy="2602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1EC3" w14:textId="66881107" w:rsidR="00535FE1" w:rsidRDefault="00535FE1"/>
    <w:p w14:paraId="0D0232DB" w14:textId="09322E07" w:rsidR="00535FE1" w:rsidRDefault="005541F3">
      <w:r>
        <w:t>Un sitio que son muchos password protected</w:t>
      </w:r>
      <w:r w:rsidR="0091514D">
        <w:t xml:space="preserve"> (customer-uat)</w:t>
      </w:r>
      <w:r>
        <w:t>, y otro que son muchos abiertos.</w:t>
      </w:r>
    </w:p>
    <w:p w14:paraId="651C7C63" w14:textId="10DCC480" w:rsidR="0000037D" w:rsidRDefault="0000037D"/>
    <w:p w14:paraId="006B1083" w14:textId="266512EF" w:rsidR="0000037D" w:rsidRDefault="0000037D"/>
    <w:p w14:paraId="0E942E26" w14:textId="64199DDC" w:rsidR="0000037D" w:rsidRDefault="0000037D">
      <w:r>
        <w:t>Muchos sitios pequeños, llamados microsites con GA, que van a pasar a ser suitecommerce.</w:t>
      </w:r>
    </w:p>
    <w:sectPr w:rsidR="00000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89"/>
    <w:rsid w:val="0000037D"/>
    <w:rsid w:val="00483C89"/>
    <w:rsid w:val="00535FE1"/>
    <w:rsid w:val="005541F3"/>
    <w:rsid w:val="00850EBE"/>
    <w:rsid w:val="0091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75FD"/>
  <w15:chartTrackingRefBased/>
  <w15:docId w15:val="{EA6A44F6-E2B7-48DA-87B7-E1C7009A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5</cp:revision>
  <dcterms:created xsi:type="dcterms:W3CDTF">2023-03-22T18:22:00Z</dcterms:created>
  <dcterms:modified xsi:type="dcterms:W3CDTF">2023-03-22T18:31:00Z</dcterms:modified>
</cp:coreProperties>
</file>