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361E5" w14:textId="09CE83D8" w:rsidR="00726737" w:rsidRDefault="00BF747B">
      <w:r>
        <w:t>ClearEstimateShipping llama a live order model y lo refresca. Cuando agregas algo al cart necesitas que se refresque el minicart para que se vean las opciones.</w:t>
      </w:r>
    </w:p>
    <w:p w14:paraId="52A4BCE0" w14:textId="30A4DB3E" w:rsidR="00BF747B" w:rsidRDefault="00BF747B">
      <w:r>
        <w:t>Live Order es la orden en vivo, y ademas un modulo de netsuite que necesitas que se refresque para poder ver los cambios.</w:t>
      </w:r>
    </w:p>
    <w:p w14:paraId="3F7BB503" w14:textId="24DEAEA3" w:rsidR="00BF747B" w:rsidRDefault="00BF747B">
      <w:r>
        <w:br/>
        <w:t>En la customizacion cuando haciamos el add to cart desde commerce api, el cambio no se triggereaba al cart entonces era necesario hacerlo mediante otra cosa, esto era mediante una actualizacion al live order model con el método clearEstimateShipping, es un truco de SCA.</w:t>
      </w:r>
    </w:p>
    <w:sectPr w:rsidR="00BF7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CC"/>
    <w:rsid w:val="00726737"/>
    <w:rsid w:val="00BF747B"/>
    <w:rsid w:val="00DE7DCC"/>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1A19"/>
  <w15:chartTrackingRefBased/>
  <w15:docId w15:val="{76CA7C07-CD32-4361-B012-DED43EB38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Words>
  <Characters>469</Characters>
  <Application>Microsoft Office Word</Application>
  <DocSecurity>0</DocSecurity>
  <Lines>3</Lines>
  <Paragraphs>1</Paragraphs>
  <ScaleCrop>false</ScaleCrop>
  <Company/>
  <LinksUpToDate>false</LinksUpToDate>
  <CharactersWithSpaces>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cp:revision>
  <dcterms:created xsi:type="dcterms:W3CDTF">2023-05-16T20:32:00Z</dcterms:created>
  <dcterms:modified xsi:type="dcterms:W3CDTF">2023-05-16T20:33:00Z</dcterms:modified>
</cp:coreProperties>
</file>