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A58BB3" w14:textId="1784186C" w:rsidR="00774C66" w:rsidRPr="003A628B" w:rsidRDefault="003A628B" w:rsidP="003A628B">
      <w:pPr>
        <w:pStyle w:val="Heading1"/>
      </w:pPr>
      <w:r w:rsidRPr="003A628B">
        <w:t xml:space="preserve">Como usar </w:t>
      </w:r>
      <w:proofErr w:type="spellStart"/>
      <w:r w:rsidRPr="003A628B">
        <w:t>Item</w:t>
      </w:r>
      <w:proofErr w:type="spellEnd"/>
      <w:r w:rsidRPr="003A628B">
        <w:t xml:space="preserve"> </w:t>
      </w:r>
      <w:proofErr w:type="spellStart"/>
      <w:r w:rsidRPr="003A628B">
        <w:t>Search</w:t>
      </w:r>
      <w:proofErr w:type="spellEnd"/>
      <w:r w:rsidRPr="003A628B">
        <w:t xml:space="preserve"> API</w:t>
      </w:r>
    </w:p>
    <w:p w14:paraId="75DBA78A" w14:textId="261F884F" w:rsidR="00880172" w:rsidRPr="003A628B" w:rsidRDefault="003A628B">
      <w:r w:rsidRPr="003A628B">
        <w:t xml:space="preserve">Uso la componente de </w:t>
      </w:r>
      <w:proofErr w:type="spellStart"/>
      <w:r w:rsidR="00880172" w:rsidRPr="003A628B">
        <w:t>front</w:t>
      </w:r>
      <w:proofErr w:type="spellEnd"/>
      <w:r w:rsidR="00880172" w:rsidRPr="003A628B">
        <w:t xml:space="preserve"> </w:t>
      </w:r>
      <w:proofErr w:type="spellStart"/>
      <w:r w:rsidR="00880172" w:rsidRPr="003A628B">
        <w:t>end</w:t>
      </w:r>
      <w:proofErr w:type="spellEnd"/>
      <w:r w:rsidR="00880172" w:rsidRPr="003A628B">
        <w:t xml:space="preserve"> </w:t>
      </w:r>
      <w:proofErr w:type="spellStart"/>
      <w:r w:rsidR="00880172" w:rsidRPr="003A628B">
        <w:t>exten</w:t>
      </w:r>
      <w:r w:rsidRPr="003A628B">
        <w:t>sibility</w:t>
      </w:r>
      <w:proofErr w:type="spellEnd"/>
      <w:r w:rsidRPr="003A628B">
        <w:t xml:space="preserve"> </w:t>
      </w:r>
      <w:proofErr w:type="spellStart"/>
      <w:r w:rsidRPr="003A628B">
        <w:t>layer</w:t>
      </w:r>
      <w:proofErr w:type="spellEnd"/>
      <w:r w:rsidRPr="003A628B">
        <w:t xml:space="preserve">, llamada </w:t>
      </w:r>
      <w:proofErr w:type="spellStart"/>
      <w:r w:rsidRPr="003A628B">
        <w:t>Search</w:t>
      </w:r>
      <w:proofErr w:type="spellEnd"/>
      <w:r w:rsidRPr="003A628B">
        <w:t xml:space="preserve">, esta va a tener una llamada que se llama </w:t>
      </w:r>
      <w:r>
        <w:t>“</w:t>
      </w:r>
      <w:proofErr w:type="spellStart"/>
      <w:r>
        <w:t>getUrl</w:t>
      </w:r>
      <w:proofErr w:type="spellEnd"/>
      <w:r>
        <w:t>” que te crea</w:t>
      </w:r>
      <w:r w:rsidR="00F77E31">
        <w:t xml:space="preserve"> una URL, esta </w:t>
      </w:r>
      <w:proofErr w:type="spellStart"/>
      <w:r w:rsidR="00F77E31">
        <w:t>url</w:t>
      </w:r>
      <w:proofErr w:type="spellEnd"/>
      <w:r w:rsidR="00F77E31">
        <w:t xml:space="preserve"> es la que se indica en el </w:t>
      </w:r>
      <w:proofErr w:type="spellStart"/>
      <w:r w:rsidR="00F77E31">
        <w:t>itemAPI</w:t>
      </w:r>
      <w:proofErr w:type="spellEnd"/>
      <w:r w:rsidR="00F77E31">
        <w:t xml:space="preserve">. De ahí la llamamos con </w:t>
      </w:r>
      <w:proofErr w:type="spellStart"/>
      <w:r w:rsidR="00F77E31">
        <w:t>nHttps</w:t>
      </w:r>
      <w:proofErr w:type="spellEnd"/>
      <w:r w:rsidR="00F77E31">
        <w:t xml:space="preserve"> desde un modelo.</w:t>
      </w:r>
    </w:p>
    <w:p w14:paraId="0EBA3671" w14:textId="486EBE7C" w:rsidR="00880172" w:rsidRDefault="00880172">
      <w:proofErr w:type="spellStart"/>
      <w:r>
        <w:t>Item</w:t>
      </w:r>
      <w:proofErr w:type="spellEnd"/>
      <w:r>
        <w:t xml:space="preserve"> API</w:t>
      </w:r>
      <w:r w:rsidR="00F77E31">
        <w:t>.</w:t>
      </w:r>
    </w:p>
    <w:p w14:paraId="5B8E79FB" w14:textId="546D2A02" w:rsidR="00666EC2" w:rsidRDefault="00666EC2"/>
    <w:p w14:paraId="7988CA3C" w14:textId="51ABFB56" w:rsidR="00A01EB6" w:rsidRPr="00A01EB6" w:rsidRDefault="00A01EB6" w:rsidP="00A01EB6">
      <w:pPr>
        <w:pStyle w:val="Heading2"/>
        <w:rPr>
          <w:lang w:val="en-US"/>
        </w:rPr>
      </w:pPr>
      <w:r w:rsidRPr="00A01EB6">
        <w:rPr>
          <w:lang w:val="en-US"/>
        </w:rPr>
        <w:t>Items Available to the Item Search API</w:t>
      </w:r>
    </w:p>
    <w:p w14:paraId="1853C6AC" w14:textId="280F99B7" w:rsidR="00A01EB6" w:rsidRPr="00A01EB6" w:rsidRDefault="00A01EB6" w:rsidP="00A01EB6">
      <w:pPr>
        <w:rPr>
          <w:lang w:val="en-US"/>
        </w:rPr>
      </w:pPr>
      <w:r w:rsidRPr="00A01EB6">
        <w:rPr>
          <w:lang w:val="en-US"/>
        </w:rPr>
        <w:t>The Item Search API returns data from all item records that have been indexed</w:t>
      </w:r>
    </w:p>
    <w:p w14:paraId="7AF182A3" w14:textId="543D4CC6" w:rsidR="00A01EB6" w:rsidRPr="00A01EB6" w:rsidRDefault="0029359C" w:rsidP="0029359C">
      <w:pPr>
        <w:tabs>
          <w:tab w:val="left" w:pos="5730"/>
        </w:tabs>
        <w:rPr>
          <w:lang w:val="en-US"/>
        </w:rPr>
      </w:pPr>
      <w:r>
        <w:rPr>
          <w:lang w:val="en-US"/>
        </w:rPr>
        <w:tab/>
      </w:r>
    </w:p>
    <w:p w14:paraId="3B0BF2C4" w14:textId="77777777" w:rsidR="00A01EB6" w:rsidRPr="00A01EB6" w:rsidRDefault="00A01EB6">
      <w:pPr>
        <w:rPr>
          <w:lang w:val="en-US"/>
        </w:rPr>
      </w:pPr>
    </w:p>
    <w:p w14:paraId="7B27E42D" w14:textId="4CDA098A" w:rsidR="00666EC2" w:rsidRPr="00666EC2" w:rsidRDefault="00666EC2" w:rsidP="00666EC2">
      <w:pPr>
        <w:pStyle w:val="Heading2"/>
        <w:rPr>
          <w:lang w:val="en-US"/>
        </w:rPr>
      </w:pPr>
      <w:r w:rsidRPr="00666EC2">
        <w:rPr>
          <w:lang w:val="en-US"/>
        </w:rPr>
        <w:t>Ba</w:t>
      </w:r>
      <w:r>
        <w:rPr>
          <w:lang w:val="en-US"/>
        </w:rPr>
        <w:t>se URL</w:t>
      </w:r>
    </w:p>
    <w:p w14:paraId="540B0AAB" w14:textId="39777FD8" w:rsidR="00666EC2" w:rsidRPr="00666EC2" w:rsidRDefault="00666EC2" w:rsidP="00666EC2">
      <w:pPr>
        <w:rPr>
          <w:lang w:val="en-US"/>
        </w:rPr>
      </w:pPr>
      <w:r w:rsidRPr="00666EC2">
        <w:rPr>
          <w:lang w:val="en-US"/>
        </w:rPr>
        <w:t>You can retrieve results for a particular item search by sending an HTTP GET request.</w:t>
      </w:r>
    </w:p>
    <w:p w14:paraId="01373086" w14:textId="77777777" w:rsidR="00666EC2" w:rsidRPr="00D73827" w:rsidRDefault="00666EC2" w:rsidP="00666EC2">
      <w:pPr>
        <w:rPr>
          <w:lang w:val="en-US"/>
        </w:rPr>
      </w:pPr>
      <w:r w:rsidRPr="00D73827">
        <w:rPr>
          <w:lang w:val="en-US"/>
        </w:rPr>
        <w:t>The components of the base URL are described here:</w:t>
      </w:r>
    </w:p>
    <w:p w14:paraId="3D4D3981" w14:textId="63ACDD3B" w:rsidR="00666EC2" w:rsidRDefault="00666EC2" w:rsidP="00666EC2">
      <w:pPr>
        <w:pStyle w:val="ListParagraph"/>
        <w:numPr>
          <w:ilvl w:val="0"/>
          <w:numId w:val="2"/>
        </w:numPr>
        <w:rPr>
          <w:lang w:val="en-US"/>
        </w:rPr>
      </w:pPr>
      <w:r w:rsidRPr="00666EC2">
        <w:rPr>
          <w:b/>
          <w:bCs/>
          <w:lang w:val="en-US"/>
        </w:rPr>
        <w:t>Custom Domain</w:t>
      </w:r>
      <w:r w:rsidRPr="00666EC2">
        <w:rPr>
          <w:lang w:val="en-US"/>
        </w:rPr>
        <w:t> – A unique URL is required, which must be a custom domain. For example, www.mywebstore.com is a custom domain.</w:t>
      </w:r>
      <w:r>
        <w:rPr>
          <w:lang w:val="en-US"/>
        </w:rPr>
        <w:t xml:space="preserve"> </w:t>
      </w:r>
    </w:p>
    <w:p w14:paraId="07380C87" w14:textId="1137DC99" w:rsidR="00666EC2" w:rsidRPr="00666EC2" w:rsidRDefault="00666EC2" w:rsidP="00666EC2">
      <w:pPr>
        <w:pStyle w:val="ListParagraph"/>
        <w:numPr>
          <w:ilvl w:val="0"/>
          <w:numId w:val="2"/>
        </w:numPr>
      </w:pPr>
      <w:r w:rsidRPr="00666EC2">
        <w:rPr>
          <w:b/>
          <w:bCs/>
          <w:lang w:val="en-US"/>
        </w:rPr>
        <w:t>Items</w:t>
      </w:r>
      <w:r w:rsidRPr="00666EC2">
        <w:rPr>
          <w:lang w:val="en-US"/>
        </w:rPr>
        <w:t xml:space="preserve"> – This API is designed to query item records in your NetSuite account. </w:t>
      </w:r>
      <w:r w:rsidRPr="00D73827">
        <w:rPr>
          <w:lang w:val="en-US"/>
        </w:rPr>
        <w:t>Note that /</w:t>
      </w:r>
      <w:proofErr w:type="spellStart"/>
      <w:r w:rsidRPr="00D73827">
        <w:rPr>
          <w:lang w:val="en-US"/>
        </w:rPr>
        <w:t>api</w:t>
      </w:r>
      <w:proofErr w:type="spellEnd"/>
      <w:r w:rsidRPr="00D73827">
        <w:rPr>
          <w:lang w:val="en-US"/>
        </w:rPr>
        <w:t xml:space="preserve">/items in the URL is part of the path and it is required. </w:t>
      </w:r>
      <w:proofErr w:type="spellStart"/>
      <w:r w:rsidRPr="00666EC2">
        <w:t>You</w:t>
      </w:r>
      <w:proofErr w:type="spellEnd"/>
      <w:r w:rsidRPr="00666EC2">
        <w:t xml:space="preserve"> </w:t>
      </w:r>
      <w:proofErr w:type="spellStart"/>
      <w:r w:rsidRPr="00666EC2">
        <w:t>cannot</w:t>
      </w:r>
      <w:proofErr w:type="spellEnd"/>
      <w:r w:rsidRPr="00666EC2">
        <w:t xml:space="preserve"> </w:t>
      </w:r>
      <w:proofErr w:type="spellStart"/>
      <w:r w:rsidRPr="00666EC2">
        <w:t>assign</w:t>
      </w:r>
      <w:proofErr w:type="spellEnd"/>
      <w:r w:rsidRPr="00666EC2">
        <w:t xml:space="preserve"> a </w:t>
      </w:r>
      <w:proofErr w:type="spellStart"/>
      <w:r w:rsidRPr="00666EC2">
        <w:t>value</w:t>
      </w:r>
      <w:proofErr w:type="spellEnd"/>
      <w:r w:rsidRPr="00666EC2">
        <w:t xml:space="preserve"> </w:t>
      </w:r>
      <w:proofErr w:type="spellStart"/>
      <w:r w:rsidRPr="00666EC2">
        <w:t>to</w:t>
      </w:r>
      <w:proofErr w:type="spellEnd"/>
      <w:r w:rsidRPr="00666EC2">
        <w:t xml:space="preserve"> </w:t>
      </w:r>
      <w:proofErr w:type="spellStart"/>
      <w:r w:rsidRPr="00666EC2">
        <w:t>it</w:t>
      </w:r>
      <w:proofErr w:type="spellEnd"/>
      <w:r w:rsidRPr="00666EC2">
        <w:t>.</w:t>
      </w:r>
    </w:p>
    <w:p w14:paraId="79B00210" w14:textId="3449018B" w:rsidR="00666EC2" w:rsidRPr="00666EC2" w:rsidRDefault="00666EC2" w:rsidP="00666EC2">
      <w:pPr>
        <w:pStyle w:val="ListParagraph"/>
        <w:numPr>
          <w:ilvl w:val="0"/>
          <w:numId w:val="2"/>
        </w:numPr>
      </w:pPr>
      <w:r w:rsidRPr="00666EC2">
        <w:rPr>
          <w:b/>
          <w:bCs/>
          <w:lang w:val="en-US"/>
        </w:rPr>
        <w:t>Parameters</w:t>
      </w:r>
      <w:r w:rsidRPr="00666EC2">
        <w:rPr>
          <w:lang w:val="en-US"/>
        </w:rPr>
        <w:t xml:space="preserve"> – You can use parameters defined by NetSuite along with values from your account. </w:t>
      </w:r>
      <w:r w:rsidRPr="00D73827">
        <w:rPr>
          <w:lang w:val="en-US"/>
        </w:rPr>
        <w:t xml:space="preserve">You can use multiple parameters in an Item Search API request by separating them with an ampersand (&amp;). </w:t>
      </w:r>
      <w:proofErr w:type="spellStart"/>
      <w:r w:rsidRPr="00666EC2">
        <w:t>Parameters</w:t>
      </w:r>
      <w:proofErr w:type="spellEnd"/>
      <w:r w:rsidRPr="00666EC2">
        <w:t xml:space="preserve"> are </w:t>
      </w:r>
      <w:proofErr w:type="spellStart"/>
      <w:r w:rsidRPr="00666EC2">
        <w:t>typically</w:t>
      </w:r>
      <w:proofErr w:type="spellEnd"/>
      <w:r w:rsidRPr="00666EC2">
        <w:t xml:space="preserve"> </w:t>
      </w:r>
      <w:proofErr w:type="spellStart"/>
      <w:r w:rsidRPr="00666EC2">
        <w:t>name-value</w:t>
      </w:r>
      <w:proofErr w:type="spellEnd"/>
      <w:r w:rsidRPr="00666EC2">
        <w:t xml:space="preserve"> </w:t>
      </w:r>
      <w:proofErr w:type="spellStart"/>
      <w:r w:rsidRPr="00666EC2">
        <w:t>pairs</w:t>
      </w:r>
      <w:proofErr w:type="spellEnd"/>
      <w:r w:rsidRPr="00666EC2">
        <w:t xml:space="preserve">, </w:t>
      </w:r>
      <w:proofErr w:type="spellStart"/>
      <w:r w:rsidRPr="00666EC2">
        <w:t>such</w:t>
      </w:r>
      <w:proofErr w:type="spellEnd"/>
      <w:r w:rsidRPr="00666EC2">
        <w:t xml:space="preserve"> as </w:t>
      </w:r>
      <w:proofErr w:type="spellStart"/>
      <w:r w:rsidRPr="00666EC2">
        <w:t>fieldset</w:t>
      </w:r>
      <w:proofErr w:type="spellEnd"/>
      <w:r w:rsidRPr="00666EC2">
        <w:t>=</w:t>
      </w:r>
      <w:proofErr w:type="spellStart"/>
      <w:r w:rsidRPr="00666EC2">
        <w:t>details</w:t>
      </w:r>
      <w:proofErr w:type="spellEnd"/>
    </w:p>
    <w:p w14:paraId="7F43ECCB" w14:textId="77777777" w:rsidR="005F74C2" w:rsidRDefault="005F74C2" w:rsidP="005F74C2">
      <w:pPr>
        <w:rPr>
          <w:b/>
          <w:bCs/>
        </w:rPr>
      </w:pPr>
    </w:p>
    <w:p w14:paraId="7ED2F0AE" w14:textId="40C6F9D6" w:rsidR="00666EC2" w:rsidRPr="005F74C2" w:rsidRDefault="00666EC2" w:rsidP="005F74C2">
      <w:r w:rsidRPr="005F74C2">
        <w:rPr>
          <w:b/>
          <w:bCs/>
        </w:rPr>
        <w:t xml:space="preserve">base url: </w:t>
      </w:r>
      <w:hyperlink r:id="rId5" w:history="1">
        <w:r w:rsidR="00AF3CC2" w:rsidRPr="002F6ED2">
          <w:rPr>
            <w:rStyle w:val="Hyperlink"/>
            <w:b/>
            <w:bCs/>
          </w:rPr>
          <w:t>https://order-sandbox.intermexusa.com/api/items?fields=custitem_order_type</w:t>
        </w:r>
      </w:hyperlink>
      <w:r w:rsidR="00AF3CC2">
        <w:rPr>
          <w:b/>
          <w:bCs/>
        </w:rPr>
        <w:t xml:space="preserve"> </w:t>
      </w:r>
      <w:r w:rsidR="005F74C2" w:rsidRPr="005F74C2">
        <w:t>probe e</w:t>
      </w:r>
      <w:r w:rsidR="005F74C2">
        <w:t>jecutando esto y devolvió resultado, pero tiene que estar activado lo siguiente:</w:t>
      </w:r>
    </w:p>
    <w:p w14:paraId="2E17A845" w14:textId="77777777" w:rsidR="00666EC2" w:rsidRPr="00666EC2" w:rsidRDefault="00666EC2" w:rsidP="00666EC2">
      <w:pPr>
        <w:pStyle w:val="Heading2"/>
        <w:rPr>
          <w:lang w:val="en-US"/>
        </w:rPr>
      </w:pPr>
      <w:r w:rsidRPr="00666EC2">
        <w:rPr>
          <w:lang w:val="en-US"/>
        </w:rPr>
        <w:t>To verify that the personalized API endpoints are enabled:</w:t>
      </w:r>
    </w:p>
    <w:p w14:paraId="5C9F1B9B" w14:textId="77777777" w:rsidR="00666EC2" w:rsidRPr="00666EC2" w:rsidRDefault="00666EC2" w:rsidP="00666EC2">
      <w:pPr>
        <w:pStyle w:val="NormalWeb"/>
        <w:numPr>
          <w:ilvl w:val="0"/>
          <w:numId w:val="4"/>
        </w:numPr>
        <w:shd w:val="clear" w:color="auto" w:fill="FFFFFF"/>
        <w:spacing w:before="0" w:beforeAutospacing="0" w:after="96" w:afterAutospacing="0" w:line="300" w:lineRule="atLeast"/>
        <w:ind w:left="960"/>
        <w:textAlignment w:val="baseline"/>
        <w:rPr>
          <w:rFonts w:asciiTheme="minorHAnsi" w:hAnsiTheme="minorHAnsi" w:cstheme="minorHAnsi"/>
          <w:color w:val="202020"/>
          <w:sz w:val="22"/>
          <w:szCs w:val="22"/>
          <w:lang w:val="en-US"/>
        </w:rPr>
      </w:pPr>
      <w:r w:rsidRPr="00666EC2">
        <w:rPr>
          <w:rFonts w:asciiTheme="minorHAnsi" w:hAnsiTheme="minorHAnsi" w:cstheme="minorHAnsi"/>
          <w:color w:val="202020"/>
          <w:sz w:val="22"/>
          <w:szCs w:val="22"/>
          <w:lang w:val="en-US"/>
        </w:rPr>
        <w:t>In NetSuite, go to Commerce &gt; Websites &gt; Configuration.</w:t>
      </w:r>
    </w:p>
    <w:p w14:paraId="5EF30085" w14:textId="77777777" w:rsidR="00666EC2" w:rsidRPr="00666EC2" w:rsidRDefault="00666EC2" w:rsidP="00666EC2">
      <w:pPr>
        <w:pStyle w:val="NormalWeb"/>
        <w:numPr>
          <w:ilvl w:val="0"/>
          <w:numId w:val="4"/>
        </w:numPr>
        <w:shd w:val="clear" w:color="auto" w:fill="FFFFFF"/>
        <w:spacing w:before="0" w:beforeAutospacing="0" w:after="96" w:afterAutospacing="0" w:line="300" w:lineRule="atLeast"/>
        <w:ind w:left="960"/>
        <w:textAlignment w:val="baseline"/>
        <w:rPr>
          <w:rFonts w:asciiTheme="minorHAnsi" w:hAnsiTheme="minorHAnsi" w:cstheme="minorHAnsi"/>
          <w:color w:val="202020"/>
          <w:sz w:val="22"/>
          <w:szCs w:val="22"/>
          <w:lang w:val="en-US"/>
        </w:rPr>
      </w:pPr>
      <w:r w:rsidRPr="00666EC2">
        <w:rPr>
          <w:rFonts w:asciiTheme="minorHAnsi" w:hAnsiTheme="minorHAnsi" w:cstheme="minorHAnsi"/>
          <w:color w:val="202020"/>
          <w:sz w:val="22"/>
          <w:szCs w:val="22"/>
          <w:lang w:val="en-US"/>
        </w:rPr>
        <w:t>Select your website and domain and click </w:t>
      </w:r>
      <w:r w:rsidRPr="00666EC2">
        <w:rPr>
          <w:rStyle w:val="Strong"/>
          <w:rFonts w:asciiTheme="minorHAnsi" w:hAnsiTheme="minorHAnsi" w:cstheme="minorHAnsi"/>
          <w:color w:val="202020"/>
          <w:sz w:val="22"/>
          <w:szCs w:val="22"/>
          <w:lang w:val="en-US"/>
        </w:rPr>
        <w:t>Configure</w:t>
      </w:r>
      <w:r w:rsidRPr="00666EC2">
        <w:rPr>
          <w:rFonts w:asciiTheme="minorHAnsi" w:hAnsiTheme="minorHAnsi" w:cstheme="minorHAnsi"/>
          <w:color w:val="202020"/>
          <w:sz w:val="22"/>
          <w:szCs w:val="22"/>
          <w:lang w:val="en-US"/>
        </w:rPr>
        <w:t>.</w:t>
      </w:r>
    </w:p>
    <w:p w14:paraId="2B67C7C8" w14:textId="77777777" w:rsidR="00666EC2" w:rsidRPr="00666EC2" w:rsidRDefault="00666EC2" w:rsidP="00666EC2">
      <w:pPr>
        <w:pStyle w:val="NormalWeb"/>
        <w:numPr>
          <w:ilvl w:val="0"/>
          <w:numId w:val="4"/>
        </w:numPr>
        <w:shd w:val="clear" w:color="auto" w:fill="FFFFFF"/>
        <w:spacing w:before="0" w:beforeAutospacing="0" w:after="96" w:afterAutospacing="0" w:line="300" w:lineRule="atLeast"/>
        <w:ind w:left="960"/>
        <w:textAlignment w:val="baseline"/>
        <w:rPr>
          <w:rFonts w:asciiTheme="minorHAnsi" w:hAnsiTheme="minorHAnsi" w:cstheme="minorHAnsi"/>
          <w:color w:val="202020"/>
          <w:sz w:val="22"/>
          <w:szCs w:val="22"/>
          <w:lang w:val="en-US"/>
        </w:rPr>
      </w:pPr>
      <w:r w:rsidRPr="00666EC2">
        <w:rPr>
          <w:rFonts w:asciiTheme="minorHAnsi" w:hAnsiTheme="minorHAnsi" w:cstheme="minorHAnsi"/>
          <w:color w:val="202020"/>
          <w:sz w:val="22"/>
          <w:szCs w:val="22"/>
          <w:lang w:val="en-US"/>
        </w:rPr>
        <w:t>Go to the </w:t>
      </w:r>
      <w:r w:rsidRPr="00666EC2">
        <w:rPr>
          <w:rStyle w:val="Strong"/>
          <w:rFonts w:asciiTheme="minorHAnsi" w:hAnsiTheme="minorHAnsi" w:cstheme="minorHAnsi"/>
          <w:color w:val="202020"/>
          <w:sz w:val="22"/>
          <w:szCs w:val="22"/>
          <w:lang w:val="en-US"/>
        </w:rPr>
        <w:t>Shopping Catalog</w:t>
      </w:r>
      <w:r w:rsidRPr="00666EC2">
        <w:rPr>
          <w:rFonts w:asciiTheme="minorHAnsi" w:hAnsiTheme="minorHAnsi" w:cstheme="minorHAnsi"/>
          <w:color w:val="202020"/>
          <w:sz w:val="22"/>
          <w:szCs w:val="22"/>
          <w:lang w:val="en-US"/>
        </w:rPr>
        <w:t> tab.</w:t>
      </w:r>
    </w:p>
    <w:p w14:paraId="476818D9" w14:textId="77777777" w:rsidR="00666EC2" w:rsidRPr="00666EC2" w:rsidRDefault="00666EC2" w:rsidP="00666EC2">
      <w:pPr>
        <w:pStyle w:val="NormalWeb"/>
        <w:numPr>
          <w:ilvl w:val="0"/>
          <w:numId w:val="4"/>
        </w:numPr>
        <w:shd w:val="clear" w:color="auto" w:fill="FFFFFF"/>
        <w:spacing w:before="0" w:beforeAutospacing="0" w:after="96" w:afterAutospacing="0" w:line="300" w:lineRule="atLeast"/>
        <w:ind w:left="960"/>
        <w:textAlignment w:val="baseline"/>
        <w:rPr>
          <w:rFonts w:asciiTheme="minorHAnsi" w:hAnsiTheme="minorHAnsi" w:cstheme="minorHAnsi"/>
          <w:color w:val="202020"/>
          <w:sz w:val="22"/>
          <w:szCs w:val="22"/>
          <w:lang w:val="en-US"/>
        </w:rPr>
      </w:pPr>
      <w:r w:rsidRPr="00666EC2">
        <w:rPr>
          <w:rFonts w:asciiTheme="minorHAnsi" w:hAnsiTheme="minorHAnsi" w:cstheme="minorHAnsi"/>
          <w:color w:val="202020"/>
          <w:sz w:val="22"/>
          <w:szCs w:val="22"/>
          <w:lang w:val="en-US"/>
        </w:rPr>
        <w:t>Check the </w:t>
      </w:r>
      <w:r w:rsidRPr="00666EC2">
        <w:rPr>
          <w:rStyle w:val="Strong"/>
          <w:rFonts w:asciiTheme="minorHAnsi" w:hAnsiTheme="minorHAnsi" w:cstheme="minorHAnsi"/>
          <w:color w:val="202020"/>
          <w:sz w:val="22"/>
          <w:szCs w:val="22"/>
          <w:lang w:val="en-US"/>
        </w:rPr>
        <w:t>Enable New Search API Endpoints</w:t>
      </w:r>
      <w:r w:rsidRPr="00666EC2">
        <w:rPr>
          <w:rFonts w:asciiTheme="minorHAnsi" w:hAnsiTheme="minorHAnsi" w:cstheme="minorHAnsi"/>
          <w:color w:val="202020"/>
          <w:sz w:val="22"/>
          <w:szCs w:val="22"/>
          <w:lang w:val="en-US"/>
        </w:rPr>
        <w:t> box.</w:t>
      </w:r>
    </w:p>
    <w:p w14:paraId="7F8E2AD3" w14:textId="10D413FF" w:rsidR="00666EC2" w:rsidRDefault="00666EC2" w:rsidP="00666EC2">
      <w:pPr>
        <w:pStyle w:val="NormalWeb"/>
        <w:numPr>
          <w:ilvl w:val="0"/>
          <w:numId w:val="4"/>
        </w:numPr>
        <w:shd w:val="clear" w:color="auto" w:fill="FFFFFF"/>
        <w:spacing w:before="0" w:beforeAutospacing="0" w:after="96" w:afterAutospacing="0" w:line="300" w:lineRule="atLeast"/>
        <w:ind w:left="960"/>
        <w:textAlignment w:val="baseline"/>
        <w:rPr>
          <w:rFonts w:asciiTheme="minorHAnsi" w:hAnsiTheme="minorHAnsi" w:cstheme="minorHAnsi"/>
          <w:color w:val="202020"/>
          <w:sz w:val="22"/>
          <w:szCs w:val="22"/>
        </w:rPr>
      </w:pPr>
      <w:proofErr w:type="spellStart"/>
      <w:r w:rsidRPr="00666EC2">
        <w:rPr>
          <w:rFonts w:asciiTheme="minorHAnsi" w:hAnsiTheme="minorHAnsi" w:cstheme="minorHAnsi"/>
          <w:color w:val="202020"/>
          <w:sz w:val="22"/>
          <w:szCs w:val="22"/>
        </w:rPr>
        <w:t>Click</w:t>
      </w:r>
      <w:proofErr w:type="spellEnd"/>
      <w:r w:rsidRPr="00666EC2">
        <w:rPr>
          <w:rFonts w:asciiTheme="minorHAnsi" w:hAnsiTheme="minorHAnsi" w:cstheme="minorHAnsi"/>
          <w:color w:val="202020"/>
          <w:sz w:val="22"/>
          <w:szCs w:val="22"/>
        </w:rPr>
        <w:t> </w:t>
      </w:r>
      <w:proofErr w:type="spellStart"/>
      <w:r w:rsidRPr="00666EC2">
        <w:rPr>
          <w:rStyle w:val="Strong"/>
          <w:rFonts w:asciiTheme="minorHAnsi" w:hAnsiTheme="minorHAnsi" w:cstheme="minorHAnsi"/>
          <w:color w:val="202020"/>
          <w:sz w:val="22"/>
          <w:szCs w:val="22"/>
        </w:rPr>
        <w:t>Save</w:t>
      </w:r>
      <w:proofErr w:type="spellEnd"/>
      <w:r w:rsidRPr="00666EC2">
        <w:rPr>
          <w:rFonts w:asciiTheme="minorHAnsi" w:hAnsiTheme="minorHAnsi" w:cstheme="minorHAnsi"/>
          <w:color w:val="202020"/>
          <w:sz w:val="22"/>
          <w:szCs w:val="22"/>
        </w:rPr>
        <w:t>.</w:t>
      </w:r>
    </w:p>
    <w:p w14:paraId="4878AA2A" w14:textId="1D911B6D" w:rsidR="005F74C2" w:rsidRDefault="00C57328" w:rsidP="00C57328">
      <w:pPr>
        <w:pStyle w:val="NormalWeb"/>
        <w:shd w:val="clear" w:color="auto" w:fill="FFFFFF"/>
        <w:spacing w:before="0" w:beforeAutospacing="0" w:after="96" w:afterAutospacing="0" w:line="300" w:lineRule="atLeast"/>
        <w:textAlignment w:val="baseline"/>
        <w:rPr>
          <w:rFonts w:asciiTheme="minorHAnsi" w:hAnsiTheme="minorHAnsi" w:cstheme="minorHAnsi"/>
          <w:color w:val="202020"/>
          <w:sz w:val="22"/>
          <w:szCs w:val="22"/>
        </w:rPr>
      </w:pPr>
      <w:r>
        <w:rPr>
          <w:noProof/>
        </w:rPr>
        <w:drawing>
          <wp:inline distT="0" distB="0" distL="0" distR="0" wp14:anchorId="0413A2D3" wp14:editId="04E08033">
            <wp:extent cx="4067175" cy="1362634"/>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74395" cy="1365053"/>
                    </a:xfrm>
                    <a:prstGeom prst="rect">
                      <a:avLst/>
                    </a:prstGeom>
                  </pic:spPr>
                </pic:pic>
              </a:graphicData>
            </a:graphic>
          </wp:inline>
        </w:drawing>
      </w:r>
    </w:p>
    <w:p w14:paraId="07E00EC4" w14:textId="77777777" w:rsidR="005F74C2" w:rsidRPr="00AF3CC2" w:rsidRDefault="005F74C2" w:rsidP="005F74C2">
      <w:pPr>
        <w:pStyle w:val="Heading2"/>
        <w:rPr>
          <w:lang w:val="en-US"/>
        </w:rPr>
      </w:pPr>
      <w:r w:rsidRPr="00AF3CC2">
        <w:rPr>
          <w:lang w:val="en-US"/>
        </w:rPr>
        <w:lastRenderedPageBreak/>
        <w:t>Item Search API Input Parameters</w:t>
      </w:r>
    </w:p>
    <w:p w14:paraId="62D5DD2B" w14:textId="0F2A4ACF" w:rsidR="005F74C2" w:rsidRPr="00D73827" w:rsidRDefault="00AF3CC2" w:rsidP="00AF3CC2">
      <w:pPr>
        <w:rPr>
          <w:lang w:val="en-US"/>
        </w:rPr>
      </w:pPr>
      <w:r w:rsidRPr="00D73827">
        <w:rPr>
          <w:lang w:val="en-US"/>
        </w:rPr>
        <w:t>The Item Search API Input Parameters are used to construct query strings that return item record attributes in a JSON response. To create a query string for the Item Search API, you should use the input parameters with the base URL http://www.mywebstore.com/api/items?{parameters}. You can also use multiple parameters with the base URL by separating them with an ampersand (&amp;).</w:t>
      </w:r>
    </w:p>
    <w:p w14:paraId="4718B98C" w14:textId="69715547" w:rsidR="005F74C2" w:rsidRPr="00D73827" w:rsidRDefault="00AF3CC2" w:rsidP="00AF3CC2">
      <w:pPr>
        <w:rPr>
          <w:lang w:val="en-US"/>
        </w:rPr>
      </w:pPr>
      <w:r w:rsidRPr="00D73827">
        <w:rPr>
          <w:lang w:val="en-US"/>
        </w:rPr>
        <w:t>The base URL when used without any parameters retrieves the item IDs of all the items. To retrieve only the desired items and item details, you can specify the following input parameters:</w:t>
      </w:r>
    </w:p>
    <w:p w14:paraId="562AEF6E" w14:textId="211049B5" w:rsidR="00880172" w:rsidRPr="00666EC2" w:rsidRDefault="00880172">
      <w:pPr>
        <w:rPr>
          <w:lang w:val="en-US"/>
        </w:rPr>
      </w:pPr>
    </w:p>
    <w:p w14:paraId="08E8644C" w14:textId="4071D9DF" w:rsidR="004319C1" w:rsidRDefault="004319C1" w:rsidP="004319C1">
      <w:pPr>
        <w:pStyle w:val="Heading1"/>
        <w:rPr>
          <w:lang w:val="en-US"/>
        </w:rPr>
      </w:pPr>
      <w:r w:rsidRPr="004319C1">
        <w:rPr>
          <w:lang w:val="en-US"/>
        </w:rPr>
        <w:t>Search front-end e</w:t>
      </w:r>
      <w:r>
        <w:rPr>
          <w:lang w:val="en-US"/>
        </w:rPr>
        <w:t>xtensibility layer</w:t>
      </w:r>
    </w:p>
    <w:p w14:paraId="6AC019B3" w14:textId="0D8A95F1" w:rsidR="004319C1" w:rsidRPr="00D73827" w:rsidRDefault="004319C1" w:rsidP="004319C1">
      <w:pPr>
        <w:pStyle w:val="NoSpacing"/>
        <w:rPr>
          <w:lang w:val="en-US"/>
        </w:rPr>
      </w:pPr>
      <w:r w:rsidRPr="00D73827">
        <w:rPr>
          <w:lang w:val="en-US"/>
        </w:rPr>
        <w:t>You can append parameters to the returned URL by passing in an object of property/value pairs to the method. The property name can be any parameter accepted by the item search API. For example, to specify a list of fields, use the property name 'fields' with the field names as a comma separated list of fields: {fields: "</w:t>
      </w:r>
      <w:proofErr w:type="spellStart"/>
      <w:r w:rsidRPr="00D73827">
        <w:rPr>
          <w:lang w:val="en-US"/>
        </w:rPr>
        <w:t>dimensions,finish</w:t>
      </w:r>
      <w:proofErr w:type="spellEnd"/>
      <w:r w:rsidRPr="00D73827">
        <w:rPr>
          <w:lang w:val="en-US"/>
        </w:rPr>
        <w:t>"}.</w:t>
      </w:r>
    </w:p>
    <w:p w14:paraId="75DDA1AA" w14:textId="3AE5A426" w:rsidR="00880172" w:rsidRPr="00D73827" w:rsidRDefault="00F77E31" w:rsidP="00F77E31">
      <w:pPr>
        <w:pStyle w:val="Heading1"/>
      </w:pPr>
      <w:r w:rsidRPr="00D73827">
        <w:t>Cancelable</w:t>
      </w:r>
    </w:p>
    <w:p w14:paraId="018D3B91" w14:textId="0588780E" w:rsidR="00D42173" w:rsidRDefault="00F77E31">
      <w:r>
        <w:t>Problema:</w:t>
      </w:r>
      <w:r>
        <w:br/>
      </w:r>
      <w:r w:rsidR="00D42173">
        <w:t xml:space="preserve">Cuando hacemos la llamada con </w:t>
      </w:r>
      <w:proofErr w:type="spellStart"/>
      <w:r w:rsidR="00D42173">
        <w:t>itemAPI</w:t>
      </w:r>
      <w:proofErr w:type="spellEnd"/>
      <w:r w:rsidR="00D42173">
        <w:t xml:space="preserve"> es algo que tiene una promesa y es asincrónico, entonces, dentro del código del </w:t>
      </w:r>
      <w:proofErr w:type="spellStart"/>
      <w:r w:rsidR="00D42173">
        <w:t>handler</w:t>
      </w:r>
      <w:proofErr w:type="spellEnd"/>
      <w:r w:rsidR="00D42173">
        <w:t xml:space="preserve"> de “</w:t>
      </w:r>
      <w:proofErr w:type="spellStart"/>
      <w:r w:rsidR="00D42173">
        <w:t>on</w:t>
      </w:r>
      <w:proofErr w:type="spellEnd"/>
      <w:r w:rsidR="00D42173">
        <w:t xml:space="preserve">” va a ejecutar la llamada, y después sigue el código y termina la ejecución y agrega el objeto al </w:t>
      </w:r>
      <w:proofErr w:type="spellStart"/>
      <w:r w:rsidR="00D42173">
        <w:t>cart</w:t>
      </w:r>
      <w:proofErr w:type="spellEnd"/>
      <w:r w:rsidR="00D42173">
        <w:t xml:space="preserve">, sin que termine la promesa, es decir no se chequea si es </w:t>
      </w:r>
      <w:proofErr w:type="spellStart"/>
      <w:r w:rsidR="00D42173">
        <w:t>market</w:t>
      </w:r>
      <w:proofErr w:type="spellEnd"/>
      <w:r w:rsidR="00D42173">
        <w:t xml:space="preserve"> o </w:t>
      </w:r>
      <w:proofErr w:type="spellStart"/>
      <w:r w:rsidR="00D42173">
        <w:t>equipment</w:t>
      </w:r>
      <w:proofErr w:type="spellEnd"/>
      <w:r w:rsidR="00D42173">
        <w:t xml:space="preserve">, no llega a terminar y se agrega al </w:t>
      </w:r>
      <w:proofErr w:type="spellStart"/>
      <w:r w:rsidR="00D42173">
        <w:t>cart</w:t>
      </w:r>
      <w:proofErr w:type="spellEnd"/>
      <w:r w:rsidR="00D42173">
        <w:t xml:space="preserve"> igual.</w:t>
      </w:r>
    </w:p>
    <w:p w14:paraId="4A6EE2CC" w14:textId="56EBE7EC" w:rsidR="00F77E31" w:rsidRDefault="00F77E31">
      <w:r>
        <w:t xml:space="preserve">Para hacer la llamada con el </w:t>
      </w:r>
      <w:proofErr w:type="spellStart"/>
      <w:r>
        <w:t>beforeAddLine</w:t>
      </w:r>
      <w:proofErr w:type="spellEnd"/>
      <w:r>
        <w:t xml:space="preserve">, es un evento cancelable, entonces debemos devolver una promesa ahí o un </w:t>
      </w:r>
      <w:proofErr w:type="spellStart"/>
      <w:r>
        <w:t>deferred</w:t>
      </w:r>
      <w:proofErr w:type="spellEnd"/>
      <w:r>
        <w:t xml:space="preserve">, para que espere que se termine de ejecutar la promesa y no siga y se </w:t>
      </w:r>
      <w:r w:rsidR="00D526CD">
        <w:t>termine</w:t>
      </w:r>
      <w:r>
        <w:t xml:space="preserve"> la ejecución y lo agregue al </w:t>
      </w:r>
      <w:proofErr w:type="spellStart"/>
      <w:r>
        <w:t>cart</w:t>
      </w:r>
      <w:proofErr w:type="spellEnd"/>
      <w:r>
        <w:t xml:space="preserve"> sin que termine la promesa</w:t>
      </w:r>
      <w:r w:rsidR="00D42173">
        <w:t>.</w:t>
      </w:r>
    </w:p>
    <w:p w14:paraId="19EF6232" w14:textId="0F96CF9D" w:rsidR="00D42173" w:rsidRDefault="00D42173"/>
    <w:p w14:paraId="27A77D66" w14:textId="77777777" w:rsidR="00D42173" w:rsidRDefault="00D42173"/>
    <w:p w14:paraId="76A9282B" w14:textId="4D5AFF86" w:rsidR="00880172" w:rsidRDefault="00880172">
      <w:proofErr w:type="spellStart"/>
      <w:r>
        <w:t>cancelableOn</w:t>
      </w:r>
      <w:proofErr w:type="spellEnd"/>
    </w:p>
    <w:p w14:paraId="370995CA" w14:textId="027E375D" w:rsidR="00880172" w:rsidRDefault="00880172">
      <w:r>
        <w:t xml:space="preserve">ver </w:t>
      </w:r>
      <w:proofErr w:type="spellStart"/>
      <w:r>
        <w:t>deferred</w:t>
      </w:r>
      <w:proofErr w:type="spellEnd"/>
      <w:r>
        <w:t xml:space="preserve"> </w:t>
      </w:r>
      <w:proofErr w:type="spellStart"/>
      <w:r>
        <w:t>prque</w:t>
      </w:r>
      <w:proofErr w:type="spellEnd"/>
      <w:r>
        <w:t xml:space="preserve"> lo </w:t>
      </w:r>
      <w:proofErr w:type="spellStart"/>
      <w:r>
        <w:t>puedoh</w:t>
      </w:r>
      <w:proofErr w:type="spellEnd"/>
      <w:r>
        <w:t xml:space="preserve"> hacer con esto, con cancelable </w:t>
      </w:r>
      <w:proofErr w:type="spellStart"/>
      <w:r>
        <w:t>trigger</w:t>
      </w:r>
      <w:proofErr w:type="spellEnd"/>
      <w:r>
        <w:t>,</w:t>
      </w:r>
    </w:p>
    <w:p w14:paraId="3F1E8DDA" w14:textId="1234BE57" w:rsidR="00880172" w:rsidRDefault="00880172"/>
    <w:p w14:paraId="0C76C76E" w14:textId="7BC0763D" w:rsidR="00880172" w:rsidRDefault="00880172">
      <w:r>
        <w:t xml:space="preserve">Si la documentación dice que maneja </w:t>
      </w:r>
      <w:proofErr w:type="spellStart"/>
      <w:r>
        <w:t>deferred</w:t>
      </w:r>
      <w:proofErr w:type="spellEnd"/>
      <w:r>
        <w:t xml:space="preserve">, debería esperar y no ejecutar el agregar al </w:t>
      </w:r>
      <w:proofErr w:type="spellStart"/>
      <w:r>
        <w:t>item</w:t>
      </w:r>
      <w:proofErr w:type="spellEnd"/>
      <w:r>
        <w:t xml:space="preserve"> al carrito.</w:t>
      </w:r>
    </w:p>
    <w:p w14:paraId="42B04F1D" w14:textId="77777777" w:rsidR="00880172" w:rsidRDefault="00880172"/>
    <w:p w14:paraId="5668CBB9" w14:textId="2CC26390" w:rsidR="00880172" w:rsidRDefault="00D42173">
      <w:r>
        <w:t xml:space="preserve">No lo puedo hacer con un </w:t>
      </w:r>
      <w:proofErr w:type="spellStart"/>
      <w:r>
        <w:t>afterAddLine</w:t>
      </w:r>
      <w:proofErr w:type="spellEnd"/>
      <w:r>
        <w:t xml:space="preserve"> porque si me cierran la página y no llega a ejecutar el chequeo, se agrega igual al </w:t>
      </w:r>
      <w:proofErr w:type="spellStart"/>
      <w:r>
        <w:t>cart</w:t>
      </w:r>
      <w:proofErr w:type="spellEnd"/>
      <w:r>
        <w:t>.</w:t>
      </w:r>
    </w:p>
    <w:p w14:paraId="387252F2" w14:textId="14E4DA45" w:rsidR="00D73827" w:rsidRDefault="00D73827"/>
    <w:p w14:paraId="2A964011" w14:textId="61248C17" w:rsidR="00D73827" w:rsidRDefault="00D73827"/>
    <w:p w14:paraId="521F25DF" w14:textId="436B50E2" w:rsidR="00D73827" w:rsidRDefault="00D73827">
      <w:r>
        <w:t xml:space="preserve">Ejecuta el </w:t>
      </w:r>
      <w:proofErr w:type="spellStart"/>
      <w:r>
        <w:t>beforeAddLine</w:t>
      </w:r>
      <w:proofErr w:type="spellEnd"/>
      <w:r>
        <w:t xml:space="preserve"> y se llama la promesa, pero sale el pop up, sin embargo el </w:t>
      </w:r>
      <w:proofErr w:type="spellStart"/>
      <w:r>
        <w:t>item</w:t>
      </w:r>
      <w:proofErr w:type="spellEnd"/>
      <w:r>
        <w:t xml:space="preserve"> se muestra en </w:t>
      </w:r>
      <w:proofErr w:type="spellStart"/>
      <w:r>
        <w:t>get</w:t>
      </w:r>
      <w:proofErr w:type="spellEnd"/>
      <w:r>
        <w:t xml:space="preserve"> </w:t>
      </w:r>
      <w:proofErr w:type="spellStart"/>
      <w:r>
        <w:t>lines</w:t>
      </w:r>
      <w:proofErr w:type="spellEnd"/>
      <w:r>
        <w:t xml:space="preserve"> pero no tiene </w:t>
      </w:r>
      <w:proofErr w:type="spellStart"/>
      <w:r>
        <w:t>internal</w:t>
      </w:r>
      <w:proofErr w:type="spellEnd"/>
      <w:r>
        <w:t xml:space="preserve"> id y no fue agregado por lo tanto se puede cancelar la adhesión al </w:t>
      </w:r>
      <w:proofErr w:type="spellStart"/>
      <w:r>
        <w:t>cart</w:t>
      </w:r>
      <w:proofErr w:type="spellEnd"/>
      <w:r>
        <w:t xml:space="preserve"> con la promesa y un </w:t>
      </w:r>
      <w:proofErr w:type="spellStart"/>
      <w:r>
        <w:t>reject</w:t>
      </w:r>
      <w:proofErr w:type="spellEnd"/>
      <w:r>
        <w:t>.</w:t>
      </w:r>
    </w:p>
    <w:sectPr w:rsidR="00D738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3F5810"/>
    <w:multiLevelType w:val="multilevel"/>
    <w:tmpl w:val="6BAA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B5058"/>
    <w:multiLevelType w:val="multilevel"/>
    <w:tmpl w:val="0220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EC38F5"/>
    <w:multiLevelType w:val="multilevel"/>
    <w:tmpl w:val="7C6E1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187C86"/>
    <w:multiLevelType w:val="hybridMultilevel"/>
    <w:tmpl w:val="C00E669E"/>
    <w:lvl w:ilvl="0" w:tplc="781EB448">
      <w:numFmt w:val="bullet"/>
      <w:lvlText w:val=""/>
      <w:lvlJc w:val="left"/>
      <w:pPr>
        <w:ind w:left="720" w:hanging="360"/>
      </w:pPr>
      <w:rPr>
        <w:rFonts w:ascii="Symbol" w:eastAsiaTheme="minorHAnsi" w:hAnsi="Symbol" w:cstheme="minorBidi"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96F"/>
    <w:rsid w:val="0029359C"/>
    <w:rsid w:val="002F16FC"/>
    <w:rsid w:val="003A628B"/>
    <w:rsid w:val="004319C1"/>
    <w:rsid w:val="00555D16"/>
    <w:rsid w:val="005C4481"/>
    <w:rsid w:val="005F74C2"/>
    <w:rsid w:val="00666EC2"/>
    <w:rsid w:val="00774C66"/>
    <w:rsid w:val="00880172"/>
    <w:rsid w:val="00A01EB6"/>
    <w:rsid w:val="00AF3CC2"/>
    <w:rsid w:val="00C57328"/>
    <w:rsid w:val="00D42173"/>
    <w:rsid w:val="00D526CD"/>
    <w:rsid w:val="00D73827"/>
    <w:rsid w:val="00EC196F"/>
    <w:rsid w:val="00F77E31"/>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79C7E"/>
  <w15:chartTrackingRefBased/>
  <w15:docId w15:val="{B435036A-E752-4091-9005-498915A3F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628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66EC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666E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28B"/>
    <w:rPr>
      <w:rFonts w:asciiTheme="majorHAnsi" w:eastAsiaTheme="majorEastAsia" w:hAnsiTheme="majorHAnsi" w:cstheme="majorBidi"/>
      <w:color w:val="2F5496" w:themeColor="accent1" w:themeShade="BF"/>
      <w:sz w:val="32"/>
      <w:szCs w:val="32"/>
    </w:rPr>
  </w:style>
  <w:style w:type="character" w:styleId="HTMLCode">
    <w:name w:val="HTML Code"/>
    <w:basedOn w:val="DefaultParagraphFont"/>
    <w:uiPriority w:val="99"/>
    <w:semiHidden/>
    <w:unhideWhenUsed/>
    <w:rsid w:val="004319C1"/>
    <w:rPr>
      <w:rFonts w:ascii="Courier New" w:eastAsia="Times New Roman" w:hAnsi="Courier New" w:cs="Courier New"/>
      <w:sz w:val="20"/>
      <w:szCs w:val="20"/>
    </w:rPr>
  </w:style>
  <w:style w:type="paragraph" w:styleId="NoSpacing">
    <w:name w:val="No Spacing"/>
    <w:uiPriority w:val="1"/>
    <w:qFormat/>
    <w:rsid w:val="004319C1"/>
    <w:pPr>
      <w:spacing w:after="0" w:line="240" w:lineRule="auto"/>
    </w:pPr>
  </w:style>
  <w:style w:type="paragraph" w:styleId="NormalWeb">
    <w:name w:val="Normal (Web)"/>
    <w:basedOn w:val="Normal"/>
    <w:uiPriority w:val="99"/>
    <w:unhideWhenUsed/>
    <w:rsid w:val="00666EC2"/>
    <w:pPr>
      <w:spacing w:before="100" w:beforeAutospacing="1" w:after="100" w:afterAutospacing="1" w:line="240" w:lineRule="auto"/>
    </w:pPr>
    <w:rPr>
      <w:rFonts w:ascii="Times New Roman" w:eastAsia="Times New Roman" w:hAnsi="Times New Roman" w:cs="Times New Roman"/>
      <w:sz w:val="24"/>
      <w:szCs w:val="24"/>
      <w:lang w:eastAsia="es-UY"/>
    </w:rPr>
  </w:style>
  <w:style w:type="character" w:styleId="Strong">
    <w:name w:val="Strong"/>
    <w:basedOn w:val="DefaultParagraphFont"/>
    <w:uiPriority w:val="22"/>
    <w:qFormat/>
    <w:rsid w:val="00666EC2"/>
    <w:rPr>
      <w:b/>
      <w:bCs/>
    </w:rPr>
  </w:style>
  <w:style w:type="paragraph" w:styleId="ListParagraph">
    <w:name w:val="List Paragraph"/>
    <w:basedOn w:val="Normal"/>
    <w:uiPriority w:val="34"/>
    <w:qFormat/>
    <w:rsid w:val="00666EC2"/>
    <w:pPr>
      <w:ind w:left="720"/>
      <w:contextualSpacing/>
    </w:pPr>
  </w:style>
  <w:style w:type="character" w:customStyle="1" w:styleId="Heading2Char">
    <w:name w:val="Heading 2 Char"/>
    <w:basedOn w:val="DefaultParagraphFont"/>
    <w:link w:val="Heading2"/>
    <w:uiPriority w:val="9"/>
    <w:rsid w:val="00666EC2"/>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666EC2"/>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5F74C2"/>
    <w:rPr>
      <w:color w:val="0563C1" w:themeColor="hyperlink"/>
      <w:u w:val="single"/>
    </w:rPr>
  </w:style>
  <w:style w:type="character" w:styleId="UnresolvedMention">
    <w:name w:val="Unresolved Mention"/>
    <w:basedOn w:val="DefaultParagraphFont"/>
    <w:uiPriority w:val="99"/>
    <w:semiHidden/>
    <w:unhideWhenUsed/>
    <w:rsid w:val="005F74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679046">
      <w:bodyDiv w:val="1"/>
      <w:marLeft w:val="0"/>
      <w:marRight w:val="0"/>
      <w:marTop w:val="0"/>
      <w:marBottom w:val="0"/>
      <w:divBdr>
        <w:top w:val="none" w:sz="0" w:space="0" w:color="auto"/>
        <w:left w:val="none" w:sz="0" w:space="0" w:color="auto"/>
        <w:bottom w:val="none" w:sz="0" w:space="0" w:color="auto"/>
        <w:right w:val="none" w:sz="0" w:space="0" w:color="auto"/>
      </w:divBdr>
    </w:div>
    <w:div w:id="698775512">
      <w:bodyDiv w:val="1"/>
      <w:marLeft w:val="0"/>
      <w:marRight w:val="0"/>
      <w:marTop w:val="0"/>
      <w:marBottom w:val="0"/>
      <w:divBdr>
        <w:top w:val="none" w:sz="0" w:space="0" w:color="auto"/>
        <w:left w:val="none" w:sz="0" w:space="0" w:color="auto"/>
        <w:bottom w:val="none" w:sz="0" w:space="0" w:color="auto"/>
        <w:right w:val="none" w:sz="0" w:space="0" w:color="auto"/>
      </w:divBdr>
    </w:div>
    <w:div w:id="1306161742">
      <w:bodyDiv w:val="1"/>
      <w:marLeft w:val="0"/>
      <w:marRight w:val="0"/>
      <w:marTop w:val="0"/>
      <w:marBottom w:val="0"/>
      <w:divBdr>
        <w:top w:val="none" w:sz="0" w:space="0" w:color="auto"/>
        <w:left w:val="none" w:sz="0" w:space="0" w:color="auto"/>
        <w:bottom w:val="none" w:sz="0" w:space="0" w:color="auto"/>
        <w:right w:val="none" w:sz="0" w:space="0" w:color="auto"/>
      </w:divBdr>
    </w:div>
    <w:div w:id="1558861373">
      <w:bodyDiv w:val="1"/>
      <w:marLeft w:val="0"/>
      <w:marRight w:val="0"/>
      <w:marTop w:val="0"/>
      <w:marBottom w:val="0"/>
      <w:divBdr>
        <w:top w:val="none" w:sz="0" w:space="0" w:color="auto"/>
        <w:left w:val="none" w:sz="0" w:space="0" w:color="auto"/>
        <w:bottom w:val="none" w:sz="0" w:space="0" w:color="auto"/>
        <w:right w:val="none" w:sz="0" w:space="0" w:color="auto"/>
      </w:divBdr>
    </w:div>
    <w:div w:id="1810784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order-sandbox.intermexusa.com/api/items?fields=custitem_order_typ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491</TotalTime>
  <Pages>2</Pages>
  <Words>587</Words>
  <Characters>3231</Characters>
  <Application>Microsoft Office Word</Application>
  <DocSecurity>0</DocSecurity>
  <Lines>26</Lines>
  <Paragraphs>7</Paragraphs>
  <ScaleCrop>false</ScaleCrop>
  <Company/>
  <LinksUpToDate>false</LinksUpToDate>
  <CharactersWithSpaces>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 Daniele</dc:creator>
  <cp:keywords/>
  <dc:description/>
  <cp:lastModifiedBy>Ilan Daniele</cp:lastModifiedBy>
  <cp:revision>22</cp:revision>
  <dcterms:created xsi:type="dcterms:W3CDTF">2022-11-25T19:06:00Z</dcterms:created>
  <dcterms:modified xsi:type="dcterms:W3CDTF">2022-12-05T18:31:00Z</dcterms:modified>
</cp:coreProperties>
</file>