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4842D" w14:textId="5E6882D2" w:rsidR="00E432F8" w:rsidRDefault="001B6410">
      <w:pPr>
        <w:rPr>
          <w:lang w:val="en-US"/>
        </w:rPr>
      </w:pPr>
      <w:r>
        <w:rPr>
          <w:noProof/>
        </w:rPr>
        <w:drawing>
          <wp:inline distT="0" distB="0" distL="0" distR="0" wp14:anchorId="2A0EBCBA" wp14:editId="6D79380F">
            <wp:extent cx="5731510" cy="24015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975D" w14:textId="24082B5F" w:rsidR="001B6410" w:rsidRDefault="001B6410">
      <w:pPr>
        <w:rPr>
          <w:lang w:val="en-US"/>
        </w:rPr>
      </w:pPr>
      <w:r w:rsidRPr="00225F5A">
        <w:rPr>
          <w:lang w:val="en-US"/>
        </w:rPr>
        <w:t xml:space="preserve">Transaction item options </w:t>
      </w:r>
      <w:r w:rsidR="00225F5A" w:rsidRPr="00225F5A">
        <w:rPr>
          <w:lang w:val="en-US"/>
        </w:rPr>
        <w:t>we sho</w:t>
      </w:r>
      <w:r w:rsidR="00225F5A">
        <w:rPr>
          <w:lang w:val="en-US"/>
        </w:rPr>
        <w:t>uld change the images there.</w:t>
      </w:r>
    </w:p>
    <w:p w14:paraId="6874950E" w14:textId="14057739" w:rsidR="001413AE" w:rsidRDefault="001413AE">
      <w:r w:rsidRPr="001413AE">
        <w:t xml:space="preserve">Agregar las </w:t>
      </w:r>
      <w:proofErr w:type="spellStart"/>
      <w:r w:rsidRPr="001413AE">
        <w:t>item</w:t>
      </w:r>
      <w:proofErr w:type="spellEnd"/>
      <w:r w:rsidRPr="001413AE">
        <w:t xml:space="preserve"> </w:t>
      </w:r>
      <w:proofErr w:type="spellStart"/>
      <w:r w:rsidRPr="001413AE">
        <w:t>options</w:t>
      </w:r>
      <w:proofErr w:type="spellEnd"/>
      <w:r w:rsidRPr="001413AE">
        <w:t xml:space="preserve"> para e</w:t>
      </w:r>
      <w:r>
        <w:t xml:space="preserve">l </w:t>
      </w:r>
      <w:proofErr w:type="spellStart"/>
      <w:r>
        <w:t>item</w:t>
      </w:r>
      <w:proofErr w:type="spellEnd"/>
      <w:r>
        <w:t xml:space="preserve"> swap, y no pueden porque dice eso de </w:t>
      </w:r>
      <w:proofErr w:type="spellStart"/>
      <w:r>
        <w:t>configurationMain.json</w:t>
      </w:r>
      <w:proofErr w:type="spellEnd"/>
    </w:p>
    <w:p w14:paraId="30BB7750" w14:textId="77777777" w:rsidR="001413AE" w:rsidRPr="001413AE" w:rsidRDefault="001413AE"/>
    <w:p w14:paraId="67E05BCC" w14:textId="38C70F6B" w:rsidR="00225F5A" w:rsidRPr="001413AE" w:rsidRDefault="00BB0430">
      <w:r w:rsidRPr="001413AE">
        <w:t>www.national</w:t>
      </w:r>
    </w:p>
    <w:p w14:paraId="409E3C23" w14:textId="77777777" w:rsidR="00225F5A" w:rsidRDefault="00225F5A">
      <w:r w:rsidRPr="00225F5A">
        <w:rPr>
          <w:lang w:val="en-US"/>
        </w:rPr>
        <w:t>Be able to fill up this table with the data that we want, overwriting the configuration</w:t>
      </w:r>
      <w:r>
        <w:rPr>
          <w:lang w:val="en-US"/>
        </w:rPr>
        <w:t xml:space="preserve"> record on SCA </w:t>
      </w:r>
      <w:proofErr w:type="spellStart"/>
      <w:r>
        <w:rPr>
          <w:lang w:val="en-US"/>
        </w:rPr>
        <w:t>mont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blanc</w:t>
      </w:r>
      <w:proofErr w:type="spellEnd"/>
      <w:r>
        <w:rPr>
          <w:lang w:val="en-US"/>
        </w:rPr>
        <w:t>.</w:t>
      </w:r>
      <w:r>
        <w:rPr>
          <w:lang w:val="en-US"/>
        </w:rPr>
        <w:br/>
      </w:r>
      <w:r>
        <w:rPr>
          <w:lang w:val="en-US"/>
        </w:rPr>
        <w:br/>
      </w:r>
      <w:r w:rsidRPr="00225F5A">
        <w:rPr>
          <w:lang w:val="en-US"/>
        </w:rPr>
        <w:t xml:space="preserve">However we </w:t>
      </w:r>
      <w:proofErr w:type="spellStart"/>
      <w:r w:rsidRPr="00225F5A">
        <w:rPr>
          <w:lang w:val="en-US"/>
        </w:rPr>
        <w:t>can not</w:t>
      </w:r>
      <w:proofErr w:type="spellEnd"/>
      <w:r w:rsidRPr="00225F5A">
        <w:rPr>
          <w:lang w:val="en-US"/>
        </w:rPr>
        <w:t xml:space="preserve"> access the configuration record, the only way is via </w:t>
      </w:r>
      <w:proofErr w:type="spellStart"/>
      <w:r w:rsidRPr="00225F5A">
        <w:rPr>
          <w:lang w:val="en-US"/>
        </w:rPr>
        <w:t>javascript</w:t>
      </w:r>
      <w:proofErr w:type="spellEnd"/>
      <w:r w:rsidRPr="00225F5A">
        <w:rPr>
          <w:lang w:val="en-US"/>
        </w:rPr>
        <w:t xml:space="preserve">. </w:t>
      </w:r>
      <w:r>
        <w:rPr>
          <w:lang w:val="en-US"/>
        </w:rPr>
        <w:t>Can this be done?</w:t>
      </w:r>
      <w:r>
        <w:rPr>
          <w:lang w:val="en-US"/>
        </w:rPr>
        <w:br/>
      </w:r>
      <w:r>
        <w:rPr>
          <w:lang w:val="en-US"/>
        </w:rPr>
        <w:br/>
      </w:r>
      <w:r w:rsidRPr="00225F5A">
        <w:t xml:space="preserve">My </w:t>
      </w:r>
      <w:proofErr w:type="spellStart"/>
      <w:r w:rsidRPr="00225F5A">
        <w:t>o</w:t>
      </w:r>
      <w:r>
        <w:t>nly</w:t>
      </w:r>
      <w:proofErr w:type="spellEnd"/>
      <w:r>
        <w:t xml:space="preserve"> idea is the </w:t>
      </w:r>
      <w:proofErr w:type="spellStart"/>
      <w:r>
        <w:t>configuration.json</w:t>
      </w:r>
      <w:proofErr w:type="spellEnd"/>
      <w:r>
        <w:t>.</w:t>
      </w:r>
    </w:p>
    <w:p w14:paraId="71583E11" w14:textId="77777777" w:rsidR="00225F5A" w:rsidRDefault="00225F5A"/>
    <w:p w14:paraId="37EFD213" w14:textId="1175DAD1" w:rsidR="001B6410" w:rsidRPr="00225F5A" w:rsidRDefault="00225F5A">
      <w:r w:rsidRPr="00225F5A">
        <w:br/>
      </w:r>
      <w:r w:rsidRPr="00225F5A">
        <w:br/>
      </w:r>
      <w:r w:rsidR="001B6410" w:rsidRPr="00225F5A">
        <w:t xml:space="preserve">Poder llenar la tabla esa con lo que queramos, </w:t>
      </w:r>
      <w:proofErr w:type="spellStart"/>
      <w:r w:rsidR="001B6410" w:rsidRPr="00225F5A">
        <w:t>sobreescribiendo</w:t>
      </w:r>
      <w:proofErr w:type="spellEnd"/>
      <w:r w:rsidR="001B6410" w:rsidRPr="00225F5A">
        <w:t xml:space="preserve"> el </w:t>
      </w:r>
      <w:proofErr w:type="spellStart"/>
      <w:r w:rsidR="001B6410" w:rsidRPr="00225F5A">
        <w:t>configuration</w:t>
      </w:r>
      <w:proofErr w:type="spellEnd"/>
      <w:r w:rsidR="001B6410" w:rsidRPr="00225F5A">
        <w:t xml:space="preserve"> </w:t>
      </w:r>
      <w:proofErr w:type="spellStart"/>
      <w:r w:rsidR="001B6410" w:rsidRPr="00225F5A">
        <w:t>record</w:t>
      </w:r>
      <w:proofErr w:type="spellEnd"/>
      <w:r w:rsidR="001B6410" w:rsidRPr="00225F5A">
        <w:t xml:space="preserve"> en SCA </w:t>
      </w:r>
      <w:proofErr w:type="spellStart"/>
      <w:r w:rsidR="001B6410" w:rsidRPr="00225F5A">
        <w:t>mont</w:t>
      </w:r>
      <w:proofErr w:type="spellEnd"/>
      <w:r w:rsidR="001B6410" w:rsidRPr="00225F5A">
        <w:t xml:space="preserve"> </w:t>
      </w:r>
      <w:proofErr w:type="spellStart"/>
      <w:r w:rsidR="001B6410" w:rsidRPr="00225F5A">
        <w:t>blanc</w:t>
      </w:r>
      <w:proofErr w:type="spellEnd"/>
      <w:r w:rsidR="001B6410" w:rsidRPr="00225F5A">
        <w:t>.</w:t>
      </w:r>
    </w:p>
    <w:p w14:paraId="72967F1F" w14:textId="1297AB78" w:rsidR="001B6410" w:rsidRPr="00225F5A" w:rsidRDefault="001B6410"/>
    <w:p w14:paraId="5F99E0F3" w14:textId="4BC498F6" w:rsidR="001B6410" w:rsidRDefault="001B6410">
      <w:r>
        <w:t xml:space="preserve">No se puede hacer desde el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porque no podemos acceder.</w:t>
      </w:r>
      <w:r>
        <w:br/>
        <w:t xml:space="preserve">Hay que hacerlo directamente configurando con </w:t>
      </w:r>
      <w:proofErr w:type="spellStart"/>
      <w:r>
        <w:t>javascript</w:t>
      </w:r>
      <w:proofErr w:type="spellEnd"/>
      <w:r>
        <w:t>.</w:t>
      </w:r>
    </w:p>
    <w:p w14:paraId="502CEFCE" w14:textId="66F894E4" w:rsidR="00385941" w:rsidRDefault="00385941"/>
    <w:p w14:paraId="6974CD9C" w14:textId="0CB79246" w:rsidR="00385941" w:rsidRDefault="00385941">
      <w:r>
        <w:t>Del Support case:</w:t>
      </w:r>
      <w:r>
        <w:br/>
      </w:r>
    </w:p>
    <w:p w14:paraId="5A4C369D" w14:textId="77777777" w:rsidR="00385941" w:rsidRPr="00385941" w:rsidRDefault="00385941" w:rsidP="00385941">
      <w:pPr>
        <w:rPr>
          <w:lang w:val="en-US"/>
        </w:rPr>
      </w:pPr>
      <w:r w:rsidRPr="00385941">
        <w:rPr>
          <w:lang w:val="en-US"/>
        </w:rPr>
        <w:t xml:space="preserve">Based on my findings, the </w:t>
      </w:r>
      <w:proofErr w:type="spellStart"/>
      <w:r w:rsidRPr="00385941">
        <w:rPr>
          <w:lang w:val="en-US"/>
        </w:rPr>
        <w:t>SuiteCommerce</w:t>
      </w:r>
      <w:proofErr w:type="spellEnd"/>
      <w:r w:rsidRPr="00385941">
        <w:rPr>
          <w:lang w:val="en-US"/>
        </w:rPr>
        <w:t xml:space="preserve"> Configuration feature doesn't support old </w:t>
      </w:r>
      <w:proofErr w:type="spellStart"/>
      <w:r w:rsidRPr="00385941">
        <w:rPr>
          <w:lang w:val="en-US"/>
        </w:rPr>
        <w:t>SuiteCommerce</w:t>
      </w:r>
      <w:proofErr w:type="spellEnd"/>
      <w:r w:rsidRPr="00385941">
        <w:rPr>
          <w:lang w:val="en-US"/>
        </w:rPr>
        <w:t xml:space="preserve"> Bundles. To be specific, prior Vinson versions. As per initial checking, your current website touch point is running with the SCA Mont Blanc version. See </w:t>
      </w:r>
      <w:hyperlink r:id="rId6" w:history="1">
        <w:proofErr w:type="spellStart"/>
        <w:r w:rsidRPr="00385941">
          <w:rPr>
            <w:rStyle w:val="Hyperlink"/>
            <w:lang w:val="en-US"/>
          </w:rPr>
          <w:t>SuiteCommerce</w:t>
        </w:r>
        <w:proofErr w:type="spellEnd"/>
        <w:r w:rsidRPr="00385941">
          <w:rPr>
            <w:rStyle w:val="Hyperlink"/>
            <w:lang w:val="en-US"/>
          </w:rPr>
          <w:t xml:space="preserve">, </w:t>
        </w:r>
        <w:proofErr w:type="spellStart"/>
        <w:r w:rsidRPr="00385941">
          <w:rPr>
            <w:rStyle w:val="Hyperlink"/>
            <w:lang w:val="en-US"/>
          </w:rPr>
          <w:t>SuiteCommerce</w:t>
        </w:r>
        <w:proofErr w:type="spellEnd"/>
        <w:r w:rsidRPr="00385941">
          <w:rPr>
            <w:rStyle w:val="Hyperlink"/>
            <w:lang w:val="en-US"/>
          </w:rPr>
          <w:t xml:space="preserve"> MyAccount, and </w:t>
        </w:r>
        <w:proofErr w:type="spellStart"/>
        <w:r w:rsidRPr="00385941">
          <w:rPr>
            <w:rStyle w:val="Hyperlink"/>
            <w:lang w:val="en-US"/>
          </w:rPr>
          <w:t>SuiteCommerce</w:t>
        </w:r>
        <w:proofErr w:type="spellEnd"/>
        <w:r w:rsidRPr="00385941">
          <w:rPr>
            <w:rStyle w:val="Hyperlink"/>
            <w:lang w:val="en-US"/>
          </w:rPr>
          <w:t xml:space="preserve"> Advanced Release Notes</w:t>
        </w:r>
      </w:hyperlink>
      <w:r w:rsidRPr="00385941">
        <w:rPr>
          <w:lang w:val="en-US"/>
        </w:rPr>
        <w:t xml:space="preserve"> article for previous release SCA versions.</w:t>
      </w:r>
    </w:p>
    <w:p w14:paraId="38D819ED" w14:textId="77777777" w:rsidR="00385941" w:rsidRPr="00385941" w:rsidRDefault="00385941" w:rsidP="00385941">
      <w:pPr>
        <w:rPr>
          <w:lang w:val="en-US"/>
        </w:rPr>
      </w:pPr>
      <w:r w:rsidRPr="00385941">
        <w:rPr>
          <w:lang w:val="en-US"/>
        </w:rPr>
        <w:lastRenderedPageBreak/>
        <w:t xml:space="preserve">Once the feature is used using unsupported touchpoints, It will throw an error saying "No manifest was found by </w:t>
      </w:r>
      <w:proofErr w:type="spellStart"/>
      <w:r w:rsidRPr="00385941">
        <w:rPr>
          <w:lang w:val="en-US"/>
        </w:rPr>
        <w:t>configurationManifest.json</w:t>
      </w:r>
      <w:proofErr w:type="spellEnd"/>
      <w:r w:rsidRPr="00385941">
        <w:rPr>
          <w:lang w:val="en-US"/>
        </w:rPr>
        <w:t>" and because of that the behavior that we encounter is indeed the expected behavior.</w:t>
      </w:r>
    </w:p>
    <w:p w14:paraId="55675A5C" w14:textId="77777777" w:rsidR="00385941" w:rsidRPr="00385941" w:rsidRDefault="00385941" w:rsidP="00385941">
      <w:pPr>
        <w:rPr>
          <w:lang w:val="en-US"/>
        </w:rPr>
      </w:pPr>
      <w:r w:rsidRPr="00385941">
        <w:rPr>
          <w:lang w:val="en-US"/>
        </w:rPr>
        <w:t xml:space="preserve">In addition, configurations for this version of </w:t>
      </w:r>
      <w:proofErr w:type="spellStart"/>
      <w:r w:rsidRPr="00385941">
        <w:rPr>
          <w:lang w:val="en-US"/>
        </w:rPr>
        <w:t>SuiteCommerce</w:t>
      </w:r>
      <w:proofErr w:type="spellEnd"/>
      <w:r w:rsidRPr="00385941">
        <w:rPr>
          <w:lang w:val="en-US"/>
        </w:rPr>
        <w:t xml:space="preserve"> Advanced are possible through modifying the JavaScript configuration files.</w:t>
      </w:r>
    </w:p>
    <w:p w14:paraId="79734C36" w14:textId="41775B4F" w:rsidR="00385941" w:rsidRPr="00385941" w:rsidRDefault="00385941" w:rsidP="00385941">
      <w:pPr>
        <w:rPr>
          <w:lang w:val="en-US"/>
        </w:rPr>
      </w:pPr>
      <w:r w:rsidRPr="00385941">
        <w:rPr>
          <w:lang w:val="en-US"/>
        </w:rPr>
        <w:t xml:space="preserve">This configuration method is available for </w:t>
      </w:r>
      <w:proofErr w:type="spellStart"/>
      <w:r w:rsidRPr="00385941">
        <w:rPr>
          <w:lang w:val="en-US"/>
        </w:rPr>
        <w:t>SuiteCommerce</w:t>
      </w:r>
      <w:proofErr w:type="spellEnd"/>
      <w:r w:rsidRPr="00385941">
        <w:rPr>
          <w:lang w:val="en-US"/>
        </w:rPr>
        <w:t xml:space="preserve">, </w:t>
      </w:r>
      <w:proofErr w:type="spellStart"/>
      <w:r w:rsidRPr="00385941">
        <w:rPr>
          <w:lang w:val="en-US"/>
        </w:rPr>
        <w:t>SuiteCommerce</w:t>
      </w:r>
      <w:proofErr w:type="spellEnd"/>
      <w:r w:rsidRPr="00385941">
        <w:rPr>
          <w:lang w:val="en-US"/>
        </w:rPr>
        <w:t xml:space="preserve"> MyAccount, and the Vinson release of </w:t>
      </w:r>
      <w:proofErr w:type="spellStart"/>
      <w:r w:rsidRPr="00385941">
        <w:rPr>
          <w:lang w:val="en-US"/>
        </w:rPr>
        <w:t>SuiteCommerce</w:t>
      </w:r>
      <w:proofErr w:type="spellEnd"/>
      <w:r w:rsidRPr="00385941">
        <w:rPr>
          <w:lang w:val="en-US"/>
        </w:rPr>
        <w:t xml:space="preserve"> Advanced and later. When configuring the Mont Blanc or Denali release of SCA, you must customize JavaScript configuration files. See the </w:t>
      </w:r>
      <w:hyperlink r:id="rId7" w:history="1">
        <w:r w:rsidRPr="00385941">
          <w:rPr>
            <w:rStyle w:val="Hyperlink"/>
            <w:lang w:val="en-US"/>
          </w:rPr>
          <w:t>Develop Your SCA Customization</w:t>
        </w:r>
      </w:hyperlink>
      <w:r w:rsidRPr="00385941">
        <w:rPr>
          <w:lang w:val="en-US"/>
        </w:rPr>
        <w:t xml:space="preserve"> article for more details.</w:t>
      </w:r>
    </w:p>
    <w:p w14:paraId="55DA9817" w14:textId="7D6729E4" w:rsidR="001B6410" w:rsidRPr="00385941" w:rsidRDefault="001B6410">
      <w:pPr>
        <w:rPr>
          <w:lang w:val="en-US"/>
        </w:rPr>
      </w:pPr>
    </w:p>
    <w:p w14:paraId="79BF0CBB" w14:textId="19896303" w:rsidR="00B86B7E" w:rsidRDefault="00B86B7E">
      <w:r>
        <w:t>Averiguar que tanto tiempo consumiría eso, y decirle al cliente.</w:t>
      </w:r>
    </w:p>
    <w:p w14:paraId="112F20AA" w14:textId="0BC59CFF" w:rsidR="001B6410" w:rsidRDefault="001B6410">
      <w:r>
        <w:t xml:space="preserve">Si es algo que supera las 5 / 10 </w:t>
      </w:r>
      <w:proofErr w:type="spellStart"/>
      <w:r>
        <w:t>hs</w:t>
      </w:r>
      <w:proofErr w:type="spellEnd"/>
      <w:r>
        <w:t xml:space="preserve"> probablemente tendrá que ser otro </w:t>
      </w:r>
      <w:proofErr w:type="spellStart"/>
      <w:r>
        <w:t>job</w:t>
      </w:r>
      <w:proofErr w:type="spellEnd"/>
      <w:r>
        <w:t xml:space="preserve"> aparte</w:t>
      </w:r>
    </w:p>
    <w:p w14:paraId="3724881A" w14:textId="0F862065" w:rsidR="00BB0430" w:rsidRDefault="00BB0430"/>
    <w:p w14:paraId="27957917" w14:textId="16FADAEA" w:rsidR="00BB0430" w:rsidRDefault="00BB0430"/>
    <w:p w14:paraId="30AD0ACA" w14:textId="7993625B" w:rsidR="00BB0430" w:rsidRPr="00BB0430" w:rsidRDefault="00BB0430">
      <w:pPr>
        <w:rPr>
          <w:lang w:val="en-US"/>
        </w:rPr>
      </w:pPr>
      <w:r w:rsidRPr="00BB0430">
        <w:rPr>
          <w:lang w:val="en-US"/>
        </w:rPr>
        <w:t>They d</w:t>
      </w:r>
      <w:r>
        <w:rPr>
          <w:lang w:val="en-US"/>
        </w:rPr>
        <w:t>o not have configuration record.</w:t>
      </w:r>
    </w:p>
    <w:p w14:paraId="103B3560" w14:textId="2D664BCF" w:rsidR="00BB0430" w:rsidRDefault="00BB0430">
      <w:pPr>
        <w:rPr>
          <w:lang w:val="en-US"/>
        </w:rPr>
      </w:pPr>
      <w:r w:rsidRPr="00BB0430">
        <w:rPr>
          <w:lang w:val="en-US"/>
        </w:rPr>
        <w:t>You c</w:t>
      </w:r>
      <w:r>
        <w:rPr>
          <w:lang w:val="en-US"/>
        </w:rPr>
        <w:t>an</w:t>
      </w:r>
      <w:r w:rsidRPr="00BB0430">
        <w:rPr>
          <w:lang w:val="en-US"/>
        </w:rPr>
        <w:t xml:space="preserve"> change that on c</w:t>
      </w:r>
      <w:r>
        <w:rPr>
          <w:lang w:val="en-US"/>
        </w:rPr>
        <w:t>ore, but it will be hardcoded.</w:t>
      </w:r>
    </w:p>
    <w:p w14:paraId="48770BD5" w14:textId="77777777" w:rsidR="00BB0430" w:rsidRDefault="00BB0430">
      <w:pPr>
        <w:rPr>
          <w:lang w:val="en-US"/>
        </w:rPr>
      </w:pPr>
    </w:p>
    <w:p w14:paraId="32E2C2E4" w14:textId="1A0DB6BC" w:rsidR="00BB0430" w:rsidRDefault="00BB0430">
      <w:pPr>
        <w:rPr>
          <w:lang w:val="en-US"/>
        </w:rPr>
      </w:pPr>
      <w:r>
        <w:rPr>
          <w:lang w:val="en-US"/>
        </w:rPr>
        <w:t>I need access to where the code is, or an external git repository.</w:t>
      </w:r>
      <w:r>
        <w:rPr>
          <w:lang w:val="en-US"/>
        </w:rPr>
        <w:br/>
        <w:t>On this kind of project, we deploy the full core.</w:t>
      </w:r>
    </w:p>
    <w:p w14:paraId="1B28014C" w14:textId="68C68085" w:rsidR="00BB0430" w:rsidRDefault="00BB0430">
      <w:pPr>
        <w:rPr>
          <w:lang w:val="en-US"/>
        </w:rPr>
      </w:pPr>
    </w:p>
    <w:p w14:paraId="223D6C33" w14:textId="02FDA33B" w:rsidR="00BB0430" w:rsidRPr="00BB0430" w:rsidRDefault="00BB0430">
      <w:pPr>
        <w:rPr>
          <w:lang w:val="en-US"/>
        </w:rPr>
      </w:pPr>
      <w:r>
        <w:rPr>
          <w:lang w:val="en-US"/>
        </w:rPr>
        <w:t>I</w:t>
      </w:r>
      <w:r w:rsidR="00F35D70">
        <w:rPr>
          <w:lang w:val="en-US"/>
        </w:rPr>
        <w:t>f</w:t>
      </w:r>
      <w:r>
        <w:rPr>
          <w:lang w:val="en-US"/>
        </w:rPr>
        <w:t xml:space="preserve"> I do a deploy I will overwrite the whole website</w:t>
      </w:r>
    </w:p>
    <w:sectPr w:rsidR="00BB0430" w:rsidRPr="00BB0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6D64FB"/>
    <w:multiLevelType w:val="multilevel"/>
    <w:tmpl w:val="640A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68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4F"/>
    <w:rsid w:val="001413AE"/>
    <w:rsid w:val="00146579"/>
    <w:rsid w:val="001B6410"/>
    <w:rsid w:val="00225F5A"/>
    <w:rsid w:val="00385941"/>
    <w:rsid w:val="00774C4F"/>
    <w:rsid w:val="00B25347"/>
    <w:rsid w:val="00B86B7E"/>
    <w:rsid w:val="00BB0430"/>
    <w:rsid w:val="00C21BA2"/>
    <w:rsid w:val="00DF0311"/>
    <w:rsid w:val="00DF753D"/>
    <w:rsid w:val="00E432F8"/>
    <w:rsid w:val="00F3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A8531"/>
  <w15:chartTrackingRefBased/>
  <w15:docId w15:val="{360788AD-D93C-47BB-B757-42D7A8441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32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6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rldefense.proofpoint.com/v2/url?u=https-3A__suiteanswers.custhelp.com_app_answers_detail_a-5Fid_30781&amp;d=DwMFaQ&amp;c=euGZstcaTDllvimEN8b7jXrwqOf-v5A_CdpgnVfiiMM&amp;r=AoKq0uDieLTtaORj3ZxKGA&amp;m=t3p5-GBrnfiTiayD6dw-jnIGX2l4QnfDSQ_z5eN2-YI-boreISUndzeFp50VJkY2&amp;s=D-YSZrzhh4bUptPhnkKNTKoc37VhszXeR1qgz05Ass8&amp;e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rldefense.proofpoint.com/v2/url?u=https-3A__suiteanswers.custhelp.com_app_answers_detail_a-5Fid_44296_loc_en-5FUS&amp;d=DwMFaQ&amp;c=euGZstcaTDllvimEN8b7jXrwqOf-v5A_CdpgnVfiiMM&amp;r=AoKq0uDieLTtaORj3ZxKGA&amp;m=t3p5-GBrnfiTiayD6dw-jnIGX2l4QnfDSQ_z5eN2-YI-boreISUndzeFp50VJkY2&amp;s=pG5rNnc4B0A6SMJnA3aA0TOLBm9nlgYQyG8ewEDbf7w&amp;e=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434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11</cp:revision>
  <dcterms:created xsi:type="dcterms:W3CDTF">2023-03-08T18:39:00Z</dcterms:created>
  <dcterms:modified xsi:type="dcterms:W3CDTF">2023-09-27T20:27:00Z</dcterms:modified>
</cp:coreProperties>
</file>