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CEA37" w14:textId="4E0E533C" w:rsidR="002F241A" w:rsidRDefault="00F50FE0">
      <w:r>
        <w:t>Tawk chatbot agrega una interface que se puede cagar rompiendo e inyectando código.</w:t>
      </w:r>
    </w:p>
    <w:sectPr w:rsidR="002F2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6F"/>
    <w:rsid w:val="002F241A"/>
    <w:rsid w:val="00C1246F"/>
    <w:rsid w:val="00F5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85670"/>
  <w15:chartTrackingRefBased/>
  <w15:docId w15:val="{B18071B3-4836-4A93-BFBA-64DFEC51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2022-07-29T23:52:00Z</dcterms:created>
  <dcterms:modified xsi:type="dcterms:W3CDTF">2022-07-29T23:52:00Z</dcterms:modified>
</cp:coreProperties>
</file>