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344CD" w14:textId="77777777" w:rsidR="00A70368" w:rsidRDefault="00A70368" w:rsidP="00A70368">
      <w:pPr>
        <w:pStyle w:val="TableHeader"/>
      </w:pPr>
    </w:p>
    <w:p w14:paraId="03F35800" w14:textId="77777777" w:rsidR="00A70368" w:rsidRPr="00F01991" w:rsidRDefault="00A70368" w:rsidP="00A70368">
      <w:pPr>
        <w:ind w:left="-720" w:right="-720"/>
        <w:rPr>
          <w:rFonts w:cs="Arial"/>
          <w:noProof/>
          <w:lang w:eastAsia="en-PH"/>
        </w:rPr>
      </w:pPr>
    </w:p>
    <w:p w14:paraId="29839E37" w14:textId="77777777" w:rsidR="00A70368" w:rsidRPr="00F01991" w:rsidRDefault="00A70368" w:rsidP="00A70368">
      <w:pPr>
        <w:ind w:left="-720" w:right="-720"/>
        <w:rPr>
          <w:rFonts w:cs="Arial"/>
          <w:noProof/>
          <w:lang w:eastAsia="en-PH"/>
        </w:rPr>
      </w:pPr>
    </w:p>
    <w:p w14:paraId="39596FE2" w14:textId="77777777" w:rsidR="00A70368" w:rsidRPr="00F01991" w:rsidRDefault="00A70368" w:rsidP="00A70368">
      <w:pPr>
        <w:ind w:left="-720" w:right="-720"/>
        <w:rPr>
          <w:rFonts w:cs="Arial"/>
          <w:noProof/>
          <w:lang w:eastAsia="en-PH"/>
        </w:rPr>
      </w:pPr>
    </w:p>
    <w:p w14:paraId="37260B04" w14:textId="77777777" w:rsidR="00A70368" w:rsidRDefault="00A70368" w:rsidP="00A70368">
      <w:pPr>
        <w:pStyle w:val="TOC2"/>
      </w:pP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1312" behindDoc="0" locked="0" layoutInCell="1" allowOverlap="1" wp14:anchorId="7E957DC2" wp14:editId="4806827F">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417E8F3D" w14:textId="77777777" w:rsidR="00A70368" w:rsidRPr="00CC5D20" w:rsidRDefault="00A70368" w:rsidP="00A70368">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957DC2" id="_x0000_t202" coordsize="21600,21600" o:spt="202" path="m,l,21600r21600,l21600,xe">
                <v:stroke joinstyle="miter"/>
                <v:path gradientshapeok="t" o:connecttype="rect"/>
              </v:shapetype>
              <v:shape id="Text Box 2" o:spid="_x0000_s1026" type="#_x0000_t202" style="position:absolute;left:0;text-align:left;margin-left:-7.35pt;margin-top:243.5pt;width:452.1pt;height:3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" filled="f" stroked="f">
                <v:textbox>
                  <w:txbxContent>
                    <w:p w14:paraId="417E8F3D" w14:textId="77777777" w:rsidR="00A70368" w:rsidRPr="00CC5D20" w:rsidRDefault="00A70368" w:rsidP="00A70368">
                      <w:pPr>
                        <w:pStyle w:val="Title"/>
                        <w:pBdr>
                          <w:bottom w:val="none" w:sz="0" w:space="0" w:color="auto"/>
                        </w:pBdr>
                      </w:pPr>
                      <w:r>
                        <w:t>Functional Requirements Document (FRD)</w:t>
                      </w:r>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2336" behindDoc="0" locked="0" layoutInCell="1" allowOverlap="1" wp14:anchorId="3CC92844" wp14:editId="0C1A8249">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40427A9B" w14:textId="2C9D5D61" w:rsidR="00A70368" w:rsidRPr="00BD3C2D" w:rsidRDefault="00A70368" w:rsidP="00A70368">
                            <w:pPr>
                              <w:pStyle w:val="Subtitle"/>
                              <w:rPr>
                                <w:i/>
                                <w:iCs w:val="0"/>
                              </w:rPr>
                            </w:pPr>
                            <w:r w:rsidRPr="00A70368">
                              <w:rPr>
                                <w:i/>
                                <w:iCs w:val="0"/>
                              </w:rPr>
                              <w:t>Revelle Aesthetics</w:t>
                            </w:r>
                            <w:r>
                              <w:rPr>
                                <w:i/>
                                <w:iCs w:val="0"/>
                              </w:rPr>
                              <w:t xml:space="preserve"> </w:t>
                            </w:r>
                            <w:r w:rsidRPr="00BD3C2D">
                              <w:rPr>
                                <w:i/>
                                <w:iCs w:val="0"/>
                              </w:rPr>
                              <w:t xml:space="preserve">– </w:t>
                            </w:r>
                            <w:r>
                              <w:rPr>
                                <w:i/>
                                <w:iCs w:val="0"/>
                              </w:rPr>
                              <w:t>J938778</w:t>
                            </w:r>
                            <w:r w:rsidRPr="00BD3C2D">
                              <w:rPr>
                                <w:i/>
                                <w:iCs w:val="0"/>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C92844" id="_x0000_s1027" type="#_x0000_t202" style="position:absolute;left:0;text-align:left;margin-left:-7.7pt;margin-top:280.95pt;width:402.7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" filled="f" stroked="f">
                <v:textbox style="mso-fit-shape-to-text:t">
                  <w:txbxContent>
                    <w:p w14:paraId="40427A9B" w14:textId="2C9D5D61" w:rsidR="00A70368" w:rsidRPr="00BD3C2D" w:rsidRDefault="00A70368" w:rsidP="00A70368">
                      <w:pPr>
                        <w:pStyle w:val="Subtitle"/>
                        <w:rPr>
                          <w:i/>
                          <w:iCs w:val="0"/>
                        </w:rPr>
                      </w:pPr>
                      <w:r w:rsidRPr="00A70368">
                        <w:rPr>
                          <w:i/>
                          <w:iCs w:val="0"/>
                        </w:rPr>
                        <w:t>Revelle Aesthetics</w:t>
                      </w:r>
                      <w:r>
                        <w:rPr>
                          <w:i/>
                          <w:iCs w:val="0"/>
                        </w:rPr>
                        <w:t xml:space="preserve"> </w:t>
                      </w:r>
                      <w:r w:rsidRPr="00BD3C2D">
                        <w:rPr>
                          <w:i/>
                          <w:iCs w:val="0"/>
                        </w:rPr>
                        <w:t xml:space="preserve">– </w:t>
                      </w:r>
                      <w:r>
                        <w:rPr>
                          <w:i/>
                          <w:iCs w:val="0"/>
                        </w:rPr>
                        <w:t>J938778</w:t>
                      </w:r>
                      <w:r w:rsidRPr="00BD3C2D">
                        <w:rPr>
                          <w:i/>
                          <w:iCs w:val="0"/>
                        </w:rPr>
                        <w:t xml:space="preserve"> </w:t>
                      </w:r>
                    </w:p>
                  </w:txbxContent>
                </v:textbox>
              </v:shape>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0288" behindDoc="0" locked="0" layoutInCell="1" allowOverlap="1" wp14:anchorId="7004EC3B" wp14:editId="07E778BE">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B3E60" id="Rectangle 7" o:spid="_x0000_s1026" style="position:absolute;margin-left:-60.65pt;margin-top:225.6pt;width:618pt;height:9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" fillcolor="#00467f" stroked="f" strokeweight="1pt">
                <v:fill opacity="57568f"/>
              </v:rect>
            </w:pict>
          </mc:Fallback>
        </mc:AlternateContent>
      </w:r>
      <w:r w:rsidRPr="00F01991">
        <w:rPr>
          <w:rFonts w:eastAsiaTheme="minorEastAsia"/>
          <w:b w:val="0"/>
          <w:bCs w:val="0"/>
          <w:noProof/>
          <w:color w:val="000000" w:themeColor="text1"/>
          <w:lang w:val="en-US"/>
          <w14:textFill>
            <w14:solidFill>
              <w14:schemeClr w14:val="tx1">
                <w14:lumMod w14:val="75000"/>
                <w14:lumOff w14:val="25000"/>
                <w14:lumMod w14:val="75000"/>
                <w14:lumOff w14:val="25000"/>
              </w14:schemeClr>
            </w14:solidFill>
          </w14:textFill>
        </w:rPr>
        <w:drawing>
          <wp:anchor distT="0" distB="0" distL="114300" distR="114300" simplePos="0" relativeHeight="251659264" behindDoc="1" locked="0" layoutInCell="1" allowOverlap="1" wp14:anchorId="560FB450" wp14:editId="3385501B">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8">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Pr="00F01991">
        <w:br w:type="page"/>
      </w:r>
    </w:p>
    <w:p w14:paraId="49817118" w14:textId="77777777" w:rsidR="00A70368" w:rsidRDefault="00A70368" w:rsidP="00A70368">
      <w:pPr>
        <w:rPr>
          <w:rFonts w:cs="Arial"/>
          <w:sz w:val="19"/>
          <w:szCs w:val="19"/>
        </w:rPr>
      </w:pPr>
    </w:p>
    <w:p w14:paraId="05DC7AFE" w14:textId="77777777" w:rsidR="00A70368" w:rsidRDefault="00A70368" w:rsidP="00A70368">
      <w:pPr>
        <w:rPr>
          <w:rFonts w:cs="Arial"/>
          <w:sz w:val="19"/>
          <w:szCs w:val="19"/>
        </w:rPr>
      </w:pPr>
    </w:p>
    <w:p w14:paraId="76670A82" w14:textId="77777777" w:rsidR="00A70368" w:rsidRDefault="00A70368" w:rsidP="00A70368">
      <w:pPr>
        <w:rPr>
          <w:rFonts w:cs="Arial"/>
          <w:sz w:val="19"/>
          <w:szCs w:val="19"/>
        </w:rPr>
      </w:pPr>
    </w:p>
    <w:p w14:paraId="6A0B0BD2" w14:textId="77777777" w:rsidR="00A70368" w:rsidRDefault="00A70368" w:rsidP="00A70368">
      <w:pPr>
        <w:rPr>
          <w:rFonts w:cs="Arial"/>
          <w:sz w:val="19"/>
          <w:szCs w:val="19"/>
        </w:rPr>
      </w:pPr>
    </w:p>
    <w:p w14:paraId="44D15506" w14:textId="77777777" w:rsidR="00A70368" w:rsidRDefault="00A70368" w:rsidP="00A70368">
      <w:pPr>
        <w:rPr>
          <w:rFonts w:cs="Arial"/>
          <w:sz w:val="19"/>
          <w:szCs w:val="19"/>
        </w:rPr>
      </w:pPr>
    </w:p>
    <w:p w14:paraId="2DB7A9F0" w14:textId="77777777" w:rsidR="00A70368" w:rsidRDefault="00A70368" w:rsidP="00A70368">
      <w:pPr>
        <w:rPr>
          <w:rFonts w:cs="Arial"/>
          <w:sz w:val="19"/>
          <w:szCs w:val="19"/>
        </w:rPr>
      </w:pPr>
    </w:p>
    <w:p w14:paraId="79FF1F18" w14:textId="77777777" w:rsidR="00A70368" w:rsidRDefault="00A70368" w:rsidP="00A70368">
      <w:pPr>
        <w:rPr>
          <w:rFonts w:cs="Arial"/>
          <w:sz w:val="19"/>
          <w:szCs w:val="19"/>
        </w:rPr>
      </w:pPr>
    </w:p>
    <w:p w14:paraId="4B58E3CA" w14:textId="77777777" w:rsidR="00A70368" w:rsidRDefault="00A70368" w:rsidP="00A70368">
      <w:pPr>
        <w:rPr>
          <w:rFonts w:cs="Arial"/>
          <w:sz w:val="19"/>
          <w:szCs w:val="19"/>
        </w:rPr>
      </w:pPr>
    </w:p>
    <w:p w14:paraId="2C2790D4" w14:textId="77777777" w:rsidR="00A70368" w:rsidRPr="000C3C23" w:rsidRDefault="00A70368" w:rsidP="00A70368">
      <w:pPr>
        <w:rPr>
          <w:rFonts w:cs="Arial"/>
          <w:sz w:val="19"/>
          <w:szCs w:val="19"/>
        </w:rPr>
      </w:pPr>
    </w:p>
    <w:p w14:paraId="04EBE3B2" w14:textId="77777777" w:rsidR="00A70368" w:rsidRDefault="00A70368" w:rsidP="00A70368">
      <w:r w:rsidRPr="7B810662">
        <w:rPr>
          <w:rFonts w:eastAsia="Arial" w:cs="Arial"/>
          <w:color w:val="000000" w:themeColor="text1"/>
          <w:sz w:val="20"/>
          <w:szCs w:val="20"/>
        </w:rPr>
        <w:t>Copyright© 2018, Oracle and/or its affiliates. All rights reserved.</w:t>
      </w:r>
    </w:p>
    <w:p w14:paraId="688ACC7F" w14:textId="77777777" w:rsidR="00A70368" w:rsidRDefault="00A70368" w:rsidP="00A70368">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2FD4241E" w14:textId="77777777" w:rsidR="00A70368" w:rsidRDefault="00A70368" w:rsidP="00A70368">
      <w:r w:rsidRPr="7B810662">
        <w:rPr>
          <w:rFonts w:eastAsia="Arial" w:cs="Arial"/>
          <w:color w:val="000000" w:themeColor="text1"/>
          <w:sz w:val="20"/>
          <w:szCs w:val="20"/>
        </w:rPr>
        <w:t xml:space="preserve">The information included in this document is confidential and proprietary information of Oracle + NetSuite. </w:t>
      </w:r>
    </w:p>
    <w:p w14:paraId="787A4FAA" w14:textId="77777777" w:rsidR="00A70368" w:rsidRDefault="00A70368" w:rsidP="00A70368">
      <w:r w:rsidRPr="7B810662">
        <w:rPr>
          <w:rFonts w:eastAsia="Arial" w:cs="Arial"/>
          <w:color w:val="000000" w:themeColor="text1"/>
          <w:sz w:val="20"/>
          <w:szCs w:val="20"/>
        </w:rPr>
        <w:t xml:space="preserve">Version: </w:t>
      </w:r>
      <w:r>
        <w:rPr>
          <w:rFonts w:eastAsia="Arial" w:cs="Arial"/>
          <w:color w:val="000000" w:themeColor="text1"/>
          <w:sz w:val="20"/>
          <w:szCs w:val="20"/>
        </w:rPr>
        <w:t>March 3, 2022</w:t>
      </w:r>
    </w:p>
    <w:p w14:paraId="074F1284" w14:textId="77777777" w:rsidR="00A70368" w:rsidRDefault="00A70368" w:rsidP="00A70368">
      <w:r w:rsidRPr="7B810662">
        <w:rPr>
          <w:rFonts w:eastAsia="Arial" w:cs="Arial"/>
          <w:color w:val="000000" w:themeColor="text1"/>
          <w:sz w:val="20"/>
          <w:szCs w:val="20"/>
        </w:rPr>
        <w:t xml:space="preserve"> </w:t>
      </w:r>
    </w:p>
    <w:p w14:paraId="7F85F8D6" w14:textId="77777777" w:rsidR="00A70368" w:rsidRDefault="00A70368" w:rsidP="00A70368">
      <w:r w:rsidRPr="7B810662">
        <w:rPr>
          <w:rFonts w:eastAsia="Arial" w:cs="Arial"/>
          <w:color w:val="000000" w:themeColor="text1"/>
          <w:sz w:val="20"/>
          <w:szCs w:val="20"/>
        </w:rPr>
        <w:t xml:space="preserve">Oracle + NetSuite </w:t>
      </w:r>
    </w:p>
    <w:p w14:paraId="51A8345C" w14:textId="77777777" w:rsidR="00A70368" w:rsidRDefault="00A70368" w:rsidP="00A70368">
      <w:r w:rsidRPr="7B810662">
        <w:rPr>
          <w:rFonts w:eastAsia="Arial" w:cs="Arial"/>
          <w:color w:val="000000" w:themeColor="text1"/>
          <w:sz w:val="20"/>
          <w:szCs w:val="20"/>
        </w:rPr>
        <w:t>2955 Campus Drive, Suite 100</w:t>
      </w:r>
    </w:p>
    <w:p w14:paraId="3CED88C3" w14:textId="77777777" w:rsidR="00A70368" w:rsidRDefault="00A70368" w:rsidP="00A70368">
      <w:r w:rsidRPr="7B810662">
        <w:rPr>
          <w:rFonts w:eastAsia="Arial" w:cs="Arial"/>
          <w:color w:val="000000" w:themeColor="text1"/>
          <w:sz w:val="20"/>
          <w:szCs w:val="20"/>
        </w:rPr>
        <w:t>San Mateo, CA. 99403-2511</w:t>
      </w:r>
    </w:p>
    <w:p w14:paraId="7FA4646C" w14:textId="77777777" w:rsidR="00A70368" w:rsidRDefault="00A70368" w:rsidP="00A70368">
      <w:pPr>
        <w:spacing w:after="30" w:line="240" w:lineRule="auto"/>
        <w:rPr>
          <w:rStyle w:val="SubtleEmphasis"/>
        </w:rPr>
      </w:pPr>
    </w:p>
    <w:p w14:paraId="60AD7D4A" w14:textId="77777777" w:rsidR="00A70368" w:rsidRDefault="00A70368" w:rsidP="00A70368">
      <w:pPr>
        <w:rPr>
          <w:rStyle w:val="SubtleEmphasis"/>
        </w:rPr>
      </w:pPr>
      <w:r>
        <w:rPr>
          <w:rStyle w:val="SubtleEmphasis"/>
        </w:rPr>
        <w:br w:type="page"/>
      </w:r>
    </w:p>
    <w:p w14:paraId="7AAC7C09" w14:textId="77777777" w:rsidR="00A70368" w:rsidRDefault="00A70368" w:rsidP="00A70368">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A70368" w14:paraId="67A60114"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461F64A6" w14:textId="77777777" w:rsidR="00A70368" w:rsidRDefault="00A70368" w:rsidP="00BD3C2D">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3D65060D" w14:textId="53B835C8" w:rsidR="00A70368" w:rsidRPr="00436805" w:rsidRDefault="00A7036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sidRPr="00A70368">
              <w:rPr>
                <w:rFonts w:asciiTheme="minorHAnsi" w:eastAsia="MS Mincho" w:hAnsiTheme="minorHAnsi" w:cstheme="minorHAnsi"/>
                <w:color w:val="0070C0"/>
                <w:lang w:val="en-US"/>
              </w:rPr>
              <w:t>Revelle Aesthetics</w:t>
            </w:r>
            <w:r>
              <w:rPr>
                <w:rFonts w:asciiTheme="minorHAnsi" w:eastAsia="MS Mincho" w:hAnsiTheme="minorHAnsi" w:cstheme="minorHAnsi"/>
                <w:color w:val="0070C0"/>
                <w:lang w:val="en-US"/>
              </w:rPr>
              <w:t xml:space="preserve"> Signup Customization</w:t>
            </w:r>
          </w:p>
        </w:tc>
      </w:tr>
      <w:tr w:rsidR="00A70368" w14:paraId="6BCAE20D"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66844CBB" w14:textId="77777777" w:rsidR="00A70368" w:rsidRDefault="00A70368" w:rsidP="00BD3C2D">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7C80946C" w14:textId="2FD891C4" w:rsidR="00A70368" w:rsidRPr="00436805" w:rsidRDefault="00A7036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sidRPr="00A70368">
              <w:rPr>
                <w:rFonts w:asciiTheme="minorHAnsi" w:eastAsia="MS Mincho" w:hAnsiTheme="minorHAnsi" w:cstheme="minorHAnsi"/>
                <w:color w:val="0070C0"/>
                <w:lang w:val="en-US"/>
              </w:rPr>
              <w:t>Revelle Aesthetics</w:t>
            </w:r>
          </w:p>
        </w:tc>
      </w:tr>
      <w:tr w:rsidR="00A70368" w14:paraId="55C41782"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614EFF70" w14:textId="77777777" w:rsidR="00A70368" w:rsidRDefault="00A70368" w:rsidP="00BD3C2D">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2EAA4920" w14:textId="28812551" w:rsidR="00A70368" w:rsidRPr="00436805" w:rsidRDefault="00A7036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i/>
                <w:iCs/>
              </w:rPr>
              <w:t>J938778</w:t>
            </w:r>
          </w:p>
        </w:tc>
      </w:tr>
      <w:tr w:rsidR="00A70368" w14:paraId="15D8C4A1"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EC6A99F" w14:textId="77777777" w:rsidR="00A70368" w:rsidRDefault="00A70368" w:rsidP="00BD3C2D">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066618F9" w14:textId="153D0BBE" w:rsidR="00A70368" w:rsidRPr="00436805" w:rsidRDefault="00A7036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FF0000"/>
                <w:lang w:val="en-US"/>
              </w:rPr>
            </w:pPr>
            <w:r>
              <w:rPr>
                <w:rFonts w:asciiTheme="minorHAnsi" w:eastAsia="MS Mincho" w:hAnsiTheme="minorHAnsi" w:cstheme="minorHAnsi"/>
                <w:color w:val="FF0000"/>
                <w:lang w:val="en-US"/>
              </w:rPr>
              <w:t>Brady Onkka</w:t>
            </w:r>
          </w:p>
        </w:tc>
      </w:tr>
      <w:tr w:rsidR="00A70368" w14:paraId="2ECCF6CA"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37FC027F" w14:textId="77777777" w:rsidR="00A70368" w:rsidRDefault="00A70368" w:rsidP="00BD3C2D">
            <w:pPr>
              <w:spacing w:before="120" w:after="60"/>
              <w:rPr>
                <w:rFonts w:eastAsia="Arial"/>
                <w:color w:val="F96A1B"/>
                <w:sz w:val="20"/>
                <w:szCs w:val="20"/>
              </w:rPr>
            </w:pPr>
            <w:r>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59F889D8" w14:textId="4FF0AA06" w:rsidR="00A70368" w:rsidRPr="00436805" w:rsidRDefault="00C90DB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FF0000"/>
                <w:lang w:val="en-US"/>
              </w:rPr>
              <w:t>Brady Onkka</w:t>
            </w:r>
          </w:p>
        </w:tc>
      </w:tr>
      <w:tr w:rsidR="00A70368" w14:paraId="4341A481" w14:textId="77777777" w:rsidTr="00BD3C2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08247CA0" w14:textId="77777777" w:rsidR="00A70368" w:rsidRDefault="00A70368" w:rsidP="00BD3C2D">
            <w:pPr>
              <w:spacing w:before="120" w:after="60"/>
              <w:rPr>
                <w:rFonts w:eastAsia="Arial"/>
                <w:color w:val="F96A1B"/>
                <w:sz w:val="20"/>
                <w:szCs w:val="20"/>
              </w:rPr>
            </w:pPr>
            <w:r>
              <w:rPr>
                <w:rFonts w:eastAsia="Arial"/>
                <w:color w:val="F96A1B"/>
                <w:sz w:val="20"/>
                <w:szCs w:val="20"/>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7ACDC669" w14:textId="3DBA0138" w:rsidR="00A70368" w:rsidRPr="00436805" w:rsidRDefault="00C90DB8" w:rsidP="00BD3C2D">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r>
              <w:rPr>
                <w:rFonts w:asciiTheme="minorHAnsi" w:eastAsia="MS Mincho" w:hAnsiTheme="minorHAnsi" w:cstheme="minorHAnsi"/>
                <w:color w:val="0070C0"/>
                <w:lang w:val="en-US"/>
              </w:rPr>
              <w:t>Ilan</w:t>
            </w:r>
          </w:p>
        </w:tc>
      </w:tr>
    </w:tbl>
    <w:p w14:paraId="4850B42B" w14:textId="77777777" w:rsidR="00A70368" w:rsidRPr="00F30BBB" w:rsidRDefault="00A70368" w:rsidP="00A70368"/>
    <w:p w14:paraId="5B1C9E26" w14:textId="77777777" w:rsidR="00A70368" w:rsidRPr="00061BBF" w:rsidRDefault="00A70368" w:rsidP="00A70368">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A70368" w:rsidRPr="009A2331" w14:paraId="083F81A5" w14:textId="77777777" w:rsidTr="00BD3C2D">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73EC1169" w14:textId="77777777" w:rsidR="00A70368" w:rsidRPr="009A2331" w:rsidRDefault="00A70368" w:rsidP="00BD3C2D">
            <w:r w:rsidRPr="009A2331">
              <w:t>Rev</w:t>
            </w:r>
          </w:p>
        </w:tc>
        <w:tc>
          <w:tcPr>
            <w:tcW w:w="849" w:type="pct"/>
          </w:tcPr>
          <w:p w14:paraId="4264E1C7" w14:textId="77777777" w:rsidR="00A70368" w:rsidRPr="009A2331" w:rsidRDefault="00A70368" w:rsidP="00BD3C2D">
            <w:r w:rsidRPr="009A2331">
              <w:t>Date</w:t>
            </w:r>
          </w:p>
        </w:tc>
        <w:tc>
          <w:tcPr>
            <w:tcW w:w="1154" w:type="pct"/>
            <w:hideMark/>
          </w:tcPr>
          <w:p w14:paraId="33367A37" w14:textId="77777777" w:rsidR="00A70368" w:rsidRPr="009A2331" w:rsidRDefault="00A70368" w:rsidP="00BD3C2D">
            <w:r w:rsidRPr="009A2331">
              <w:t>Author(s)</w:t>
            </w:r>
          </w:p>
        </w:tc>
        <w:tc>
          <w:tcPr>
            <w:tcW w:w="2337" w:type="pct"/>
            <w:hideMark/>
          </w:tcPr>
          <w:p w14:paraId="4BFB7189" w14:textId="77777777" w:rsidR="00A70368" w:rsidRPr="009A2331" w:rsidRDefault="00A70368" w:rsidP="00BD3C2D">
            <w:r w:rsidRPr="009A2331">
              <w:t>Change Summary</w:t>
            </w:r>
          </w:p>
        </w:tc>
      </w:tr>
      <w:tr w:rsidR="00A70368" w:rsidRPr="009A2331" w14:paraId="34CE4DAA" w14:textId="77777777" w:rsidTr="00BD3C2D">
        <w:tblPrEx>
          <w:tblCellMar>
            <w:left w:w="115" w:type="dxa"/>
            <w:right w:w="115" w:type="dxa"/>
          </w:tblCellMar>
        </w:tblPrEx>
        <w:trPr>
          <w:trHeight w:val="276"/>
        </w:trPr>
        <w:tc>
          <w:tcPr>
            <w:tcW w:w="660" w:type="pct"/>
          </w:tcPr>
          <w:p w14:paraId="075D4780" w14:textId="77777777" w:rsidR="00A70368" w:rsidRPr="009A2331" w:rsidRDefault="00A70368" w:rsidP="00BD3C2D">
            <w:r>
              <w:t>1.0</w:t>
            </w:r>
          </w:p>
        </w:tc>
        <w:tc>
          <w:tcPr>
            <w:tcW w:w="849" w:type="pct"/>
          </w:tcPr>
          <w:p w14:paraId="208CA197" w14:textId="2349280D" w:rsidR="00A70368" w:rsidRPr="009A2331" w:rsidRDefault="00C90DB8" w:rsidP="00BD3C2D">
            <w:r>
              <w:t>10/09/2023</w:t>
            </w:r>
          </w:p>
        </w:tc>
        <w:tc>
          <w:tcPr>
            <w:tcW w:w="1154" w:type="pct"/>
          </w:tcPr>
          <w:p w14:paraId="4E1FD826" w14:textId="6C07CB93" w:rsidR="00A70368" w:rsidRPr="009A2331" w:rsidRDefault="00C90DB8" w:rsidP="00BD3C2D">
            <w:r>
              <w:t>Brady</w:t>
            </w:r>
          </w:p>
        </w:tc>
        <w:tc>
          <w:tcPr>
            <w:tcW w:w="2337" w:type="pct"/>
          </w:tcPr>
          <w:p w14:paraId="36B40FC8" w14:textId="77777777" w:rsidR="00A70368" w:rsidRPr="009A2331" w:rsidRDefault="00A70368" w:rsidP="00BD3C2D">
            <w:r>
              <w:t>Initial Draft</w:t>
            </w:r>
          </w:p>
        </w:tc>
      </w:tr>
    </w:tbl>
    <w:p w14:paraId="69863CB6" w14:textId="77777777" w:rsidR="00A70368" w:rsidRDefault="00A70368" w:rsidP="00A70368">
      <w:pPr>
        <w:rPr>
          <w:rStyle w:val="SubtleEmphasis"/>
        </w:rPr>
      </w:pPr>
      <w:r>
        <w:rPr>
          <w:rStyle w:val="SubtleEmphasis"/>
        </w:rPr>
        <w:br w:type="page"/>
      </w:r>
    </w:p>
    <w:p w14:paraId="5DD3F6AB" w14:textId="77777777" w:rsidR="00A70368" w:rsidRDefault="00A70368" w:rsidP="00A70368">
      <w:pPr>
        <w:rPr>
          <w:rFonts w:cs="Arial"/>
          <w:color w:val="0069AA"/>
          <w:szCs w:val="20"/>
        </w:rPr>
      </w:pPr>
    </w:p>
    <w:sdt>
      <w:sdtPr>
        <w:id w:val="1361311260"/>
        <w:docPartObj>
          <w:docPartGallery w:val="Table of Contents"/>
          <w:docPartUnique/>
        </w:docPartObj>
      </w:sdtPr>
      <w:sdtEndPr>
        <w:rPr>
          <w:noProof/>
        </w:rPr>
      </w:sdtEndPr>
      <w:sdtContent>
        <w:p w14:paraId="27AAF52F" w14:textId="77777777" w:rsidR="00A70368" w:rsidRDefault="00A70368" w:rsidP="00A70368">
          <w:pPr>
            <w:pStyle w:val="TOC1"/>
          </w:pPr>
          <w:r>
            <w:t>Table of Contents</w:t>
          </w:r>
        </w:p>
        <w:p w14:paraId="2BE2EE55" w14:textId="61699F0D" w:rsidR="0068543F" w:rsidRDefault="00A70368">
          <w:pPr>
            <w:pStyle w:val="TOC1"/>
            <w:tabs>
              <w:tab w:val="left" w:pos="440"/>
              <w:tab w:val="right" w:leader="dot" w:pos="10358"/>
            </w:tabs>
            <w:rPr>
              <w:rFonts w:eastAsiaTheme="minorEastAsia" w:cstheme="minorBidi"/>
              <w:b w:val="0"/>
              <w:bCs w:val="0"/>
              <w:i w:val="0"/>
              <w:iCs w:val="0"/>
              <w:noProof/>
              <w:sz w:val="22"/>
              <w:szCs w:val="22"/>
              <w:lang w:val="en-US"/>
            </w:rPr>
          </w:pPr>
          <w:r>
            <w:fldChar w:fldCharType="begin"/>
          </w:r>
          <w:r>
            <w:instrText xml:space="preserve"> TOC \o "1-3" \h \z \u </w:instrText>
          </w:r>
          <w:r>
            <w:fldChar w:fldCharType="separate"/>
          </w:r>
          <w:hyperlink w:anchor="_Toc147761775" w:history="1">
            <w:r w:rsidR="0068543F" w:rsidRPr="0067149E">
              <w:rPr>
                <w:rStyle w:val="Hyperlink"/>
                <w:noProof/>
              </w:rPr>
              <w:t>1</w:t>
            </w:r>
            <w:r w:rsidR="0068543F">
              <w:rPr>
                <w:rFonts w:eastAsiaTheme="minorEastAsia" w:cstheme="minorBidi"/>
                <w:b w:val="0"/>
                <w:bCs w:val="0"/>
                <w:i w:val="0"/>
                <w:iCs w:val="0"/>
                <w:noProof/>
                <w:sz w:val="22"/>
                <w:szCs w:val="22"/>
                <w:lang w:val="en-US"/>
              </w:rPr>
              <w:tab/>
            </w:r>
            <w:r w:rsidR="0068543F" w:rsidRPr="0067149E">
              <w:rPr>
                <w:rStyle w:val="Hyperlink"/>
                <w:noProof/>
              </w:rPr>
              <w:t>Business needs</w:t>
            </w:r>
            <w:r w:rsidR="0068543F">
              <w:rPr>
                <w:noProof/>
                <w:webHidden/>
              </w:rPr>
              <w:tab/>
            </w:r>
            <w:r w:rsidR="0068543F">
              <w:rPr>
                <w:noProof/>
                <w:webHidden/>
              </w:rPr>
              <w:fldChar w:fldCharType="begin"/>
            </w:r>
            <w:r w:rsidR="0068543F">
              <w:rPr>
                <w:noProof/>
                <w:webHidden/>
              </w:rPr>
              <w:instrText xml:space="preserve"> PAGEREF _Toc147761775 \h </w:instrText>
            </w:r>
            <w:r w:rsidR="0068543F">
              <w:rPr>
                <w:noProof/>
                <w:webHidden/>
              </w:rPr>
            </w:r>
            <w:r w:rsidR="0068543F">
              <w:rPr>
                <w:noProof/>
                <w:webHidden/>
              </w:rPr>
              <w:fldChar w:fldCharType="separate"/>
            </w:r>
            <w:r w:rsidR="0068543F">
              <w:rPr>
                <w:noProof/>
                <w:webHidden/>
              </w:rPr>
              <w:t>4</w:t>
            </w:r>
            <w:r w:rsidR="0068543F">
              <w:rPr>
                <w:noProof/>
                <w:webHidden/>
              </w:rPr>
              <w:fldChar w:fldCharType="end"/>
            </w:r>
          </w:hyperlink>
        </w:p>
        <w:p w14:paraId="3BDDFAA9" w14:textId="7C3AD9B3"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76" w:history="1">
            <w:r w:rsidR="0068543F" w:rsidRPr="0067149E">
              <w:rPr>
                <w:rStyle w:val="Hyperlink"/>
                <w:noProof/>
              </w:rPr>
              <w:t>2</w:t>
            </w:r>
            <w:r w:rsidR="0068543F">
              <w:rPr>
                <w:rFonts w:eastAsiaTheme="minorEastAsia" w:cstheme="minorBidi"/>
                <w:b w:val="0"/>
                <w:bCs w:val="0"/>
                <w:i w:val="0"/>
                <w:iCs w:val="0"/>
                <w:noProof/>
                <w:sz w:val="22"/>
                <w:szCs w:val="22"/>
                <w:lang w:val="en-US"/>
              </w:rPr>
              <w:tab/>
            </w:r>
            <w:r w:rsidR="0068543F" w:rsidRPr="0067149E">
              <w:rPr>
                <w:rStyle w:val="Hyperlink"/>
                <w:noProof/>
              </w:rPr>
              <w:t>Impacted areas/modules [Optional as output]</w:t>
            </w:r>
            <w:r w:rsidR="0068543F">
              <w:rPr>
                <w:noProof/>
                <w:webHidden/>
              </w:rPr>
              <w:tab/>
            </w:r>
            <w:r w:rsidR="0068543F">
              <w:rPr>
                <w:noProof/>
                <w:webHidden/>
              </w:rPr>
              <w:fldChar w:fldCharType="begin"/>
            </w:r>
            <w:r w:rsidR="0068543F">
              <w:rPr>
                <w:noProof/>
                <w:webHidden/>
              </w:rPr>
              <w:instrText xml:space="preserve"> PAGEREF _Toc147761776 \h </w:instrText>
            </w:r>
            <w:r w:rsidR="0068543F">
              <w:rPr>
                <w:noProof/>
                <w:webHidden/>
              </w:rPr>
            </w:r>
            <w:r w:rsidR="0068543F">
              <w:rPr>
                <w:noProof/>
                <w:webHidden/>
              </w:rPr>
              <w:fldChar w:fldCharType="separate"/>
            </w:r>
            <w:r w:rsidR="0068543F">
              <w:rPr>
                <w:noProof/>
                <w:webHidden/>
              </w:rPr>
              <w:t>4</w:t>
            </w:r>
            <w:r w:rsidR="0068543F">
              <w:rPr>
                <w:noProof/>
                <w:webHidden/>
              </w:rPr>
              <w:fldChar w:fldCharType="end"/>
            </w:r>
          </w:hyperlink>
        </w:p>
        <w:p w14:paraId="4DE5FFAF" w14:textId="139C9F18"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77" w:history="1">
            <w:r w:rsidR="0068543F" w:rsidRPr="0067149E">
              <w:rPr>
                <w:rStyle w:val="Hyperlink"/>
                <w:noProof/>
              </w:rPr>
              <w:t>3</w:t>
            </w:r>
            <w:r w:rsidR="0068543F">
              <w:rPr>
                <w:rFonts w:eastAsiaTheme="minorEastAsia" w:cstheme="minorBidi"/>
                <w:b w:val="0"/>
                <w:bCs w:val="0"/>
                <w:i w:val="0"/>
                <w:iCs w:val="0"/>
                <w:noProof/>
                <w:sz w:val="22"/>
                <w:szCs w:val="22"/>
                <w:lang w:val="en-US"/>
              </w:rPr>
              <w:tab/>
            </w:r>
            <w:r w:rsidR="0068543F" w:rsidRPr="0067149E">
              <w:rPr>
                <w:rStyle w:val="Hyperlink"/>
                <w:noProof/>
              </w:rPr>
              <w:t>Acceptance criteria</w:t>
            </w:r>
            <w:r w:rsidR="0068543F">
              <w:rPr>
                <w:noProof/>
                <w:webHidden/>
              </w:rPr>
              <w:tab/>
            </w:r>
            <w:r w:rsidR="0068543F">
              <w:rPr>
                <w:noProof/>
                <w:webHidden/>
              </w:rPr>
              <w:fldChar w:fldCharType="begin"/>
            </w:r>
            <w:r w:rsidR="0068543F">
              <w:rPr>
                <w:noProof/>
                <w:webHidden/>
              </w:rPr>
              <w:instrText xml:space="preserve"> PAGEREF _Toc147761777 \h </w:instrText>
            </w:r>
            <w:r w:rsidR="0068543F">
              <w:rPr>
                <w:noProof/>
                <w:webHidden/>
              </w:rPr>
            </w:r>
            <w:r w:rsidR="0068543F">
              <w:rPr>
                <w:noProof/>
                <w:webHidden/>
              </w:rPr>
              <w:fldChar w:fldCharType="separate"/>
            </w:r>
            <w:r w:rsidR="0068543F">
              <w:rPr>
                <w:noProof/>
                <w:webHidden/>
              </w:rPr>
              <w:t>4</w:t>
            </w:r>
            <w:r w:rsidR="0068543F">
              <w:rPr>
                <w:noProof/>
                <w:webHidden/>
              </w:rPr>
              <w:fldChar w:fldCharType="end"/>
            </w:r>
          </w:hyperlink>
        </w:p>
        <w:p w14:paraId="0B8EB1B2" w14:textId="7B1BC8C0"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78" w:history="1">
            <w:r w:rsidR="0068543F" w:rsidRPr="0067149E">
              <w:rPr>
                <w:rStyle w:val="Hyperlink"/>
                <w:noProof/>
              </w:rPr>
              <w:t>4</w:t>
            </w:r>
            <w:r w:rsidR="0068543F">
              <w:rPr>
                <w:rFonts w:eastAsiaTheme="minorEastAsia" w:cstheme="minorBidi"/>
                <w:b w:val="0"/>
                <w:bCs w:val="0"/>
                <w:i w:val="0"/>
                <w:iCs w:val="0"/>
                <w:noProof/>
                <w:sz w:val="22"/>
                <w:szCs w:val="22"/>
                <w:lang w:val="en-US"/>
              </w:rPr>
              <w:tab/>
            </w:r>
            <w:r w:rsidR="0068543F" w:rsidRPr="0067149E">
              <w:rPr>
                <w:rStyle w:val="Hyperlink"/>
                <w:noProof/>
              </w:rPr>
              <w:t>Solution proposal</w:t>
            </w:r>
            <w:r w:rsidR="0068543F">
              <w:rPr>
                <w:noProof/>
                <w:webHidden/>
              </w:rPr>
              <w:tab/>
            </w:r>
            <w:r w:rsidR="0068543F">
              <w:rPr>
                <w:noProof/>
                <w:webHidden/>
              </w:rPr>
              <w:fldChar w:fldCharType="begin"/>
            </w:r>
            <w:r w:rsidR="0068543F">
              <w:rPr>
                <w:noProof/>
                <w:webHidden/>
              </w:rPr>
              <w:instrText xml:space="preserve"> PAGEREF _Toc147761778 \h </w:instrText>
            </w:r>
            <w:r w:rsidR="0068543F">
              <w:rPr>
                <w:noProof/>
                <w:webHidden/>
              </w:rPr>
            </w:r>
            <w:r w:rsidR="0068543F">
              <w:rPr>
                <w:noProof/>
                <w:webHidden/>
              </w:rPr>
              <w:fldChar w:fldCharType="separate"/>
            </w:r>
            <w:r w:rsidR="0068543F">
              <w:rPr>
                <w:noProof/>
                <w:webHidden/>
              </w:rPr>
              <w:t>4</w:t>
            </w:r>
            <w:r w:rsidR="0068543F">
              <w:rPr>
                <w:noProof/>
                <w:webHidden/>
              </w:rPr>
              <w:fldChar w:fldCharType="end"/>
            </w:r>
          </w:hyperlink>
        </w:p>
        <w:p w14:paraId="7C43BA53" w14:textId="136AB1A8"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79" w:history="1">
            <w:r w:rsidR="0068543F" w:rsidRPr="0067149E">
              <w:rPr>
                <w:rStyle w:val="Hyperlink"/>
                <w:noProof/>
              </w:rPr>
              <w:t>5</w:t>
            </w:r>
            <w:r w:rsidR="0068543F">
              <w:rPr>
                <w:rFonts w:eastAsiaTheme="minorEastAsia" w:cstheme="minorBidi"/>
                <w:b w:val="0"/>
                <w:bCs w:val="0"/>
                <w:i w:val="0"/>
                <w:iCs w:val="0"/>
                <w:noProof/>
                <w:sz w:val="22"/>
                <w:szCs w:val="22"/>
                <w:lang w:val="en-US"/>
              </w:rPr>
              <w:tab/>
            </w:r>
            <w:r w:rsidR="0068543F" w:rsidRPr="0067149E">
              <w:rPr>
                <w:rStyle w:val="Hyperlink"/>
                <w:noProof/>
              </w:rPr>
              <w:t>Prerequisites</w:t>
            </w:r>
            <w:r w:rsidR="0068543F">
              <w:rPr>
                <w:noProof/>
                <w:webHidden/>
              </w:rPr>
              <w:tab/>
            </w:r>
            <w:r w:rsidR="0068543F">
              <w:rPr>
                <w:noProof/>
                <w:webHidden/>
              </w:rPr>
              <w:fldChar w:fldCharType="begin"/>
            </w:r>
            <w:r w:rsidR="0068543F">
              <w:rPr>
                <w:noProof/>
                <w:webHidden/>
              </w:rPr>
              <w:instrText xml:space="preserve"> PAGEREF _Toc147761779 \h </w:instrText>
            </w:r>
            <w:r w:rsidR="0068543F">
              <w:rPr>
                <w:noProof/>
                <w:webHidden/>
              </w:rPr>
            </w:r>
            <w:r w:rsidR="0068543F">
              <w:rPr>
                <w:noProof/>
                <w:webHidden/>
              </w:rPr>
              <w:fldChar w:fldCharType="separate"/>
            </w:r>
            <w:r w:rsidR="0068543F">
              <w:rPr>
                <w:noProof/>
                <w:webHidden/>
              </w:rPr>
              <w:t>5</w:t>
            </w:r>
            <w:r w:rsidR="0068543F">
              <w:rPr>
                <w:noProof/>
                <w:webHidden/>
              </w:rPr>
              <w:fldChar w:fldCharType="end"/>
            </w:r>
          </w:hyperlink>
        </w:p>
        <w:p w14:paraId="4D4FF8FD" w14:textId="59F72A39"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80" w:history="1">
            <w:r w:rsidR="0068543F" w:rsidRPr="0067149E">
              <w:rPr>
                <w:rStyle w:val="Hyperlink"/>
                <w:noProof/>
              </w:rPr>
              <w:t>6</w:t>
            </w:r>
            <w:r w:rsidR="0068543F">
              <w:rPr>
                <w:rFonts w:eastAsiaTheme="minorEastAsia" w:cstheme="minorBidi"/>
                <w:b w:val="0"/>
                <w:bCs w:val="0"/>
                <w:i w:val="0"/>
                <w:iCs w:val="0"/>
                <w:noProof/>
                <w:sz w:val="22"/>
                <w:szCs w:val="22"/>
                <w:lang w:val="en-US"/>
              </w:rPr>
              <w:tab/>
            </w:r>
            <w:r w:rsidR="0068543F" w:rsidRPr="0067149E">
              <w:rPr>
                <w:rStyle w:val="Hyperlink"/>
                <w:noProof/>
              </w:rPr>
              <w:t>Assumptions</w:t>
            </w:r>
            <w:r w:rsidR="0068543F">
              <w:rPr>
                <w:noProof/>
                <w:webHidden/>
              </w:rPr>
              <w:tab/>
            </w:r>
            <w:r w:rsidR="0068543F">
              <w:rPr>
                <w:noProof/>
                <w:webHidden/>
              </w:rPr>
              <w:fldChar w:fldCharType="begin"/>
            </w:r>
            <w:r w:rsidR="0068543F">
              <w:rPr>
                <w:noProof/>
                <w:webHidden/>
              </w:rPr>
              <w:instrText xml:space="preserve"> PAGEREF _Toc147761780 \h </w:instrText>
            </w:r>
            <w:r w:rsidR="0068543F">
              <w:rPr>
                <w:noProof/>
                <w:webHidden/>
              </w:rPr>
            </w:r>
            <w:r w:rsidR="0068543F">
              <w:rPr>
                <w:noProof/>
                <w:webHidden/>
              </w:rPr>
              <w:fldChar w:fldCharType="separate"/>
            </w:r>
            <w:r w:rsidR="0068543F">
              <w:rPr>
                <w:noProof/>
                <w:webHidden/>
              </w:rPr>
              <w:t>5</w:t>
            </w:r>
            <w:r w:rsidR="0068543F">
              <w:rPr>
                <w:noProof/>
                <w:webHidden/>
              </w:rPr>
              <w:fldChar w:fldCharType="end"/>
            </w:r>
          </w:hyperlink>
        </w:p>
        <w:p w14:paraId="100FDF0D" w14:textId="439AA4E7"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81" w:history="1">
            <w:r w:rsidR="0068543F" w:rsidRPr="0067149E">
              <w:rPr>
                <w:rStyle w:val="Hyperlink"/>
                <w:noProof/>
              </w:rPr>
              <w:t>7</w:t>
            </w:r>
            <w:r w:rsidR="0068543F">
              <w:rPr>
                <w:rFonts w:eastAsiaTheme="minorEastAsia" w:cstheme="minorBidi"/>
                <w:b w:val="0"/>
                <w:bCs w:val="0"/>
                <w:i w:val="0"/>
                <w:iCs w:val="0"/>
                <w:noProof/>
                <w:sz w:val="22"/>
                <w:szCs w:val="22"/>
                <w:lang w:val="en-US"/>
              </w:rPr>
              <w:tab/>
            </w:r>
            <w:r w:rsidR="0068543F" w:rsidRPr="0067149E">
              <w:rPr>
                <w:rStyle w:val="Hyperlink"/>
                <w:noProof/>
              </w:rPr>
              <w:t>Constraints and limitations</w:t>
            </w:r>
            <w:r w:rsidR="0068543F">
              <w:rPr>
                <w:noProof/>
                <w:webHidden/>
              </w:rPr>
              <w:tab/>
            </w:r>
            <w:r w:rsidR="0068543F">
              <w:rPr>
                <w:noProof/>
                <w:webHidden/>
              </w:rPr>
              <w:fldChar w:fldCharType="begin"/>
            </w:r>
            <w:r w:rsidR="0068543F">
              <w:rPr>
                <w:noProof/>
                <w:webHidden/>
              </w:rPr>
              <w:instrText xml:space="preserve"> PAGEREF _Toc147761781 \h </w:instrText>
            </w:r>
            <w:r w:rsidR="0068543F">
              <w:rPr>
                <w:noProof/>
                <w:webHidden/>
              </w:rPr>
            </w:r>
            <w:r w:rsidR="0068543F">
              <w:rPr>
                <w:noProof/>
                <w:webHidden/>
              </w:rPr>
              <w:fldChar w:fldCharType="separate"/>
            </w:r>
            <w:r w:rsidR="0068543F">
              <w:rPr>
                <w:noProof/>
                <w:webHidden/>
              </w:rPr>
              <w:t>5</w:t>
            </w:r>
            <w:r w:rsidR="0068543F">
              <w:rPr>
                <w:noProof/>
                <w:webHidden/>
              </w:rPr>
              <w:fldChar w:fldCharType="end"/>
            </w:r>
          </w:hyperlink>
        </w:p>
        <w:p w14:paraId="4BECA0BB" w14:textId="4D025ACB" w:rsidR="0068543F" w:rsidRDefault="00000000">
          <w:pPr>
            <w:pStyle w:val="TOC1"/>
            <w:tabs>
              <w:tab w:val="left" w:pos="440"/>
              <w:tab w:val="right" w:leader="dot" w:pos="10358"/>
            </w:tabs>
            <w:rPr>
              <w:rFonts w:eastAsiaTheme="minorEastAsia" w:cstheme="minorBidi"/>
              <w:b w:val="0"/>
              <w:bCs w:val="0"/>
              <w:i w:val="0"/>
              <w:iCs w:val="0"/>
              <w:noProof/>
              <w:sz w:val="22"/>
              <w:szCs w:val="22"/>
              <w:lang w:val="en-US"/>
            </w:rPr>
          </w:pPr>
          <w:hyperlink w:anchor="_Toc147761782" w:history="1">
            <w:r w:rsidR="0068543F" w:rsidRPr="0067149E">
              <w:rPr>
                <w:rStyle w:val="Hyperlink"/>
                <w:noProof/>
              </w:rPr>
              <w:t>8</w:t>
            </w:r>
            <w:r w:rsidR="0068543F">
              <w:rPr>
                <w:rFonts w:eastAsiaTheme="minorEastAsia" w:cstheme="minorBidi"/>
                <w:b w:val="0"/>
                <w:bCs w:val="0"/>
                <w:i w:val="0"/>
                <w:iCs w:val="0"/>
                <w:noProof/>
                <w:sz w:val="22"/>
                <w:szCs w:val="22"/>
                <w:lang w:val="en-US"/>
              </w:rPr>
              <w:tab/>
            </w:r>
            <w:r w:rsidR="0068543F" w:rsidRPr="0067149E">
              <w:rPr>
                <w:rStyle w:val="Hyperlink"/>
                <w:noProof/>
              </w:rPr>
              <w:t>Risks</w:t>
            </w:r>
            <w:r w:rsidR="0068543F">
              <w:rPr>
                <w:noProof/>
                <w:webHidden/>
              </w:rPr>
              <w:tab/>
            </w:r>
            <w:r w:rsidR="0068543F">
              <w:rPr>
                <w:noProof/>
                <w:webHidden/>
              </w:rPr>
              <w:fldChar w:fldCharType="begin"/>
            </w:r>
            <w:r w:rsidR="0068543F">
              <w:rPr>
                <w:noProof/>
                <w:webHidden/>
              </w:rPr>
              <w:instrText xml:space="preserve"> PAGEREF _Toc147761782 \h </w:instrText>
            </w:r>
            <w:r w:rsidR="0068543F">
              <w:rPr>
                <w:noProof/>
                <w:webHidden/>
              </w:rPr>
            </w:r>
            <w:r w:rsidR="0068543F">
              <w:rPr>
                <w:noProof/>
                <w:webHidden/>
              </w:rPr>
              <w:fldChar w:fldCharType="separate"/>
            </w:r>
            <w:r w:rsidR="0068543F">
              <w:rPr>
                <w:noProof/>
                <w:webHidden/>
              </w:rPr>
              <w:t>5</w:t>
            </w:r>
            <w:r w:rsidR="0068543F">
              <w:rPr>
                <w:noProof/>
                <w:webHidden/>
              </w:rPr>
              <w:fldChar w:fldCharType="end"/>
            </w:r>
          </w:hyperlink>
        </w:p>
        <w:p w14:paraId="23AF5935" w14:textId="4FDF09D0" w:rsidR="00A70368" w:rsidRDefault="00A70368" w:rsidP="00A70368">
          <w:pPr>
            <w:pStyle w:val="TOC1"/>
          </w:pPr>
          <w:r>
            <w:fldChar w:fldCharType="end"/>
          </w:r>
        </w:p>
      </w:sdtContent>
    </w:sdt>
    <w:p w14:paraId="18FDF923" w14:textId="77777777" w:rsidR="00A70368" w:rsidRDefault="00A70368" w:rsidP="00A70368">
      <w:pPr>
        <w:spacing w:before="120"/>
        <w:rPr>
          <w:rFonts w:cs="Arial"/>
          <w:color w:val="0069AA"/>
          <w:szCs w:val="20"/>
        </w:rPr>
      </w:pPr>
    </w:p>
    <w:p w14:paraId="624B64A4" w14:textId="77777777" w:rsidR="00A70368" w:rsidRDefault="00A70368" w:rsidP="00A70368">
      <w:pPr>
        <w:rPr>
          <w:rFonts w:cs="Arial"/>
          <w:szCs w:val="20"/>
        </w:rPr>
      </w:pPr>
      <w:r>
        <w:rPr>
          <w:rFonts w:cs="Arial"/>
          <w:bCs/>
          <w:szCs w:val="20"/>
        </w:rPr>
        <w:br w:type="page"/>
      </w:r>
    </w:p>
    <w:p w14:paraId="0160D8E0" w14:textId="77777777" w:rsidR="00A70368" w:rsidRPr="00A52A48" w:rsidRDefault="00A70368" w:rsidP="00A70368">
      <w:bookmarkStart w:id="0" w:name="_Toc97814027"/>
      <w:bookmarkStart w:id="1" w:name="_Toc97814786"/>
      <w:bookmarkStart w:id="2" w:name="_Toc97815038"/>
      <w:bookmarkStart w:id="3" w:name="_Toc97815169"/>
      <w:bookmarkStart w:id="4" w:name="_Toc97816033"/>
      <w:bookmarkStart w:id="5" w:name="_Toc97816621"/>
      <w:bookmarkStart w:id="6" w:name="_Toc103766381"/>
      <w:bookmarkStart w:id="7" w:name="_Toc103766460"/>
      <w:bookmarkStart w:id="8" w:name="_Toc103768479"/>
      <w:bookmarkStart w:id="9" w:name="_Toc103768558"/>
      <w:bookmarkStart w:id="10" w:name="_Toc103768637"/>
      <w:bookmarkStart w:id="11" w:name="_Toc103768716"/>
      <w:bookmarkStart w:id="12" w:name="_Toc103768810"/>
      <w:bookmarkStart w:id="13" w:name="_Toc103768968"/>
      <w:bookmarkStart w:id="14" w:name="_Toc103769047"/>
      <w:bookmarkStart w:id="15" w:name="_Toc103769126"/>
      <w:bookmarkStart w:id="16" w:name="_Toc103769205"/>
      <w:bookmarkStart w:id="17" w:name="_Toc103769284"/>
      <w:bookmarkStart w:id="18" w:name="_Toc103769378"/>
      <w:bookmarkStart w:id="19" w:name="_Toc103769457"/>
      <w:bookmarkStart w:id="20" w:name="_Toc103769536"/>
      <w:bookmarkStart w:id="21" w:name="_Toc103769616"/>
      <w:bookmarkStart w:id="22" w:name="_Toc97814028"/>
      <w:bookmarkStart w:id="23" w:name="_Toc97814787"/>
      <w:bookmarkStart w:id="24" w:name="_Toc97815039"/>
      <w:bookmarkStart w:id="25" w:name="_Toc97815170"/>
      <w:bookmarkStart w:id="26" w:name="_Toc97816034"/>
      <w:bookmarkStart w:id="27" w:name="_Toc97816622"/>
      <w:bookmarkStart w:id="28" w:name="_Toc103766382"/>
      <w:bookmarkStart w:id="29" w:name="_Toc103766461"/>
      <w:bookmarkStart w:id="30" w:name="_Toc103768480"/>
      <w:bookmarkStart w:id="31" w:name="_Toc103768559"/>
      <w:bookmarkStart w:id="32" w:name="_Toc103768638"/>
      <w:bookmarkStart w:id="33" w:name="_Toc103768717"/>
      <w:bookmarkStart w:id="34" w:name="_Toc103768811"/>
      <w:bookmarkStart w:id="35" w:name="_Toc103768969"/>
      <w:bookmarkStart w:id="36" w:name="_Toc103769048"/>
      <w:bookmarkStart w:id="37" w:name="_Toc103769127"/>
      <w:bookmarkStart w:id="38" w:name="_Toc103769206"/>
      <w:bookmarkStart w:id="39" w:name="_Toc103769285"/>
      <w:bookmarkStart w:id="40" w:name="_Toc103769379"/>
      <w:bookmarkStart w:id="41" w:name="_Toc103769458"/>
      <w:bookmarkStart w:id="42" w:name="_Toc103769537"/>
      <w:bookmarkStart w:id="43" w:name="_Toc103769617"/>
      <w:bookmarkStart w:id="44" w:name="_Toc97814029"/>
      <w:bookmarkStart w:id="45" w:name="_Toc97814788"/>
      <w:bookmarkStart w:id="46" w:name="_Toc97815040"/>
      <w:bookmarkStart w:id="47" w:name="_Toc97815171"/>
      <w:bookmarkStart w:id="48" w:name="_Toc97816035"/>
      <w:bookmarkStart w:id="49" w:name="_Toc97816623"/>
      <w:bookmarkStart w:id="50" w:name="_Toc103766383"/>
      <w:bookmarkStart w:id="51" w:name="_Toc103766462"/>
      <w:bookmarkStart w:id="52" w:name="_Toc103768481"/>
      <w:bookmarkStart w:id="53" w:name="_Toc103768560"/>
      <w:bookmarkStart w:id="54" w:name="_Toc103768639"/>
      <w:bookmarkStart w:id="55" w:name="_Toc103768718"/>
      <w:bookmarkStart w:id="56" w:name="_Toc103768812"/>
      <w:bookmarkStart w:id="57" w:name="_Toc103768970"/>
      <w:bookmarkStart w:id="58" w:name="_Toc103769049"/>
      <w:bookmarkStart w:id="59" w:name="_Toc103769128"/>
      <w:bookmarkStart w:id="60" w:name="_Toc103769207"/>
      <w:bookmarkStart w:id="61" w:name="_Toc103769286"/>
      <w:bookmarkStart w:id="62" w:name="_Toc103769380"/>
      <w:bookmarkStart w:id="63" w:name="_Toc103769459"/>
      <w:bookmarkStart w:id="64" w:name="_Toc103769538"/>
      <w:bookmarkStart w:id="65" w:name="_Toc10376961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7B6CAF10" w14:textId="77777777" w:rsidR="00A70368" w:rsidRPr="00BD3C2D" w:rsidRDefault="00A70368" w:rsidP="00A70368">
      <w:pPr>
        <w:pStyle w:val="Heading1"/>
      </w:pPr>
      <w:bookmarkStart w:id="66" w:name="_Toc147761775"/>
      <w:r>
        <w:t>Business needs</w:t>
      </w:r>
      <w:bookmarkEnd w:id="66"/>
    </w:p>
    <w:p w14:paraId="5506A329" w14:textId="60C74495" w:rsidR="00C90DB8" w:rsidRDefault="00C90DB8" w:rsidP="00A70368">
      <w:pPr>
        <w:rPr>
          <w:i/>
          <w:iCs/>
          <w:lang w:val="en-US"/>
        </w:rPr>
      </w:pPr>
      <w:r>
        <w:rPr>
          <w:i/>
          <w:iCs/>
          <w:lang w:val="en-US"/>
        </w:rPr>
        <w:t>Revelle Aesthetics is looking for a solution to allow shoppers to create an account online for their teams to review and approve for orders.  Before a shopper can be approved Revelle must review the new account, several critical pieces of information are needed, and they have requested we create a new page to contain these fields.</w:t>
      </w:r>
    </w:p>
    <w:p w14:paraId="397D806C" w14:textId="77777777" w:rsidR="00C90DB8" w:rsidRDefault="00C90DB8" w:rsidP="00A70368">
      <w:pPr>
        <w:rPr>
          <w:i/>
          <w:iCs/>
          <w:lang w:val="en-US"/>
        </w:rPr>
      </w:pPr>
    </w:p>
    <w:p w14:paraId="3F758FB1" w14:textId="77777777" w:rsidR="00A70368" w:rsidRPr="00B27452" w:rsidRDefault="00A70368" w:rsidP="00A70368">
      <w:pPr>
        <w:pStyle w:val="Heading1"/>
      </w:pPr>
      <w:bookmarkStart w:id="67" w:name="_Toc147761776"/>
      <w:r>
        <w:t>Impacted areas/modules [Optional as output]</w:t>
      </w:r>
      <w:bookmarkEnd w:id="67"/>
    </w:p>
    <w:p w14:paraId="09072DF6" w14:textId="4BB4E10A" w:rsidR="00C90DB8" w:rsidRDefault="00C90DB8" w:rsidP="00A70368">
      <w:pPr>
        <w:rPr>
          <w:rFonts w:cs="Arial"/>
          <w:i/>
          <w:iCs/>
          <w:sz w:val="21"/>
          <w:szCs w:val="21"/>
          <w:shd w:val="clear" w:color="auto" w:fill="FFFFFF"/>
        </w:rPr>
      </w:pPr>
      <w:r>
        <w:rPr>
          <w:rFonts w:cs="Arial"/>
          <w:i/>
          <w:iCs/>
          <w:sz w:val="21"/>
          <w:szCs w:val="21"/>
          <w:shd w:val="clear" w:color="auto" w:fill="FFFFFF"/>
        </w:rPr>
        <w:t xml:space="preserve">This solution will require a creating a new custom page within My Account. This page </w:t>
      </w:r>
      <w:r w:rsidR="0057049F">
        <w:rPr>
          <w:rFonts w:cs="Arial"/>
          <w:i/>
          <w:iCs/>
          <w:sz w:val="21"/>
          <w:szCs w:val="21"/>
          <w:shd w:val="clear" w:color="auto" w:fill="FFFFFF"/>
        </w:rPr>
        <w:t>needs to expose multiple fields from the customer record and allow customers to update the information in those fields.</w:t>
      </w:r>
    </w:p>
    <w:p w14:paraId="5CB10048" w14:textId="79FCC155" w:rsidR="00A70368" w:rsidRPr="00BD3C2D" w:rsidRDefault="0057049F" w:rsidP="0057049F">
      <w:pPr>
        <w:rPr>
          <w:lang w:val="en-US"/>
        </w:rPr>
      </w:pPr>
      <w:r>
        <w:rPr>
          <w:rFonts w:cs="Arial"/>
          <w:i/>
          <w:iCs/>
          <w:sz w:val="21"/>
          <w:szCs w:val="21"/>
          <w:shd w:val="clear" w:color="auto" w:fill="FFFFFF"/>
        </w:rPr>
        <w:t xml:space="preserve">We may also need to hide the existing </w:t>
      </w:r>
      <w:r w:rsidR="00F55652">
        <w:rPr>
          <w:rFonts w:cs="Arial"/>
          <w:i/>
          <w:iCs/>
          <w:sz w:val="21"/>
          <w:szCs w:val="21"/>
          <w:shd w:val="clear" w:color="auto" w:fill="FFFFFF"/>
        </w:rPr>
        <w:t>MyAccount -&gt; Settings -&gt;</w:t>
      </w:r>
      <w:r>
        <w:rPr>
          <w:rFonts w:cs="Arial"/>
          <w:i/>
          <w:iCs/>
          <w:sz w:val="21"/>
          <w:szCs w:val="21"/>
          <w:shd w:val="clear" w:color="auto" w:fill="FFFFFF"/>
        </w:rPr>
        <w:t xml:space="preserve">Profile </w:t>
      </w:r>
      <w:r w:rsidR="00F55652">
        <w:rPr>
          <w:rFonts w:cs="Arial"/>
          <w:i/>
          <w:iCs/>
          <w:sz w:val="21"/>
          <w:szCs w:val="21"/>
          <w:shd w:val="clear" w:color="auto" w:fill="FFFFFF"/>
        </w:rPr>
        <w:t>Information Page</w:t>
      </w:r>
      <w:r>
        <w:rPr>
          <w:rFonts w:cs="Arial"/>
          <w:i/>
          <w:iCs/>
          <w:sz w:val="21"/>
          <w:szCs w:val="21"/>
          <w:shd w:val="clear" w:color="auto" w:fill="FFFFFF"/>
        </w:rPr>
        <w:t>.</w:t>
      </w:r>
      <w:bookmarkStart w:id="68" w:name="_Toc97814032"/>
      <w:bookmarkStart w:id="69" w:name="_Toc97814791"/>
      <w:bookmarkStart w:id="70" w:name="_Toc97815043"/>
      <w:bookmarkStart w:id="71" w:name="_Toc97815174"/>
      <w:bookmarkStart w:id="72" w:name="_Toc97816038"/>
      <w:bookmarkStart w:id="73" w:name="_Toc97816627"/>
      <w:bookmarkStart w:id="74" w:name="_Toc103766387"/>
      <w:bookmarkStart w:id="75" w:name="_Toc103766466"/>
      <w:bookmarkStart w:id="76" w:name="_Toc103768485"/>
      <w:bookmarkStart w:id="77" w:name="_Toc103768564"/>
      <w:bookmarkStart w:id="78" w:name="_Toc103768643"/>
      <w:bookmarkStart w:id="79" w:name="_Toc103768722"/>
      <w:bookmarkStart w:id="80" w:name="_Toc103768816"/>
      <w:bookmarkStart w:id="81" w:name="_Toc103768974"/>
      <w:bookmarkStart w:id="82" w:name="_Toc103769053"/>
      <w:bookmarkStart w:id="83" w:name="_Toc103769132"/>
      <w:bookmarkStart w:id="84" w:name="_Toc103769211"/>
      <w:bookmarkStart w:id="85" w:name="_Toc103769290"/>
      <w:bookmarkStart w:id="86" w:name="_Toc103769384"/>
      <w:bookmarkStart w:id="87" w:name="_Toc103769463"/>
      <w:bookmarkStart w:id="88" w:name="_Toc103769542"/>
      <w:bookmarkStart w:id="89" w:name="_Toc103769622"/>
      <w:bookmarkStart w:id="90" w:name="_Toc103769698"/>
      <w:bookmarkStart w:id="91" w:name="_Toc103769773"/>
      <w:bookmarkStart w:id="92" w:name="_Toc97814033"/>
      <w:bookmarkStart w:id="93" w:name="_Toc97814792"/>
      <w:bookmarkStart w:id="94" w:name="_Toc97815044"/>
      <w:bookmarkStart w:id="95" w:name="_Toc97815175"/>
      <w:bookmarkStart w:id="96" w:name="_Toc97816039"/>
      <w:bookmarkStart w:id="97" w:name="_Toc97816628"/>
      <w:bookmarkStart w:id="98" w:name="_Toc103766388"/>
      <w:bookmarkStart w:id="99" w:name="_Toc103766467"/>
      <w:bookmarkStart w:id="100" w:name="_Toc103768486"/>
      <w:bookmarkStart w:id="101" w:name="_Toc103768565"/>
      <w:bookmarkStart w:id="102" w:name="_Toc103768644"/>
      <w:bookmarkStart w:id="103" w:name="_Toc103768723"/>
      <w:bookmarkStart w:id="104" w:name="_Toc103768817"/>
      <w:bookmarkStart w:id="105" w:name="_Toc103768975"/>
      <w:bookmarkStart w:id="106" w:name="_Toc103769054"/>
      <w:bookmarkStart w:id="107" w:name="_Toc103769133"/>
      <w:bookmarkStart w:id="108" w:name="_Toc103769212"/>
      <w:bookmarkStart w:id="109" w:name="_Toc103769291"/>
      <w:bookmarkStart w:id="110" w:name="_Toc103769385"/>
      <w:bookmarkStart w:id="111" w:name="_Toc103769464"/>
      <w:bookmarkStart w:id="112" w:name="_Toc103769543"/>
      <w:bookmarkStart w:id="113" w:name="_Toc103769623"/>
      <w:bookmarkStart w:id="114" w:name="_Toc103769699"/>
      <w:bookmarkStart w:id="115" w:name="_Toc103769774"/>
      <w:bookmarkStart w:id="116" w:name="_Toc97814034"/>
      <w:bookmarkStart w:id="117" w:name="_Toc97814793"/>
      <w:bookmarkStart w:id="118" w:name="_Toc97815045"/>
      <w:bookmarkStart w:id="119" w:name="_Toc97815176"/>
      <w:bookmarkStart w:id="120" w:name="_Toc97816040"/>
      <w:bookmarkStart w:id="121" w:name="_Toc97816629"/>
      <w:bookmarkStart w:id="122" w:name="_Toc103766389"/>
      <w:bookmarkStart w:id="123" w:name="_Toc103766468"/>
      <w:bookmarkStart w:id="124" w:name="_Toc103768487"/>
      <w:bookmarkStart w:id="125" w:name="_Toc103768566"/>
      <w:bookmarkStart w:id="126" w:name="_Toc103768645"/>
      <w:bookmarkStart w:id="127" w:name="_Toc103768724"/>
      <w:bookmarkStart w:id="128" w:name="_Toc103768818"/>
      <w:bookmarkStart w:id="129" w:name="_Toc103768976"/>
      <w:bookmarkStart w:id="130" w:name="_Toc103769055"/>
      <w:bookmarkStart w:id="131" w:name="_Toc103769134"/>
      <w:bookmarkStart w:id="132" w:name="_Toc103769213"/>
      <w:bookmarkStart w:id="133" w:name="_Toc103769292"/>
      <w:bookmarkStart w:id="134" w:name="_Toc103769386"/>
      <w:bookmarkStart w:id="135" w:name="_Toc103769465"/>
      <w:bookmarkStart w:id="136" w:name="_Toc103769544"/>
      <w:bookmarkStart w:id="137" w:name="_Toc103769624"/>
      <w:bookmarkStart w:id="138" w:name="_Toc103769700"/>
      <w:bookmarkStart w:id="139" w:name="_Toc103769775"/>
      <w:bookmarkStart w:id="140" w:name="_Toc97814035"/>
      <w:bookmarkStart w:id="141" w:name="_Toc97814794"/>
      <w:bookmarkStart w:id="142" w:name="_Toc97815046"/>
      <w:bookmarkStart w:id="143" w:name="_Toc97815177"/>
      <w:bookmarkStart w:id="144" w:name="_Toc97816041"/>
      <w:bookmarkStart w:id="145" w:name="_Toc97816630"/>
      <w:bookmarkStart w:id="146" w:name="_Toc103766390"/>
      <w:bookmarkStart w:id="147" w:name="_Toc103766469"/>
      <w:bookmarkStart w:id="148" w:name="_Toc103768488"/>
      <w:bookmarkStart w:id="149" w:name="_Toc103768567"/>
      <w:bookmarkStart w:id="150" w:name="_Toc103768646"/>
      <w:bookmarkStart w:id="151" w:name="_Toc103768725"/>
      <w:bookmarkStart w:id="152" w:name="_Toc103768819"/>
      <w:bookmarkStart w:id="153" w:name="_Toc103768977"/>
      <w:bookmarkStart w:id="154" w:name="_Toc103769056"/>
      <w:bookmarkStart w:id="155" w:name="_Toc103769135"/>
      <w:bookmarkStart w:id="156" w:name="_Toc103769214"/>
      <w:bookmarkStart w:id="157" w:name="_Toc103769293"/>
      <w:bookmarkStart w:id="158" w:name="_Toc103769387"/>
      <w:bookmarkStart w:id="159" w:name="_Toc103769466"/>
      <w:bookmarkStart w:id="160" w:name="_Toc103769545"/>
      <w:bookmarkStart w:id="161" w:name="_Toc103769625"/>
      <w:bookmarkStart w:id="162" w:name="_Toc103769701"/>
      <w:bookmarkStart w:id="163" w:name="_Toc103769776"/>
      <w:bookmarkStart w:id="164" w:name="_Toc97814036"/>
      <w:bookmarkStart w:id="165" w:name="_Toc97814795"/>
      <w:bookmarkStart w:id="166" w:name="_Toc97815047"/>
      <w:bookmarkStart w:id="167" w:name="_Toc97815178"/>
      <w:bookmarkStart w:id="168" w:name="_Toc97816042"/>
      <w:bookmarkStart w:id="169" w:name="_Toc97816631"/>
      <w:bookmarkStart w:id="170" w:name="_Toc103766391"/>
      <w:bookmarkStart w:id="171" w:name="_Toc103766470"/>
      <w:bookmarkStart w:id="172" w:name="_Toc103768489"/>
      <w:bookmarkStart w:id="173" w:name="_Toc103768568"/>
      <w:bookmarkStart w:id="174" w:name="_Toc103768647"/>
      <w:bookmarkStart w:id="175" w:name="_Toc103768726"/>
      <w:bookmarkStart w:id="176" w:name="_Toc103768820"/>
      <w:bookmarkStart w:id="177" w:name="_Toc103768978"/>
      <w:bookmarkStart w:id="178" w:name="_Toc103769057"/>
      <w:bookmarkStart w:id="179" w:name="_Toc103769136"/>
      <w:bookmarkStart w:id="180" w:name="_Toc103769215"/>
      <w:bookmarkStart w:id="181" w:name="_Toc103769294"/>
      <w:bookmarkStart w:id="182" w:name="_Toc103769388"/>
      <w:bookmarkStart w:id="183" w:name="_Toc103769467"/>
      <w:bookmarkStart w:id="184" w:name="_Toc103769546"/>
      <w:bookmarkStart w:id="185" w:name="_Toc103769626"/>
      <w:bookmarkStart w:id="186" w:name="_Toc103769702"/>
      <w:bookmarkStart w:id="187" w:name="_Toc103769777"/>
      <w:bookmarkStart w:id="188" w:name="_Toc97814037"/>
      <w:bookmarkStart w:id="189" w:name="_Toc97814796"/>
      <w:bookmarkStart w:id="190" w:name="_Toc97815048"/>
      <w:bookmarkStart w:id="191" w:name="_Toc97815179"/>
      <w:bookmarkStart w:id="192" w:name="_Toc97816043"/>
      <w:bookmarkStart w:id="193" w:name="_Toc97816632"/>
      <w:bookmarkStart w:id="194" w:name="_Toc103766392"/>
      <w:bookmarkStart w:id="195" w:name="_Toc103766471"/>
      <w:bookmarkStart w:id="196" w:name="_Toc103768490"/>
      <w:bookmarkStart w:id="197" w:name="_Toc103768569"/>
      <w:bookmarkStart w:id="198" w:name="_Toc103768648"/>
      <w:bookmarkStart w:id="199" w:name="_Toc103768727"/>
      <w:bookmarkStart w:id="200" w:name="_Toc103768821"/>
      <w:bookmarkStart w:id="201" w:name="_Toc103768979"/>
      <w:bookmarkStart w:id="202" w:name="_Toc103769058"/>
      <w:bookmarkStart w:id="203" w:name="_Toc103769137"/>
      <w:bookmarkStart w:id="204" w:name="_Toc103769216"/>
      <w:bookmarkStart w:id="205" w:name="_Toc103769295"/>
      <w:bookmarkStart w:id="206" w:name="_Toc103769389"/>
      <w:bookmarkStart w:id="207" w:name="_Toc103769468"/>
      <w:bookmarkStart w:id="208" w:name="_Toc103769547"/>
      <w:bookmarkStart w:id="209" w:name="_Toc103769627"/>
      <w:bookmarkStart w:id="210" w:name="_Toc103769703"/>
      <w:bookmarkStart w:id="211" w:name="_Toc103769778"/>
      <w:bookmarkStart w:id="212" w:name="_Toc97814038"/>
      <w:bookmarkStart w:id="213" w:name="_Toc97814797"/>
      <w:bookmarkStart w:id="214" w:name="_Toc97815049"/>
      <w:bookmarkStart w:id="215" w:name="_Toc97815180"/>
      <w:bookmarkStart w:id="216" w:name="_Toc97816044"/>
      <w:bookmarkStart w:id="217" w:name="_Toc97816633"/>
      <w:bookmarkStart w:id="218" w:name="_Toc103766393"/>
      <w:bookmarkStart w:id="219" w:name="_Toc103766472"/>
      <w:bookmarkStart w:id="220" w:name="_Toc103768491"/>
      <w:bookmarkStart w:id="221" w:name="_Toc103768570"/>
      <w:bookmarkStart w:id="222" w:name="_Toc103768649"/>
      <w:bookmarkStart w:id="223" w:name="_Toc103768728"/>
      <w:bookmarkStart w:id="224" w:name="_Toc103768822"/>
      <w:bookmarkStart w:id="225" w:name="_Toc103768980"/>
      <w:bookmarkStart w:id="226" w:name="_Toc103769059"/>
      <w:bookmarkStart w:id="227" w:name="_Toc103769138"/>
      <w:bookmarkStart w:id="228" w:name="_Toc103769217"/>
      <w:bookmarkStart w:id="229" w:name="_Toc103769296"/>
      <w:bookmarkStart w:id="230" w:name="_Toc103769390"/>
      <w:bookmarkStart w:id="231" w:name="_Toc103769469"/>
      <w:bookmarkStart w:id="232" w:name="_Toc103769548"/>
      <w:bookmarkStart w:id="233" w:name="_Toc103769628"/>
      <w:bookmarkStart w:id="234" w:name="_Toc103769704"/>
      <w:bookmarkStart w:id="235" w:name="_Toc103769779"/>
      <w:bookmarkStart w:id="236" w:name="_Toc97814039"/>
      <w:bookmarkStart w:id="237" w:name="_Toc97814798"/>
      <w:bookmarkStart w:id="238" w:name="_Toc97815050"/>
      <w:bookmarkStart w:id="239" w:name="_Toc97815181"/>
      <w:bookmarkStart w:id="240" w:name="_Toc97816045"/>
      <w:bookmarkStart w:id="241" w:name="_Toc97816634"/>
      <w:bookmarkStart w:id="242" w:name="_Toc103766394"/>
      <w:bookmarkStart w:id="243" w:name="_Toc103766473"/>
      <w:bookmarkStart w:id="244" w:name="_Toc103768492"/>
      <w:bookmarkStart w:id="245" w:name="_Toc103768571"/>
      <w:bookmarkStart w:id="246" w:name="_Toc103768650"/>
      <w:bookmarkStart w:id="247" w:name="_Toc103768729"/>
      <w:bookmarkStart w:id="248" w:name="_Toc103768823"/>
      <w:bookmarkStart w:id="249" w:name="_Toc103768981"/>
      <w:bookmarkStart w:id="250" w:name="_Toc103769060"/>
      <w:bookmarkStart w:id="251" w:name="_Toc103769139"/>
      <w:bookmarkStart w:id="252" w:name="_Toc103769218"/>
      <w:bookmarkStart w:id="253" w:name="_Toc103769297"/>
      <w:bookmarkStart w:id="254" w:name="_Toc103769391"/>
      <w:bookmarkStart w:id="255" w:name="_Toc103769470"/>
      <w:bookmarkStart w:id="256" w:name="_Toc103769549"/>
      <w:bookmarkStart w:id="257" w:name="_Toc103769629"/>
      <w:bookmarkStart w:id="258" w:name="_Toc103769705"/>
      <w:bookmarkStart w:id="259" w:name="_Toc103769780"/>
      <w:bookmarkStart w:id="260" w:name="_Toc97814040"/>
      <w:bookmarkStart w:id="261" w:name="_Toc97814799"/>
      <w:bookmarkStart w:id="262" w:name="_Toc97815051"/>
      <w:bookmarkStart w:id="263" w:name="_Toc97815182"/>
      <w:bookmarkStart w:id="264" w:name="_Toc97816046"/>
      <w:bookmarkStart w:id="265" w:name="_Toc97816635"/>
      <w:bookmarkStart w:id="266" w:name="_Toc103766395"/>
      <w:bookmarkStart w:id="267" w:name="_Toc103766474"/>
      <w:bookmarkStart w:id="268" w:name="_Toc103768493"/>
      <w:bookmarkStart w:id="269" w:name="_Toc103768572"/>
      <w:bookmarkStart w:id="270" w:name="_Toc103768651"/>
      <w:bookmarkStart w:id="271" w:name="_Toc103768730"/>
      <w:bookmarkStart w:id="272" w:name="_Toc103768824"/>
      <w:bookmarkStart w:id="273" w:name="_Toc103768982"/>
      <w:bookmarkStart w:id="274" w:name="_Toc103769061"/>
      <w:bookmarkStart w:id="275" w:name="_Toc103769140"/>
      <w:bookmarkStart w:id="276" w:name="_Toc103769219"/>
      <w:bookmarkStart w:id="277" w:name="_Toc103769298"/>
      <w:bookmarkStart w:id="278" w:name="_Toc103769392"/>
      <w:bookmarkStart w:id="279" w:name="_Toc103769471"/>
      <w:bookmarkStart w:id="280" w:name="_Toc103769550"/>
      <w:bookmarkStart w:id="281" w:name="_Toc103769630"/>
      <w:bookmarkStart w:id="282" w:name="_Toc103769706"/>
      <w:bookmarkStart w:id="283" w:name="_Toc103769781"/>
      <w:bookmarkStart w:id="284" w:name="_Toc97814041"/>
      <w:bookmarkStart w:id="285" w:name="_Toc97814800"/>
      <w:bookmarkStart w:id="286" w:name="_Toc97815052"/>
      <w:bookmarkStart w:id="287" w:name="_Toc97815183"/>
      <w:bookmarkStart w:id="288" w:name="_Toc97816047"/>
      <w:bookmarkStart w:id="289" w:name="_Toc97816636"/>
      <w:bookmarkStart w:id="290" w:name="_Toc103766396"/>
      <w:bookmarkStart w:id="291" w:name="_Toc103766475"/>
      <w:bookmarkStart w:id="292" w:name="_Toc103768494"/>
      <w:bookmarkStart w:id="293" w:name="_Toc103768573"/>
      <w:bookmarkStart w:id="294" w:name="_Toc103768652"/>
      <w:bookmarkStart w:id="295" w:name="_Toc103768731"/>
      <w:bookmarkStart w:id="296" w:name="_Toc103768825"/>
      <w:bookmarkStart w:id="297" w:name="_Toc103768983"/>
      <w:bookmarkStart w:id="298" w:name="_Toc103769062"/>
      <w:bookmarkStart w:id="299" w:name="_Toc103769141"/>
      <w:bookmarkStart w:id="300" w:name="_Toc103769220"/>
      <w:bookmarkStart w:id="301" w:name="_Toc103769299"/>
      <w:bookmarkStart w:id="302" w:name="_Toc103769393"/>
      <w:bookmarkStart w:id="303" w:name="_Toc103769472"/>
      <w:bookmarkStart w:id="304" w:name="_Toc103769551"/>
      <w:bookmarkStart w:id="305" w:name="_Toc103769631"/>
      <w:bookmarkStart w:id="306" w:name="_Toc103769707"/>
      <w:bookmarkStart w:id="307" w:name="_Toc103769782"/>
      <w:bookmarkStart w:id="308" w:name="_Toc97814042"/>
      <w:bookmarkStart w:id="309" w:name="_Toc97814801"/>
      <w:bookmarkStart w:id="310" w:name="_Toc97815053"/>
      <w:bookmarkStart w:id="311" w:name="_Toc97815184"/>
      <w:bookmarkStart w:id="312" w:name="_Toc97816048"/>
      <w:bookmarkStart w:id="313" w:name="_Toc97816637"/>
      <w:bookmarkStart w:id="314" w:name="_Toc103766397"/>
      <w:bookmarkStart w:id="315" w:name="_Toc103766476"/>
      <w:bookmarkStart w:id="316" w:name="_Toc103768495"/>
      <w:bookmarkStart w:id="317" w:name="_Toc103768574"/>
      <w:bookmarkStart w:id="318" w:name="_Toc103768653"/>
      <w:bookmarkStart w:id="319" w:name="_Toc103768732"/>
      <w:bookmarkStart w:id="320" w:name="_Toc103768826"/>
      <w:bookmarkStart w:id="321" w:name="_Toc103768984"/>
      <w:bookmarkStart w:id="322" w:name="_Toc103769063"/>
      <w:bookmarkStart w:id="323" w:name="_Toc103769142"/>
      <w:bookmarkStart w:id="324" w:name="_Toc103769221"/>
      <w:bookmarkStart w:id="325" w:name="_Toc103769300"/>
      <w:bookmarkStart w:id="326" w:name="_Toc103769394"/>
      <w:bookmarkStart w:id="327" w:name="_Toc103769473"/>
      <w:bookmarkStart w:id="328" w:name="_Toc103769552"/>
      <w:bookmarkStart w:id="329" w:name="_Toc103769632"/>
      <w:bookmarkStart w:id="330" w:name="_Toc103769708"/>
      <w:bookmarkStart w:id="331" w:name="_Toc103769783"/>
      <w:bookmarkStart w:id="332" w:name="_Toc97814043"/>
      <w:bookmarkStart w:id="333" w:name="_Toc97814802"/>
      <w:bookmarkStart w:id="334" w:name="_Toc97815054"/>
      <w:bookmarkStart w:id="335" w:name="_Toc97815185"/>
      <w:bookmarkStart w:id="336" w:name="_Toc97816049"/>
      <w:bookmarkStart w:id="337" w:name="_Toc97816638"/>
      <w:bookmarkStart w:id="338" w:name="_Toc103766398"/>
      <w:bookmarkStart w:id="339" w:name="_Toc103766477"/>
      <w:bookmarkStart w:id="340" w:name="_Toc103768496"/>
      <w:bookmarkStart w:id="341" w:name="_Toc103768575"/>
      <w:bookmarkStart w:id="342" w:name="_Toc103768654"/>
      <w:bookmarkStart w:id="343" w:name="_Toc103768733"/>
      <w:bookmarkStart w:id="344" w:name="_Toc103768827"/>
      <w:bookmarkStart w:id="345" w:name="_Toc103768985"/>
      <w:bookmarkStart w:id="346" w:name="_Toc103769064"/>
      <w:bookmarkStart w:id="347" w:name="_Toc103769143"/>
      <w:bookmarkStart w:id="348" w:name="_Toc103769222"/>
      <w:bookmarkStart w:id="349" w:name="_Toc103769301"/>
      <w:bookmarkStart w:id="350" w:name="_Toc103769395"/>
      <w:bookmarkStart w:id="351" w:name="_Toc103769474"/>
      <w:bookmarkStart w:id="352" w:name="_Toc103769553"/>
      <w:bookmarkStart w:id="353" w:name="_Toc103769633"/>
      <w:bookmarkStart w:id="354" w:name="_Toc103769709"/>
      <w:bookmarkStart w:id="355" w:name="_Toc103769784"/>
      <w:bookmarkStart w:id="356" w:name="_Toc97814044"/>
      <w:bookmarkStart w:id="357" w:name="_Toc97814803"/>
      <w:bookmarkStart w:id="358" w:name="_Toc97815055"/>
      <w:bookmarkStart w:id="359" w:name="_Toc97815186"/>
      <w:bookmarkStart w:id="360" w:name="_Toc97816050"/>
      <w:bookmarkStart w:id="361" w:name="_Toc97816639"/>
      <w:bookmarkStart w:id="362" w:name="_Toc103766399"/>
      <w:bookmarkStart w:id="363" w:name="_Toc103766478"/>
      <w:bookmarkStart w:id="364" w:name="_Toc103768497"/>
      <w:bookmarkStart w:id="365" w:name="_Toc103768576"/>
      <w:bookmarkStart w:id="366" w:name="_Toc103768655"/>
      <w:bookmarkStart w:id="367" w:name="_Toc103768734"/>
      <w:bookmarkStart w:id="368" w:name="_Toc103768828"/>
      <w:bookmarkStart w:id="369" w:name="_Toc103768986"/>
      <w:bookmarkStart w:id="370" w:name="_Toc103769065"/>
      <w:bookmarkStart w:id="371" w:name="_Toc103769144"/>
      <w:bookmarkStart w:id="372" w:name="_Toc103769223"/>
      <w:bookmarkStart w:id="373" w:name="_Toc103769302"/>
      <w:bookmarkStart w:id="374" w:name="_Toc103769396"/>
      <w:bookmarkStart w:id="375" w:name="_Toc103769475"/>
      <w:bookmarkStart w:id="376" w:name="_Toc103769554"/>
      <w:bookmarkStart w:id="377" w:name="_Toc103769634"/>
      <w:bookmarkStart w:id="378" w:name="_Toc103769710"/>
      <w:bookmarkStart w:id="379" w:name="_Toc103769785"/>
      <w:bookmarkStart w:id="380" w:name="_Toc97814045"/>
      <w:bookmarkStart w:id="381" w:name="_Toc97814804"/>
      <w:bookmarkStart w:id="382" w:name="_Toc97815056"/>
      <w:bookmarkStart w:id="383" w:name="_Toc97815187"/>
      <w:bookmarkStart w:id="384" w:name="_Toc97816051"/>
      <w:bookmarkStart w:id="385" w:name="_Toc97816640"/>
      <w:bookmarkStart w:id="386" w:name="_Toc103766400"/>
      <w:bookmarkStart w:id="387" w:name="_Toc103766479"/>
      <w:bookmarkStart w:id="388" w:name="_Toc103768498"/>
      <w:bookmarkStart w:id="389" w:name="_Toc103768577"/>
      <w:bookmarkStart w:id="390" w:name="_Toc103768656"/>
      <w:bookmarkStart w:id="391" w:name="_Toc103768735"/>
      <w:bookmarkStart w:id="392" w:name="_Toc103768829"/>
      <w:bookmarkStart w:id="393" w:name="_Toc103768987"/>
      <w:bookmarkStart w:id="394" w:name="_Toc103769066"/>
      <w:bookmarkStart w:id="395" w:name="_Toc103769145"/>
      <w:bookmarkStart w:id="396" w:name="_Toc103769224"/>
      <w:bookmarkStart w:id="397" w:name="_Toc103769303"/>
      <w:bookmarkStart w:id="398" w:name="_Toc103769397"/>
      <w:bookmarkStart w:id="399" w:name="_Toc103769476"/>
      <w:bookmarkStart w:id="400" w:name="_Toc103769555"/>
      <w:bookmarkStart w:id="401" w:name="_Toc103769635"/>
      <w:bookmarkStart w:id="402" w:name="_Toc103769711"/>
      <w:bookmarkStart w:id="403" w:name="_Toc103769786"/>
      <w:bookmarkStart w:id="404" w:name="_Toc97814046"/>
      <w:bookmarkStart w:id="405" w:name="_Toc97814805"/>
      <w:bookmarkStart w:id="406" w:name="_Toc97815057"/>
      <w:bookmarkStart w:id="407" w:name="_Toc97815188"/>
      <w:bookmarkStart w:id="408" w:name="_Toc97816052"/>
      <w:bookmarkStart w:id="409" w:name="_Toc97816641"/>
      <w:bookmarkStart w:id="410" w:name="_Toc103766401"/>
      <w:bookmarkStart w:id="411" w:name="_Toc103766480"/>
      <w:bookmarkStart w:id="412" w:name="_Toc103768499"/>
      <w:bookmarkStart w:id="413" w:name="_Toc103768578"/>
      <w:bookmarkStart w:id="414" w:name="_Toc103768657"/>
      <w:bookmarkStart w:id="415" w:name="_Toc103768736"/>
      <w:bookmarkStart w:id="416" w:name="_Toc103768830"/>
      <w:bookmarkStart w:id="417" w:name="_Toc103768988"/>
      <w:bookmarkStart w:id="418" w:name="_Toc103769067"/>
      <w:bookmarkStart w:id="419" w:name="_Toc103769146"/>
      <w:bookmarkStart w:id="420" w:name="_Toc103769225"/>
      <w:bookmarkStart w:id="421" w:name="_Toc103769304"/>
      <w:bookmarkStart w:id="422" w:name="_Toc103769398"/>
      <w:bookmarkStart w:id="423" w:name="_Toc103769477"/>
      <w:bookmarkStart w:id="424" w:name="_Toc103769556"/>
      <w:bookmarkStart w:id="425" w:name="_Toc103769636"/>
      <w:bookmarkStart w:id="426" w:name="_Toc103769712"/>
      <w:bookmarkStart w:id="427" w:name="_Toc103769787"/>
      <w:bookmarkStart w:id="428" w:name="_Toc97814047"/>
      <w:bookmarkStart w:id="429" w:name="_Toc97814806"/>
      <w:bookmarkStart w:id="430" w:name="_Toc97815058"/>
      <w:bookmarkStart w:id="431" w:name="_Toc97815189"/>
      <w:bookmarkStart w:id="432" w:name="_Toc97816053"/>
      <w:bookmarkStart w:id="433" w:name="_Toc97816642"/>
      <w:bookmarkStart w:id="434" w:name="_Toc103766402"/>
      <w:bookmarkStart w:id="435" w:name="_Toc103766481"/>
      <w:bookmarkStart w:id="436" w:name="_Toc103768500"/>
      <w:bookmarkStart w:id="437" w:name="_Toc103768579"/>
      <w:bookmarkStart w:id="438" w:name="_Toc103768658"/>
      <w:bookmarkStart w:id="439" w:name="_Toc103768737"/>
      <w:bookmarkStart w:id="440" w:name="_Toc103768831"/>
      <w:bookmarkStart w:id="441" w:name="_Toc103768989"/>
      <w:bookmarkStart w:id="442" w:name="_Toc103769068"/>
      <w:bookmarkStart w:id="443" w:name="_Toc103769147"/>
      <w:bookmarkStart w:id="444" w:name="_Toc103769226"/>
      <w:bookmarkStart w:id="445" w:name="_Toc103769305"/>
      <w:bookmarkStart w:id="446" w:name="_Toc103769399"/>
      <w:bookmarkStart w:id="447" w:name="_Toc103769478"/>
      <w:bookmarkStart w:id="448" w:name="_Toc103769557"/>
      <w:bookmarkStart w:id="449" w:name="_Toc103769637"/>
      <w:bookmarkStart w:id="450" w:name="_Toc103769713"/>
      <w:bookmarkStart w:id="451" w:name="_Toc103769788"/>
      <w:bookmarkStart w:id="452" w:name="_Toc97814048"/>
      <w:bookmarkStart w:id="453" w:name="_Toc97814807"/>
      <w:bookmarkStart w:id="454" w:name="_Toc97815059"/>
      <w:bookmarkStart w:id="455" w:name="_Toc97815190"/>
      <w:bookmarkStart w:id="456" w:name="_Toc97816054"/>
      <w:bookmarkStart w:id="457" w:name="_Toc97816643"/>
      <w:bookmarkStart w:id="458" w:name="_Toc103766403"/>
      <w:bookmarkStart w:id="459" w:name="_Toc103766482"/>
      <w:bookmarkStart w:id="460" w:name="_Toc103768501"/>
      <w:bookmarkStart w:id="461" w:name="_Toc103768580"/>
      <w:bookmarkStart w:id="462" w:name="_Toc103768659"/>
      <w:bookmarkStart w:id="463" w:name="_Toc103768738"/>
      <w:bookmarkStart w:id="464" w:name="_Toc103768832"/>
      <w:bookmarkStart w:id="465" w:name="_Toc103768990"/>
      <w:bookmarkStart w:id="466" w:name="_Toc103769069"/>
      <w:bookmarkStart w:id="467" w:name="_Toc103769148"/>
      <w:bookmarkStart w:id="468" w:name="_Toc103769227"/>
      <w:bookmarkStart w:id="469" w:name="_Toc103769306"/>
      <w:bookmarkStart w:id="470" w:name="_Toc103769400"/>
      <w:bookmarkStart w:id="471" w:name="_Toc103769479"/>
      <w:bookmarkStart w:id="472" w:name="_Toc103769558"/>
      <w:bookmarkStart w:id="473" w:name="_Toc103769638"/>
      <w:bookmarkStart w:id="474" w:name="_Toc103769714"/>
      <w:bookmarkStart w:id="475" w:name="_Toc103769789"/>
      <w:bookmarkStart w:id="476" w:name="_Toc97814049"/>
      <w:bookmarkStart w:id="477" w:name="_Toc97814808"/>
      <w:bookmarkStart w:id="478" w:name="_Toc97815060"/>
      <w:bookmarkStart w:id="479" w:name="_Toc97815191"/>
      <w:bookmarkStart w:id="480" w:name="_Toc97816055"/>
      <w:bookmarkStart w:id="481" w:name="_Toc97816644"/>
      <w:bookmarkStart w:id="482" w:name="_Toc103766404"/>
      <w:bookmarkStart w:id="483" w:name="_Toc103766483"/>
      <w:bookmarkStart w:id="484" w:name="_Toc103768502"/>
      <w:bookmarkStart w:id="485" w:name="_Toc103768581"/>
      <w:bookmarkStart w:id="486" w:name="_Toc103768660"/>
      <w:bookmarkStart w:id="487" w:name="_Toc103768739"/>
      <w:bookmarkStart w:id="488" w:name="_Toc103768833"/>
      <w:bookmarkStart w:id="489" w:name="_Toc103768991"/>
      <w:bookmarkStart w:id="490" w:name="_Toc103769070"/>
      <w:bookmarkStart w:id="491" w:name="_Toc103769149"/>
      <w:bookmarkStart w:id="492" w:name="_Toc103769228"/>
      <w:bookmarkStart w:id="493" w:name="_Toc103769307"/>
      <w:bookmarkStart w:id="494" w:name="_Toc103769401"/>
      <w:bookmarkStart w:id="495" w:name="_Toc103769480"/>
      <w:bookmarkStart w:id="496" w:name="_Toc103769559"/>
      <w:bookmarkStart w:id="497" w:name="_Toc103769639"/>
      <w:bookmarkStart w:id="498" w:name="_Toc103769715"/>
      <w:bookmarkStart w:id="499" w:name="_Toc103769790"/>
      <w:bookmarkStart w:id="500" w:name="_Toc97814050"/>
      <w:bookmarkStart w:id="501" w:name="_Toc97814809"/>
      <w:bookmarkStart w:id="502" w:name="_Toc97815061"/>
      <w:bookmarkStart w:id="503" w:name="_Toc97815192"/>
      <w:bookmarkStart w:id="504" w:name="_Toc97816056"/>
      <w:bookmarkStart w:id="505" w:name="_Toc97816645"/>
      <w:bookmarkStart w:id="506" w:name="_Toc103766405"/>
      <w:bookmarkStart w:id="507" w:name="_Toc103766484"/>
      <w:bookmarkStart w:id="508" w:name="_Toc103768503"/>
      <w:bookmarkStart w:id="509" w:name="_Toc103768582"/>
      <w:bookmarkStart w:id="510" w:name="_Toc103768661"/>
      <w:bookmarkStart w:id="511" w:name="_Toc103768740"/>
      <w:bookmarkStart w:id="512" w:name="_Toc103768834"/>
      <w:bookmarkStart w:id="513" w:name="_Toc103768992"/>
      <w:bookmarkStart w:id="514" w:name="_Toc103769071"/>
      <w:bookmarkStart w:id="515" w:name="_Toc103769150"/>
      <w:bookmarkStart w:id="516" w:name="_Toc103769229"/>
      <w:bookmarkStart w:id="517" w:name="_Toc103769308"/>
      <w:bookmarkStart w:id="518" w:name="_Toc103769402"/>
      <w:bookmarkStart w:id="519" w:name="_Toc103769481"/>
      <w:bookmarkStart w:id="520" w:name="_Toc103769560"/>
      <w:bookmarkStart w:id="521" w:name="_Toc103769640"/>
      <w:bookmarkStart w:id="522" w:name="_Toc103769716"/>
      <w:bookmarkStart w:id="523" w:name="_Toc103769791"/>
      <w:bookmarkStart w:id="524" w:name="_Toc97814051"/>
      <w:bookmarkStart w:id="525" w:name="_Toc97814810"/>
      <w:bookmarkStart w:id="526" w:name="_Toc97815062"/>
      <w:bookmarkStart w:id="527" w:name="_Toc97815193"/>
      <w:bookmarkStart w:id="528" w:name="_Toc97816057"/>
      <w:bookmarkStart w:id="529" w:name="_Toc97816646"/>
      <w:bookmarkStart w:id="530" w:name="_Toc103766406"/>
      <w:bookmarkStart w:id="531" w:name="_Toc103766485"/>
      <w:bookmarkStart w:id="532" w:name="_Toc103768504"/>
      <w:bookmarkStart w:id="533" w:name="_Toc103768583"/>
      <w:bookmarkStart w:id="534" w:name="_Toc103768662"/>
      <w:bookmarkStart w:id="535" w:name="_Toc103768741"/>
      <w:bookmarkStart w:id="536" w:name="_Toc103768835"/>
      <w:bookmarkStart w:id="537" w:name="_Toc103768993"/>
      <w:bookmarkStart w:id="538" w:name="_Toc103769072"/>
      <w:bookmarkStart w:id="539" w:name="_Toc103769151"/>
      <w:bookmarkStart w:id="540" w:name="_Toc103769230"/>
      <w:bookmarkStart w:id="541" w:name="_Toc103769309"/>
      <w:bookmarkStart w:id="542" w:name="_Toc103769403"/>
      <w:bookmarkStart w:id="543" w:name="_Toc103769482"/>
      <w:bookmarkStart w:id="544" w:name="_Toc103769561"/>
      <w:bookmarkStart w:id="545" w:name="_Toc103769641"/>
      <w:bookmarkStart w:id="546" w:name="_Toc103769717"/>
      <w:bookmarkStart w:id="547" w:name="_Toc103769792"/>
      <w:bookmarkStart w:id="548" w:name="_Toc97814052"/>
      <w:bookmarkStart w:id="549" w:name="_Toc97814811"/>
      <w:bookmarkStart w:id="550" w:name="_Toc97815063"/>
      <w:bookmarkStart w:id="551" w:name="_Toc97815194"/>
      <w:bookmarkStart w:id="552" w:name="_Toc97816058"/>
      <w:bookmarkStart w:id="553" w:name="_Toc97816647"/>
      <w:bookmarkStart w:id="554" w:name="_Toc103766407"/>
      <w:bookmarkStart w:id="555" w:name="_Toc103766486"/>
      <w:bookmarkStart w:id="556" w:name="_Toc103768505"/>
      <w:bookmarkStart w:id="557" w:name="_Toc103768584"/>
      <w:bookmarkStart w:id="558" w:name="_Toc103768663"/>
      <w:bookmarkStart w:id="559" w:name="_Toc103768742"/>
      <w:bookmarkStart w:id="560" w:name="_Toc103768836"/>
      <w:bookmarkStart w:id="561" w:name="_Toc103768994"/>
      <w:bookmarkStart w:id="562" w:name="_Toc103769073"/>
      <w:bookmarkStart w:id="563" w:name="_Toc103769152"/>
      <w:bookmarkStart w:id="564" w:name="_Toc103769231"/>
      <w:bookmarkStart w:id="565" w:name="_Toc103769310"/>
      <w:bookmarkStart w:id="566" w:name="_Toc103769404"/>
      <w:bookmarkStart w:id="567" w:name="_Toc103769483"/>
      <w:bookmarkStart w:id="568" w:name="_Toc103769562"/>
      <w:bookmarkStart w:id="569" w:name="_Toc103769642"/>
      <w:bookmarkStart w:id="570" w:name="_Toc103769718"/>
      <w:bookmarkStart w:id="571" w:name="_Toc103769793"/>
      <w:bookmarkStart w:id="572" w:name="_Toc97814053"/>
      <w:bookmarkStart w:id="573" w:name="_Toc97814812"/>
      <w:bookmarkStart w:id="574" w:name="_Toc97815064"/>
      <w:bookmarkStart w:id="575" w:name="_Toc97815195"/>
      <w:bookmarkStart w:id="576" w:name="_Toc97816059"/>
      <w:bookmarkStart w:id="577" w:name="_Toc97816648"/>
      <w:bookmarkStart w:id="578" w:name="_Toc103766408"/>
      <w:bookmarkStart w:id="579" w:name="_Toc103766487"/>
      <w:bookmarkStart w:id="580" w:name="_Toc103768506"/>
      <w:bookmarkStart w:id="581" w:name="_Toc103768585"/>
      <w:bookmarkStart w:id="582" w:name="_Toc103768664"/>
      <w:bookmarkStart w:id="583" w:name="_Toc103768743"/>
      <w:bookmarkStart w:id="584" w:name="_Toc103768837"/>
      <w:bookmarkStart w:id="585" w:name="_Toc103768995"/>
      <w:bookmarkStart w:id="586" w:name="_Toc103769074"/>
      <w:bookmarkStart w:id="587" w:name="_Toc103769153"/>
      <w:bookmarkStart w:id="588" w:name="_Toc103769232"/>
      <w:bookmarkStart w:id="589" w:name="_Toc103769311"/>
      <w:bookmarkStart w:id="590" w:name="_Toc103769405"/>
      <w:bookmarkStart w:id="591" w:name="_Toc103769484"/>
      <w:bookmarkStart w:id="592" w:name="_Toc103769563"/>
      <w:bookmarkStart w:id="593" w:name="_Toc103769643"/>
      <w:bookmarkStart w:id="594" w:name="_Toc103769719"/>
      <w:bookmarkStart w:id="595" w:name="_Toc103769794"/>
      <w:bookmarkStart w:id="596" w:name="_Toc97814054"/>
      <w:bookmarkStart w:id="597" w:name="_Toc97814813"/>
      <w:bookmarkStart w:id="598" w:name="_Toc97815065"/>
      <w:bookmarkStart w:id="599" w:name="_Toc97815196"/>
      <w:bookmarkStart w:id="600" w:name="_Toc97816060"/>
      <w:bookmarkStart w:id="601" w:name="_Toc97816649"/>
      <w:bookmarkStart w:id="602" w:name="_Toc103766409"/>
      <w:bookmarkStart w:id="603" w:name="_Toc103766488"/>
      <w:bookmarkStart w:id="604" w:name="_Toc103768507"/>
      <w:bookmarkStart w:id="605" w:name="_Toc103768586"/>
      <w:bookmarkStart w:id="606" w:name="_Toc103768665"/>
      <w:bookmarkStart w:id="607" w:name="_Toc103768744"/>
      <w:bookmarkStart w:id="608" w:name="_Toc103768838"/>
      <w:bookmarkStart w:id="609" w:name="_Toc103768996"/>
      <w:bookmarkStart w:id="610" w:name="_Toc103769075"/>
      <w:bookmarkStart w:id="611" w:name="_Toc103769154"/>
      <w:bookmarkStart w:id="612" w:name="_Toc103769233"/>
      <w:bookmarkStart w:id="613" w:name="_Toc103769312"/>
      <w:bookmarkStart w:id="614" w:name="_Toc103769406"/>
      <w:bookmarkStart w:id="615" w:name="_Toc103769485"/>
      <w:bookmarkStart w:id="616" w:name="_Toc103769564"/>
      <w:bookmarkStart w:id="617" w:name="_Toc103769644"/>
      <w:bookmarkStart w:id="618" w:name="_Toc103769720"/>
      <w:bookmarkStart w:id="619" w:name="_Toc103769795"/>
      <w:bookmarkStart w:id="620" w:name="_Toc97814055"/>
      <w:bookmarkStart w:id="621" w:name="_Toc97814814"/>
      <w:bookmarkStart w:id="622" w:name="_Toc97815066"/>
      <w:bookmarkStart w:id="623" w:name="_Toc97815197"/>
      <w:bookmarkStart w:id="624" w:name="_Toc97816061"/>
      <w:bookmarkStart w:id="625" w:name="_Toc97816650"/>
      <w:bookmarkStart w:id="626" w:name="_Toc103766410"/>
      <w:bookmarkStart w:id="627" w:name="_Toc103766489"/>
      <w:bookmarkStart w:id="628" w:name="_Toc103768508"/>
      <w:bookmarkStart w:id="629" w:name="_Toc103768587"/>
      <w:bookmarkStart w:id="630" w:name="_Toc103768666"/>
      <w:bookmarkStart w:id="631" w:name="_Toc103768745"/>
      <w:bookmarkStart w:id="632" w:name="_Toc103768839"/>
      <w:bookmarkStart w:id="633" w:name="_Toc103768997"/>
      <w:bookmarkStart w:id="634" w:name="_Toc103769076"/>
      <w:bookmarkStart w:id="635" w:name="_Toc103769155"/>
      <w:bookmarkStart w:id="636" w:name="_Toc103769234"/>
      <w:bookmarkStart w:id="637" w:name="_Toc103769313"/>
      <w:bookmarkStart w:id="638" w:name="_Toc103769407"/>
      <w:bookmarkStart w:id="639" w:name="_Toc103769486"/>
      <w:bookmarkStart w:id="640" w:name="_Toc103769565"/>
      <w:bookmarkStart w:id="641" w:name="_Toc103769645"/>
      <w:bookmarkStart w:id="642" w:name="_Toc103769721"/>
      <w:bookmarkStart w:id="643" w:name="_Toc103769796"/>
      <w:bookmarkStart w:id="644" w:name="_Toc97814056"/>
      <w:bookmarkStart w:id="645" w:name="_Toc97814815"/>
      <w:bookmarkStart w:id="646" w:name="_Toc97815067"/>
      <w:bookmarkStart w:id="647" w:name="_Toc97815198"/>
      <w:bookmarkStart w:id="648" w:name="_Toc97816062"/>
      <w:bookmarkStart w:id="649" w:name="_Toc97816651"/>
      <w:bookmarkStart w:id="650" w:name="_Toc103766411"/>
      <w:bookmarkStart w:id="651" w:name="_Toc103766490"/>
      <w:bookmarkStart w:id="652" w:name="_Toc103768509"/>
      <w:bookmarkStart w:id="653" w:name="_Toc103768588"/>
      <w:bookmarkStart w:id="654" w:name="_Toc103768667"/>
      <w:bookmarkStart w:id="655" w:name="_Toc103768746"/>
      <w:bookmarkStart w:id="656" w:name="_Toc103768840"/>
      <w:bookmarkStart w:id="657" w:name="_Toc103768998"/>
      <w:bookmarkStart w:id="658" w:name="_Toc103769077"/>
      <w:bookmarkStart w:id="659" w:name="_Toc103769156"/>
      <w:bookmarkStart w:id="660" w:name="_Toc103769235"/>
      <w:bookmarkStart w:id="661" w:name="_Toc103769314"/>
      <w:bookmarkStart w:id="662" w:name="_Toc103769408"/>
      <w:bookmarkStart w:id="663" w:name="_Toc103769487"/>
      <w:bookmarkStart w:id="664" w:name="_Toc103769566"/>
      <w:bookmarkStart w:id="665" w:name="_Toc103769646"/>
      <w:bookmarkStart w:id="666" w:name="_Toc103769722"/>
      <w:bookmarkStart w:id="667" w:name="_Toc103769797"/>
      <w:bookmarkStart w:id="668" w:name="_Toc97814057"/>
      <w:bookmarkStart w:id="669" w:name="_Toc97814816"/>
      <w:bookmarkStart w:id="670" w:name="_Toc97815068"/>
      <w:bookmarkStart w:id="671" w:name="_Toc97815199"/>
      <w:bookmarkStart w:id="672" w:name="_Toc97816063"/>
      <w:bookmarkStart w:id="673" w:name="_Toc97816652"/>
      <w:bookmarkStart w:id="674" w:name="_Toc103766412"/>
      <w:bookmarkStart w:id="675" w:name="_Toc103766491"/>
      <w:bookmarkStart w:id="676" w:name="_Toc103768510"/>
      <w:bookmarkStart w:id="677" w:name="_Toc103768589"/>
      <w:bookmarkStart w:id="678" w:name="_Toc103768668"/>
      <w:bookmarkStart w:id="679" w:name="_Toc103768747"/>
      <w:bookmarkStart w:id="680" w:name="_Toc103768841"/>
      <w:bookmarkStart w:id="681" w:name="_Toc103768999"/>
      <w:bookmarkStart w:id="682" w:name="_Toc103769078"/>
      <w:bookmarkStart w:id="683" w:name="_Toc103769157"/>
      <w:bookmarkStart w:id="684" w:name="_Toc103769236"/>
      <w:bookmarkStart w:id="685" w:name="_Toc103769315"/>
      <w:bookmarkStart w:id="686" w:name="_Toc103769409"/>
      <w:bookmarkStart w:id="687" w:name="_Toc103769488"/>
      <w:bookmarkStart w:id="688" w:name="_Toc103769567"/>
      <w:bookmarkStart w:id="689" w:name="_Toc103769647"/>
      <w:bookmarkStart w:id="690" w:name="_Toc103769723"/>
      <w:bookmarkStart w:id="691" w:name="_Toc103769798"/>
      <w:bookmarkStart w:id="692" w:name="_Toc97814058"/>
      <w:bookmarkStart w:id="693" w:name="_Toc97814817"/>
      <w:bookmarkStart w:id="694" w:name="_Toc97815069"/>
      <w:bookmarkStart w:id="695" w:name="_Toc97815200"/>
      <w:bookmarkStart w:id="696" w:name="_Toc97816064"/>
      <w:bookmarkStart w:id="697" w:name="_Toc97816653"/>
      <w:bookmarkStart w:id="698" w:name="_Toc103766413"/>
      <w:bookmarkStart w:id="699" w:name="_Toc103766492"/>
      <w:bookmarkStart w:id="700" w:name="_Toc103768511"/>
      <w:bookmarkStart w:id="701" w:name="_Toc103768590"/>
      <w:bookmarkStart w:id="702" w:name="_Toc103768669"/>
      <w:bookmarkStart w:id="703" w:name="_Toc103768748"/>
      <w:bookmarkStart w:id="704" w:name="_Toc103768842"/>
      <w:bookmarkStart w:id="705" w:name="_Toc103769000"/>
      <w:bookmarkStart w:id="706" w:name="_Toc103769079"/>
      <w:bookmarkStart w:id="707" w:name="_Toc103769158"/>
      <w:bookmarkStart w:id="708" w:name="_Toc103769237"/>
      <w:bookmarkStart w:id="709" w:name="_Toc103769316"/>
      <w:bookmarkStart w:id="710" w:name="_Toc103769410"/>
      <w:bookmarkStart w:id="711" w:name="_Toc103769489"/>
      <w:bookmarkStart w:id="712" w:name="_Toc103769568"/>
      <w:bookmarkStart w:id="713" w:name="_Toc103769648"/>
      <w:bookmarkStart w:id="714" w:name="_Toc103769724"/>
      <w:bookmarkStart w:id="715" w:name="_Toc103769799"/>
      <w:bookmarkStart w:id="716" w:name="_Toc97814059"/>
      <w:bookmarkStart w:id="717" w:name="_Toc97814818"/>
      <w:bookmarkStart w:id="718" w:name="_Toc97815070"/>
      <w:bookmarkStart w:id="719" w:name="_Toc97815201"/>
      <w:bookmarkStart w:id="720" w:name="_Toc97816065"/>
      <w:bookmarkStart w:id="721" w:name="_Toc97816654"/>
      <w:bookmarkStart w:id="722" w:name="_Toc103766414"/>
      <w:bookmarkStart w:id="723" w:name="_Toc103766493"/>
      <w:bookmarkStart w:id="724" w:name="_Toc103768512"/>
      <w:bookmarkStart w:id="725" w:name="_Toc103768591"/>
      <w:bookmarkStart w:id="726" w:name="_Toc103768670"/>
      <w:bookmarkStart w:id="727" w:name="_Toc103768749"/>
      <w:bookmarkStart w:id="728" w:name="_Toc103768843"/>
      <w:bookmarkStart w:id="729" w:name="_Toc103769001"/>
      <w:bookmarkStart w:id="730" w:name="_Toc103769080"/>
      <w:bookmarkStart w:id="731" w:name="_Toc103769159"/>
      <w:bookmarkStart w:id="732" w:name="_Toc103769238"/>
      <w:bookmarkStart w:id="733" w:name="_Toc103769317"/>
      <w:bookmarkStart w:id="734" w:name="_Toc103769411"/>
      <w:bookmarkStart w:id="735" w:name="_Toc103769490"/>
      <w:bookmarkStart w:id="736" w:name="_Toc103769569"/>
      <w:bookmarkStart w:id="737" w:name="_Toc103769649"/>
      <w:bookmarkStart w:id="738" w:name="_Toc103769725"/>
      <w:bookmarkStart w:id="739" w:name="_Toc103769800"/>
      <w:bookmarkStart w:id="740" w:name="_Toc97814060"/>
      <w:bookmarkStart w:id="741" w:name="_Toc97814819"/>
      <w:bookmarkStart w:id="742" w:name="_Toc97815071"/>
      <w:bookmarkStart w:id="743" w:name="_Toc97815202"/>
      <w:bookmarkStart w:id="744" w:name="_Toc97816066"/>
      <w:bookmarkStart w:id="745" w:name="_Toc97816655"/>
      <w:bookmarkStart w:id="746" w:name="_Toc103766415"/>
      <w:bookmarkStart w:id="747" w:name="_Toc103766494"/>
      <w:bookmarkStart w:id="748" w:name="_Toc103768513"/>
      <w:bookmarkStart w:id="749" w:name="_Toc103768592"/>
      <w:bookmarkStart w:id="750" w:name="_Toc103768671"/>
      <w:bookmarkStart w:id="751" w:name="_Toc103768750"/>
      <w:bookmarkStart w:id="752" w:name="_Toc103768844"/>
      <w:bookmarkStart w:id="753" w:name="_Toc103769002"/>
      <w:bookmarkStart w:id="754" w:name="_Toc103769081"/>
      <w:bookmarkStart w:id="755" w:name="_Toc103769160"/>
      <w:bookmarkStart w:id="756" w:name="_Toc103769239"/>
      <w:bookmarkStart w:id="757" w:name="_Toc103769318"/>
      <w:bookmarkStart w:id="758" w:name="_Toc103769412"/>
      <w:bookmarkStart w:id="759" w:name="_Toc103769491"/>
      <w:bookmarkStart w:id="760" w:name="_Toc103769570"/>
      <w:bookmarkStart w:id="761" w:name="_Toc103769650"/>
      <w:bookmarkStart w:id="762" w:name="_Toc103769726"/>
      <w:bookmarkStart w:id="763" w:name="_Toc103769801"/>
      <w:bookmarkStart w:id="764" w:name="_Toc97814061"/>
      <w:bookmarkStart w:id="765" w:name="_Toc97814820"/>
      <w:bookmarkStart w:id="766" w:name="_Toc97815072"/>
      <w:bookmarkStart w:id="767" w:name="_Toc97815203"/>
      <w:bookmarkStart w:id="768" w:name="_Toc97816067"/>
      <w:bookmarkStart w:id="769" w:name="_Toc97816656"/>
      <w:bookmarkStart w:id="770" w:name="_Toc103766416"/>
      <w:bookmarkStart w:id="771" w:name="_Toc103766495"/>
      <w:bookmarkStart w:id="772" w:name="_Toc103768514"/>
      <w:bookmarkStart w:id="773" w:name="_Toc103768593"/>
      <w:bookmarkStart w:id="774" w:name="_Toc103768672"/>
      <w:bookmarkStart w:id="775" w:name="_Toc103768751"/>
      <w:bookmarkStart w:id="776" w:name="_Toc103768845"/>
      <w:bookmarkStart w:id="777" w:name="_Toc103769003"/>
      <w:bookmarkStart w:id="778" w:name="_Toc103769082"/>
      <w:bookmarkStart w:id="779" w:name="_Toc103769161"/>
      <w:bookmarkStart w:id="780" w:name="_Toc103769240"/>
      <w:bookmarkStart w:id="781" w:name="_Toc103769319"/>
      <w:bookmarkStart w:id="782" w:name="_Toc103769413"/>
      <w:bookmarkStart w:id="783" w:name="_Toc103769492"/>
      <w:bookmarkStart w:id="784" w:name="_Toc103769571"/>
      <w:bookmarkStart w:id="785" w:name="_Toc103769651"/>
      <w:bookmarkStart w:id="786" w:name="_Toc103769727"/>
      <w:bookmarkStart w:id="787" w:name="_Toc103769802"/>
      <w:bookmarkStart w:id="788" w:name="_Toc97814062"/>
      <w:bookmarkStart w:id="789" w:name="_Toc97814821"/>
      <w:bookmarkStart w:id="790" w:name="_Toc97815073"/>
      <w:bookmarkStart w:id="791" w:name="_Toc97815204"/>
      <w:bookmarkStart w:id="792" w:name="_Toc97816068"/>
      <w:bookmarkStart w:id="793" w:name="_Toc97816657"/>
      <w:bookmarkStart w:id="794" w:name="_Toc103766417"/>
      <w:bookmarkStart w:id="795" w:name="_Toc103766496"/>
      <w:bookmarkStart w:id="796" w:name="_Toc103768515"/>
      <w:bookmarkStart w:id="797" w:name="_Toc103768594"/>
      <w:bookmarkStart w:id="798" w:name="_Toc103768673"/>
      <w:bookmarkStart w:id="799" w:name="_Toc103768752"/>
      <w:bookmarkStart w:id="800" w:name="_Toc103768846"/>
      <w:bookmarkStart w:id="801" w:name="_Toc103769004"/>
      <w:bookmarkStart w:id="802" w:name="_Toc103769083"/>
      <w:bookmarkStart w:id="803" w:name="_Toc103769162"/>
      <w:bookmarkStart w:id="804" w:name="_Toc103769241"/>
      <w:bookmarkStart w:id="805" w:name="_Toc103769320"/>
      <w:bookmarkStart w:id="806" w:name="_Toc103769414"/>
      <w:bookmarkStart w:id="807" w:name="_Toc103769493"/>
      <w:bookmarkStart w:id="808" w:name="_Toc103769572"/>
      <w:bookmarkStart w:id="809" w:name="_Toc103769652"/>
      <w:bookmarkStart w:id="810" w:name="_Toc103769728"/>
      <w:bookmarkStart w:id="811" w:name="_Toc103769803"/>
      <w:bookmarkStart w:id="812" w:name="_Toc97814063"/>
      <w:bookmarkStart w:id="813" w:name="_Toc97814822"/>
      <w:bookmarkStart w:id="814" w:name="_Toc97815074"/>
      <w:bookmarkStart w:id="815" w:name="_Toc97815205"/>
      <w:bookmarkStart w:id="816" w:name="_Toc97816069"/>
      <w:bookmarkStart w:id="817" w:name="_Toc97816658"/>
      <w:bookmarkStart w:id="818" w:name="_Toc103766418"/>
      <w:bookmarkStart w:id="819" w:name="_Toc103766497"/>
      <w:bookmarkStart w:id="820" w:name="_Toc103768516"/>
      <w:bookmarkStart w:id="821" w:name="_Toc103768595"/>
      <w:bookmarkStart w:id="822" w:name="_Toc103768674"/>
      <w:bookmarkStart w:id="823" w:name="_Toc103768753"/>
      <w:bookmarkStart w:id="824" w:name="_Toc103768847"/>
      <w:bookmarkStart w:id="825" w:name="_Toc103769005"/>
      <w:bookmarkStart w:id="826" w:name="_Toc103769084"/>
      <w:bookmarkStart w:id="827" w:name="_Toc103769163"/>
      <w:bookmarkStart w:id="828" w:name="_Toc103769242"/>
      <w:bookmarkStart w:id="829" w:name="_Toc103769321"/>
      <w:bookmarkStart w:id="830" w:name="_Toc103769415"/>
      <w:bookmarkStart w:id="831" w:name="_Toc103769494"/>
      <w:bookmarkStart w:id="832" w:name="_Toc103769573"/>
      <w:bookmarkStart w:id="833" w:name="_Toc103769653"/>
      <w:bookmarkStart w:id="834" w:name="_Toc103769729"/>
      <w:bookmarkStart w:id="835" w:name="_Toc103769804"/>
      <w:bookmarkStart w:id="836" w:name="_Toc97814064"/>
      <w:bookmarkStart w:id="837" w:name="_Toc97814823"/>
      <w:bookmarkStart w:id="838" w:name="_Toc97815075"/>
      <w:bookmarkStart w:id="839" w:name="_Toc97815206"/>
      <w:bookmarkStart w:id="840" w:name="_Toc97816070"/>
      <w:bookmarkStart w:id="841" w:name="_Toc97816659"/>
      <w:bookmarkStart w:id="842" w:name="_Toc103766419"/>
      <w:bookmarkStart w:id="843" w:name="_Toc103766498"/>
      <w:bookmarkStart w:id="844" w:name="_Toc103768517"/>
      <w:bookmarkStart w:id="845" w:name="_Toc103768596"/>
      <w:bookmarkStart w:id="846" w:name="_Toc103768675"/>
      <w:bookmarkStart w:id="847" w:name="_Toc103768754"/>
      <w:bookmarkStart w:id="848" w:name="_Toc103768848"/>
      <w:bookmarkStart w:id="849" w:name="_Toc103769006"/>
      <w:bookmarkStart w:id="850" w:name="_Toc103769085"/>
      <w:bookmarkStart w:id="851" w:name="_Toc103769164"/>
      <w:bookmarkStart w:id="852" w:name="_Toc103769243"/>
      <w:bookmarkStart w:id="853" w:name="_Toc103769322"/>
      <w:bookmarkStart w:id="854" w:name="_Toc103769416"/>
      <w:bookmarkStart w:id="855" w:name="_Toc103769495"/>
      <w:bookmarkStart w:id="856" w:name="_Toc103769574"/>
      <w:bookmarkStart w:id="857" w:name="_Toc103769654"/>
      <w:bookmarkStart w:id="858" w:name="_Toc103769730"/>
      <w:bookmarkStart w:id="859" w:name="_Toc103769805"/>
      <w:bookmarkStart w:id="860" w:name="_Toc97814065"/>
      <w:bookmarkStart w:id="861" w:name="_Toc97814824"/>
      <w:bookmarkStart w:id="862" w:name="_Toc97815076"/>
      <w:bookmarkStart w:id="863" w:name="_Toc97815207"/>
      <w:bookmarkStart w:id="864" w:name="_Toc97816071"/>
      <w:bookmarkStart w:id="865" w:name="_Toc97816660"/>
      <w:bookmarkStart w:id="866" w:name="_Toc103766420"/>
      <w:bookmarkStart w:id="867" w:name="_Toc103766499"/>
      <w:bookmarkStart w:id="868" w:name="_Toc103768518"/>
      <w:bookmarkStart w:id="869" w:name="_Toc103768597"/>
      <w:bookmarkStart w:id="870" w:name="_Toc103768676"/>
      <w:bookmarkStart w:id="871" w:name="_Toc103768755"/>
      <w:bookmarkStart w:id="872" w:name="_Toc103768849"/>
      <w:bookmarkStart w:id="873" w:name="_Toc103769007"/>
      <w:bookmarkStart w:id="874" w:name="_Toc103769086"/>
      <w:bookmarkStart w:id="875" w:name="_Toc103769165"/>
      <w:bookmarkStart w:id="876" w:name="_Toc103769244"/>
      <w:bookmarkStart w:id="877" w:name="_Toc103769323"/>
      <w:bookmarkStart w:id="878" w:name="_Toc103769417"/>
      <w:bookmarkStart w:id="879" w:name="_Toc103769496"/>
      <w:bookmarkStart w:id="880" w:name="_Toc103769575"/>
      <w:bookmarkStart w:id="881" w:name="_Toc103769655"/>
      <w:bookmarkStart w:id="882" w:name="_Toc103769731"/>
      <w:bookmarkStart w:id="883" w:name="_Toc103769806"/>
      <w:bookmarkStart w:id="884" w:name="_Toc97814066"/>
      <w:bookmarkStart w:id="885" w:name="_Toc97814825"/>
      <w:bookmarkStart w:id="886" w:name="_Toc97815077"/>
      <w:bookmarkStart w:id="887" w:name="_Toc97815208"/>
      <w:bookmarkStart w:id="888" w:name="_Toc97816072"/>
      <w:bookmarkStart w:id="889" w:name="_Toc97816661"/>
      <w:bookmarkStart w:id="890" w:name="_Toc103766421"/>
      <w:bookmarkStart w:id="891" w:name="_Toc103766500"/>
      <w:bookmarkStart w:id="892" w:name="_Toc103768519"/>
      <w:bookmarkStart w:id="893" w:name="_Toc103768598"/>
      <w:bookmarkStart w:id="894" w:name="_Toc103768677"/>
      <w:bookmarkStart w:id="895" w:name="_Toc103768756"/>
      <w:bookmarkStart w:id="896" w:name="_Toc103768850"/>
      <w:bookmarkStart w:id="897" w:name="_Toc103769008"/>
      <w:bookmarkStart w:id="898" w:name="_Toc103769087"/>
      <w:bookmarkStart w:id="899" w:name="_Toc103769166"/>
      <w:bookmarkStart w:id="900" w:name="_Toc103769245"/>
      <w:bookmarkStart w:id="901" w:name="_Toc103769324"/>
      <w:bookmarkStart w:id="902" w:name="_Toc103769418"/>
      <w:bookmarkStart w:id="903" w:name="_Toc103769497"/>
      <w:bookmarkStart w:id="904" w:name="_Toc103769576"/>
      <w:bookmarkStart w:id="905" w:name="_Toc103769656"/>
      <w:bookmarkStart w:id="906" w:name="_Toc103769732"/>
      <w:bookmarkStart w:id="907" w:name="_Toc103769807"/>
      <w:bookmarkStart w:id="908" w:name="_Toc97814067"/>
      <w:bookmarkStart w:id="909" w:name="_Toc97814826"/>
      <w:bookmarkStart w:id="910" w:name="_Toc97815078"/>
      <w:bookmarkStart w:id="911" w:name="_Toc97815209"/>
      <w:bookmarkStart w:id="912" w:name="_Toc97816073"/>
      <w:bookmarkStart w:id="913" w:name="_Toc97816662"/>
      <w:bookmarkStart w:id="914" w:name="_Toc103766422"/>
      <w:bookmarkStart w:id="915" w:name="_Toc103766501"/>
      <w:bookmarkStart w:id="916" w:name="_Toc103768520"/>
      <w:bookmarkStart w:id="917" w:name="_Toc103768599"/>
      <w:bookmarkStart w:id="918" w:name="_Toc103768678"/>
      <w:bookmarkStart w:id="919" w:name="_Toc103768757"/>
      <w:bookmarkStart w:id="920" w:name="_Toc103768851"/>
      <w:bookmarkStart w:id="921" w:name="_Toc103769009"/>
      <w:bookmarkStart w:id="922" w:name="_Toc103769088"/>
      <w:bookmarkStart w:id="923" w:name="_Toc103769167"/>
      <w:bookmarkStart w:id="924" w:name="_Toc103769246"/>
      <w:bookmarkStart w:id="925" w:name="_Toc103769325"/>
      <w:bookmarkStart w:id="926" w:name="_Toc103769419"/>
      <w:bookmarkStart w:id="927" w:name="_Toc103769498"/>
      <w:bookmarkStart w:id="928" w:name="_Toc103769577"/>
      <w:bookmarkStart w:id="929" w:name="_Toc103769657"/>
      <w:bookmarkStart w:id="930" w:name="_Toc103769733"/>
      <w:bookmarkStart w:id="931" w:name="_Toc103769808"/>
      <w:bookmarkStart w:id="932" w:name="_Toc97814068"/>
      <w:bookmarkStart w:id="933" w:name="_Toc97814827"/>
      <w:bookmarkStart w:id="934" w:name="_Toc97815079"/>
      <w:bookmarkStart w:id="935" w:name="_Toc97815210"/>
      <w:bookmarkStart w:id="936" w:name="_Toc97816074"/>
      <w:bookmarkStart w:id="937" w:name="_Toc97816663"/>
      <w:bookmarkStart w:id="938" w:name="_Toc103766423"/>
      <w:bookmarkStart w:id="939" w:name="_Toc103766502"/>
      <w:bookmarkStart w:id="940" w:name="_Toc103768521"/>
      <w:bookmarkStart w:id="941" w:name="_Toc103768600"/>
      <w:bookmarkStart w:id="942" w:name="_Toc103768679"/>
      <w:bookmarkStart w:id="943" w:name="_Toc103768758"/>
      <w:bookmarkStart w:id="944" w:name="_Toc103768852"/>
      <w:bookmarkStart w:id="945" w:name="_Toc103769010"/>
      <w:bookmarkStart w:id="946" w:name="_Toc103769089"/>
      <w:bookmarkStart w:id="947" w:name="_Toc103769168"/>
      <w:bookmarkStart w:id="948" w:name="_Toc103769247"/>
      <w:bookmarkStart w:id="949" w:name="_Toc103769326"/>
      <w:bookmarkStart w:id="950" w:name="_Toc103769420"/>
      <w:bookmarkStart w:id="951" w:name="_Toc103769499"/>
      <w:bookmarkStart w:id="952" w:name="_Toc103769578"/>
      <w:bookmarkStart w:id="953" w:name="_Toc103769658"/>
      <w:bookmarkStart w:id="954" w:name="_Toc103769734"/>
      <w:bookmarkStart w:id="955" w:name="_Toc103769809"/>
      <w:bookmarkStart w:id="956" w:name="_Toc97814069"/>
      <w:bookmarkStart w:id="957" w:name="_Toc97814828"/>
      <w:bookmarkStart w:id="958" w:name="_Toc97815080"/>
      <w:bookmarkStart w:id="959" w:name="_Toc97815211"/>
      <w:bookmarkStart w:id="960" w:name="_Toc97816075"/>
      <w:bookmarkStart w:id="961" w:name="_Toc97816664"/>
      <w:bookmarkStart w:id="962" w:name="_Toc103766424"/>
      <w:bookmarkStart w:id="963" w:name="_Toc103766503"/>
      <w:bookmarkStart w:id="964" w:name="_Toc103768522"/>
      <w:bookmarkStart w:id="965" w:name="_Toc103768601"/>
      <w:bookmarkStart w:id="966" w:name="_Toc103768680"/>
      <w:bookmarkStart w:id="967" w:name="_Toc103768759"/>
      <w:bookmarkStart w:id="968" w:name="_Toc103768853"/>
      <w:bookmarkStart w:id="969" w:name="_Toc103769011"/>
      <w:bookmarkStart w:id="970" w:name="_Toc103769090"/>
      <w:bookmarkStart w:id="971" w:name="_Toc103769169"/>
      <w:bookmarkStart w:id="972" w:name="_Toc103769248"/>
      <w:bookmarkStart w:id="973" w:name="_Toc103769327"/>
      <w:bookmarkStart w:id="974" w:name="_Toc103769421"/>
      <w:bookmarkStart w:id="975" w:name="_Toc103769500"/>
      <w:bookmarkStart w:id="976" w:name="_Toc103769579"/>
      <w:bookmarkStart w:id="977" w:name="_Toc103769659"/>
      <w:bookmarkStart w:id="978" w:name="_Toc103769735"/>
      <w:bookmarkStart w:id="979" w:name="_Toc103769810"/>
      <w:bookmarkStart w:id="980" w:name="_Toc97814070"/>
      <w:bookmarkStart w:id="981" w:name="_Toc97814829"/>
      <w:bookmarkStart w:id="982" w:name="_Toc97815081"/>
      <w:bookmarkStart w:id="983" w:name="_Toc97815212"/>
      <w:bookmarkStart w:id="984" w:name="_Toc97816076"/>
      <w:bookmarkStart w:id="985" w:name="_Toc97816665"/>
      <w:bookmarkStart w:id="986" w:name="_Toc103766425"/>
      <w:bookmarkStart w:id="987" w:name="_Toc103766504"/>
      <w:bookmarkStart w:id="988" w:name="_Toc103768523"/>
      <w:bookmarkStart w:id="989" w:name="_Toc103768602"/>
      <w:bookmarkStart w:id="990" w:name="_Toc103768681"/>
      <w:bookmarkStart w:id="991" w:name="_Toc103768760"/>
      <w:bookmarkStart w:id="992" w:name="_Toc103768854"/>
      <w:bookmarkStart w:id="993" w:name="_Toc103769012"/>
      <w:bookmarkStart w:id="994" w:name="_Toc103769091"/>
      <w:bookmarkStart w:id="995" w:name="_Toc103769170"/>
      <w:bookmarkStart w:id="996" w:name="_Toc103769249"/>
      <w:bookmarkStart w:id="997" w:name="_Toc103769328"/>
      <w:bookmarkStart w:id="998" w:name="_Toc103769422"/>
      <w:bookmarkStart w:id="999" w:name="_Toc103769501"/>
      <w:bookmarkStart w:id="1000" w:name="_Toc103769580"/>
      <w:bookmarkStart w:id="1001" w:name="_Toc103769660"/>
      <w:bookmarkStart w:id="1002" w:name="_Toc103769736"/>
      <w:bookmarkStart w:id="1003" w:name="_Toc103769811"/>
      <w:bookmarkStart w:id="1004" w:name="_Toc97814071"/>
      <w:bookmarkStart w:id="1005" w:name="_Toc97814830"/>
      <w:bookmarkStart w:id="1006" w:name="_Toc97815082"/>
      <w:bookmarkStart w:id="1007" w:name="_Toc97815213"/>
      <w:bookmarkStart w:id="1008" w:name="_Toc97816077"/>
      <w:bookmarkStart w:id="1009" w:name="_Toc97816666"/>
      <w:bookmarkStart w:id="1010" w:name="_Toc103766426"/>
      <w:bookmarkStart w:id="1011" w:name="_Toc103766505"/>
      <w:bookmarkStart w:id="1012" w:name="_Toc103768524"/>
      <w:bookmarkStart w:id="1013" w:name="_Toc103768603"/>
      <w:bookmarkStart w:id="1014" w:name="_Toc103768682"/>
      <w:bookmarkStart w:id="1015" w:name="_Toc103768761"/>
      <w:bookmarkStart w:id="1016" w:name="_Toc103768855"/>
      <w:bookmarkStart w:id="1017" w:name="_Toc103769013"/>
      <w:bookmarkStart w:id="1018" w:name="_Toc103769092"/>
      <w:bookmarkStart w:id="1019" w:name="_Toc103769171"/>
      <w:bookmarkStart w:id="1020" w:name="_Toc103769250"/>
      <w:bookmarkStart w:id="1021" w:name="_Toc103769329"/>
      <w:bookmarkStart w:id="1022" w:name="_Toc103769423"/>
      <w:bookmarkStart w:id="1023" w:name="_Toc103769502"/>
      <w:bookmarkStart w:id="1024" w:name="_Toc103769581"/>
      <w:bookmarkStart w:id="1025" w:name="_Toc103769661"/>
      <w:bookmarkStart w:id="1026" w:name="_Toc103769737"/>
      <w:bookmarkStart w:id="1027" w:name="_Toc103769812"/>
      <w:bookmarkStart w:id="1028" w:name="_Toc97814072"/>
      <w:bookmarkStart w:id="1029" w:name="_Toc97814831"/>
      <w:bookmarkStart w:id="1030" w:name="_Toc97815083"/>
      <w:bookmarkStart w:id="1031" w:name="_Toc97815214"/>
      <w:bookmarkStart w:id="1032" w:name="_Toc97816078"/>
      <w:bookmarkStart w:id="1033" w:name="_Toc97816667"/>
      <w:bookmarkStart w:id="1034" w:name="_Toc103766427"/>
      <w:bookmarkStart w:id="1035" w:name="_Toc103766506"/>
      <w:bookmarkStart w:id="1036" w:name="_Toc103768525"/>
      <w:bookmarkStart w:id="1037" w:name="_Toc103768604"/>
      <w:bookmarkStart w:id="1038" w:name="_Toc103768683"/>
      <w:bookmarkStart w:id="1039" w:name="_Toc103768762"/>
      <w:bookmarkStart w:id="1040" w:name="_Toc103768856"/>
      <w:bookmarkStart w:id="1041" w:name="_Toc103769014"/>
      <w:bookmarkStart w:id="1042" w:name="_Toc103769093"/>
      <w:bookmarkStart w:id="1043" w:name="_Toc103769172"/>
      <w:bookmarkStart w:id="1044" w:name="_Toc103769251"/>
      <w:bookmarkStart w:id="1045" w:name="_Toc103769330"/>
      <w:bookmarkStart w:id="1046" w:name="_Toc103769424"/>
      <w:bookmarkStart w:id="1047" w:name="_Toc103769503"/>
      <w:bookmarkStart w:id="1048" w:name="_Toc103769582"/>
      <w:bookmarkStart w:id="1049" w:name="_Toc103769662"/>
      <w:bookmarkStart w:id="1050" w:name="_Toc103769738"/>
      <w:bookmarkStart w:id="1051" w:name="_Toc103769813"/>
      <w:bookmarkStart w:id="1052" w:name="_Toc97814073"/>
      <w:bookmarkStart w:id="1053" w:name="_Toc97814832"/>
      <w:bookmarkStart w:id="1054" w:name="_Toc97815084"/>
      <w:bookmarkStart w:id="1055" w:name="_Toc97815215"/>
      <w:bookmarkStart w:id="1056" w:name="_Toc97816079"/>
      <w:bookmarkStart w:id="1057" w:name="_Toc97816668"/>
      <w:bookmarkStart w:id="1058" w:name="_Toc103766428"/>
      <w:bookmarkStart w:id="1059" w:name="_Toc103766507"/>
      <w:bookmarkStart w:id="1060" w:name="_Toc103768526"/>
      <w:bookmarkStart w:id="1061" w:name="_Toc103768605"/>
      <w:bookmarkStart w:id="1062" w:name="_Toc103768684"/>
      <w:bookmarkStart w:id="1063" w:name="_Toc103768763"/>
      <w:bookmarkStart w:id="1064" w:name="_Toc103768857"/>
      <w:bookmarkStart w:id="1065" w:name="_Toc103769015"/>
      <w:bookmarkStart w:id="1066" w:name="_Toc103769094"/>
      <w:bookmarkStart w:id="1067" w:name="_Toc103769173"/>
      <w:bookmarkStart w:id="1068" w:name="_Toc103769252"/>
      <w:bookmarkStart w:id="1069" w:name="_Toc103769331"/>
      <w:bookmarkStart w:id="1070" w:name="_Toc103769425"/>
      <w:bookmarkStart w:id="1071" w:name="_Toc103769504"/>
      <w:bookmarkStart w:id="1072" w:name="_Toc103769583"/>
      <w:bookmarkStart w:id="1073" w:name="_Toc103769663"/>
      <w:bookmarkStart w:id="1074" w:name="_Toc103769739"/>
      <w:bookmarkStart w:id="1075" w:name="_Toc103769814"/>
      <w:bookmarkStart w:id="1076" w:name="_Toc97814074"/>
      <w:bookmarkStart w:id="1077" w:name="_Toc97814833"/>
      <w:bookmarkStart w:id="1078" w:name="_Toc97815085"/>
      <w:bookmarkStart w:id="1079" w:name="_Toc97815216"/>
      <w:bookmarkStart w:id="1080" w:name="_Toc97816080"/>
      <w:bookmarkStart w:id="1081" w:name="_Toc97816669"/>
      <w:bookmarkStart w:id="1082" w:name="_Toc103766429"/>
      <w:bookmarkStart w:id="1083" w:name="_Toc103766508"/>
      <w:bookmarkStart w:id="1084" w:name="_Toc103768527"/>
      <w:bookmarkStart w:id="1085" w:name="_Toc103768606"/>
      <w:bookmarkStart w:id="1086" w:name="_Toc103768685"/>
      <w:bookmarkStart w:id="1087" w:name="_Toc103768764"/>
      <w:bookmarkStart w:id="1088" w:name="_Toc103768858"/>
      <w:bookmarkStart w:id="1089" w:name="_Toc103769016"/>
      <w:bookmarkStart w:id="1090" w:name="_Toc103769095"/>
      <w:bookmarkStart w:id="1091" w:name="_Toc103769174"/>
      <w:bookmarkStart w:id="1092" w:name="_Toc103769253"/>
      <w:bookmarkStart w:id="1093" w:name="_Toc103769332"/>
      <w:bookmarkStart w:id="1094" w:name="_Toc103769426"/>
      <w:bookmarkStart w:id="1095" w:name="_Toc103769505"/>
      <w:bookmarkStart w:id="1096" w:name="_Toc103769584"/>
      <w:bookmarkStart w:id="1097" w:name="_Toc103769664"/>
      <w:bookmarkStart w:id="1098" w:name="_Toc103769740"/>
      <w:bookmarkStart w:id="1099" w:name="_Toc103769815"/>
      <w:bookmarkStart w:id="1100" w:name="_Toc97814075"/>
      <w:bookmarkStart w:id="1101" w:name="_Toc97814834"/>
      <w:bookmarkStart w:id="1102" w:name="_Toc97815086"/>
      <w:bookmarkStart w:id="1103" w:name="_Toc97815217"/>
      <w:bookmarkStart w:id="1104" w:name="_Toc97816081"/>
      <w:bookmarkStart w:id="1105" w:name="_Toc97816670"/>
      <w:bookmarkStart w:id="1106" w:name="_Toc103766430"/>
      <w:bookmarkStart w:id="1107" w:name="_Toc103766509"/>
      <w:bookmarkStart w:id="1108" w:name="_Toc103768528"/>
      <w:bookmarkStart w:id="1109" w:name="_Toc103768607"/>
      <w:bookmarkStart w:id="1110" w:name="_Toc103768686"/>
      <w:bookmarkStart w:id="1111" w:name="_Toc103768765"/>
      <w:bookmarkStart w:id="1112" w:name="_Toc103768859"/>
      <w:bookmarkStart w:id="1113" w:name="_Toc103769017"/>
      <w:bookmarkStart w:id="1114" w:name="_Toc103769096"/>
      <w:bookmarkStart w:id="1115" w:name="_Toc103769175"/>
      <w:bookmarkStart w:id="1116" w:name="_Toc103769254"/>
      <w:bookmarkStart w:id="1117" w:name="_Toc103769333"/>
      <w:bookmarkStart w:id="1118" w:name="_Toc103769427"/>
      <w:bookmarkStart w:id="1119" w:name="_Toc103769506"/>
      <w:bookmarkStart w:id="1120" w:name="_Toc103769585"/>
      <w:bookmarkStart w:id="1121" w:name="_Toc103769665"/>
      <w:bookmarkStart w:id="1122" w:name="_Toc103769741"/>
      <w:bookmarkStart w:id="1123" w:name="_Toc103769816"/>
      <w:bookmarkStart w:id="1124" w:name="_Toc97814076"/>
      <w:bookmarkStart w:id="1125" w:name="_Toc97814835"/>
      <w:bookmarkStart w:id="1126" w:name="_Toc97815087"/>
      <w:bookmarkStart w:id="1127" w:name="_Toc97815218"/>
      <w:bookmarkStart w:id="1128" w:name="_Toc97816082"/>
      <w:bookmarkStart w:id="1129" w:name="_Toc97816671"/>
      <w:bookmarkStart w:id="1130" w:name="_Toc103766431"/>
      <w:bookmarkStart w:id="1131" w:name="_Toc103766510"/>
      <w:bookmarkStart w:id="1132" w:name="_Toc103768529"/>
      <w:bookmarkStart w:id="1133" w:name="_Toc103768608"/>
      <w:bookmarkStart w:id="1134" w:name="_Toc103768687"/>
      <w:bookmarkStart w:id="1135" w:name="_Toc103768766"/>
      <w:bookmarkStart w:id="1136" w:name="_Toc103768860"/>
      <w:bookmarkStart w:id="1137" w:name="_Toc103769018"/>
      <w:bookmarkStart w:id="1138" w:name="_Toc103769097"/>
      <w:bookmarkStart w:id="1139" w:name="_Toc103769176"/>
      <w:bookmarkStart w:id="1140" w:name="_Toc103769255"/>
      <w:bookmarkStart w:id="1141" w:name="_Toc103769334"/>
      <w:bookmarkStart w:id="1142" w:name="_Toc103769428"/>
      <w:bookmarkStart w:id="1143" w:name="_Toc103769507"/>
      <w:bookmarkStart w:id="1144" w:name="_Toc103769586"/>
      <w:bookmarkStart w:id="1145" w:name="_Toc103769666"/>
      <w:bookmarkStart w:id="1146" w:name="_Toc103769742"/>
      <w:bookmarkStart w:id="1147" w:name="_Toc103769817"/>
      <w:bookmarkStart w:id="1148" w:name="_Toc97814077"/>
      <w:bookmarkStart w:id="1149" w:name="_Toc97814836"/>
      <w:bookmarkStart w:id="1150" w:name="_Toc97815088"/>
      <w:bookmarkStart w:id="1151" w:name="_Toc97815219"/>
      <w:bookmarkStart w:id="1152" w:name="_Toc97816083"/>
      <w:bookmarkStart w:id="1153" w:name="_Toc97816672"/>
      <w:bookmarkStart w:id="1154" w:name="_Toc103766432"/>
      <w:bookmarkStart w:id="1155" w:name="_Toc103766511"/>
      <w:bookmarkStart w:id="1156" w:name="_Toc103768530"/>
      <w:bookmarkStart w:id="1157" w:name="_Toc103768609"/>
      <w:bookmarkStart w:id="1158" w:name="_Toc103768688"/>
      <w:bookmarkStart w:id="1159" w:name="_Toc103768767"/>
      <w:bookmarkStart w:id="1160" w:name="_Toc103768861"/>
      <w:bookmarkStart w:id="1161" w:name="_Toc103769019"/>
      <w:bookmarkStart w:id="1162" w:name="_Toc103769098"/>
      <w:bookmarkStart w:id="1163" w:name="_Toc103769177"/>
      <w:bookmarkStart w:id="1164" w:name="_Toc103769256"/>
      <w:bookmarkStart w:id="1165" w:name="_Toc103769335"/>
      <w:bookmarkStart w:id="1166" w:name="_Toc103769429"/>
      <w:bookmarkStart w:id="1167" w:name="_Toc103769508"/>
      <w:bookmarkStart w:id="1168" w:name="_Toc103769587"/>
      <w:bookmarkStart w:id="1169" w:name="_Toc103769667"/>
      <w:bookmarkStart w:id="1170" w:name="_Toc103769743"/>
      <w:bookmarkStart w:id="1171" w:name="_Toc103769818"/>
      <w:bookmarkStart w:id="1172" w:name="_Toc97814078"/>
      <w:bookmarkStart w:id="1173" w:name="_Toc97814837"/>
      <w:bookmarkStart w:id="1174" w:name="_Toc97815089"/>
      <w:bookmarkStart w:id="1175" w:name="_Toc97815220"/>
      <w:bookmarkStart w:id="1176" w:name="_Toc97816084"/>
      <w:bookmarkStart w:id="1177" w:name="_Toc97816673"/>
      <w:bookmarkStart w:id="1178" w:name="_Toc103766433"/>
      <w:bookmarkStart w:id="1179" w:name="_Toc103766512"/>
      <w:bookmarkStart w:id="1180" w:name="_Toc103768531"/>
      <w:bookmarkStart w:id="1181" w:name="_Toc103768610"/>
      <w:bookmarkStart w:id="1182" w:name="_Toc103768689"/>
      <w:bookmarkStart w:id="1183" w:name="_Toc103768768"/>
      <w:bookmarkStart w:id="1184" w:name="_Toc103768862"/>
      <w:bookmarkStart w:id="1185" w:name="_Toc103769020"/>
      <w:bookmarkStart w:id="1186" w:name="_Toc103769099"/>
      <w:bookmarkStart w:id="1187" w:name="_Toc103769178"/>
      <w:bookmarkStart w:id="1188" w:name="_Toc103769257"/>
      <w:bookmarkStart w:id="1189" w:name="_Toc103769336"/>
      <w:bookmarkStart w:id="1190" w:name="_Toc103769430"/>
      <w:bookmarkStart w:id="1191" w:name="_Toc103769509"/>
      <w:bookmarkStart w:id="1192" w:name="_Toc103769588"/>
      <w:bookmarkStart w:id="1193" w:name="_Toc103769668"/>
      <w:bookmarkStart w:id="1194" w:name="_Toc103769744"/>
      <w:bookmarkStart w:id="1195" w:name="_Toc103769819"/>
      <w:bookmarkStart w:id="1196" w:name="_Toc97814079"/>
      <w:bookmarkStart w:id="1197" w:name="_Toc97814838"/>
      <w:bookmarkStart w:id="1198" w:name="_Toc97815090"/>
      <w:bookmarkStart w:id="1199" w:name="_Toc97815221"/>
      <w:bookmarkStart w:id="1200" w:name="_Toc97816085"/>
      <w:bookmarkStart w:id="1201" w:name="_Toc97816674"/>
      <w:bookmarkStart w:id="1202" w:name="_Toc103766434"/>
      <w:bookmarkStart w:id="1203" w:name="_Toc103766513"/>
      <w:bookmarkStart w:id="1204" w:name="_Toc103768532"/>
      <w:bookmarkStart w:id="1205" w:name="_Toc103768611"/>
      <w:bookmarkStart w:id="1206" w:name="_Toc103768690"/>
      <w:bookmarkStart w:id="1207" w:name="_Toc103768769"/>
      <w:bookmarkStart w:id="1208" w:name="_Toc103768863"/>
      <w:bookmarkStart w:id="1209" w:name="_Toc103769021"/>
      <w:bookmarkStart w:id="1210" w:name="_Toc103769100"/>
      <w:bookmarkStart w:id="1211" w:name="_Toc103769179"/>
      <w:bookmarkStart w:id="1212" w:name="_Toc103769258"/>
      <w:bookmarkStart w:id="1213" w:name="_Toc103769337"/>
      <w:bookmarkStart w:id="1214" w:name="_Toc103769431"/>
      <w:bookmarkStart w:id="1215" w:name="_Toc103769510"/>
      <w:bookmarkStart w:id="1216" w:name="_Toc103769589"/>
      <w:bookmarkStart w:id="1217" w:name="_Toc103769669"/>
      <w:bookmarkStart w:id="1218" w:name="_Toc103769745"/>
      <w:bookmarkStart w:id="1219" w:name="_Toc103769820"/>
      <w:bookmarkStart w:id="1220" w:name="_Toc97814080"/>
      <w:bookmarkStart w:id="1221" w:name="_Toc97814839"/>
      <w:bookmarkStart w:id="1222" w:name="_Toc97815091"/>
      <w:bookmarkStart w:id="1223" w:name="_Toc97815222"/>
      <w:bookmarkStart w:id="1224" w:name="_Toc97816086"/>
      <w:bookmarkStart w:id="1225" w:name="_Toc97816675"/>
      <w:bookmarkStart w:id="1226" w:name="_Toc103766435"/>
      <w:bookmarkStart w:id="1227" w:name="_Toc103766514"/>
      <w:bookmarkStart w:id="1228" w:name="_Toc103768533"/>
      <w:bookmarkStart w:id="1229" w:name="_Toc103768612"/>
      <w:bookmarkStart w:id="1230" w:name="_Toc103768691"/>
      <w:bookmarkStart w:id="1231" w:name="_Toc103768770"/>
      <w:bookmarkStart w:id="1232" w:name="_Toc103768864"/>
      <w:bookmarkStart w:id="1233" w:name="_Toc103769022"/>
      <w:bookmarkStart w:id="1234" w:name="_Toc103769101"/>
      <w:bookmarkStart w:id="1235" w:name="_Toc103769180"/>
      <w:bookmarkStart w:id="1236" w:name="_Toc103769259"/>
      <w:bookmarkStart w:id="1237" w:name="_Toc103769338"/>
      <w:bookmarkStart w:id="1238" w:name="_Toc103769432"/>
      <w:bookmarkStart w:id="1239" w:name="_Toc103769511"/>
      <w:bookmarkStart w:id="1240" w:name="_Toc103769590"/>
      <w:bookmarkStart w:id="1241" w:name="_Toc103769670"/>
      <w:bookmarkStart w:id="1242" w:name="_Toc103769746"/>
      <w:bookmarkStart w:id="1243" w:name="_Toc103769821"/>
      <w:bookmarkStart w:id="1244" w:name="_Toc97814081"/>
      <w:bookmarkStart w:id="1245" w:name="_Toc97814840"/>
      <w:bookmarkStart w:id="1246" w:name="_Toc97815092"/>
      <w:bookmarkStart w:id="1247" w:name="_Toc97815223"/>
      <w:bookmarkStart w:id="1248" w:name="_Toc97816087"/>
      <w:bookmarkStart w:id="1249" w:name="_Toc97816676"/>
      <w:bookmarkStart w:id="1250" w:name="_Toc103766436"/>
      <w:bookmarkStart w:id="1251" w:name="_Toc103766515"/>
      <w:bookmarkStart w:id="1252" w:name="_Toc103768534"/>
      <w:bookmarkStart w:id="1253" w:name="_Toc103768613"/>
      <w:bookmarkStart w:id="1254" w:name="_Toc103768692"/>
      <w:bookmarkStart w:id="1255" w:name="_Toc103768771"/>
      <w:bookmarkStart w:id="1256" w:name="_Toc103768865"/>
      <w:bookmarkStart w:id="1257" w:name="_Toc103769023"/>
      <w:bookmarkStart w:id="1258" w:name="_Toc103769102"/>
      <w:bookmarkStart w:id="1259" w:name="_Toc103769181"/>
      <w:bookmarkStart w:id="1260" w:name="_Toc103769260"/>
      <w:bookmarkStart w:id="1261" w:name="_Toc103769339"/>
      <w:bookmarkStart w:id="1262" w:name="_Toc103769433"/>
      <w:bookmarkStart w:id="1263" w:name="_Toc103769512"/>
      <w:bookmarkStart w:id="1264" w:name="_Toc103769591"/>
      <w:bookmarkStart w:id="1265" w:name="_Toc103769671"/>
      <w:bookmarkStart w:id="1266" w:name="_Toc103769747"/>
      <w:bookmarkStart w:id="1267" w:name="_Toc103769822"/>
      <w:bookmarkStart w:id="1268" w:name="_Toc97814082"/>
      <w:bookmarkStart w:id="1269" w:name="_Toc97814841"/>
      <w:bookmarkStart w:id="1270" w:name="_Toc97815093"/>
      <w:bookmarkStart w:id="1271" w:name="_Toc97815224"/>
      <w:bookmarkStart w:id="1272" w:name="_Toc97816088"/>
      <w:bookmarkStart w:id="1273" w:name="_Toc97816677"/>
      <w:bookmarkStart w:id="1274" w:name="_Toc103766437"/>
      <w:bookmarkStart w:id="1275" w:name="_Toc103766516"/>
      <w:bookmarkStart w:id="1276" w:name="_Toc103768535"/>
      <w:bookmarkStart w:id="1277" w:name="_Toc103768614"/>
      <w:bookmarkStart w:id="1278" w:name="_Toc103768693"/>
      <w:bookmarkStart w:id="1279" w:name="_Toc103768772"/>
      <w:bookmarkStart w:id="1280" w:name="_Toc103768866"/>
      <w:bookmarkStart w:id="1281" w:name="_Toc103769024"/>
      <w:bookmarkStart w:id="1282" w:name="_Toc103769103"/>
      <w:bookmarkStart w:id="1283" w:name="_Toc103769182"/>
      <w:bookmarkStart w:id="1284" w:name="_Toc103769261"/>
      <w:bookmarkStart w:id="1285" w:name="_Toc103769340"/>
      <w:bookmarkStart w:id="1286" w:name="_Toc103769434"/>
      <w:bookmarkStart w:id="1287" w:name="_Toc103769513"/>
      <w:bookmarkStart w:id="1288" w:name="_Toc103769592"/>
      <w:bookmarkStart w:id="1289" w:name="_Toc103769672"/>
      <w:bookmarkStart w:id="1290" w:name="_Toc103769748"/>
      <w:bookmarkStart w:id="1291" w:name="_Toc103769823"/>
      <w:bookmarkStart w:id="1292" w:name="_Toc97814083"/>
      <w:bookmarkStart w:id="1293" w:name="_Toc97814842"/>
      <w:bookmarkStart w:id="1294" w:name="_Toc97815094"/>
      <w:bookmarkStart w:id="1295" w:name="_Toc97815225"/>
      <w:bookmarkStart w:id="1296" w:name="_Toc97816089"/>
      <w:bookmarkStart w:id="1297" w:name="_Toc97816678"/>
      <w:bookmarkStart w:id="1298" w:name="_Toc103766438"/>
      <w:bookmarkStart w:id="1299" w:name="_Toc103766517"/>
      <w:bookmarkStart w:id="1300" w:name="_Toc103768536"/>
      <w:bookmarkStart w:id="1301" w:name="_Toc103768615"/>
      <w:bookmarkStart w:id="1302" w:name="_Toc103768694"/>
      <w:bookmarkStart w:id="1303" w:name="_Toc103768773"/>
      <w:bookmarkStart w:id="1304" w:name="_Toc103768867"/>
      <w:bookmarkStart w:id="1305" w:name="_Toc103769025"/>
      <w:bookmarkStart w:id="1306" w:name="_Toc103769104"/>
      <w:bookmarkStart w:id="1307" w:name="_Toc103769183"/>
      <w:bookmarkStart w:id="1308" w:name="_Toc103769262"/>
      <w:bookmarkStart w:id="1309" w:name="_Toc103769341"/>
      <w:bookmarkStart w:id="1310" w:name="_Toc103769435"/>
      <w:bookmarkStart w:id="1311" w:name="_Toc103769514"/>
      <w:bookmarkStart w:id="1312" w:name="_Toc103769593"/>
      <w:bookmarkStart w:id="1313" w:name="_Toc103769673"/>
      <w:bookmarkStart w:id="1314" w:name="_Toc103769749"/>
      <w:bookmarkStart w:id="1315" w:name="_Toc103769824"/>
      <w:bookmarkStart w:id="1316" w:name="_Toc97814084"/>
      <w:bookmarkStart w:id="1317" w:name="_Toc97814843"/>
      <w:bookmarkStart w:id="1318" w:name="_Toc97815095"/>
      <w:bookmarkStart w:id="1319" w:name="_Toc97815226"/>
      <w:bookmarkStart w:id="1320" w:name="_Toc97816090"/>
      <w:bookmarkStart w:id="1321" w:name="_Toc97816679"/>
      <w:bookmarkStart w:id="1322" w:name="_Toc103766439"/>
      <w:bookmarkStart w:id="1323" w:name="_Toc103766518"/>
      <w:bookmarkStart w:id="1324" w:name="_Toc103768537"/>
      <w:bookmarkStart w:id="1325" w:name="_Toc103768616"/>
      <w:bookmarkStart w:id="1326" w:name="_Toc103768695"/>
      <w:bookmarkStart w:id="1327" w:name="_Toc103768774"/>
      <w:bookmarkStart w:id="1328" w:name="_Toc103768868"/>
      <w:bookmarkStart w:id="1329" w:name="_Toc103769026"/>
      <w:bookmarkStart w:id="1330" w:name="_Toc103769105"/>
      <w:bookmarkStart w:id="1331" w:name="_Toc103769184"/>
      <w:bookmarkStart w:id="1332" w:name="_Toc103769263"/>
      <w:bookmarkStart w:id="1333" w:name="_Toc103769342"/>
      <w:bookmarkStart w:id="1334" w:name="_Toc103769436"/>
      <w:bookmarkStart w:id="1335" w:name="_Toc103769515"/>
      <w:bookmarkStart w:id="1336" w:name="_Toc103769594"/>
      <w:bookmarkStart w:id="1337" w:name="_Toc103769674"/>
      <w:bookmarkStart w:id="1338" w:name="_Toc103769750"/>
      <w:bookmarkStart w:id="1339" w:name="_Toc103769825"/>
      <w:bookmarkStart w:id="1340" w:name="_Toc97814085"/>
      <w:bookmarkStart w:id="1341" w:name="_Toc97814844"/>
      <w:bookmarkStart w:id="1342" w:name="_Toc97815096"/>
      <w:bookmarkStart w:id="1343" w:name="_Toc97815227"/>
      <w:bookmarkStart w:id="1344" w:name="_Toc97816091"/>
      <w:bookmarkStart w:id="1345" w:name="_Toc97816680"/>
      <w:bookmarkStart w:id="1346" w:name="_Toc103766440"/>
      <w:bookmarkStart w:id="1347" w:name="_Toc103766519"/>
      <w:bookmarkStart w:id="1348" w:name="_Toc103768538"/>
      <w:bookmarkStart w:id="1349" w:name="_Toc103768617"/>
      <w:bookmarkStart w:id="1350" w:name="_Toc103768696"/>
      <w:bookmarkStart w:id="1351" w:name="_Toc103768775"/>
      <w:bookmarkStart w:id="1352" w:name="_Toc103768869"/>
      <w:bookmarkStart w:id="1353" w:name="_Toc103769027"/>
      <w:bookmarkStart w:id="1354" w:name="_Toc103769106"/>
      <w:bookmarkStart w:id="1355" w:name="_Toc103769185"/>
      <w:bookmarkStart w:id="1356" w:name="_Toc103769264"/>
      <w:bookmarkStart w:id="1357" w:name="_Toc103769343"/>
      <w:bookmarkStart w:id="1358" w:name="_Toc103769437"/>
      <w:bookmarkStart w:id="1359" w:name="_Toc103769516"/>
      <w:bookmarkStart w:id="1360" w:name="_Toc103769595"/>
      <w:bookmarkStart w:id="1361" w:name="_Toc103769675"/>
      <w:bookmarkStart w:id="1362" w:name="_Toc103769751"/>
      <w:bookmarkStart w:id="1363" w:name="_Toc103769826"/>
      <w:bookmarkStart w:id="1364" w:name="_Toc97814086"/>
      <w:bookmarkStart w:id="1365" w:name="_Toc97814845"/>
      <w:bookmarkStart w:id="1366" w:name="_Toc97815097"/>
      <w:bookmarkStart w:id="1367" w:name="_Toc97815228"/>
      <w:bookmarkStart w:id="1368" w:name="_Toc97816092"/>
      <w:bookmarkStart w:id="1369" w:name="_Toc97816681"/>
      <w:bookmarkStart w:id="1370" w:name="_Toc103766441"/>
      <w:bookmarkStart w:id="1371" w:name="_Toc103766520"/>
      <w:bookmarkStart w:id="1372" w:name="_Toc103768539"/>
      <w:bookmarkStart w:id="1373" w:name="_Toc103768618"/>
      <w:bookmarkStart w:id="1374" w:name="_Toc103768697"/>
      <w:bookmarkStart w:id="1375" w:name="_Toc103768776"/>
      <w:bookmarkStart w:id="1376" w:name="_Toc103768870"/>
      <w:bookmarkStart w:id="1377" w:name="_Toc103769028"/>
      <w:bookmarkStart w:id="1378" w:name="_Toc103769107"/>
      <w:bookmarkStart w:id="1379" w:name="_Toc103769186"/>
      <w:bookmarkStart w:id="1380" w:name="_Toc103769265"/>
      <w:bookmarkStart w:id="1381" w:name="_Toc103769344"/>
      <w:bookmarkStart w:id="1382" w:name="_Toc103769438"/>
      <w:bookmarkStart w:id="1383" w:name="_Toc103769517"/>
      <w:bookmarkStart w:id="1384" w:name="_Toc103769596"/>
      <w:bookmarkStart w:id="1385" w:name="_Toc103769676"/>
      <w:bookmarkStart w:id="1386" w:name="_Toc103769752"/>
      <w:bookmarkStart w:id="1387" w:name="_Toc103769827"/>
      <w:bookmarkStart w:id="1388" w:name="_Toc97814087"/>
      <w:bookmarkStart w:id="1389" w:name="_Toc97814846"/>
      <w:bookmarkStart w:id="1390" w:name="_Toc97815098"/>
      <w:bookmarkStart w:id="1391" w:name="_Toc97815229"/>
      <w:bookmarkStart w:id="1392" w:name="_Toc97816093"/>
      <w:bookmarkStart w:id="1393" w:name="_Toc97816682"/>
      <w:bookmarkStart w:id="1394" w:name="_Toc103766442"/>
      <w:bookmarkStart w:id="1395" w:name="_Toc103766521"/>
      <w:bookmarkStart w:id="1396" w:name="_Toc103768540"/>
      <w:bookmarkStart w:id="1397" w:name="_Toc103768619"/>
      <w:bookmarkStart w:id="1398" w:name="_Toc103768698"/>
      <w:bookmarkStart w:id="1399" w:name="_Toc103768777"/>
      <w:bookmarkStart w:id="1400" w:name="_Toc103768871"/>
      <w:bookmarkStart w:id="1401" w:name="_Toc103769029"/>
      <w:bookmarkStart w:id="1402" w:name="_Toc103769108"/>
      <w:bookmarkStart w:id="1403" w:name="_Toc103769187"/>
      <w:bookmarkStart w:id="1404" w:name="_Toc103769266"/>
      <w:bookmarkStart w:id="1405" w:name="_Toc103769345"/>
      <w:bookmarkStart w:id="1406" w:name="_Toc103769439"/>
      <w:bookmarkStart w:id="1407" w:name="_Toc103769518"/>
      <w:bookmarkStart w:id="1408" w:name="_Toc103769597"/>
      <w:bookmarkStart w:id="1409" w:name="_Toc103769677"/>
      <w:bookmarkStart w:id="1410" w:name="_Toc103769753"/>
      <w:bookmarkStart w:id="1411" w:name="_Toc103769828"/>
      <w:bookmarkStart w:id="1412" w:name="_Toc97814088"/>
      <w:bookmarkStart w:id="1413" w:name="_Toc97814847"/>
      <w:bookmarkStart w:id="1414" w:name="_Toc97815099"/>
      <w:bookmarkStart w:id="1415" w:name="_Toc97815230"/>
      <w:bookmarkStart w:id="1416" w:name="_Toc97816094"/>
      <w:bookmarkStart w:id="1417" w:name="_Toc97816683"/>
      <w:bookmarkStart w:id="1418" w:name="_Toc103766443"/>
      <w:bookmarkStart w:id="1419" w:name="_Toc103766522"/>
      <w:bookmarkStart w:id="1420" w:name="_Toc103768541"/>
      <w:bookmarkStart w:id="1421" w:name="_Toc103768620"/>
      <w:bookmarkStart w:id="1422" w:name="_Toc103768699"/>
      <w:bookmarkStart w:id="1423" w:name="_Toc103768778"/>
      <w:bookmarkStart w:id="1424" w:name="_Toc103768872"/>
      <w:bookmarkStart w:id="1425" w:name="_Toc103769030"/>
      <w:bookmarkStart w:id="1426" w:name="_Toc103769109"/>
      <w:bookmarkStart w:id="1427" w:name="_Toc103769188"/>
      <w:bookmarkStart w:id="1428" w:name="_Toc103769267"/>
      <w:bookmarkStart w:id="1429" w:name="_Toc103769346"/>
      <w:bookmarkStart w:id="1430" w:name="_Toc103769440"/>
      <w:bookmarkStart w:id="1431" w:name="_Toc103769519"/>
      <w:bookmarkStart w:id="1432" w:name="_Toc103769598"/>
      <w:bookmarkStart w:id="1433" w:name="_Toc103769678"/>
      <w:bookmarkStart w:id="1434" w:name="_Toc103769754"/>
      <w:bookmarkStart w:id="1435" w:name="_Toc103769829"/>
      <w:bookmarkStart w:id="1436" w:name="_Toc97814089"/>
      <w:bookmarkStart w:id="1437" w:name="_Toc97814848"/>
      <w:bookmarkStart w:id="1438" w:name="_Toc97815100"/>
      <w:bookmarkStart w:id="1439" w:name="_Toc97815231"/>
      <w:bookmarkStart w:id="1440" w:name="_Toc97816095"/>
      <w:bookmarkStart w:id="1441" w:name="_Toc97816684"/>
      <w:bookmarkStart w:id="1442" w:name="_Toc103766444"/>
      <w:bookmarkStart w:id="1443" w:name="_Toc103766523"/>
      <w:bookmarkStart w:id="1444" w:name="_Toc103768542"/>
      <w:bookmarkStart w:id="1445" w:name="_Toc103768621"/>
      <w:bookmarkStart w:id="1446" w:name="_Toc103768700"/>
      <w:bookmarkStart w:id="1447" w:name="_Toc103768779"/>
      <w:bookmarkStart w:id="1448" w:name="_Toc103768873"/>
      <w:bookmarkStart w:id="1449" w:name="_Toc103769031"/>
      <w:bookmarkStart w:id="1450" w:name="_Toc103769110"/>
      <w:bookmarkStart w:id="1451" w:name="_Toc103769189"/>
      <w:bookmarkStart w:id="1452" w:name="_Toc103769268"/>
      <w:bookmarkStart w:id="1453" w:name="_Toc103769347"/>
      <w:bookmarkStart w:id="1454" w:name="_Toc103769441"/>
      <w:bookmarkStart w:id="1455" w:name="_Toc103769520"/>
      <w:bookmarkStart w:id="1456" w:name="_Toc103769599"/>
      <w:bookmarkStart w:id="1457" w:name="_Toc103769679"/>
      <w:bookmarkStart w:id="1458" w:name="_Toc103769755"/>
      <w:bookmarkStart w:id="1459" w:name="_Toc103769830"/>
      <w:bookmarkStart w:id="1460" w:name="_Toc97814090"/>
      <w:bookmarkStart w:id="1461" w:name="_Toc97814849"/>
      <w:bookmarkStart w:id="1462" w:name="_Toc97815101"/>
      <w:bookmarkStart w:id="1463" w:name="_Toc97815232"/>
      <w:bookmarkStart w:id="1464" w:name="_Toc97816096"/>
      <w:bookmarkStart w:id="1465" w:name="_Toc97816685"/>
      <w:bookmarkStart w:id="1466" w:name="_Toc103766445"/>
      <w:bookmarkStart w:id="1467" w:name="_Toc103766524"/>
      <w:bookmarkStart w:id="1468" w:name="_Toc103768543"/>
      <w:bookmarkStart w:id="1469" w:name="_Toc103768622"/>
      <w:bookmarkStart w:id="1470" w:name="_Toc103768701"/>
      <w:bookmarkStart w:id="1471" w:name="_Toc103768780"/>
      <w:bookmarkStart w:id="1472" w:name="_Toc103768874"/>
      <w:bookmarkStart w:id="1473" w:name="_Toc103769032"/>
      <w:bookmarkStart w:id="1474" w:name="_Toc103769111"/>
      <w:bookmarkStart w:id="1475" w:name="_Toc103769190"/>
      <w:bookmarkStart w:id="1476" w:name="_Toc103769269"/>
      <w:bookmarkStart w:id="1477" w:name="_Toc103769348"/>
      <w:bookmarkStart w:id="1478" w:name="_Toc103769442"/>
      <w:bookmarkStart w:id="1479" w:name="_Toc103769521"/>
      <w:bookmarkStart w:id="1480" w:name="_Toc103769600"/>
      <w:bookmarkStart w:id="1481" w:name="_Toc103769680"/>
      <w:bookmarkStart w:id="1482" w:name="_Toc103769756"/>
      <w:bookmarkStart w:id="1483" w:name="_Toc103769831"/>
      <w:bookmarkStart w:id="1484" w:name="_Toc103769832"/>
      <w:bookmarkStart w:id="1485" w:name="_Toc97815103"/>
      <w:bookmarkStart w:id="1486" w:name="_Toc97815234"/>
      <w:bookmarkStart w:id="1487" w:name="_Toc97816098"/>
      <w:bookmarkStart w:id="1488" w:name="_Toc97816687"/>
      <w:bookmarkStart w:id="1489" w:name="_Toc103766447"/>
      <w:bookmarkStart w:id="1490" w:name="_Toc103766526"/>
      <w:bookmarkStart w:id="1491" w:name="_Toc103768545"/>
      <w:bookmarkStart w:id="1492" w:name="_Toc103768624"/>
      <w:bookmarkStart w:id="1493" w:name="_Toc103768703"/>
      <w:bookmarkStart w:id="1494" w:name="_Toc103768782"/>
      <w:bookmarkStart w:id="1495" w:name="_Toc103768876"/>
      <w:bookmarkStart w:id="1496" w:name="_Toc103769034"/>
      <w:bookmarkStart w:id="1497" w:name="_Toc103769113"/>
      <w:bookmarkStart w:id="1498" w:name="_Toc103769192"/>
      <w:bookmarkStart w:id="1499" w:name="_Toc103769271"/>
      <w:bookmarkStart w:id="1500" w:name="_Toc103769350"/>
      <w:bookmarkStart w:id="1501" w:name="_Toc103769444"/>
      <w:bookmarkStart w:id="1502" w:name="_Toc103769523"/>
      <w:bookmarkStart w:id="1503" w:name="_Toc103769602"/>
      <w:bookmarkStart w:id="1504" w:name="_Toc103769682"/>
      <w:bookmarkStart w:id="1505" w:name="_Toc103769758"/>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p>
    <w:p w14:paraId="0D64A87F" w14:textId="6E9DC91A" w:rsidR="00A70368" w:rsidRDefault="00A70368" w:rsidP="00A70368">
      <w:pPr>
        <w:rPr>
          <w:rFonts w:eastAsia="Times New Roman" w:cs="Arial"/>
          <w:color w:val="ED7D31" w:themeColor="accent2"/>
          <w:kern w:val="28"/>
          <w:sz w:val="36"/>
          <w:szCs w:val="36"/>
          <w:lang w:val="en-US"/>
        </w:rPr>
      </w:pPr>
    </w:p>
    <w:p w14:paraId="69A0B78C" w14:textId="77777777" w:rsidR="00A70368" w:rsidRDefault="00A70368" w:rsidP="00A70368">
      <w:pPr>
        <w:pStyle w:val="Heading1"/>
      </w:pPr>
      <w:bookmarkStart w:id="1506" w:name="_Toc147761777"/>
      <w:r>
        <w:t>Acceptance criteria</w:t>
      </w:r>
      <w:bookmarkEnd w:id="1506"/>
    </w:p>
    <w:p w14:paraId="4FD16D86" w14:textId="0E777FFB" w:rsidR="0057049F" w:rsidRDefault="0057049F" w:rsidP="00A70368">
      <w:pPr>
        <w:rPr>
          <w:rFonts w:cs="Arial"/>
          <w:i/>
          <w:iCs/>
          <w:sz w:val="21"/>
          <w:szCs w:val="21"/>
          <w:shd w:val="clear" w:color="auto" w:fill="FFFFFF"/>
        </w:rPr>
      </w:pPr>
      <w:r>
        <w:rPr>
          <w:rFonts w:cs="Arial"/>
          <w:i/>
          <w:iCs/>
          <w:sz w:val="21"/>
          <w:szCs w:val="21"/>
          <w:shd w:val="clear" w:color="auto" w:fill="FFFFFF"/>
        </w:rPr>
        <w:t>Once a lead is created via the Login screen, a customer needs the ability to view and update the information available on this new page.</w:t>
      </w:r>
      <w:r w:rsidR="002C3989">
        <w:rPr>
          <w:rFonts w:cs="Arial"/>
          <w:i/>
          <w:iCs/>
          <w:sz w:val="21"/>
          <w:szCs w:val="21"/>
          <w:shd w:val="clear" w:color="auto" w:fill="FFFFFF"/>
        </w:rPr>
        <w:t xml:space="preserve"> </w:t>
      </w:r>
      <w:r>
        <w:rPr>
          <w:rFonts w:cs="Arial"/>
          <w:i/>
          <w:iCs/>
          <w:sz w:val="21"/>
          <w:szCs w:val="21"/>
          <w:shd w:val="clear" w:color="auto" w:fill="FFFFFF"/>
        </w:rPr>
        <w:t>Once updated Revelle will be responsible for reviewing and approving the customer for purchase, and place the initial order for the customer.</w:t>
      </w:r>
    </w:p>
    <w:p w14:paraId="19757ED4" w14:textId="77777777" w:rsidR="00FC5484" w:rsidRDefault="00FC5484" w:rsidP="00A70368">
      <w:pPr>
        <w:rPr>
          <w:rFonts w:cs="Arial"/>
          <w:i/>
          <w:iCs/>
          <w:sz w:val="21"/>
          <w:szCs w:val="21"/>
          <w:shd w:val="clear" w:color="auto" w:fill="FFFFFF"/>
        </w:rPr>
      </w:pPr>
    </w:p>
    <w:p w14:paraId="71CBC787" w14:textId="77777777" w:rsidR="00A70368" w:rsidRDefault="00A70368" w:rsidP="00A70368">
      <w:pPr>
        <w:pStyle w:val="Heading1"/>
      </w:pPr>
      <w:bookmarkStart w:id="1507" w:name="_Toc97814853"/>
      <w:bookmarkStart w:id="1508" w:name="_Toc97815111"/>
      <w:bookmarkStart w:id="1509" w:name="_Toc97815242"/>
      <w:bookmarkStart w:id="1510" w:name="_Toc97816104"/>
      <w:bookmarkStart w:id="1511" w:name="_Toc97816695"/>
      <w:bookmarkStart w:id="1512" w:name="_Toc103766453"/>
      <w:bookmarkStart w:id="1513" w:name="_Toc103766532"/>
      <w:bookmarkStart w:id="1514" w:name="_Toc103768551"/>
      <w:bookmarkStart w:id="1515" w:name="_Toc103768630"/>
      <w:bookmarkStart w:id="1516" w:name="_Toc103768709"/>
      <w:bookmarkStart w:id="1517" w:name="_Toc103768788"/>
      <w:bookmarkStart w:id="1518" w:name="_Toc103768882"/>
      <w:bookmarkStart w:id="1519" w:name="_Toc103769040"/>
      <w:bookmarkStart w:id="1520" w:name="_Toc103769119"/>
      <w:bookmarkStart w:id="1521" w:name="_Toc103769198"/>
      <w:bookmarkStart w:id="1522" w:name="_Toc103769277"/>
      <w:bookmarkStart w:id="1523" w:name="_Toc103769356"/>
      <w:bookmarkStart w:id="1524" w:name="_Toc103769450"/>
      <w:bookmarkStart w:id="1525" w:name="_Toc103769529"/>
      <w:bookmarkStart w:id="1526" w:name="_Toc103769608"/>
      <w:bookmarkStart w:id="1527" w:name="_Toc103769688"/>
      <w:bookmarkStart w:id="1528" w:name="_Toc103769764"/>
      <w:bookmarkStart w:id="1529" w:name="_Toc103769839"/>
      <w:bookmarkStart w:id="1530" w:name="_Toc103769853"/>
      <w:bookmarkStart w:id="1531" w:name="_Toc103769867"/>
      <w:bookmarkStart w:id="1532" w:name="_Toc103769879"/>
      <w:bookmarkStart w:id="1533" w:name="_Toc103769890"/>
      <w:bookmarkStart w:id="1534" w:name="_Toc103769901"/>
      <w:bookmarkStart w:id="1535" w:name="_Toc103769912"/>
      <w:bookmarkStart w:id="1536" w:name="_Toc103769923"/>
      <w:bookmarkStart w:id="1537" w:name="_Toc103769935"/>
      <w:bookmarkStart w:id="1538" w:name="_Toc103769945"/>
      <w:bookmarkStart w:id="1539" w:name="_Toc97814854"/>
      <w:bookmarkStart w:id="1540" w:name="_Toc97815112"/>
      <w:bookmarkStart w:id="1541" w:name="_Toc97815243"/>
      <w:bookmarkStart w:id="1542" w:name="_Toc97816105"/>
      <w:bookmarkStart w:id="1543" w:name="_Toc97816696"/>
      <w:bookmarkStart w:id="1544" w:name="_Toc103766454"/>
      <w:bookmarkStart w:id="1545" w:name="_Toc103766533"/>
      <w:bookmarkStart w:id="1546" w:name="_Toc103768552"/>
      <w:bookmarkStart w:id="1547" w:name="_Toc103768631"/>
      <w:bookmarkStart w:id="1548" w:name="_Toc103768710"/>
      <w:bookmarkStart w:id="1549" w:name="_Toc103768789"/>
      <w:bookmarkStart w:id="1550" w:name="_Toc103768883"/>
      <w:bookmarkStart w:id="1551" w:name="_Toc103769041"/>
      <w:bookmarkStart w:id="1552" w:name="_Toc103769120"/>
      <w:bookmarkStart w:id="1553" w:name="_Toc103769199"/>
      <w:bookmarkStart w:id="1554" w:name="_Toc103769278"/>
      <w:bookmarkStart w:id="1555" w:name="_Toc103769357"/>
      <w:bookmarkStart w:id="1556" w:name="_Toc103769451"/>
      <w:bookmarkStart w:id="1557" w:name="_Toc103769530"/>
      <w:bookmarkStart w:id="1558" w:name="_Toc103769609"/>
      <w:bookmarkStart w:id="1559" w:name="_Toc103769689"/>
      <w:bookmarkStart w:id="1560" w:name="_Toc103769765"/>
      <w:bookmarkStart w:id="1561" w:name="_Toc103769840"/>
      <w:bookmarkStart w:id="1562" w:name="_Toc103769854"/>
      <w:bookmarkStart w:id="1563" w:name="_Toc103769868"/>
      <w:bookmarkStart w:id="1564" w:name="_Toc103769880"/>
      <w:bookmarkStart w:id="1565" w:name="_Toc103769891"/>
      <w:bookmarkStart w:id="1566" w:name="_Toc103769902"/>
      <w:bookmarkStart w:id="1567" w:name="_Toc103769913"/>
      <w:bookmarkStart w:id="1568" w:name="_Toc103769924"/>
      <w:bookmarkStart w:id="1569" w:name="_Toc103769936"/>
      <w:bookmarkStart w:id="1570" w:name="_Toc103769946"/>
      <w:bookmarkStart w:id="1571" w:name="_Toc147761778"/>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r>
        <w:t>Solution proposal</w:t>
      </w:r>
      <w:bookmarkEnd w:id="1571"/>
    </w:p>
    <w:p w14:paraId="39816B86" w14:textId="1BB11A29" w:rsidR="0057049F" w:rsidRDefault="0057049F" w:rsidP="00A70368">
      <w:pPr>
        <w:rPr>
          <w:rFonts w:cs="Arial"/>
          <w:i/>
          <w:iCs/>
          <w:sz w:val="21"/>
          <w:szCs w:val="21"/>
          <w:shd w:val="clear" w:color="auto" w:fill="FFFFFF"/>
        </w:rPr>
      </w:pPr>
      <w:r>
        <w:rPr>
          <w:rFonts w:cs="Arial"/>
          <w:i/>
          <w:iCs/>
          <w:sz w:val="21"/>
          <w:szCs w:val="21"/>
          <w:shd w:val="clear" w:color="auto" w:fill="FFFFFF"/>
        </w:rPr>
        <w:t xml:space="preserve">Create a new </w:t>
      </w:r>
      <w:r w:rsidR="00E158AD">
        <w:rPr>
          <w:rFonts w:cs="Arial"/>
          <w:i/>
          <w:iCs/>
          <w:sz w:val="21"/>
          <w:szCs w:val="21"/>
          <w:shd w:val="clear" w:color="auto" w:fill="FFFFFF"/>
        </w:rPr>
        <w:t>section</w:t>
      </w:r>
      <w:r>
        <w:rPr>
          <w:rFonts w:cs="Arial"/>
          <w:i/>
          <w:iCs/>
          <w:sz w:val="21"/>
          <w:szCs w:val="21"/>
          <w:shd w:val="clear" w:color="auto" w:fill="FFFFFF"/>
        </w:rPr>
        <w:t xml:space="preserve"> within My Account/update existing Profile page with the following fields</w:t>
      </w:r>
      <w:r w:rsidR="00E158AD">
        <w:rPr>
          <w:rFonts w:cs="Arial"/>
          <w:i/>
          <w:iCs/>
          <w:sz w:val="21"/>
          <w:szCs w:val="21"/>
          <w:shd w:val="clear" w:color="auto" w:fill="FFFFFF"/>
        </w:rPr>
        <w:t>.</w:t>
      </w:r>
    </w:p>
    <w:p w14:paraId="1343B33D" w14:textId="77777777" w:rsidR="00F251B2" w:rsidRDefault="00E35DA3" w:rsidP="00A70368">
      <w:pPr>
        <w:rPr>
          <w:rFonts w:cs="Arial"/>
          <w:b/>
          <w:bCs/>
          <w:i/>
          <w:iCs/>
          <w:color w:val="FF0000"/>
          <w:sz w:val="21"/>
          <w:szCs w:val="21"/>
          <w:shd w:val="clear" w:color="auto" w:fill="FFFFFF"/>
        </w:rPr>
      </w:pPr>
      <w:r w:rsidRPr="00E35DA3">
        <w:rPr>
          <w:rFonts w:cs="Arial"/>
          <w:b/>
          <w:bCs/>
          <w:i/>
          <w:iCs/>
          <w:color w:val="FF0000"/>
          <w:sz w:val="21"/>
          <w:szCs w:val="21"/>
          <w:shd w:val="clear" w:color="auto" w:fill="FFFFFF"/>
        </w:rPr>
        <w:t>Settings -&gt; Profile Information</w:t>
      </w:r>
      <w:r w:rsidR="00F251B2">
        <w:rPr>
          <w:rFonts w:cs="Arial"/>
          <w:b/>
          <w:bCs/>
          <w:i/>
          <w:iCs/>
          <w:color w:val="FF0000"/>
          <w:sz w:val="21"/>
          <w:szCs w:val="21"/>
          <w:shd w:val="clear" w:color="auto" w:fill="FFFFFF"/>
        </w:rPr>
        <w:t xml:space="preserve"> </w:t>
      </w:r>
      <w:r w:rsidR="00DE1FCD">
        <w:rPr>
          <w:rFonts w:cs="Arial"/>
          <w:b/>
          <w:bCs/>
          <w:i/>
          <w:iCs/>
          <w:color w:val="FF0000"/>
          <w:sz w:val="21"/>
          <w:szCs w:val="21"/>
          <w:shd w:val="clear" w:color="auto" w:fill="FFFFFF"/>
        </w:rPr>
        <w:t>can not be updated</w:t>
      </w:r>
      <w:r w:rsidR="007F2685">
        <w:rPr>
          <w:rFonts w:cs="Arial"/>
          <w:b/>
          <w:bCs/>
          <w:i/>
          <w:iCs/>
          <w:color w:val="FF0000"/>
          <w:sz w:val="21"/>
          <w:szCs w:val="21"/>
          <w:shd w:val="clear" w:color="auto" w:fill="FFFFFF"/>
        </w:rPr>
        <w:t>, since it’s SCMA</w:t>
      </w:r>
      <w:r w:rsidR="00DE1FCD">
        <w:rPr>
          <w:rFonts w:cs="Arial"/>
          <w:b/>
          <w:bCs/>
          <w:i/>
          <w:iCs/>
          <w:color w:val="FF0000"/>
          <w:sz w:val="21"/>
          <w:szCs w:val="21"/>
          <w:shd w:val="clear" w:color="auto" w:fill="FFFFFF"/>
        </w:rPr>
        <w:t xml:space="preserve">. </w:t>
      </w:r>
    </w:p>
    <w:p w14:paraId="731FFAC6" w14:textId="21FECE99" w:rsidR="00DE1FCD" w:rsidRDefault="00DE1FCD" w:rsidP="00A70368">
      <w:pPr>
        <w:rPr>
          <w:rFonts w:cs="Arial"/>
          <w:b/>
          <w:bCs/>
          <w:i/>
          <w:iCs/>
          <w:color w:val="FF0000"/>
          <w:sz w:val="21"/>
          <w:szCs w:val="21"/>
          <w:shd w:val="clear" w:color="auto" w:fill="FFFFFF"/>
        </w:rPr>
      </w:pPr>
      <w:r>
        <w:rPr>
          <w:rFonts w:cs="Arial"/>
          <w:b/>
          <w:bCs/>
          <w:i/>
          <w:iCs/>
          <w:color w:val="FF0000"/>
          <w:sz w:val="21"/>
          <w:szCs w:val="21"/>
          <w:shd w:val="clear" w:color="auto" w:fill="FFFFFF"/>
        </w:rPr>
        <w:t>Hiding “profile information” and adding this on a new view with additional fields mentioned will be much more work.</w:t>
      </w:r>
      <w:r>
        <w:rPr>
          <w:rFonts w:cs="Arial"/>
          <w:b/>
          <w:bCs/>
          <w:i/>
          <w:iCs/>
          <w:color w:val="FF0000"/>
          <w:sz w:val="21"/>
          <w:szCs w:val="21"/>
          <w:shd w:val="clear" w:color="auto" w:fill="FFFFFF"/>
        </w:rPr>
        <w:br/>
        <w:t>We propose instead, leaving</w:t>
      </w:r>
      <w:r w:rsidR="00F251B2">
        <w:rPr>
          <w:rFonts w:cs="Arial"/>
          <w:b/>
          <w:bCs/>
          <w:i/>
          <w:iCs/>
          <w:color w:val="FF0000"/>
          <w:sz w:val="21"/>
          <w:szCs w:val="21"/>
          <w:shd w:val="clear" w:color="auto" w:fill="FFFFFF"/>
        </w:rPr>
        <w:t xml:space="preserve"> Settings- &gt; P</w:t>
      </w:r>
      <w:r>
        <w:rPr>
          <w:rFonts w:cs="Arial"/>
          <w:b/>
          <w:bCs/>
          <w:i/>
          <w:iCs/>
          <w:color w:val="FF0000"/>
          <w:sz w:val="21"/>
          <w:szCs w:val="21"/>
          <w:shd w:val="clear" w:color="auto" w:fill="FFFFFF"/>
        </w:rPr>
        <w:t xml:space="preserve">rofile </w:t>
      </w:r>
      <w:r w:rsidR="00F251B2">
        <w:rPr>
          <w:rFonts w:cs="Arial"/>
          <w:b/>
          <w:bCs/>
          <w:i/>
          <w:iCs/>
          <w:color w:val="FF0000"/>
          <w:sz w:val="21"/>
          <w:szCs w:val="21"/>
          <w:shd w:val="clear" w:color="auto" w:fill="FFFFFF"/>
        </w:rPr>
        <w:t>I</w:t>
      </w:r>
      <w:r>
        <w:rPr>
          <w:rFonts w:cs="Arial"/>
          <w:b/>
          <w:bCs/>
          <w:i/>
          <w:iCs/>
          <w:color w:val="FF0000"/>
          <w:sz w:val="21"/>
          <w:szCs w:val="21"/>
          <w:shd w:val="clear" w:color="auto" w:fill="FFFFFF"/>
        </w:rPr>
        <w:t>nformation</w:t>
      </w:r>
      <w:r w:rsidR="00F251B2">
        <w:rPr>
          <w:rFonts w:cs="Arial"/>
          <w:b/>
          <w:bCs/>
          <w:i/>
          <w:iCs/>
          <w:color w:val="FF0000"/>
          <w:sz w:val="21"/>
          <w:szCs w:val="21"/>
          <w:shd w:val="clear" w:color="auto" w:fill="FFFFFF"/>
        </w:rPr>
        <w:t xml:space="preserve"> section there </w:t>
      </w:r>
      <w:r>
        <w:rPr>
          <w:rFonts w:cs="Arial"/>
          <w:b/>
          <w:bCs/>
          <w:i/>
          <w:iCs/>
          <w:color w:val="FF0000"/>
          <w:sz w:val="21"/>
          <w:szCs w:val="21"/>
          <w:shd w:val="clear" w:color="auto" w:fill="FFFFFF"/>
        </w:rPr>
        <w:t>and adding a new section which will be called “</w:t>
      </w:r>
      <w:r w:rsidR="00F251B2">
        <w:rPr>
          <w:rFonts w:cs="Arial"/>
          <w:b/>
          <w:bCs/>
          <w:i/>
          <w:iCs/>
          <w:color w:val="FF0000"/>
          <w:sz w:val="21"/>
          <w:szCs w:val="21"/>
          <w:shd w:val="clear" w:color="auto" w:fill="FFFFFF"/>
        </w:rPr>
        <w:t>A</w:t>
      </w:r>
      <w:r>
        <w:rPr>
          <w:rFonts w:cs="Arial"/>
          <w:b/>
          <w:bCs/>
          <w:i/>
          <w:iCs/>
          <w:color w:val="FF0000"/>
          <w:sz w:val="21"/>
          <w:szCs w:val="21"/>
          <w:shd w:val="clear" w:color="auto" w:fill="FFFFFF"/>
        </w:rPr>
        <w:t xml:space="preserve">dditional </w:t>
      </w:r>
      <w:r w:rsidR="00F251B2">
        <w:rPr>
          <w:rFonts w:cs="Arial"/>
          <w:b/>
          <w:bCs/>
          <w:i/>
          <w:iCs/>
          <w:color w:val="FF0000"/>
          <w:sz w:val="21"/>
          <w:szCs w:val="21"/>
          <w:shd w:val="clear" w:color="auto" w:fill="FFFFFF"/>
        </w:rPr>
        <w:t>F</w:t>
      </w:r>
      <w:r>
        <w:rPr>
          <w:rFonts w:cs="Arial"/>
          <w:b/>
          <w:bCs/>
          <w:i/>
          <w:iCs/>
          <w:color w:val="FF0000"/>
          <w:sz w:val="21"/>
          <w:szCs w:val="21"/>
          <w:shd w:val="clear" w:color="auto" w:fill="FFFFFF"/>
        </w:rPr>
        <w:t>ields”.</w:t>
      </w:r>
    </w:p>
    <w:p w14:paraId="10FFCB4D" w14:textId="526B552A" w:rsidR="007453A8" w:rsidRPr="007453A8" w:rsidRDefault="0057049F" w:rsidP="007453A8">
      <w:pPr>
        <w:rPr>
          <w:rFonts w:cs="Arial"/>
          <w:i/>
          <w:iCs/>
          <w:sz w:val="21"/>
          <w:szCs w:val="21"/>
          <w:shd w:val="clear" w:color="auto" w:fill="FFFFFF"/>
        </w:rPr>
      </w:pPr>
      <w:r w:rsidRPr="003C6DA3">
        <w:rPr>
          <w:rFonts w:cs="Arial"/>
          <w:i/>
          <w:iCs/>
          <w:sz w:val="21"/>
          <w:szCs w:val="21"/>
          <w:shd w:val="clear" w:color="auto" w:fill="FFFFFF"/>
        </w:rPr>
        <w:t xml:space="preserve">Create a new </w:t>
      </w:r>
      <w:r w:rsidR="003C6DA3" w:rsidRPr="003C6DA3">
        <w:rPr>
          <w:rFonts w:cs="Arial"/>
          <w:i/>
          <w:iCs/>
          <w:sz w:val="21"/>
          <w:szCs w:val="21"/>
          <w:shd w:val="clear" w:color="auto" w:fill="FFFFFF"/>
        </w:rPr>
        <w:t>section</w:t>
      </w:r>
      <w:r w:rsidRPr="003C6DA3">
        <w:rPr>
          <w:rFonts w:cs="Arial"/>
          <w:i/>
          <w:iCs/>
          <w:sz w:val="21"/>
          <w:szCs w:val="21"/>
          <w:shd w:val="clear" w:color="auto" w:fill="FFFFFF"/>
        </w:rPr>
        <w:t xml:space="preserve"> exposing the following fields, and including a block where text/instructions can be added</w:t>
      </w:r>
      <w:r w:rsidR="007453A8">
        <w:rPr>
          <w:rFonts w:cs="Arial"/>
          <w:i/>
          <w:iCs/>
          <w:sz w:val="21"/>
          <w:szCs w:val="21"/>
          <w:shd w:val="clear" w:color="auto" w:fill="FFFFFF"/>
        </w:rPr>
        <w:t>:</w:t>
      </w:r>
    </w:p>
    <w:p w14:paraId="2D87B54D" w14:textId="77777777" w:rsidR="007453A8" w:rsidRDefault="00E158AD" w:rsidP="007453A8">
      <w:pPr>
        <w:pStyle w:val="ListParagraph"/>
        <w:numPr>
          <w:ilvl w:val="0"/>
          <w:numId w:val="4"/>
        </w:numPr>
        <w:rPr>
          <w:rFonts w:cs="Arial"/>
          <w:i/>
          <w:iCs/>
          <w:sz w:val="21"/>
          <w:szCs w:val="21"/>
          <w:shd w:val="clear" w:color="auto" w:fill="FFFFFF"/>
        </w:rPr>
      </w:pPr>
      <w:r w:rsidRPr="007453A8">
        <w:rPr>
          <w:rFonts w:cs="Arial"/>
          <w:i/>
          <w:iCs/>
          <w:sz w:val="21"/>
          <w:szCs w:val="21"/>
          <w:shd w:val="clear" w:color="auto" w:fill="FFFFFF"/>
        </w:rPr>
        <w:t>“</w:t>
      </w:r>
      <w:r w:rsidR="001F0C71" w:rsidRPr="007453A8">
        <w:rPr>
          <w:rFonts w:cs="Arial"/>
          <w:i/>
          <w:iCs/>
          <w:sz w:val="21"/>
          <w:szCs w:val="21"/>
          <w:shd w:val="clear" w:color="auto" w:fill="FFFFFF"/>
        </w:rPr>
        <w:t>category</w:t>
      </w:r>
      <w:r w:rsidRPr="007453A8">
        <w:rPr>
          <w:rFonts w:cs="Arial"/>
          <w:i/>
          <w:iCs/>
          <w:sz w:val="21"/>
          <w:szCs w:val="21"/>
          <w:shd w:val="clear" w:color="auto" w:fill="FFFFFF"/>
        </w:rPr>
        <w:t>” field:</w:t>
      </w:r>
      <w:r w:rsidR="001F0C71" w:rsidRPr="007453A8">
        <w:rPr>
          <w:rFonts w:cs="Arial"/>
          <w:i/>
          <w:iCs/>
          <w:sz w:val="21"/>
          <w:szCs w:val="21"/>
          <w:shd w:val="clear" w:color="auto" w:fill="FFFFFF"/>
        </w:rPr>
        <w:t xml:space="preserve"> allowing customer to view the list and select a new value from that list if needed.</w:t>
      </w:r>
      <w:r w:rsidR="003C6DA3" w:rsidRPr="007453A8">
        <w:rPr>
          <w:rFonts w:cs="Arial"/>
          <w:i/>
          <w:iCs/>
          <w:sz w:val="21"/>
          <w:szCs w:val="21"/>
          <w:shd w:val="clear" w:color="auto" w:fill="FFFFFF"/>
        </w:rPr>
        <w:t xml:space="preserve"> (List field)</w:t>
      </w:r>
    </w:p>
    <w:p w14:paraId="54C74226" w14:textId="5FC54227" w:rsidR="001F0C71" w:rsidRPr="007453A8" w:rsidRDefault="00E158AD" w:rsidP="007453A8">
      <w:pPr>
        <w:pStyle w:val="ListParagraph"/>
        <w:numPr>
          <w:ilvl w:val="0"/>
          <w:numId w:val="4"/>
        </w:numPr>
        <w:rPr>
          <w:rFonts w:cs="Arial"/>
          <w:i/>
          <w:iCs/>
          <w:sz w:val="21"/>
          <w:szCs w:val="21"/>
          <w:shd w:val="clear" w:color="auto" w:fill="FFFFFF"/>
        </w:rPr>
      </w:pPr>
      <w:r w:rsidRPr="007453A8">
        <w:rPr>
          <w:rFonts w:cs="Arial"/>
          <w:i/>
          <w:iCs/>
          <w:sz w:val="21"/>
          <w:szCs w:val="21"/>
          <w:shd w:val="clear" w:color="auto" w:fill="FFFFFF"/>
        </w:rPr>
        <w:t>“</w:t>
      </w:r>
      <w:r w:rsidR="001F0C71" w:rsidRPr="007453A8">
        <w:rPr>
          <w:rFonts w:cs="Arial"/>
          <w:i/>
          <w:iCs/>
          <w:sz w:val="21"/>
          <w:szCs w:val="21"/>
          <w:shd w:val="clear" w:color="auto" w:fill="FFFFFF"/>
        </w:rPr>
        <w:t>thirdpartycarrier</w:t>
      </w:r>
      <w:r w:rsidRPr="007453A8">
        <w:rPr>
          <w:rFonts w:cs="Arial"/>
          <w:i/>
          <w:iCs/>
          <w:sz w:val="21"/>
          <w:szCs w:val="21"/>
          <w:shd w:val="clear" w:color="auto" w:fill="FFFFFF"/>
        </w:rPr>
        <w:t>” field:</w:t>
      </w:r>
      <w:r w:rsidR="001F0C71" w:rsidRPr="007453A8">
        <w:rPr>
          <w:rFonts w:cs="Arial"/>
          <w:i/>
          <w:iCs/>
          <w:sz w:val="21"/>
          <w:szCs w:val="21"/>
          <w:shd w:val="clear" w:color="auto" w:fill="FFFFFF"/>
        </w:rPr>
        <w:t xml:space="preserve"> allowing customer to view the list and select a new value from that list if needed</w:t>
      </w:r>
      <w:r w:rsidR="003C6DA3" w:rsidRPr="007453A8">
        <w:rPr>
          <w:rFonts w:cs="Arial"/>
          <w:i/>
          <w:iCs/>
          <w:sz w:val="21"/>
          <w:szCs w:val="21"/>
          <w:shd w:val="clear" w:color="auto" w:fill="FFFFFF"/>
        </w:rPr>
        <w:t>. (List field)</w:t>
      </w:r>
    </w:p>
    <w:p w14:paraId="57729F2D" w14:textId="6FBBA1D3" w:rsidR="007453A8" w:rsidRDefault="00343080" w:rsidP="007453A8">
      <w:pPr>
        <w:pStyle w:val="ListParagraph"/>
        <w:numPr>
          <w:ilvl w:val="0"/>
          <w:numId w:val="4"/>
        </w:numPr>
        <w:rPr>
          <w:rFonts w:cs="Arial"/>
          <w:i/>
          <w:iCs/>
          <w:sz w:val="21"/>
          <w:szCs w:val="21"/>
          <w:shd w:val="clear" w:color="auto" w:fill="FFFFFF"/>
        </w:rPr>
      </w:pPr>
      <w:r w:rsidRPr="007453A8">
        <w:rPr>
          <w:rFonts w:cs="Arial"/>
          <w:i/>
          <w:iCs/>
          <w:sz w:val="21"/>
          <w:szCs w:val="21"/>
          <w:shd w:val="clear" w:color="auto" w:fill="FFFFFF"/>
        </w:rPr>
        <w:t>“</w:t>
      </w:r>
      <w:r w:rsidR="001F0C71" w:rsidRPr="007453A8">
        <w:rPr>
          <w:rFonts w:cs="Arial"/>
          <w:i/>
          <w:iCs/>
          <w:sz w:val="21"/>
          <w:szCs w:val="21"/>
          <w:shd w:val="clear" w:color="auto" w:fill="FFFFFF"/>
        </w:rPr>
        <w:t>thirdpartyacct</w:t>
      </w:r>
      <w:r w:rsidRPr="007453A8">
        <w:rPr>
          <w:rFonts w:cs="Arial"/>
          <w:i/>
          <w:iCs/>
          <w:sz w:val="21"/>
          <w:szCs w:val="21"/>
          <w:shd w:val="clear" w:color="auto" w:fill="FFFFFF"/>
        </w:rPr>
        <w:t>” field: f</w:t>
      </w:r>
      <w:r w:rsidR="009B3086" w:rsidRPr="007453A8">
        <w:rPr>
          <w:rFonts w:cs="Arial"/>
          <w:i/>
          <w:iCs/>
          <w:sz w:val="21"/>
          <w:szCs w:val="21"/>
          <w:shd w:val="clear" w:color="auto" w:fill="FFFFFF"/>
        </w:rPr>
        <w:t>ree form text</w:t>
      </w:r>
      <w:r w:rsidR="007453A8">
        <w:rPr>
          <w:rFonts w:cs="Arial"/>
          <w:i/>
          <w:iCs/>
          <w:sz w:val="21"/>
          <w:szCs w:val="21"/>
          <w:shd w:val="clear" w:color="auto" w:fill="FFFFFF"/>
        </w:rPr>
        <w:t xml:space="preserve"> with same id on customer record.</w:t>
      </w:r>
    </w:p>
    <w:p w14:paraId="79164059" w14:textId="77777777" w:rsidR="007453A8" w:rsidRDefault="00343080" w:rsidP="007453A8">
      <w:pPr>
        <w:pStyle w:val="ListParagraph"/>
        <w:numPr>
          <w:ilvl w:val="0"/>
          <w:numId w:val="4"/>
        </w:numPr>
        <w:rPr>
          <w:rFonts w:cs="Arial"/>
          <w:i/>
          <w:iCs/>
          <w:sz w:val="21"/>
          <w:szCs w:val="21"/>
          <w:shd w:val="clear" w:color="auto" w:fill="FFFFFF"/>
        </w:rPr>
      </w:pPr>
      <w:r w:rsidRPr="007453A8">
        <w:rPr>
          <w:rFonts w:cs="Arial"/>
          <w:i/>
          <w:iCs/>
          <w:sz w:val="21"/>
          <w:szCs w:val="21"/>
          <w:shd w:val="clear" w:color="auto" w:fill="FFFFFF"/>
        </w:rPr>
        <w:t>“</w:t>
      </w:r>
      <w:r w:rsidR="001F0C71" w:rsidRPr="007453A8">
        <w:rPr>
          <w:rFonts w:cs="Arial"/>
          <w:i/>
          <w:iCs/>
          <w:sz w:val="21"/>
          <w:szCs w:val="21"/>
          <w:shd w:val="clear" w:color="auto" w:fill="FFFFFF"/>
        </w:rPr>
        <w:t>custentity_atlas_mfg_std_invoice_email</w:t>
      </w:r>
      <w:r w:rsidRPr="007453A8">
        <w:rPr>
          <w:rFonts w:cs="Arial"/>
          <w:i/>
          <w:iCs/>
          <w:sz w:val="21"/>
          <w:szCs w:val="21"/>
          <w:shd w:val="clear" w:color="auto" w:fill="FFFFFF"/>
        </w:rPr>
        <w:t>” field: free form text.</w:t>
      </w:r>
    </w:p>
    <w:p w14:paraId="41A22FA9" w14:textId="7ABE7EE0" w:rsidR="00C833CC" w:rsidRPr="007453A8" w:rsidRDefault="003C6DA3" w:rsidP="007453A8">
      <w:pPr>
        <w:pStyle w:val="ListParagraph"/>
        <w:numPr>
          <w:ilvl w:val="0"/>
          <w:numId w:val="4"/>
        </w:numPr>
        <w:rPr>
          <w:rFonts w:cs="Arial"/>
          <w:i/>
          <w:iCs/>
          <w:sz w:val="21"/>
          <w:szCs w:val="21"/>
          <w:shd w:val="clear" w:color="auto" w:fill="FFFFFF"/>
        </w:rPr>
      </w:pPr>
      <w:r w:rsidRPr="007453A8">
        <w:rPr>
          <w:rFonts w:cs="Arial"/>
          <w:i/>
          <w:iCs/>
          <w:sz w:val="21"/>
          <w:szCs w:val="21"/>
          <w:shd w:val="clear" w:color="auto" w:fill="FFFFFF"/>
        </w:rPr>
        <w:lastRenderedPageBreak/>
        <w:t xml:space="preserve">2 Checkbox fields, </w:t>
      </w:r>
      <w:r w:rsidR="001F0C71" w:rsidRPr="007453A8">
        <w:rPr>
          <w:rFonts w:cs="Arial"/>
          <w:i/>
          <w:iCs/>
          <w:sz w:val="21"/>
          <w:szCs w:val="21"/>
          <w:shd w:val="clear" w:color="auto" w:fill="FFFFFF"/>
        </w:rPr>
        <w:t xml:space="preserve">one </w:t>
      </w:r>
      <w:r w:rsidRPr="007453A8">
        <w:rPr>
          <w:rFonts w:cs="Arial"/>
          <w:i/>
          <w:iCs/>
          <w:sz w:val="21"/>
          <w:szCs w:val="21"/>
          <w:shd w:val="clear" w:color="auto" w:fill="FFFFFF"/>
        </w:rPr>
        <w:t xml:space="preserve">called </w:t>
      </w:r>
      <w:r w:rsidR="001F0C71" w:rsidRPr="007453A8">
        <w:rPr>
          <w:rFonts w:cs="Arial"/>
          <w:i/>
          <w:iCs/>
          <w:sz w:val="21"/>
          <w:szCs w:val="21"/>
          <w:shd w:val="clear" w:color="auto" w:fill="FFFFFF"/>
        </w:rPr>
        <w:t>Credit Card and the other Invoice</w:t>
      </w:r>
      <w:r w:rsidR="00C833CC" w:rsidRPr="007453A8">
        <w:rPr>
          <w:rFonts w:cs="Arial"/>
          <w:i/>
          <w:iCs/>
          <w:sz w:val="21"/>
          <w:szCs w:val="21"/>
          <w:shd w:val="clear" w:color="auto" w:fill="FFFFFF"/>
        </w:rPr>
        <w:t>.</w:t>
      </w:r>
      <w:r w:rsidR="002D7946" w:rsidRPr="007453A8">
        <w:rPr>
          <w:rFonts w:cs="Arial"/>
          <w:i/>
          <w:iCs/>
          <w:sz w:val="21"/>
          <w:szCs w:val="21"/>
          <w:shd w:val="clear" w:color="auto" w:fill="FFFFFF"/>
        </w:rPr>
        <w:t xml:space="preserve"> These 2 fields need to be created.</w:t>
      </w:r>
      <w:r w:rsidR="00C833CC" w:rsidRPr="007453A8">
        <w:rPr>
          <w:rFonts w:cs="Arial"/>
          <w:i/>
          <w:iCs/>
          <w:sz w:val="21"/>
          <w:szCs w:val="21"/>
          <w:shd w:val="clear" w:color="auto" w:fill="FFFFFF"/>
        </w:rPr>
        <w:t xml:space="preserve"> If one is checked the other one will be disabled</w:t>
      </w:r>
      <w:r w:rsidRPr="007453A8">
        <w:rPr>
          <w:rFonts w:cs="Arial"/>
          <w:i/>
          <w:iCs/>
          <w:sz w:val="21"/>
          <w:szCs w:val="21"/>
          <w:shd w:val="clear" w:color="auto" w:fill="FFFFFF"/>
        </w:rPr>
        <w:t>.</w:t>
      </w:r>
    </w:p>
    <w:p w14:paraId="4A3DE662" w14:textId="1CDEA98E" w:rsidR="00C833CC" w:rsidRPr="00C833CC" w:rsidRDefault="00C833CC" w:rsidP="00C833CC">
      <w:pPr>
        <w:rPr>
          <w:rFonts w:cs="Arial"/>
          <w:i/>
          <w:iCs/>
          <w:sz w:val="21"/>
          <w:szCs w:val="21"/>
          <w:shd w:val="clear" w:color="auto" w:fill="FFFFFF"/>
        </w:rPr>
      </w:pPr>
      <w:r>
        <w:rPr>
          <w:rFonts w:cs="Arial"/>
          <w:i/>
          <w:iCs/>
          <w:sz w:val="21"/>
          <w:szCs w:val="21"/>
          <w:shd w:val="clear" w:color="auto" w:fill="FFFFFF"/>
        </w:rPr>
        <w:t>Up to here, this info has to be pre-loaded whenever entering the section if it has been already added before.</w:t>
      </w:r>
    </w:p>
    <w:p w14:paraId="240F8260" w14:textId="77777777" w:rsidR="00C833CC" w:rsidRPr="00C833CC" w:rsidRDefault="00C833CC" w:rsidP="00C833CC">
      <w:pPr>
        <w:pStyle w:val="ListParagraph"/>
        <w:ind w:left="720"/>
        <w:rPr>
          <w:rFonts w:cs="Arial"/>
          <w:i/>
          <w:iCs/>
          <w:sz w:val="21"/>
          <w:szCs w:val="21"/>
          <w:shd w:val="clear" w:color="auto" w:fill="FFFFFF"/>
        </w:rPr>
      </w:pPr>
    </w:p>
    <w:p w14:paraId="340424E3" w14:textId="120A64D7" w:rsidR="00213BAE" w:rsidRDefault="00E03A29" w:rsidP="0057049F">
      <w:pPr>
        <w:pStyle w:val="ListParagraph"/>
        <w:numPr>
          <w:ilvl w:val="1"/>
          <w:numId w:val="4"/>
        </w:numPr>
        <w:rPr>
          <w:rFonts w:cs="Arial"/>
          <w:i/>
          <w:iCs/>
          <w:sz w:val="21"/>
          <w:szCs w:val="21"/>
          <w:shd w:val="clear" w:color="auto" w:fill="FFFFFF"/>
        </w:rPr>
      </w:pPr>
      <w:r>
        <w:rPr>
          <w:rFonts w:cs="Arial"/>
          <w:i/>
          <w:iCs/>
          <w:sz w:val="21"/>
          <w:szCs w:val="21"/>
          <w:shd w:val="clear" w:color="auto" w:fill="FFFFFF"/>
        </w:rPr>
        <w:t>Create and expose 3</w:t>
      </w:r>
      <w:r w:rsidR="00213BAE">
        <w:rPr>
          <w:rFonts w:cs="Arial"/>
          <w:i/>
          <w:iCs/>
          <w:sz w:val="21"/>
          <w:szCs w:val="21"/>
          <w:shd w:val="clear" w:color="auto" w:fill="FFFFFF"/>
        </w:rPr>
        <w:t xml:space="preserve"> </w:t>
      </w:r>
      <w:r>
        <w:rPr>
          <w:rFonts w:cs="Arial"/>
          <w:i/>
          <w:iCs/>
          <w:sz w:val="21"/>
          <w:szCs w:val="21"/>
          <w:shd w:val="clear" w:color="auto" w:fill="FFFFFF"/>
        </w:rPr>
        <w:t>new fields</w:t>
      </w:r>
      <w:r w:rsidR="00213BAE">
        <w:rPr>
          <w:rFonts w:cs="Arial"/>
          <w:i/>
          <w:iCs/>
          <w:sz w:val="21"/>
          <w:szCs w:val="21"/>
          <w:shd w:val="clear" w:color="auto" w:fill="FFFFFF"/>
        </w:rPr>
        <w:t>:</w:t>
      </w:r>
    </w:p>
    <w:p w14:paraId="185E5CC7" w14:textId="77777777" w:rsidR="00213BAE" w:rsidRDefault="00213BAE" w:rsidP="00213BAE">
      <w:pPr>
        <w:pStyle w:val="ListParagraph"/>
        <w:numPr>
          <w:ilvl w:val="3"/>
          <w:numId w:val="4"/>
        </w:numPr>
        <w:rPr>
          <w:rFonts w:cs="Arial"/>
          <w:i/>
          <w:iCs/>
          <w:sz w:val="21"/>
          <w:szCs w:val="21"/>
          <w:shd w:val="clear" w:color="auto" w:fill="FFFFFF"/>
        </w:rPr>
      </w:pPr>
      <w:r>
        <w:rPr>
          <w:rFonts w:cs="Arial"/>
          <w:i/>
          <w:iCs/>
          <w:sz w:val="21"/>
          <w:szCs w:val="21"/>
          <w:shd w:val="clear" w:color="auto" w:fill="FFFFFF"/>
        </w:rPr>
        <w:t>Practice Manager (point Of Contact)</w:t>
      </w:r>
    </w:p>
    <w:p w14:paraId="7719F1B1" w14:textId="77777777" w:rsidR="00213BAE" w:rsidRDefault="00213BAE" w:rsidP="00213BAE">
      <w:pPr>
        <w:pStyle w:val="ListParagraph"/>
        <w:numPr>
          <w:ilvl w:val="3"/>
          <w:numId w:val="4"/>
        </w:numPr>
        <w:rPr>
          <w:rFonts w:cs="Arial"/>
          <w:i/>
          <w:iCs/>
          <w:sz w:val="21"/>
          <w:szCs w:val="21"/>
          <w:shd w:val="clear" w:color="auto" w:fill="FFFFFF"/>
        </w:rPr>
      </w:pPr>
      <w:r>
        <w:rPr>
          <w:rFonts w:cs="Arial"/>
          <w:i/>
          <w:iCs/>
          <w:sz w:val="21"/>
          <w:szCs w:val="21"/>
          <w:shd w:val="clear" w:color="auto" w:fill="FFFFFF"/>
        </w:rPr>
        <w:t>Physician</w:t>
      </w:r>
    </w:p>
    <w:p w14:paraId="33CB468D" w14:textId="3BFA594A" w:rsidR="00213BAE" w:rsidRPr="00213BAE" w:rsidRDefault="00213BAE" w:rsidP="00213BAE">
      <w:pPr>
        <w:pStyle w:val="ListParagraph"/>
        <w:numPr>
          <w:ilvl w:val="3"/>
          <w:numId w:val="4"/>
        </w:numPr>
        <w:rPr>
          <w:rFonts w:cs="Arial"/>
          <w:i/>
          <w:iCs/>
          <w:sz w:val="21"/>
          <w:szCs w:val="21"/>
          <w:shd w:val="clear" w:color="auto" w:fill="FFFFFF"/>
        </w:rPr>
      </w:pPr>
      <w:r>
        <w:rPr>
          <w:rFonts w:cs="Arial"/>
          <w:i/>
          <w:iCs/>
          <w:sz w:val="21"/>
          <w:szCs w:val="21"/>
          <w:shd w:val="clear" w:color="auto" w:fill="FFFFFF"/>
        </w:rPr>
        <w:t>Accounts Playable</w:t>
      </w:r>
    </w:p>
    <w:p w14:paraId="61DFE777" w14:textId="77777777" w:rsidR="00213BAE" w:rsidRDefault="00E03A29" w:rsidP="00213BAE">
      <w:pPr>
        <w:pStyle w:val="ListParagraph"/>
        <w:numPr>
          <w:ilvl w:val="2"/>
          <w:numId w:val="4"/>
        </w:numPr>
        <w:rPr>
          <w:rFonts w:cs="Arial"/>
          <w:i/>
          <w:iCs/>
          <w:sz w:val="21"/>
          <w:szCs w:val="21"/>
          <w:shd w:val="clear" w:color="auto" w:fill="FFFFFF"/>
        </w:rPr>
      </w:pPr>
      <w:r>
        <w:rPr>
          <w:rFonts w:cs="Arial"/>
          <w:i/>
          <w:iCs/>
          <w:sz w:val="21"/>
          <w:szCs w:val="21"/>
          <w:shd w:val="clear" w:color="auto" w:fill="FFFFFF"/>
        </w:rPr>
        <w:t xml:space="preserve">These fields are designed to allow a customer to enter the information </w:t>
      </w:r>
      <w:r w:rsidR="00213BAE">
        <w:rPr>
          <w:rFonts w:cs="Arial"/>
          <w:i/>
          <w:iCs/>
          <w:sz w:val="21"/>
          <w:szCs w:val="21"/>
          <w:shd w:val="clear" w:color="auto" w:fill="FFFFFF"/>
        </w:rPr>
        <w:t xml:space="preserve">that will allow Revelle to use the information later </w:t>
      </w:r>
      <w:r w:rsidR="00117ED6">
        <w:rPr>
          <w:rFonts w:cs="Arial"/>
          <w:i/>
          <w:iCs/>
          <w:sz w:val="21"/>
          <w:szCs w:val="21"/>
          <w:shd w:val="clear" w:color="auto" w:fill="FFFFFF"/>
        </w:rPr>
        <w:t xml:space="preserve">to create a new Contact. </w:t>
      </w:r>
    </w:p>
    <w:p w14:paraId="583BD9E1" w14:textId="6193FF22" w:rsidR="001F0C71" w:rsidRPr="00596110" w:rsidRDefault="00117ED6" w:rsidP="00213BAE">
      <w:pPr>
        <w:pStyle w:val="ListParagraph"/>
        <w:numPr>
          <w:ilvl w:val="2"/>
          <w:numId w:val="4"/>
        </w:numPr>
        <w:rPr>
          <w:rFonts w:cs="Arial"/>
          <w:i/>
          <w:iCs/>
          <w:sz w:val="21"/>
          <w:szCs w:val="21"/>
          <w:shd w:val="clear" w:color="auto" w:fill="FFFFFF"/>
        </w:rPr>
      </w:pPr>
      <w:r>
        <w:rPr>
          <w:rFonts w:cs="Arial"/>
          <w:i/>
          <w:iCs/>
          <w:sz w:val="21"/>
          <w:szCs w:val="21"/>
          <w:shd w:val="clear" w:color="auto" w:fill="FFFFFF"/>
        </w:rPr>
        <w:t xml:space="preserve">Information </w:t>
      </w:r>
      <w:r w:rsidR="00213BAE">
        <w:rPr>
          <w:rFonts w:cs="Arial"/>
          <w:i/>
          <w:iCs/>
          <w:sz w:val="21"/>
          <w:szCs w:val="21"/>
          <w:shd w:val="clear" w:color="auto" w:fill="FFFFFF"/>
        </w:rPr>
        <w:t>that will be on these fields</w:t>
      </w:r>
      <w:r>
        <w:rPr>
          <w:rFonts w:cs="Arial"/>
          <w:i/>
          <w:iCs/>
          <w:sz w:val="21"/>
          <w:szCs w:val="21"/>
          <w:shd w:val="clear" w:color="auto" w:fill="FFFFFF"/>
        </w:rPr>
        <w:t xml:space="preserve"> is </w:t>
      </w:r>
      <w:r w:rsidRPr="00117ED6">
        <w:rPr>
          <w:rFonts w:cs="Arial"/>
          <w:i/>
          <w:iCs/>
          <w:sz w:val="21"/>
          <w:szCs w:val="21"/>
          <w:shd w:val="clear" w:color="auto" w:fill="FFFFFF"/>
        </w:rPr>
        <w:t>name/email/phone</w:t>
      </w:r>
      <w:r w:rsidR="00213BAE">
        <w:rPr>
          <w:rFonts w:cs="Arial"/>
          <w:i/>
          <w:iCs/>
          <w:sz w:val="21"/>
          <w:szCs w:val="21"/>
          <w:shd w:val="clear" w:color="auto" w:fill="FFFFFF"/>
        </w:rPr>
        <w:t>, and they will be free form-text.</w:t>
      </w:r>
    </w:p>
    <w:p w14:paraId="56C4CDB9" w14:textId="3EA59A2E" w:rsidR="00213BAE" w:rsidRPr="00213BAE" w:rsidRDefault="00213BAE" w:rsidP="00213BAE">
      <w:pPr>
        <w:pStyle w:val="ListParagraph"/>
        <w:numPr>
          <w:ilvl w:val="2"/>
          <w:numId w:val="4"/>
        </w:numPr>
        <w:rPr>
          <w:rFonts w:cs="Arial"/>
          <w:i/>
          <w:iCs/>
          <w:sz w:val="21"/>
          <w:szCs w:val="21"/>
          <w:shd w:val="clear" w:color="auto" w:fill="FFFFFF"/>
        </w:rPr>
      </w:pPr>
      <w:r>
        <w:rPr>
          <w:rFonts w:cs="Arial"/>
          <w:i/>
          <w:iCs/>
          <w:sz w:val="21"/>
          <w:szCs w:val="21"/>
          <w:shd w:val="clear" w:color="auto" w:fill="FFFFFF"/>
        </w:rPr>
        <w:t xml:space="preserve">Explanation: </w:t>
      </w:r>
      <w:r w:rsidR="00596110">
        <w:rPr>
          <w:rFonts w:cs="Arial"/>
          <w:i/>
          <w:iCs/>
          <w:sz w:val="21"/>
          <w:szCs w:val="21"/>
          <w:shd w:val="clear" w:color="auto" w:fill="FFFFFF"/>
        </w:rPr>
        <w:t xml:space="preserve">We do not create contacts, we just get the info </w:t>
      </w:r>
      <w:r>
        <w:rPr>
          <w:rFonts w:cs="Arial"/>
          <w:i/>
          <w:iCs/>
          <w:sz w:val="21"/>
          <w:szCs w:val="21"/>
          <w:shd w:val="clear" w:color="auto" w:fill="FFFFFF"/>
        </w:rPr>
        <w:t xml:space="preserve">for example on “practice manager” and we send that into the custom field “practice manager” </w:t>
      </w:r>
      <w:r w:rsidR="00596110">
        <w:rPr>
          <w:rFonts w:cs="Arial"/>
          <w:i/>
          <w:iCs/>
          <w:sz w:val="21"/>
          <w:szCs w:val="21"/>
          <w:shd w:val="clear" w:color="auto" w:fill="FFFFFF"/>
        </w:rPr>
        <w:t>on the customer</w:t>
      </w:r>
      <w:r>
        <w:rPr>
          <w:rFonts w:cs="Arial"/>
          <w:i/>
          <w:iCs/>
          <w:sz w:val="21"/>
          <w:szCs w:val="21"/>
          <w:shd w:val="clear" w:color="auto" w:fill="FFFFFF"/>
        </w:rPr>
        <w:t xml:space="preserve"> record.</w:t>
      </w:r>
    </w:p>
    <w:p w14:paraId="77FA036F" w14:textId="6EED9229" w:rsidR="00C833CC" w:rsidRDefault="00F833FE" w:rsidP="00C833CC">
      <w:pPr>
        <w:pStyle w:val="ListParagraph"/>
        <w:numPr>
          <w:ilvl w:val="2"/>
          <w:numId w:val="4"/>
        </w:numPr>
        <w:rPr>
          <w:rFonts w:cs="Arial"/>
          <w:i/>
          <w:iCs/>
          <w:sz w:val="21"/>
          <w:szCs w:val="21"/>
          <w:shd w:val="clear" w:color="auto" w:fill="FFFFFF"/>
        </w:rPr>
      </w:pPr>
      <w:r>
        <w:rPr>
          <w:rFonts w:cs="Arial"/>
          <w:i/>
          <w:iCs/>
          <w:sz w:val="21"/>
          <w:szCs w:val="21"/>
          <w:shd w:val="clear" w:color="auto" w:fill="FFFFFF"/>
        </w:rPr>
        <w:t>Customer</w:t>
      </w:r>
      <w:r w:rsidR="00596110">
        <w:rPr>
          <w:rFonts w:cs="Arial"/>
          <w:i/>
          <w:iCs/>
          <w:sz w:val="21"/>
          <w:szCs w:val="21"/>
          <w:shd w:val="clear" w:color="auto" w:fill="FFFFFF"/>
        </w:rPr>
        <w:t xml:space="preserve"> can put multiple </w:t>
      </w:r>
      <w:r w:rsidR="00213BAE">
        <w:rPr>
          <w:rFonts w:cs="Arial"/>
          <w:i/>
          <w:iCs/>
          <w:sz w:val="21"/>
          <w:szCs w:val="21"/>
          <w:shd w:val="clear" w:color="auto" w:fill="FFFFFF"/>
        </w:rPr>
        <w:t>emails, names a</w:t>
      </w:r>
      <w:r w:rsidR="00C216E3">
        <w:rPr>
          <w:rFonts w:cs="Arial"/>
          <w:i/>
          <w:iCs/>
          <w:sz w:val="21"/>
          <w:szCs w:val="21"/>
          <w:shd w:val="clear" w:color="auto" w:fill="FFFFFF"/>
        </w:rPr>
        <w:t>n</w:t>
      </w:r>
      <w:r w:rsidR="00213BAE">
        <w:rPr>
          <w:rFonts w:cs="Arial"/>
          <w:i/>
          <w:iCs/>
          <w:sz w:val="21"/>
          <w:szCs w:val="21"/>
          <w:shd w:val="clear" w:color="auto" w:fill="FFFFFF"/>
        </w:rPr>
        <w:t xml:space="preserve">d phone numbers </w:t>
      </w:r>
      <w:r w:rsidR="007453A8">
        <w:rPr>
          <w:rFonts w:cs="Arial"/>
          <w:i/>
          <w:iCs/>
          <w:sz w:val="21"/>
          <w:szCs w:val="21"/>
          <w:shd w:val="clear" w:color="auto" w:fill="FFFFFF"/>
        </w:rPr>
        <w:t>on any of these 3 fields, meaning that there are multiple “Practice Managers”, or “Physicians” or “Accounts Playable”.</w:t>
      </w:r>
    </w:p>
    <w:p w14:paraId="518CF190" w14:textId="645DA7C4" w:rsidR="009B3086" w:rsidRPr="00C833CC" w:rsidRDefault="00C833CC" w:rsidP="00C833CC">
      <w:pPr>
        <w:pStyle w:val="ListParagraph"/>
        <w:numPr>
          <w:ilvl w:val="2"/>
          <w:numId w:val="4"/>
        </w:numPr>
        <w:rPr>
          <w:rFonts w:cs="Arial"/>
          <w:i/>
          <w:iCs/>
          <w:sz w:val="21"/>
          <w:szCs w:val="21"/>
          <w:shd w:val="clear" w:color="auto" w:fill="FFFFFF"/>
        </w:rPr>
      </w:pPr>
      <w:r w:rsidRPr="00C833CC">
        <w:rPr>
          <w:i/>
          <w:iCs/>
          <w:sz w:val="21"/>
          <w:szCs w:val="21"/>
        </w:rPr>
        <w:t>This does not need to be pre-loaded if it was added before.</w:t>
      </w:r>
      <w:r w:rsidR="009B3086" w:rsidRPr="00C833CC">
        <w:rPr>
          <w:i/>
          <w:iCs/>
          <w:sz w:val="21"/>
          <w:szCs w:val="21"/>
        </w:rPr>
        <w:br/>
      </w:r>
    </w:p>
    <w:p w14:paraId="59446626" w14:textId="43E461C7" w:rsidR="00117ED6" w:rsidRDefault="00117ED6" w:rsidP="00117ED6">
      <w:pPr>
        <w:pStyle w:val="ListParagraph"/>
        <w:numPr>
          <w:ilvl w:val="0"/>
          <w:numId w:val="4"/>
        </w:numPr>
        <w:rPr>
          <w:rFonts w:cs="Arial"/>
          <w:i/>
          <w:iCs/>
          <w:sz w:val="21"/>
          <w:szCs w:val="21"/>
          <w:shd w:val="clear" w:color="auto" w:fill="FFFFFF"/>
        </w:rPr>
      </w:pPr>
      <w:r>
        <w:rPr>
          <w:rFonts w:cs="Arial"/>
          <w:i/>
          <w:iCs/>
          <w:sz w:val="21"/>
          <w:szCs w:val="21"/>
          <w:shd w:val="clear" w:color="auto" w:fill="FFFFFF"/>
        </w:rPr>
        <w:t>All fields should have the ability for the client to update the customer facing name. (I assume Translations)</w:t>
      </w:r>
      <w:r w:rsidR="005875FC">
        <w:rPr>
          <w:rFonts w:cs="Arial"/>
          <w:i/>
          <w:iCs/>
          <w:sz w:val="21"/>
          <w:szCs w:val="21"/>
          <w:shd w:val="clear" w:color="auto" w:fill="FFFFFF"/>
        </w:rPr>
        <w:t xml:space="preserve"> </w:t>
      </w:r>
      <w:r w:rsidR="009475F5">
        <w:rPr>
          <w:rFonts w:cs="Arial"/>
          <w:b/>
          <w:bCs/>
          <w:i/>
          <w:iCs/>
          <w:color w:val="FF0000"/>
          <w:sz w:val="21"/>
          <w:szCs w:val="21"/>
          <w:shd w:val="clear" w:color="auto" w:fill="FFFFFF"/>
        </w:rPr>
        <w:t>Give the customer the ability to translate the customer facing name via translations. Label it somehow that it’s unique. Using translations like this:</w:t>
      </w:r>
      <w:r w:rsidR="009475F5">
        <w:rPr>
          <w:rFonts w:cs="Arial"/>
          <w:b/>
          <w:bCs/>
          <w:i/>
          <w:iCs/>
          <w:color w:val="FF0000"/>
          <w:sz w:val="21"/>
          <w:szCs w:val="21"/>
          <w:shd w:val="clear" w:color="auto" w:fill="FFFFFF"/>
        </w:rPr>
        <w:br/>
      </w:r>
      <w:r w:rsidR="009475F5">
        <w:rPr>
          <w:noProof/>
        </w:rPr>
        <w:drawing>
          <wp:inline distT="0" distB="0" distL="0" distR="0" wp14:anchorId="61C34B31" wp14:editId="63D5C13A">
            <wp:extent cx="6583680" cy="92265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83680" cy="922655"/>
                    </a:xfrm>
                    <a:prstGeom prst="rect">
                      <a:avLst/>
                    </a:prstGeom>
                  </pic:spPr>
                </pic:pic>
              </a:graphicData>
            </a:graphic>
          </wp:inline>
        </w:drawing>
      </w:r>
    </w:p>
    <w:p w14:paraId="3999E4D4" w14:textId="7D920F13" w:rsidR="00117ED6" w:rsidRDefault="00117ED6" w:rsidP="00117ED6">
      <w:pPr>
        <w:pStyle w:val="ListParagraph"/>
        <w:numPr>
          <w:ilvl w:val="0"/>
          <w:numId w:val="4"/>
        </w:numPr>
        <w:rPr>
          <w:rFonts w:cs="Arial"/>
          <w:i/>
          <w:iCs/>
          <w:sz w:val="21"/>
          <w:szCs w:val="21"/>
          <w:shd w:val="clear" w:color="auto" w:fill="FFFFFF"/>
        </w:rPr>
      </w:pPr>
      <w:r>
        <w:rPr>
          <w:rFonts w:cs="Arial"/>
          <w:i/>
          <w:iCs/>
          <w:sz w:val="21"/>
          <w:szCs w:val="21"/>
          <w:shd w:val="clear" w:color="auto" w:fill="FFFFFF"/>
        </w:rPr>
        <w:t>Page should contain all fields currently displayed on Profile Information.</w:t>
      </w:r>
    </w:p>
    <w:p w14:paraId="675934E0" w14:textId="0E253F7D" w:rsidR="00117ED6" w:rsidRDefault="00117ED6" w:rsidP="00117ED6">
      <w:pPr>
        <w:pStyle w:val="ListParagraph"/>
        <w:numPr>
          <w:ilvl w:val="1"/>
          <w:numId w:val="4"/>
        </w:numPr>
        <w:rPr>
          <w:rFonts w:cs="Arial"/>
          <w:i/>
          <w:iCs/>
          <w:sz w:val="21"/>
          <w:szCs w:val="21"/>
          <w:shd w:val="clear" w:color="auto" w:fill="FFFFFF"/>
        </w:rPr>
      </w:pPr>
      <w:r>
        <w:rPr>
          <w:rFonts w:cs="Arial"/>
          <w:i/>
          <w:iCs/>
          <w:sz w:val="21"/>
          <w:szCs w:val="21"/>
          <w:shd w:val="clear" w:color="auto" w:fill="FFFFFF"/>
        </w:rPr>
        <w:t>Possible addition is Company Name (field ID companyname)</w:t>
      </w:r>
    </w:p>
    <w:p w14:paraId="460159D4" w14:textId="4FF920DD" w:rsidR="006F4822" w:rsidRDefault="006F4822" w:rsidP="00117ED6">
      <w:pPr>
        <w:pStyle w:val="ListParagraph"/>
        <w:numPr>
          <w:ilvl w:val="1"/>
          <w:numId w:val="4"/>
        </w:numPr>
        <w:rPr>
          <w:rFonts w:cs="Arial"/>
          <w:b/>
          <w:bCs/>
          <w:i/>
          <w:iCs/>
          <w:color w:val="FF0000"/>
          <w:sz w:val="21"/>
          <w:szCs w:val="21"/>
          <w:shd w:val="clear" w:color="auto" w:fill="FFFFFF"/>
        </w:rPr>
      </w:pPr>
      <w:r w:rsidRPr="006F4822">
        <w:rPr>
          <w:rFonts w:cs="Arial"/>
          <w:b/>
          <w:bCs/>
          <w:i/>
          <w:iCs/>
          <w:color w:val="FF0000"/>
          <w:sz w:val="21"/>
          <w:szCs w:val="21"/>
          <w:shd w:val="clear" w:color="auto" w:fill="FFFFFF"/>
        </w:rPr>
        <w:t xml:space="preserve">Which other fields? </w:t>
      </w:r>
      <w:r w:rsidR="007453A8">
        <w:rPr>
          <w:rFonts w:cs="Arial"/>
          <w:b/>
          <w:bCs/>
          <w:i/>
          <w:iCs/>
          <w:color w:val="FF0000"/>
          <w:sz w:val="21"/>
          <w:szCs w:val="21"/>
          <w:shd w:val="clear" w:color="auto" w:fill="FFFFFF"/>
        </w:rPr>
        <w:t>(phone and email)</w:t>
      </w:r>
    </w:p>
    <w:p w14:paraId="2AC035B9" w14:textId="3DE4ED37" w:rsidR="009B3086" w:rsidRDefault="007453A8" w:rsidP="00117ED6">
      <w:pPr>
        <w:pStyle w:val="ListParagraph"/>
        <w:numPr>
          <w:ilvl w:val="1"/>
          <w:numId w:val="4"/>
        </w:numPr>
        <w:rPr>
          <w:rFonts w:cs="Arial"/>
          <w:b/>
          <w:bCs/>
          <w:i/>
          <w:iCs/>
          <w:color w:val="FF0000"/>
          <w:sz w:val="21"/>
          <w:szCs w:val="21"/>
          <w:shd w:val="clear" w:color="auto" w:fill="FFFFFF"/>
        </w:rPr>
      </w:pPr>
      <w:r>
        <w:rPr>
          <w:rFonts w:cs="Arial"/>
          <w:b/>
          <w:bCs/>
          <w:i/>
          <w:iCs/>
          <w:color w:val="FF0000"/>
          <w:sz w:val="21"/>
          <w:szCs w:val="21"/>
          <w:shd w:val="clear" w:color="auto" w:fill="FFFFFF"/>
        </w:rPr>
        <w:t>We will try to leave this section as it is, an add “additional fields” section without having to</w:t>
      </w:r>
      <w:r w:rsidR="00F408D7">
        <w:rPr>
          <w:rFonts w:cs="Arial"/>
          <w:b/>
          <w:bCs/>
          <w:i/>
          <w:iCs/>
          <w:color w:val="FF0000"/>
          <w:sz w:val="21"/>
          <w:szCs w:val="21"/>
          <w:shd w:val="clear" w:color="auto" w:fill="FFFFFF"/>
        </w:rPr>
        <w:t xml:space="preserve"> rework these fields and add them again, which will mean</w:t>
      </w:r>
      <w:r w:rsidR="009B3086">
        <w:rPr>
          <w:rFonts w:cs="Arial"/>
          <w:b/>
          <w:bCs/>
          <w:i/>
          <w:iCs/>
          <w:color w:val="FF0000"/>
          <w:sz w:val="21"/>
          <w:szCs w:val="21"/>
          <w:shd w:val="clear" w:color="auto" w:fill="FFFFFF"/>
        </w:rPr>
        <w:t xml:space="preserve"> </w:t>
      </w:r>
      <w:r w:rsidR="00F408D7">
        <w:rPr>
          <w:rFonts w:cs="Arial"/>
          <w:b/>
          <w:bCs/>
          <w:i/>
          <w:iCs/>
          <w:color w:val="FF0000"/>
          <w:sz w:val="21"/>
          <w:szCs w:val="21"/>
          <w:shd w:val="clear" w:color="auto" w:fill="FFFFFF"/>
        </w:rPr>
        <w:t>l</w:t>
      </w:r>
      <w:r w:rsidR="009B3086">
        <w:rPr>
          <w:rFonts w:cs="Arial"/>
          <w:b/>
          <w:bCs/>
          <w:i/>
          <w:iCs/>
          <w:color w:val="FF0000"/>
          <w:sz w:val="21"/>
          <w:szCs w:val="21"/>
          <w:shd w:val="clear" w:color="auto" w:fill="FFFFFF"/>
        </w:rPr>
        <w:t>ess hours.</w:t>
      </w:r>
    </w:p>
    <w:p w14:paraId="2DE3A56E" w14:textId="4055B7BA" w:rsidR="006F4822" w:rsidRDefault="006F4822" w:rsidP="006F4822">
      <w:pPr>
        <w:pStyle w:val="ListParagraph"/>
        <w:ind w:left="720"/>
        <w:rPr>
          <w:rFonts w:cs="Arial"/>
          <w:b/>
          <w:bCs/>
          <w:i/>
          <w:iCs/>
          <w:color w:val="FF0000"/>
          <w:sz w:val="21"/>
          <w:szCs w:val="21"/>
          <w:shd w:val="clear" w:color="auto" w:fill="FFFFFF"/>
        </w:rPr>
      </w:pPr>
      <w:r>
        <w:rPr>
          <w:noProof/>
        </w:rPr>
        <w:lastRenderedPageBreak/>
        <w:drawing>
          <wp:inline distT="0" distB="0" distL="0" distR="0" wp14:anchorId="50F5C62C" wp14:editId="6C7514EB">
            <wp:extent cx="6583680" cy="328104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83680" cy="3281045"/>
                    </a:xfrm>
                    <a:prstGeom prst="rect">
                      <a:avLst/>
                    </a:prstGeom>
                  </pic:spPr>
                </pic:pic>
              </a:graphicData>
            </a:graphic>
          </wp:inline>
        </w:drawing>
      </w:r>
    </w:p>
    <w:p w14:paraId="33764173" w14:textId="0F950858" w:rsidR="00E34008" w:rsidRPr="00E34008" w:rsidRDefault="00E34008" w:rsidP="00E34008">
      <w:pPr>
        <w:pStyle w:val="ListParagraph"/>
        <w:numPr>
          <w:ilvl w:val="0"/>
          <w:numId w:val="4"/>
        </w:numPr>
        <w:rPr>
          <w:rFonts w:cs="Arial"/>
          <w:i/>
          <w:iCs/>
          <w:sz w:val="21"/>
          <w:szCs w:val="21"/>
          <w:shd w:val="clear" w:color="auto" w:fill="FFFFFF"/>
        </w:rPr>
      </w:pPr>
      <w:r>
        <w:rPr>
          <w:rFonts w:cs="Arial"/>
          <w:i/>
          <w:iCs/>
          <w:sz w:val="21"/>
          <w:szCs w:val="21"/>
          <w:shd w:val="clear" w:color="auto" w:fill="FFFFFF"/>
        </w:rPr>
        <w:t>Add an “Update” button which will save all the info filled up in the customer record fields.</w:t>
      </w:r>
    </w:p>
    <w:p w14:paraId="054C830F" w14:textId="1E89CD27" w:rsidR="009B3086" w:rsidRDefault="009B3086" w:rsidP="005875FC">
      <w:pPr>
        <w:pStyle w:val="ListParagraph"/>
        <w:numPr>
          <w:ilvl w:val="0"/>
          <w:numId w:val="4"/>
        </w:numPr>
        <w:rPr>
          <w:rFonts w:cs="Arial"/>
          <w:b/>
          <w:bCs/>
          <w:i/>
          <w:iCs/>
          <w:color w:val="FF0000"/>
          <w:sz w:val="21"/>
          <w:szCs w:val="21"/>
          <w:shd w:val="clear" w:color="auto" w:fill="FFFFFF"/>
        </w:rPr>
      </w:pPr>
      <w:r>
        <w:rPr>
          <w:rFonts w:cs="Arial"/>
          <w:b/>
          <w:bCs/>
          <w:i/>
          <w:iCs/>
          <w:color w:val="FF0000"/>
          <w:sz w:val="21"/>
          <w:szCs w:val="21"/>
          <w:shd w:val="clear" w:color="auto" w:fill="FFFFFF"/>
        </w:rPr>
        <w:t>Not an empty form, load initial values</w:t>
      </w:r>
      <w:r w:rsidR="00D92F25">
        <w:rPr>
          <w:rFonts w:cs="Arial"/>
          <w:b/>
          <w:bCs/>
          <w:i/>
          <w:iCs/>
          <w:color w:val="FF0000"/>
          <w:sz w:val="21"/>
          <w:szCs w:val="21"/>
          <w:shd w:val="clear" w:color="auto" w:fill="FFFFFF"/>
        </w:rPr>
        <w:t>. This will lead to much more work if we have to load everything.</w:t>
      </w:r>
    </w:p>
    <w:p w14:paraId="27901E59" w14:textId="6C00209E" w:rsidR="006C6007" w:rsidRPr="005875FC" w:rsidRDefault="006C6007" w:rsidP="005875FC">
      <w:pPr>
        <w:pStyle w:val="ListParagraph"/>
        <w:numPr>
          <w:ilvl w:val="0"/>
          <w:numId w:val="4"/>
        </w:numPr>
        <w:rPr>
          <w:rFonts w:cs="Arial"/>
          <w:b/>
          <w:bCs/>
          <w:i/>
          <w:iCs/>
          <w:color w:val="FF0000"/>
          <w:sz w:val="21"/>
          <w:szCs w:val="21"/>
          <w:shd w:val="clear" w:color="auto" w:fill="FFFFFF"/>
        </w:rPr>
      </w:pPr>
      <w:r>
        <w:rPr>
          <w:rFonts w:cs="Arial"/>
          <w:b/>
          <w:bCs/>
          <w:i/>
          <w:iCs/>
          <w:color w:val="FF0000"/>
          <w:sz w:val="21"/>
          <w:szCs w:val="21"/>
          <w:shd w:val="clear" w:color="auto" w:fill="FFFFFF"/>
        </w:rPr>
        <w:t>Instead of re loading values -&gt; add a custom field on customer record, mark it if Additional Fields section has been filled up, and then charge on SCMA this field and check if marked, then hide this Additional Fields section. This would mean customer will not be able to edit the info he has already set on Additional Fields section.</w:t>
      </w:r>
    </w:p>
    <w:p w14:paraId="26DE02EC" w14:textId="77777777" w:rsidR="00A70368" w:rsidRDefault="00A70368" w:rsidP="00A70368">
      <w:pPr>
        <w:pStyle w:val="Heading1"/>
      </w:pPr>
      <w:bookmarkStart w:id="1572" w:name="_Toc147761779"/>
      <w:r>
        <w:t>Prerequisites</w:t>
      </w:r>
      <w:bookmarkEnd w:id="1572"/>
    </w:p>
    <w:p w14:paraId="56867656" w14:textId="77777777" w:rsidR="00A70368" w:rsidRPr="008E78C5" w:rsidRDefault="00A70368" w:rsidP="00A70368">
      <w:pPr>
        <w:pStyle w:val="Heading1"/>
      </w:pPr>
      <w:bookmarkStart w:id="1573" w:name="_Toc147761780"/>
      <w:r>
        <w:t>Assumptions</w:t>
      </w:r>
      <w:bookmarkEnd w:id="1573"/>
    </w:p>
    <w:p w14:paraId="2FA3D650" w14:textId="41EDDD47" w:rsidR="004639B9" w:rsidRDefault="00A70368" w:rsidP="00A70368">
      <w:pPr>
        <w:pStyle w:val="ListParagraph"/>
        <w:numPr>
          <w:ilvl w:val="0"/>
          <w:numId w:val="3"/>
        </w:numPr>
        <w:rPr>
          <w:rFonts w:cs="Arial"/>
          <w:i/>
          <w:iCs/>
          <w:sz w:val="21"/>
          <w:szCs w:val="21"/>
          <w:shd w:val="clear" w:color="auto" w:fill="FFFFFF"/>
        </w:rPr>
      </w:pPr>
      <w:r>
        <w:rPr>
          <w:rFonts w:cs="Arial"/>
          <w:i/>
          <w:iCs/>
          <w:sz w:val="21"/>
          <w:szCs w:val="21"/>
          <w:shd w:val="clear" w:color="auto" w:fill="FFFFFF"/>
        </w:rPr>
        <w:t xml:space="preserve">The </w:t>
      </w:r>
      <w:r w:rsidR="004639B9">
        <w:rPr>
          <w:rFonts w:cs="Arial"/>
          <w:i/>
          <w:iCs/>
          <w:sz w:val="21"/>
          <w:szCs w:val="21"/>
          <w:shd w:val="clear" w:color="auto" w:fill="FFFFFF"/>
        </w:rPr>
        <w:t>company/lead record will be created normally on the Register/login page.</w:t>
      </w:r>
    </w:p>
    <w:p w14:paraId="24E00A0A" w14:textId="34A9D4C4" w:rsidR="004639B9" w:rsidRDefault="004639B9" w:rsidP="00A70368">
      <w:pPr>
        <w:pStyle w:val="ListParagraph"/>
        <w:numPr>
          <w:ilvl w:val="0"/>
          <w:numId w:val="3"/>
        </w:numPr>
        <w:rPr>
          <w:rFonts w:cs="Arial"/>
          <w:i/>
          <w:iCs/>
          <w:sz w:val="21"/>
          <w:szCs w:val="21"/>
          <w:shd w:val="clear" w:color="auto" w:fill="FFFFFF"/>
        </w:rPr>
      </w:pPr>
      <w:r>
        <w:rPr>
          <w:rFonts w:cs="Arial"/>
          <w:i/>
          <w:iCs/>
          <w:sz w:val="21"/>
          <w:szCs w:val="21"/>
          <w:shd w:val="clear" w:color="auto" w:fill="FFFFFF"/>
        </w:rPr>
        <w:t>Any field exposed will be editable by all customers and not only at account creation.</w:t>
      </w:r>
    </w:p>
    <w:p w14:paraId="725441C3" w14:textId="1482F735" w:rsidR="004639B9" w:rsidRDefault="004639B9" w:rsidP="00A70368">
      <w:pPr>
        <w:pStyle w:val="ListParagraph"/>
        <w:numPr>
          <w:ilvl w:val="0"/>
          <w:numId w:val="3"/>
        </w:numPr>
        <w:rPr>
          <w:rFonts w:cs="Arial"/>
          <w:i/>
          <w:iCs/>
          <w:sz w:val="21"/>
          <w:szCs w:val="21"/>
          <w:shd w:val="clear" w:color="auto" w:fill="FFFFFF"/>
        </w:rPr>
      </w:pPr>
      <w:r>
        <w:rPr>
          <w:rFonts w:cs="Arial"/>
          <w:i/>
          <w:iCs/>
          <w:sz w:val="21"/>
          <w:szCs w:val="21"/>
          <w:shd w:val="clear" w:color="auto" w:fill="FFFFFF"/>
        </w:rPr>
        <w:t>Revelle will be responsible for creating and maintaining their own alerts notifying them of new accounts/accounts being updated.</w:t>
      </w:r>
    </w:p>
    <w:p w14:paraId="65FA345B" w14:textId="77777777" w:rsidR="00A70368" w:rsidRPr="00DF1214" w:rsidRDefault="00A70368" w:rsidP="00A70368"/>
    <w:p w14:paraId="4AB7859D" w14:textId="77777777" w:rsidR="00A70368" w:rsidRDefault="00A70368" w:rsidP="00A70368">
      <w:pPr>
        <w:pStyle w:val="Heading1"/>
      </w:pPr>
      <w:bookmarkStart w:id="1574" w:name="_Toc147761781"/>
      <w:r>
        <w:t>Constraints and limitations</w:t>
      </w:r>
      <w:bookmarkEnd w:id="1574"/>
    </w:p>
    <w:p w14:paraId="09D36EBB" w14:textId="77777777" w:rsidR="004639B9" w:rsidRDefault="004639B9" w:rsidP="004639B9">
      <w:pPr>
        <w:pStyle w:val="ListParagraph"/>
        <w:numPr>
          <w:ilvl w:val="0"/>
          <w:numId w:val="3"/>
        </w:numPr>
        <w:rPr>
          <w:rFonts w:cs="Arial"/>
          <w:i/>
          <w:iCs/>
          <w:sz w:val="21"/>
          <w:szCs w:val="21"/>
          <w:shd w:val="clear" w:color="auto" w:fill="FFFFFF"/>
        </w:rPr>
      </w:pPr>
      <w:r>
        <w:rPr>
          <w:rFonts w:cs="Arial"/>
          <w:i/>
          <w:iCs/>
          <w:sz w:val="21"/>
          <w:szCs w:val="21"/>
          <w:shd w:val="clear" w:color="auto" w:fill="FFFFFF"/>
        </w:rPr>
        <w:t>Anything not explicitly called out in this document is considered out of scope and would need another job.</w:t>
      </w:r>
    </w:p>
    <w:p w14:paraId="0F4BAF56" w14:textId="77777777" w:rsidR="004639B9" w:rsidRPr="00715E2E" w:rsidRDefault="004639B9" w:rsidP="004639B9">
      <w:pPr>
        <w:pStyle w:val="ListParagraph"/>
        <w:numPr>
          <w:ilvl w:val="0"/>
          <w:numId w:val="3"/>
        </w:numPr>
        <w:rPr>
          <w:rFonts w:cs="Arial"/>
          <w:i/>
          <w:iCs/>
          <w:sz w:val="21"/>
          <w:szCs w:val="21"/>
          <w:shd w:val="clear" w:color="auto" w:fill="FFFFFF"/>
        </w:rPr>
      </w:pPr>
      <w:r w:rsidRPr="00715E2E">
        <w:rPr>
          <w:rFonts w:cs="Arial"/>
          <w:i/>
          <w:iCs/>
          <w:sz w:val="21"/>
          <w:szCs w:val="21"/>
          <w:shd w:val="clear" w:color="auto" w:fill="FFFFFF"/>
        </w:rPr>
        <w:t>Use only available SuiteCommerce Extensibility component classes to customize the extensions.</w:t>
      </w:r>
    </w:p>
    <w:p w14:paraId="355D5616" w14:textId="77777777" w:rsidR="00A70368" w:rsidRDefault="00A70368" w:rsidP="00A70368">
      <w:pPr>
        <w:pStyle w:val="Heading1"/>
      </w:pPr>
      <w:bookmarkStart w:id="1575" w:name="_Toc147761782"/>
      <w:r>
        <w:lastRenderedPageBreak/>
        <w:t>Risks</w:t>
      </w:r>
      <w:bookmarkEnd w:id="1575"/>
    </w:p>
    <w:p w14:paraId="50D1C350" w14:textId="6791D60F" w:rsidR="0068543F" w:rsidRDefault="0068543F" w:rsidP="00A70368">
      <w:pPr>
        <w:pStyle w:val="ListParagraph"/>
        <w:numPr>
          <w:ilvl w:val="0"/>
          <w:numId w:val="3"/>
        </w:numPr>
        <w:rPr>
          <w:rFonts w:cs="Arial"/>
          <w:i/>
          <w:iCs/>
          <w:sz w:val="21"/>
          <w:szCs w:val="21"/>
          <w:shd w:val="clear" w:color="auto" w:fill="FFFFFF"/>
        </w:rPr>
      </w:pPr>
      <w:r w:rsidRPr="00ED4A42">
        <w:rPr>
          <w:rFonts w:cs="Arial"/>
          <w:i/>
          <w:iCs/>
          <w:sz w:val="21"/>
          <w:szCs w:val="21"/>
          <w:shd w:val="clear" w:color="auto" w:fill="FFFFFF"/>
        </w:rPr>
        <w:t>These changes could be broken by future updates.</w:t>
      </w:r>
      <w:r w:rsidR="006F1AA5">
        <w:rPr>
          <w:rFonts w:cs="Arial"/>
          <w:i/>
          <w:iCs/>
          <w:sz w:val="21"/>
          <w:szCs w:val="21"/>
          <w:shd w:val="clear" w:color="auto" w:fill="FFFFFF"/>
        </w:rPr>
        <w:t xml:space="preserve"> </w:t>
      </w:r>
      <w:r w:rsidRPr="00ED4A42">
        <w:rPr>
          <w:rFonts w:cs="Arial"/>
          <w:i/>
          <w:iCs/>
          <w:sz w:val="21"/>
          <w:szCs w:val="21"/>
          <w:shd w:val="clear" w:color="auto" w:fill="FFFFFF"/>
        </w:rPr>
        <w:t xml:space="preserve">Additional work may be needed at that time to correct and fix this custom extension.  </w:t>
      </w:r>
    </w:p>
    <w:p w14:paraId="1BA53E9C" w14:textId="0A1E8B46" w:rsidR="00A70368" w:rsidRDefault="00A70368" w:rsidP="00A70368">
      <w:pPr>
        <w:pStyle w:val="ListParagraph"/>
        <w:numPr>
          <w:ilvl w:val="0"/>
          <w:numId w:val="3"/>
        </w:numPr>
        <w:rPr>
          <w:rFonts w:cs="Arial"/>
          <w:i/>
          <w:iCs/>
          <w:sz w:val="21"/>
          <w:szCs w:val="21"/>
          <w:shd w:val="clear" w:color="auto" w:fill="FFFFFF"/>
        </w:rPr>
      </w:pPr>
      <w:r>
        <w:rPr>
          <w:rFonts w:cs="Arial"/>
          <w:i/>
          <w:iCs/>
          <w:sz w:val="21"/>
          <w:szCs w:val="21"/>
          <w:shd w:val="clear" w:color="auto" w:fill="FFFFFF"/>
        </w:rPr>
        <w:t>If working with SCS and CSS rules are being used to achieve certain behavior then the theme could be updated in the future and the CSS rules might no longer work (although this is highly improbable the risk exists).</w:t>
      </w:r>
    </w:p>
    <w:p w14:paraId="4EF987F2" w14:textId="77777777" w:rsidR="00A70368" w:rsidRDefault="00A70368" w:rsidP="00A70368">
      <w:pPr>
        <w:rPr>
          <w:lang w:val="en-US"/>
        </w:rPr>
      </w:pPr>
      <w:r>
        <w:rPr>
          <w:lang w:val="en-US"/>
        </w:rPr>
        <w:br w:type="page"/>
      </w:r>
    </w:p>
    <w:p w14:paraId="55E11FC3" w14:textId="77777777" w:rsidR="00A70368" w:rsidRPr="00613C22" w:rsidRDefault="00A70368" w:rsidP="00A70368">
      <w:pPr>
        <w:rPr>
          <w:lang w:val="en-US"/>
        </w:rPr>
      </w:pPr>
      <w:r>
        <w:rPr>
          <w:lang w:val="en-US"/>
        </w:rPr>
        <w:lastRenderedPageBreak/>
        <w:t xml:space="preserve">Oracle + </w:t>
      </w:r>
      <w:r w:rsidRPr="00613C22">
        <w:rPr>
          <w:lang w:val="en-US"/>
        </w:rPr>
        <w:t xml:space="preserve">NetSuite Professional Services and </w:t>
      </w:r>
      <w:r w:rsidRPr="00D0663F">
        <w:rPr>
          <w:lang w:val="en-US"/>
        </w:rPr>
        <w:t xml:space="preserve">Customer </w:t>
      </w:r>
      <w:r w:rsidRPr="00613C22">
        <w:rPr>
          <w:lang w:val="en-US"/>
        </w:rPr>
        <w:t xml:space="preserve">are in agreement that the </w:t>
      </w:r>
      <w:r>
        <w:rPr>
          <w:lang w:val="en-US"/>
        </w:rPr>
        <w:t>information</w:t>
      </w:r>
      <w:r w:rsidRPr="00613C22">
        <w:rPr>
          <w:lang w:val="en-US"/>
        </w:rPr>
        <w:t xml:space="preserve"> documented above </w:t>
      </w:r>
      <w:r>
        <w:rPr>
          <w:lang w:val="en-US"/>
        </w:rPr>
        <w:t>is</w:t>
      </w:r>
      <w:r w:rsidRPr="00613C22">
        <w:rPr>
          <w:lang w:val="en-US"/>
        </w:rPr>
        <w:t xml:space="preserve"> accurate and representative of the customer’s business needs. This document will act as the basis for all subsequent implementation activities.</w:t>
      </w:r>
    </w:p>
    <w:p w14:paraId="388C554E" w14:textId="77777777" w:rsidR="00A70368" w:rsidRPr="00613C22" w:rsidRDefault="00A70368" w:rsidP="00A70368">
      <w:pPr>
        <w:rPr>
          <w:lang w:val="en-US"/>
        </w:rPr>
      </w:pPr>
      <w:r>
        <w:rPr>
          <w:lang w:val="en-US"/>
        </w:rPr>
        <w:t>Document d</w:t>
      </w:r>
      <w:r w:rsidRPr="00613C22">
        <w:rPr>
          <w:lang w:val="en-US"/>
        </w:rPr>
        <w:t xml:space="preserve">elivery </w:t>
      </w:r>
      <w:r>
        <w:rPr>
          <w:lang w:val="en-US"/>
        </w:rPr>
        <w:t>d</w:t>
      </w:r>
      <w:r w:rsidRPr="00613C22">
        <w:rPr>
          <w:lang w:val="en-US"/>
        </w:rPr>
        <w:t>ate:</w:t>
      </w:r>
      <w:r>
        <w:rPr>
          <w:lang w:val="en-US"/>
        </w:rPr>
        <w:tab/>
      </w:r>
      <w:r>
        <w:rPr>
          <w:lang w:val="en-US"/>
        </w:rPr>
        <w:tab/>
        <w:t>MM/DD/YYYY</w:t>
      </w:r>
    </w:p>
    <w:p w14:paraId="7AB16687" w14:textId="77777777" w:rsidR="00A70368" w:rsidRPr="0034424C" w:rsidRDefault="00A70368" w:rsidP="00A70368">
      <w:pPr>
        <w:pStyle w:val="ContentsHeader"/>
        <w:rPr>
          <w:rStyle w:val="Emphasis"/>
          <w:iCs w:val="0"/>
          <w:lang w:val="en-US"/>
        </w:rPr>
      </w:pPr>
    </w:p>
    <w:p w14:paraId="02B7370B" w14:textId="77777777" w:rsidR="00A70368" w:rsidRDefault="00A70368" w:rsidP="00A70368">
      <w:pPr>
        <w:rPr>
          <w:lang w:val="en-US"/>
        </w:rPr>
      </w:pPr>
    </w:p>
    <w:p w14:paraId="49C746FC" w14:textId="77777777" w:rsidR="00A70368" w:rsidRPr="0034424C" w:rsidRDefault="00A70368" w:rsidP="00A70368">
      <w:pPr>
        <w:pStyle w:val="ContentsHeader"/>
        <w:rPr>
          <w:rStyle w:val="Emphasis"/>
          <w:iCs w:val="0"/>
          <w:lang w:val="en-US"/>
        </w:rPr>
      </w:pPr>
    </w:p>
    <w:p w14:paraId="7CFB0EE8" w14:textId="77777777" w:rsidR="00A70368" w:rsidRDefault="00A70368" w:rsidP="00A70368">
      <w:pPr>
        <w:rPr>
          <w:lang w:val="en-US"/>
        </w:rPr>
      </w:pPr>
    </w:p>
    <w:p w14:paraId="4677D790" w14:textId="77777777" w:rsidR="00A70368" w:rsidRPr="00613C22" w:rsidRDefault="00A70368" w:rsidP="00A70368">
      <w:pPr>
        <w:rPr>
          <w:lang w:val="en-US"/>
        </w:rPr>
      </w:pPr>
    </w:p>
    <w:p w14:paraId="2967D7B0" w14:textId="77777777" w:rsidR="0007700A" w:rsidRPr="00A70368" w:rsidRDefault="00000000"/>
    <w:sectPr w:rsidR="0007700A" w:rsidRPr="00A70368" w:rsidSect="00036075">
      <w:headerReference w:type="default" r:id="rId11"/>
      <w:footerReference w:type="default" r:id="rId12"/>
      <w:headerReference w:type="first" r:id="rId13"/>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06CCC" w14:textId="77777777" w:rsidR="00BF0EBA" w:rsidRDefault="00BF0EBA">
      <w:pPr>
        <w:spacing w:after="0" w:line="240" w:lineRule="auto"/>
      </w:pPr>
      <w:r>
        <w:separator/>
      </w:r>
    </w:p>
  </w:endnote>
  <w:endnote w:type="continuationSeparator" w:id="0">
    <w:p w14:paraId="12C92602" w14:textId="77777777" w:rsidR="00BF0EBA" w:rsidRDefault="00BF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351A3CAF" w14:textId="77777777" w:rsidR="0028768D" w:rsidRPr="00EC1C9A" w:rsidRDefault="00000000">
        <w:pPr>
          <w:pStyle w:val="Footer"/>
          <w:jc w:val="right"/>
          <w:rPr>
            <w:rFonts w:cs="Arial"/>
            <w:sz w:val="16"/>
            <w:szCs w:val="16"/>
          </w:rPr>
        </w:pPr>
        <w:r>
          <w:rPr>
            <w:noProof/>
            <w:lang w:val="en-US"/>
          </w:rPr>
          <mc:AlternateContent>
            <mc:Choice Requires="wps">
              <w:drawing>
                <wp:anchor distT="0" distB="0" distL="114300" distR="114300" simplePos="0" relativeHeight="251659264" behindDoc="0" locked="0" layoutInCell="1" allowOverlap="1" wp14:anchorId="20BD96E4" wp14:editId="24525C3B">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1C5EFCFE" w14:textId="77777777" w:rsidR="0028768D" w:rsidRPr="00EC1C9A" w:rsidRDefault="00000000" w:rsidP="00EC1C9A">
                              <w:pPr>
                                <w:pStyle w:val="Footer"/>
                                <w:ind w:left="360"/>
                                <w:rPr>
                                  <w:color w:val="F15D22"/>
                                  <w:sz w:val="16"/>
                                  <w:szCs w:val="18"/>
                                </w:rPr>
                              </w:pPr>
                              <w:r>
                                <w:rPr>
                                  <w:rStyle w:val="PageNumber"/>
                                  <w:rFonts w:cs="Arial"/>
                                  <w:sz w:val="16"/>
                                  <w:szCs w:val="18"/>
                                </w:rPr>
                                <w:t>Copyright© 2022, Oracle and/or its affiliates. All rights reserved.</w:t>
                              </w:r>
                              <w:r>
                                <w:rPr>
                                  <w:rStyle w:val="PageNumber"/>
                                  <w:rFonts w:cs="Arial"/>
                                  <w:color w:val="F15D22"/>
                                  <w:sz w:val="16"/>
                                  <w:szCs w:val="18"/>
                                </w:rPr>
                                <w:t xml:space="preserve">            </w:t>
                              </w:r>
                            </w:p>
                            <w:p w14:paraId="031C664E" w14:textId="77777777" w:rsidR="0028768D" w:rsidRDefault="00000000"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D96E4"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" filled="f" stroked="f">
                  <v:textbox>
                    <w:txbxContent>
                      <w:p w14:paraId="1C5EFCFE" w14:textId="77777777" w:rsidR="0028768D" w:rsidRPr="00EC1C9A" w:rsidRDefault="00000000" w:rsidP="00EC1C9A">
                        <w:pPr>
                          <w:pStyle w:val="Footer"/>
                          <w:ind w:left="360"/>
                          <w:rPr>
                            <w:color w:val="F15D22"/>
                            <w:sz w:val="16"/>
                            <w:szCs w:val="18"/>
                          </w:rPr>
                        </w:pPr>
                        <w:r>
                          <w:rPr>
                            <w:rStyle w:val="PageNumber"/>
                            <w:rFonts w:cs="Arial"/>
                            <w:sz w:val="16"/>
                            <w:szCs w:val="18"/>
                          </w:rPr>
                          <w:t>Copyright© 2022, Oracle and/or its affiliates. All rights reserved.</w:t>
                        </w:r>
                        <w:r>
                          <w:rPr>
                            <w:rStyle w:val="PageNumber"/>
                            <w:rFonts w:cs="Arial"/>
                            <w:color w:val="F15D22"/>
                            <w:sz w:val="16"/>
                            <w:szCs w:val="18"/>
                          </w:rPr>
                          <w:t xml:space="preserve">            </w:t>
                        </w:r>
                      </w:p>
                      <w:p w14:paraId="031C664E" w14:textId="77777777" w:rsidR="0028768D" w:rsidRDefault="00000000" w:rsidP="00EC1C9A">
                        <w:pPr>
                          <w:ind w:left="360"/>
                        </w:pPr>
                      </w:p>
                    </w:txbxContent>
                  </v:textbox>
                </v:shape>
              </w:pict>
            </mc:Fallback>
          </mc:AlternateContent>
        </w:r>
      </w:p>
      <w:p w14:paraId="4A96DAEB" w14:textId="77777777" w:rsidR="0028768D" w:rsidRPr="00EC1C9A" w:rsidRDefault="00000000">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Pr>
            <w:rFonts w:cs="Arial"/>
            <w:noProof/>
            <w:color w:val="F15D22"/>
            <w:sz w:val="16"/>
            <w:szCs w:val="16"/>
          </w:rPr>
          <w:t>7</w:t>
        </w:r>
        <w:r w:rsidRPr="00EC1C9A">
          <w:rPr>
            <w:rFonts w:cs="Arial"/>
            <w:noProof/>
            <w:color w:val="F15D22"/>
            <w:sz w:val="16"/>
            <w:szCs w:val="16"/>
          </w:rPr>
          <w:fldChar w:fldCharType="end"/>
        </w:r>
      </w:p>
    </w:sdtContent>
  </w:sdt>
  <w:p w14:paraId="18593EF1" w14:textId="77777777" w:rsidR="0028768D" w:rsidRPr="00B43AD4" w:rsidRDefault="00000000"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C1B92" w14:textId="77777777" w:rsidR="00BF0EBA" w:rsidRDefault="00BF0EBA">
      <w:pPr>
        <w:spacing w:after="0" w:line="240" w:lineRule="auto"/>
      </w:pPr>
      <w:r>
        <w:separator/>
      </w:r>
    </w:p>
  </w:footnote>
  <w:footnote w:type="continuationSeparator" w:id="0">
    <w:p w14:paraId="52B5E6AB" w14:textId="77777777" w:rsidR="00BF0EBA" w:rsidRDefault="00BF0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A6BB8" w14:textId="77777777" w:rsidR="0028768D" w:rsidRDefault="00000000" w:rsidP="00B43AD4">
    <w:pPr>
      <w:pStyle w:val="Header"/>
    </w:pPr>
    <w:r>
      <w:rPr>
        <w:noProof/>
        <w:lang w:val="en-US"/>
      </w:rPr>
      <w:drawing>
        <wp:anchor distT="0" distB="0" distL="114300" distR="114300" simplePos="0" relativeHeight="251661312" behindDoc="1" locked="0" layoutInCell="1" allowOverlap="1" wp14:anchorId="032EF3C2" wp14:editId="3B49FEB7">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59C82" w14:textId="77777777" w:rsidR="0028768D" w:rsidRDefault="00000000">
    <w:pPr>
      <w:pStyle w:val="Header"/>
    </w:pPr>
    <w:r>
      <w:rPr>
        <w:noProof/>
        <w:lang w:val="en-US"/>
      </w:rPr>
      <w:drawing>
        <wp:anchor distT="0" distB="0" distL="114300" distR="114300" simplePos="0" relativeHeight="251660288" behindDoc="1" locked="0" layoutInCell="1" allowOverlap="1" wp14:anchorId="06A90E24" wp14:editId="1E90323A">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2262343"/>
    <w:multiLevelType w:val="hybridMultilevel"/>
    <w:tmpl w:val="E3F4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14762E"/>
    <w:multiLevelType w:val="hybridMultilevel"/>
    <w:tmpl w:val="B75017B6"/>
    <w:lvl w:ilvl="0" w:tplc="69241E10">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3B1ED5"/>
    <w:multiLevelType w:val="hybridMultilevel"/>
    <w:tmpl w:val="F4808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664531">
    <w:abstractNumId w:val="0"/>
  </w:num>
  <w:num w:numId="2" w16cid:durableId="1006715982">
    <w:abstractNumId w:val="2"/>
  </w:num>
  <w:num w:numId="3" w16cid:durableId="421344377">
    <w:abstractNumId w:val="1"/>
  </w:num>
  <w:num w:numId="4" w16cid:durableId="330105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68"/>
    <w:rsid w:val="00117768"/>
    <w:rsid w:val="00117ED6"/>
    <w:rsid w:val="00150EE9"/>
    <w:rsid w:val="001F0C71"/>
    <w:rsid w:val="00213BAE"/>
    <w:rsid w:val="002C3989"/>
    <w:rsid w:val="002D7946"/>
    <w:rsid w:val="003333A8"/>
    <w:rsid w:val="00343080"/>
    <w:rsid w:val="003C6DA3"/>
    <w:rsid w:val="004639B9"/>
    <w:rsid w:val="00501DA1"/>
    <w:rsid w:val="00534596"/>
    <w:rsid w:val="0057049F"/>
    <w:rsid w:val="005875FC"/>
    <w:rsid w:val="00596110"/>
    <w:rsid w:val="005C371C"/>
    <w:rsid w:val="005D09BC"/>
    <w:rsid w:val="0068543F"/>
    <w:rsid w:val="006C6007"/>
    <w:rsid w:val="006F1AA5"/>
    <w:rsid w:val="006F4822"/>
    <w:rsid w:val="007453A8"/>
    <w:rsid w:val="007D6BDC"/>
    <w:rsid w:val="007F2685"/>
    <w:rsid w:val="008A7A22"/>
    <w:rsid w:val="009475F5"/>
    <w:rsid w:val="009B3086"/>
    <w:rsid w:val="00A70368"/>
    <w:rsid w:val="00BF0EBA"/>
    <w:rsid w:val="00C216E3"/>
    <w:rsid w:val="00C833CC"/>
    <w:rsid w:val="00C864F1"/>
    <w:rsid w:val="00C90DB8"/>
    <w:rsid w:val="00D92F25"/>
    <w:rsid w:val="00DA5256"/>
    <w:rsid w:val="00DE1FCD"/>
    <w:rsid w:val="00E03A29"/>
    <w:rsid w:val="00E158AD"/>
    <w:rsid w:val="00E34008"/>
    <w:rsid w:val="00E35DA3"/>
    <w:rsid w:val="00E51BDA"/>
    <w:rsid w:val="00F251B2"/>
    <w:rsid w:val="00F408D7"/>
    <w:rsid w:val="00F55652"/>
    <w:rsid w:val="00F833FE"/>
    <w:rsid w:val="00FC5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9AF9"/>
  <w15:chartTrackingRefBased/>
  <w15:docId w15:val="{4DF353C5-2346-47E6-82C0-BFDEDF66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368"/>
    <w:pPr>
      <w:spacing w:after="200" w:line="276" w:lineRule="auto"/>
    </w:pPr>
    <w:rPr>
      <w:rFonts w:ascii="Arial" w:hAnsi="Arial"/>
      <w:lang w:val="en-PH"/>
    </w:rPr>
  </w:style>
  <w:style w:type="paragraph" w:styleId="Heading1">
    <w:name w:val="heading 1"/>
    <w:basedOn w:val="Normal"/>
    <w:next w:val="Normal"/>
    <w:link w:val="Heading1Char"/>
    <w:qFormat/>
    <w:rsid w:val="00A70368"/>
    <w:pPr>
      <w:keepNext/>
      <w:numPr>
        <w:numId w:val="1"/>
      </w:numPr>
      <w:spacing w:after="240" w:line="240" w:lineRule="auto"/>
      <w:outlineLvl w:val="0"/>
    </w:pPr>
    <w:rPr>
      <w:rFonts w:eastAsia="Times New Roman" w:cs="Arial"/>
      <w:color w:val="ED7D31" w:themeColor="accent2"/>
      <w:kern w:val="28"/>
      <w:sz w:val="36"/>
      <w:szCs w:val="36"/>
      <w:lang w:val="en-US"/>
    </w:rPr>
  </w:style>
  <w:style w:type="paragraph" w:styleId="Heading2">
    <w:name w:val="heading 2"/>
    <w:basedOn w:val="Normal"/>
    <w:next w:val="Normal"/>
    <w:link w:val="Heading2Char"/>
    <w:uiPriority w:val="9"/>
    <w:unhideWhenUsed/>
    <w:qFormat/>
    <w:rsid w:val="00A70368"/>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A70368"/>
    <w:pPr>
      <w:keepNext/>
      <w:keepLines/>
      <w:numPr>
        <w:ilvl w:val="2"/>
        <w:numId w:val="1"/>
      </w:numPr>
      <w:spacing w:before="120" w:after="1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7036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036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036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7036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7036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036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70368"/>
    <w:rPr>
      <w:rFonts w:ascii="Arial" w:eastAsia="Times New Roman" w:hAnsi="Arial" w:cs="Arial"/>
      <w:color w:val="ED7D31" w:themeColor="accent2"/>
      <w:kern w:val="28"/>
      <w:sz w:val="36"/>
      <w:szCs w:val="36"/>
    </w:rPr>
  </w:style>
  <w:style w:type="character" w:customStyle="1" w:styleId="Heading2Char">
    <w:name w:val="Heading 2 Char"/>
    <w:basedOn w:val="DefaultParagraphFont"/>
    <w:link w:val="Heading2"/>
    <w:uiPriority w:val="9"/>
    <w:rsid w:val="00A70368"/>
    <w:rPr>
      <w:rFonts w:asciiTheme="majorHAnsi" w:eastAsiaTheme="majorEastAsia" w:hAnsiTheme="majorHAnsi" w:cstheme="majorBidi"/>
      <w:b/>
      <w:bCs/>
      <w:color w:val="0070C0"/>
      <w:sz w:val="24"/>
      <w:szCs w:val="26"/>
      <w:lang w:val="en-PH"/>
    </w:rPr>
  </w:style>
  <w:style w:type="character" w:customStyle="1" w:styleId="Heading3Char">
    <w:name w:val="Heading 3 Char"/>
    <w:basedOn w:val="DefaultParagraphFont"/>
    <w:link w:val="Heading3"/>
    <w:uiPriority w:val="9"/>
    <w:rsid w:val="00A70368"/>
    <w:rPr>
      <w:rFonts w:asciiTheme="majorHAnsi" w:eastAsiaTheme="majorEastAsia" w:hAnsiTheme="majorHAnsi" w:cstheme="majorBidi"/>
      <w:color w:val="1F3763" w:themeColor="accent1" w:themeShade="7F"/>
      <w:sz w:val="24"/>
      <w:szCs w:val="24"/>
      <w:lang w:val="en-PH"/>
    </w:rPr>
  </w:style>
  <w:style w:type="character" w:customStyle="1" w:styleId="Heading4Char">
    <w:name w:val="Heading 4 Char"/>
    <w:basedOn w:val="DefaultParagraphFont"/>
    <w:link w:val="Heading4"/>
    <w:uiPriority w:val="9"/>
    <w:rsid w:val="00A70368"/>
    <w:rPr>
      <w:rFonts w:asciiTheme="majorHAnsi" w:eastAsiaTheme="majorEastAsia" w:hAnsiTheme="majorHAnsi" w:cstheme="majorBidi"/>
      <w:i/>
      <w:iCs/>
      <w:color w:val="2F5496" w:themeColor="accent1" w:themeShade="BF"/>
      <w:lang w:val="en-PH"/>
    </w:rPr>
  </w:style>
  <w:style w:type="character" w:customStyle="1" w:styleId="Heading5Char">
    <w:name w:val="Heading 5 Char"/>
    <w:basedOn w:val="DefaultParagraphFont"/>
    <w:link w:val="Heading5"/>
    <w:uiPriority w:val="9"/>
    <w:semiHidden/>
    <w:rsid w:val="00A70368"/>
    <w:rPr>
      <w:rFonts w:asciiTheme="majorHAnsi" w:eastAsiaTheme="majorEastAsia" w:hAnsiTheme="majorHAnsi" w:cstheme="majorBidi"/>
      <w:color w:val="2F5496" w:themeColor="accent1" w:themeShade="BF"/>
      <w:lang w:val="en-PH"/>
    </w:rPr>
  </w:style>
  <w:style w:type="character" w:customStyle="1" w:styleId="Heading6Char">
    <w:name w:val="Heading 6 Char"/>
    <w:basedOn w:val="DefaultParagraphFont"/>
    <w:link w:val="Heading6"/>
    <w:uiPriority w:val="9"/>
    <w:semiHidden/>
    <w:rsid w:val="00A70368"/>
    <w:rPr>
      <w:rFonts w:asciiTheme="majorHAnsi" w:eastAsiaTheme="majorEastAsia" w:hAnsiTheme="majorHAnsi" w:cstheme="majorBidi"/>
      <w:color w:val="1F3763" w:themeColor="accent1" w:themeShade="7F"/>
      <w:lang w:val="en-PH"/>
    </w:rPr>
  </w:style>
  <w:style w:type="character" w:customStyle="1" w:styleId="Heading7Char">
    <w:name w:val="Heading 7 Char"/>
    <w:basedOn w:val="DefaultParagraphFont"/>
    <w:link w:val="Heading7"/>
    <w:uiPriority w:val="9"/>
    <w:semiHidden/>
    <w:rsid w:val="00A70368"/>
    <w:rPr>
      <w:rFonts w:asciiTheme="majorHAnsi" w:eastAsiaTheme="majorEastAsia" w:hAnsiTheme="majorHAnsi" w:cstheme="majorBidi"/>
      <w:i/>
      <w:iCs/>
      <w:color w:val="1F3763" w:themeColor="accent1" w:themeShade="7F"/>
      <w:lang w:val="en-PH"/>
    </w:rPr>
  </w:style>
  <w:style w:type="character" w:customStyle="1" w:styleId="Heading8Char">
    <w:name w:val="Heading 8 Char"/>
    <w:basedOn w:val="DefaultParagraphFont"/>
    <w:link w:val="Heading8"/>
    <w:uiPriority w:val="9"/>
    <w:semiHidden/>
    <w:rsid w:val="00A70368"/>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A70368"/>
    <w:rPr>
      <w:rFonts w:asciiTheme="majorHAnsi" w:eastAsiaTheme="majorEastAsia" w:hAnsiTheme="majorHAnsi" w:cstheme="majorBidi"/>
      <w:i/>
      <w:iCs/>
      <w:color w:val="272727" w:themeColor="text1" w:themeTint="D8"/>
      <w:sz w:val="21"/>
      <w:szCs w:val="21"/>
      <w:lang w:val="en-PH"/>
    </w:rPr>
  </w:style>
  <w:style w:type="paragraph" w:styleId="Header">
    <w:name w:val="header"/>
    <w:basedOn w:val="Normal"/>
    <w:link w:val="HeaderChar"/>
    <w:uiPriority w:val="99"/>
    <w:unhideWhenUsed/>
    <w:rsid w:val="00A703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368"/>
    <w:rPr>
      <w:rFonts w:ascii="Arial" w:hAnsi="Arial"/>
      <w:lang w:val="en-PH"/>
    </w:rPr>
  </w:style>
  <w:style w:type="paragraph" w:styleId="Footer">
    <w:name w:val="footer"/>
    <w:basedOn w:val="Normal"/>
    <w:link w:val="FooterChar"/>
    <w:uiPriority w:val="99"/>
    <w:unhideWhenUsed/>
    <w:rsid w:val="00A703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368"/>
    <w:rPr>
      <w:rFonts w:ascii="Arial" w:hAnsi="Arial"/>
      <w:lang w:val="en-PH"/>
    </w:rPr>
  </w:style>
  <w:style w:type="character" w:styleId="PageNumber">
    <w:name w:val="page number"/>
    <w:basedOn w:val="DefaultParagraphFont"/>
    <w:rsid w:val="00A70368"/>
    <w:rPr>
      <w:rFonts w:ascii="Verdana" w:hAnsi="Verdana"/>
    </w:rPr>
  </w:style>
  <w:style w:type="character" w:styleId="Hyperlink">
    <w:name w:val="Hyperlink"/>
    <w:basedOn w:val="DefaultParagraphFont"/>
    <w:uiPriority w:val="99"/>
    <w:unhideWhenUsed/>
    <w:rsid w:val="00A70368"/>
    <w:rPr>
      <w:color w:val="0563C1" w:themeColor="hyperlink"/>
      <w:u w:val="single"/>
    </w:rPr>
  </w:style>
  <w:style w:type="paragraph" w:styleId="ListParagraph">
    <w:name w:val="List Paragraph"/>
    <w:basedOn w:val="Normal"/>
    <w:uiPriority w:val="34"/>
    <w:qFormat/>
    <w:rsid w:val="00A70368"/>
    <w:pPr>
      <w:contextualSpacing/>
    </w:pPr>
  </w:style>
  <w:style w:type="paragraph" w:styleId="Subtitle">
    <w:name w:val="Subtitle"/>
    <w:basedOn w:val="Normal"/>
    <w:next w:val="Normal"/>
    <w:link w:val="SubtitleChar"/>
    <w:uiPriority w:val="11"/>
    <w:qFormat/>
    <w:rsid w:val="00A70368"/>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A70368"/>
    <w:rPr>
      <w:rFonts w:ascii="Arial" w:eastAsiaTheme="majorEastAsia" w:hAnsi="Arial" w:cstheme="majorBidi"/>
      <w:iCs/>
      <w:color w:val="FFFFFF" w:themeColor="background1"/>
      <w:spacing w:val="15"/>
      <w:sz w:val="28"/>
      <w:szCs w:val="24"/>
      <w:lang w:val="en-PH"/>
    </w:rPr>
  </w:style>
  <w:style w:type="paragraph" w:styleId="Title">
    <w:name w:val="Title"/>
    <w:basedOn w:val="Normal"/>
    <w:next w:val="Normal"/>
    <w:link w:val="TitleChar"/>
    <w:uiPriority w:val="10"/>
    <w:qFormat/>
    <w:rsid w:val="00A70368"/>
    <w:pPr>
      <w:pBdr>
        <w:bottom w:val="single" w:sz="8" w:space="4" w:color="4472C4"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A70368"/>
    <w:rPr>
      <w:rFonts w:ascii="Arial" w:eastAsiaTheme="majorEastAsia" w:hAnsi="Arial" w:cstheme="majorBidi"/>
      <w:color w:val="FFFFFF" w:themeColor="background1"/>
      <w:spacing w:val="5"/>
      <w:kern w:val="28"/>
      <w:sz w:val="44"/>
      <w:szCs w:val="52"/>
      <w:lang w:val="en-PH"/>
    </w:rPr>
  </w:style>
  <w:style w:type="paragraph" w:styleId="TOC1">
    <w:name w:val="toc 1"/>
    <w:basedOn w:val="Normal"/>
    <w:next w:val="Normal"/>
    <w:uiPriority w:val="39"/>
    <w:unhideWhenUsed/>
    <w:qFormat/>
    <w:rsid w:val="00A70368"/>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A70368"/>
    <w:pPr>
      <w:spacing w:before="120" w:after="0"/>
      <w:ind w:left="220"/>
    </w:pPr>
    <w:rPr>
      <w:rFonts w:asciiTheme="minorHAnsi" w:hAnsiTheme="minorHAnsi" w:cstheme="minorHAnsi"/>
      <w:b/>
      <w:bCs/>
    </w:rPr>
  </w:style>
  <w:style w:type="character" w:styleId="SubtleEmphasis">
    <w:name w:val="Subtle Emphasis"/>
    <w:aliases w:val="Small Text"/>
    <w:basedOn w:val="DefaultParagraphFont"/>
    <w:uiPriority w:val="19"/>
    <w:qFormat/>
    <w:rsid w:val="00A70368"/>
    <w:rPr>
      <w:rFonts w:ascii="Arial" w:hAnsi="Arial"/>
      <w:i w:val="0"/>
      <w:iCs/>
      <w:color w:val="000000" w:themeColor="text1"/>
      <w:sz w:val="20"/>
    </w:rPr>
  </w:style>
  <w:style w:type="character" w:styleId="Emphasis">
    <w:name w:val="Emphasis"/>
    <w:basedOn w:val="DefaultParagraphFont"/>
    <w:uiPriority w:val="20"/>
    <w:qFormat/>
    <w:rsid w:val="00A70368"/>
    <w:rPr>
      <w:rFonts w:ascii="Arial" w:hAnsi="Arial"/>
      <w:b/>
      <w:i w:val="0"/>
      <w:iCs/>
      <w:color w:val="auto"/>
      <w:sz w:val="20"/>
    </w:rPr>
  </w:style>
  <w:style w:type="table" w:customStyle="1" w:styleId="GridTable4-Accent61">
    <w:name w:val="Grid Table 4 - Accent 61"/>
    <w:basedOn w:val="TableNormal"/>
    <w:uiPriority w:val="49"/>
    <w:rsid w:val="00A70368"/>
    <w:pPr>
      <w:spacing w:after="0" w:line="240" w:lineRule="auto"/>
    </w:pPr>
    <w:rPr>
      <w:rFonts w:ascii="Verdana" w:hAnsi="Verdana"/>
      <w:color w:val="0070C0"/>
      <w:sz w:val="18"/>
      <w:lang w:val="en-PH"/>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TableHeader">
    <w:name w:val="Table Header"/>
    <w:basedOn w:val="Normal"/>
    <w:link w:val="TableHeaderChar"/>
    <w:qFormat/>
    <w:rsid w:val="00A70368"/>
    <w:pPr>
      <w:spacing w:after="60"/>
    </w:pPr>
    <w:rPr>
      <w:b/>
      <w:color w:val="FFFFFF" w:themeColor="background1"/>
    </w:rPr>
  </w:style>
  <w:style w:type="paragraph" w:customStyle="1" w:styleId="ContentsHeader">
    <w:name w:val="Contents Header"/>
    <w:basedOn w:val="Normal"/>
    <w:next w:val="Normal"/>
    <w:link w:val="ContentsHeaderChar"/>
    <w:qFormat/>
    <w:rsid w:val="00A70368"/>
    <w:rPr>
      <w:b/>
      <w:color w:val="0070C0"/>
      <w:sz w:val="24"/>
    </w:rPr>
  </w:style>
  <w:style w:type="character" w:customStyle="1" w:styleId="TableHeaderChar">
    <w:name w:val="Table Header Char"/>
    <w:basedOn w:val="DefaultParagraphFont"/>
    <w:link w:val="TableHeader"/>
    <w:rsid w:val="00A70368"/>
    <w:rPr>
      <w:rFonts w:ascii="Arial" w:hAnsi="Arial"/>
      <w:b/>
      <w:color w:val="FFFFFF" w:themeColor="background1"/>
      <w:lang w:val="en-PH"/>
    </w:rPr>
  </w:style>
  <w:style w:type="character" w:customStyle="1" w:styleId="ContentsHeaderChar">
    <w:name w:val="Contents Header Char"/>
    <w:basedOn w:val="DefaultParagraphFont"/>
    <w:link w:val="ContentsHeader"/>
    <w:rsid w:val="00A70368"/>
    <w:rPr>
      <w:rFonts w:ascii="Arial" w:hAnsi="Arial"/>
      <w:b/>
      <w:color w:val="0070C0"/>
      <w:sz w:val="24"/>
      <w:lang w:val="en-PH"/>
    </w:rPr>
  </w:style>
  <w:style w:type="table" w:customStyle="1" w:styleId="GridTable6Colorful-Accent21">
    <w:name w:val="Grid Table 6 Colorful - Accent 21"/>
    <w:basedOn w:val="TableNormal"/>
    <w:uiPriority w:val="51"/>
    <w:rsid w:val="00A70368"/>
    <w:pPr>
      <w:spacing w:after="0" w:line="240" w:lineRule="auto"/>
    </w:pPr>
    <w:rPr>
      <w:color w:val="C94A05"/>
      <w:lang w:val="en-PH"/>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CF884-01B5-4E29-9A1E-94CCF8CA2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9</Pages>
  <Words>1043</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Onkka</dc:creator>
  <cp:keywords/>
  <dc:description/>
  <cp:lastModifiedBy>Ilan Daniele</cp:lastModifiedBy>
  <cp:revision>45</cp:revision>
  <dcterms:created xsi:type="dcterms:W3CDTF">2023-10-09T20:03:00Z</dcterms:created>
  <dcterms:modified xsi:type="dcterms:W3CDTF">2023-10-12T16:54:00Z</dcterms:modified>
</cp:coreProperties>
</file>