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7705" w14:textId="77777777" w:rsidR="0058602D" w:rsidRDefault="00000000">
      <w:pPr>
        <w:spacing w:after="60"/>
      </w:pPr>
      <w:r>
        <w:rPr>
          <w:b/>
          <w:color w:val="0B2545"/>
          <w:sz w:val="48"/>
        </w:rPr>
        <w:t>URT Bevy URDF Viewer Onboarding Guide</w:t>
      </w:r>
    </w:p>
    <w:p w14:paraId="24F1D16F" w14:textId="77777777" w:rsidR="0058602D" w:rsidRPr="00D40456" w:rsidRDefault="00D40456">
      <w:pPr>
        <w:spacing w:after="240"/>
        <w:rPr>
          <w:rFonts w:eastAsia="SimSun"/>
          <w:lang w:eastAsia="zh-CN"/>
        </w:rPr>
      </w:pPr>
      <w:r>
        <w:rPr>
          <w:rFonts w:ascii="SimSun" w:eastAsia="SimSun" w:hAnsi="SimSun" w:hint="eastAsia"/>
          <w:color w:val="595959"/>
          <w:lang w:eastAsia="zh-CN"/>
        </w:rPr>
        <w:t>Written by Frank Xia (please add to this document if you worked on this project to help others and future members)</w:t>
      </w:r>
    </w:p>
    <w:p w14:paraId="6BFC6843" w14:textId="77777777" w:rsidR="0058602D" w:rsidRDefault="00000000">
      <w:pPr>
        <w:pStyle w:val="Heading1"/>
      </w:pPr>
      <w:r>
        <w:t>1. Project Snapshot</w:t>
      </w:r>
    </w:p>
    <w:p w14:paraId="4D38C37B" w14:textId="77777777" w:rsidR="0058602D" w:rsidRPr="008B3E70" w:rsidRDefault="00000000">
      <w:pPr>
        <w:rPr>
          <w:rFonts w:eastAsia="SimSun" w:hint="eastAsia"/>
          <w:lang w:eastAsia="zh-CN"/>
        </w:rPr>
      </w:pPr>
      <w:r>
        <w:t>RoboticsInRust is a Rust workspace for modelling and simulating a 6-DOF URT robotic arm. The repository contains multiple simulation approaches: a reusable DH-model library, a Kiss3D test viewer, a Bevy simulation, and the newer Bevy URDF viewer.</w:t>
      </w:r>
    </w:p>
    <w:p w14:paraId="15B02A51" w14:textId="77777777" w:rsidR="0058602D" w:rsidRDefault="00000000">
      <w:pPr>
        <w:pStyle w:val="Heading1"/>
      </w:pPr>
      <w:r>
        <w:t>2. Fast Start</w:t>
      </w:r>
    </w:p>
    <w:p w14:paraId="225416BB" w14:textId="77777777" w:rsidR="0058602D" w:rsidRDefault="00000000">
      <w:r>
        <w:t>Recommended workflow from the repository root:</w:t>
      </w:r>
    </w:p>
    <w:p w14:paraId="0EF8CB58" w14:textId="77777777" w:rsidR="0058602D" w:rsidRPr="00D40456" w:rsidRDefault="00000000">
      <w:pPr>
        <w:pStyle w:val="CodeBlock"/>
        <w:rPr>
          <w:rFonts w:eastAsia="SimSun"/>
          <w:lang w:eastAsia="zh-CN"/>
        </w:rPr>
      </w:pPr>
      <w:r>
        <w:t xml:space="preserve">cd </w:t>
      </w:r>
      <w:r w:rsidR="00D40456">
        <w:rPr>
          <w:rFonts w:eastAsia="SimSun" w:hint="eastAsia"/>
          <w:lang w:eastAsia="zh-CN"/>
        </w:rPr>
        <w:t xml:space="preserve">&lt;your cloned </w:t>
      </w:r>
      <w:r w:rsidR="00D40456">
        <w:rPr>
          <w:rFonts w:eastAsia="SimSun"/>
          <w:lang w:eastAsia="zh-CN"/>
        </w:rPr>
        <w:t>file</w:t>
      </w:r>
      <w:r w:rsidR="00D40456">
        <w:rPr>
          <w:rFonts w:eastAsia="SimSun" w:hint="eastAsia"/>
          <w:lang w:eastAsia="zh-CN"/>
        </w:rPr>
        <w:t xml:space="preserve"> path&gt;</w:t>
      </w:r>
    </w:p>
    <w:p w14:paraId="799DA66A" w14:textId="77777777" w:rsidR="0058602D" w:rsidRDefault="00000000">
      <w:pPr>
        <w:pStyle w:val="CodeBlock"/>
      </w:pPr>
      <w:r>
        <w:t>cargo check -p bevy_sim_urdf</w:t>
      </w:r>
    </w:p>
    <w:p w14:paraId="30061A3C" w14:textId="77777777" w:rsidR="00D40456" w:rsidRDefault="00000000" w:rsidP="00D40456">
      <w:pPr>
        <w:pStyle w:val="CodeBlock"/>
        <w:rPr>
          <w:rFonts w:eastAsia="SimSun"/>
          <w:lang w:eastAsia="zh-CN"/>
        </w:rPr>
      </w:pPr>
      <w:r>
        <w:t>cargo run</w:t>
      </w:r>
    </w:p>
    <w:p w14:paraId="75292EA9" w14:textId="77777777" w:rsidR="00D40456" w:rsidRDefault="00D40456" w:rsidP="00D40456">
      <w:pPr>
        <w:pStyle w:val="CodeBlock"/>
        <w:ind w:left="0"/>
        <w:rPr>
          <w:rFonts w:eastAsia="SimSun"/>
          <w:lang w:eastAsia="zh-CN"/>
        </w:rPr>
      </w:pPr>
      <w:r>
        <w:rPr>
          <w:rFonts w:eastAsia="SimSun" w:hint="eastAsia"/>
          <w:lang w:eastAsia="zh-CN"/>
        </w:rPr>
        <w:t>It might take a while to build if this is your first time compiling this project</w:t>
      </w:r>
      <w:r>
        <w:rPr>
          <w:rFonts w:eastAsia="SimSun"/>
          <w:lang w:eastAsia="zh-CN"/>
        </w:rPr>
        <w:t xml:space="preserve">. </w:t>
      </w:r>
      <w:r>
        <w:rPr>
          <w:rFonts w:eastAsia="SimSun" w:hint="eastAsia"/>
          <w:lang w:eastAsia="zh-CN"/>
        </w:rPr>
        <w:t>After compiling it once, you should be able to open the simulation window in just a few seconds.</w:t>
      </w:r>
    </w:p>
    <w:p w14:paraId="47EFF272" w14:textId="77777777" w:rsidR="00D40456" w:rsidRDefault="00D40456" w:rsidP="00D40456">
      <w:pPr>
        <w:pStyle w:val="CodeBlock"/>
        <w:ind w:left="0"/>
        <w:rPr>
          <w:rFonts w:eastAsia="SimSun"/>
          <w:b/>
          <w:bCs/>
          <w:lang w:eastAsia="zh-CN"/>
        </w:rPr>
      </w:pPr>
    </w:p>
    <w:p w14:paraId="5B34CC5D" w14:textId="77777777" w:rsidR="00D40456" w:rsidRDefault="00D40456" w:rsidP="00D40456">
      <w:pPr>
        <w:pStyle w:val="CodeBlock"/>
        <w:ind w:left="0"/>
        <w:rPr>
          <w:rFonts w:eastAsia="SimSun"/>
          <w:b/>
          <w:bCs/>
          <w:lang w:eastAsia="zh-CN"/>
        </w:rPr>
      </w:pPr>
      <w:r>
        <w:rPr>
          <w:rFonts w:eastAsia="SimSun" w:hint="eastAsia"/>
          <w:b/>
          <w:bCs/>
          <w:lang w:eastAsia="zh-CN"/>
        </w:rPr>
        <w:t xml:space="preserve">Make sure you have enough storage </w:t>
      </w:r>
      <w:r w:rsidR="0062168A">
        <w:rPr>
          <w:rFonts w:eastAsia="SimSun"/>
          <w:b/>
          <w:bCs/>
          <w:lang w:eastAsia="zh-CN"/>
        </w:rPr>
        <w:t>on</w:t>
      </w:r>
      <w:r>
        <w:rPr>
          <w:rFonts w:eastAsia="SimSun" w:hint="eastAsia"/>
          <w:b/>
          <w:bCs/>
          <w:lang w:eastAsia="zh-CN"/>
        </w:rPr>
        <w:t xml:space="preserve"> your laptop for this! </w:t>
      </w:r>
      <w:r>
        <w:rPr>
          <w:rFonts w:eastAsia="SimSun"/>
          <w:b/>
          <w:bCs/>
          <w:lang w:eastAsia="zh-CN"/>
        </w:rPr>
        <w:t>T</w:t>
      </w:r>
      <w:r>
        <w:rPr>
          <w:rFonts w:eastAsia="SimSun" w:hint="eastAsia"/>
          <w:b/>
          <w:bCs/>
          <w:lang w:eastAsia="zh-CN"/>
        </w:rPr>
        <w:t>his project might take 10+GB to run!</w:t>
      </w:r>
    </w:p>
    <w:p w14:paraId="1390FA88" w14:textId="77777777" w:rsidR="00D40456" w:rsidRDefault="00D40456" w:rsidP="00D40456">
      <w:pPr>
        <w:pStyle w:val="CodeBlock"/>
        <w:ind w:left="0"/>
        <w:rPr>
          <w:rFonts w:eastAsia="SimSun"/>
          <w:b/>
          <w:bCs/>
          <w:lang w:eastAsia="zh-CN"/>
        </w:rPr>
      </w:pPr>
    </w:p>
    <w:p w14:paraId="3BE7F8B7" w14:textId="77777777" w:rsidR="00D40456" w:rsidRDefault="00D40456" w:rsidP="00D40456">
      <w:pPr>
        <w:pStyle w:val="CodeBlock"/>
        <w:ind w:left="0"/>
        <w:rPr>
          <w:rFonts w:eastAsia="SimSun"/>
          <w:lang w:eastAsia="zh-CN"/>
        </w:rPr>
      </w:pPr>
      <w:r>
        <w:rPr>
          <w:rFonts w:eastAsia="SimSun"/>
          <w:lang w:eastAsia="zh-CN"/>
        </w:rPr>
        <w:t>I</w:t>
      </w:r>
      <w:r>
        <w:rPr>
          <w:rFonts w:eastAsia="SimSun" w:hint="eastAsia"/>
          <w:lang w:eastAsia="zh-CN"/>
        </w:rPr>
        <w:t>f you are tight with storage, you can do</w:t>
      </w:r>
    </w:p>
    <w:p w14:paraId="4D3D5EFE" w14:textId="77777777" w:rsidR="00D40456" w:rsidRDefault="00D40456" w:rsidP="00D40456">
      <w:pPr>
        <w:pStyle w:val="CodeBlock"/>
        <w:ind w:left="0"/>
        <w:rPr>
          <w:rFonts w:eastAsia="SimSun"/>
          <w:lang w:eastAsia="zh-CN"/>
        </w:rPr>
      </w:pPr>
      <w:r>
        <w:rPr>
          <w:rFonts w:eastAsia="SimSun"/>
          <w:lang w:eastAsia="zh-CN"/>
        </w:rPr>
        <w:tab/>
      </w:r>
      <w:r>
        <w:rPr>
          <w:rFonts w:eastAsia="SimSun" w:hint="eastAsia"/>
          <w:lang w:eastAsia="zh-CN"/>
        </w:rPr>
        <w:t>cargo clean</w:t>
      </w:r>
    </w:p>
    <w:p w14:paraId="4672204C" w14:textId="77777777" w:rsidR="00D40456" w:rsidRDefault="00D40456" w:rsidP="00D40456">
      <w:pPr>
        <w:pStyle w:val="CodeBlock"/>
        <w:ind w:left="0"/>
        <w:rPr>
          <w:rFonts w:eastAsia="SimSun"/>
          <w:lang w:eastAsia="zh-CN"/>
        </w:rPr>
      </w:pPr>
      <w:r>
        <w:rPr>
          <w:rFonts w:eastAsia="SimSun" w:hint="eastAsia"/>
          <w:lang w:eastAsia="zh-CN"/>
        </w:rPr>
        <w:t xml:space="preserve">to clean the files and get </w:t>
      </w:r>
      <w:r>
        <w:rPr>
          <w:rFonts w:eastAsia="SimSun"/>
          <w:lang w:eastAsia="zh-CN"/>
        </w:rPr>
        <w:t>that</w:t>
      </w:r>
      <w:r>
        <w:rPr>
          <w:rFonts w:eastAsia="SimSun" w:hint="eastAsia"/>
          <w:lang w:eastAsia="zh-CN"/>
        </w:rPr>
        <w:t xml:space="preserve"> storage back before you move on to something else.</w:t>
      </w:r>
    </w:p>
    <w:p w14:paraId="24BA805E" w14:textId="77777777" w:rsidR="009349FD" w:rsidRDefault="009349FD" w:rsidP="00D40456">
      <w:pPr>
        <w:pStyle w:val="CodeBlock"/>
        <w:ind w:left="0"/>
        <w:rPr>
          <w:rFonts w:eastAsia="SimSun"/>
          <w:lang w:eastAsia="zh-CN"/>
        </w:rPr>
      </w:pPr>
    </w:p>
    <w:p w14:paraId="78B2021B" w14:textId="6CB9DE86" w:rsidR="009349FD" w:rsidRDefault="009349FD" w:rsidP="00D40456">
      <w:pPr>
        <w:pStyle w:val="CodeBlock"/>
        <w:ind w:left="0"/>
        <w:rPr>
          <w:rFonts w:eastAsia="SimSun"/>
          <w:lang w:eastAsia="zh-CN"/>
        </w:rPr>
      </w:pPr>
      <w:r>
        <w:rPr>
          <w:rFonts w:eastAsia="SimSun"/>
          <w:lang w:eastAsia="zh-CN"/>
        </w:rPr>
        <w:t>If you are using Vscode as your code editor, you can install the extension “rust-analyzer” for checking definitions and implementations. It is a great tool as it builds the code at the start so you can view functions in the external libraries as well.</w:t>
      </w:r>
    </w:p>
    <w:p w14:paraId="234DDE46" w14:textId="77777777" w:rsidR="0062168A" w:rsidRDefault="0062168A" w:rsidP="00D40456">
      <w:pPr>
        <w:pStyle w:val="CodeBlock"/>
        <w:ind w:left="0"/>
        <w:rPr>
          <w:rFonts w:eastAsia="SimSun"/>
          <w:lang w:eastAsia="zh-CN"/>
        </w:rPr>
      </w:pPr>
    </w:p>
    <w:p w14:paraId="7D54F506" w14:textId="77777777" w:rsidR="0062168A" w:rsidRDefault="0062168A" w:rsidP="00D40456">
      <w:pPr>
        <w:pStyle w:val="CodeBlock"/>
        <w:ind w:left="0"/>
        <w:rPr>
          <w:rFonts w:eastAsia="SimSun"/>
          <w:lang w:eastAsia="zh-CN"/>
        </w:rPr>
      </w:pPr>
    </w:p>
    <w:p w14:paraId="3F48DFF7" w14:textId="77777777" w:rsidR="0062168A" w:rsidRDefault="0062168A" w:rsidP="00D40456">
      <w:pPr>
        <w:pStyle w:val="CodeBlock"/>
        <w:ind w:left="0"/>
        <w:rPr>
          <w:rFonts w:eastAsia="SimSun"/>
          <w:lang w:eastAsia="zh-CN"/>
        </w:rPr>
      </w:pPr>
    </w:p>
    <w:p w14:paraId="69C4D913" w14:textId="77777777" w:rsidR="00D40456" w:rsidRDefault="00D40456" w:rsidP="00D40456">
      <w:pPr>
        <w:pStyle w:val="CodeBlock"/>
        <w:ind w:left="0"/>
        <w:rPr>
          <w:rFonts w:eastAsia="SimSun"/>
          <w:lang w:eastAsia="zh-CN"/>
        </w:rPr>
      </w:pPr>
    </w:p>
    <w:p w14:paraId="3FC89FA5" w14:textId="77777777" w:rsidR="00D40456" w:rsidRDefault="00D40456" w:rsidP="00D40456">
      <w:pPr>
        <w:pStyle w:val="CodeBlock"/>
        <w:ind w:left="0"/>
        <w:rPr>
          <w:rFonts w:eastAsia="SimSun"/>
          <w:lang w:eastAsia="zh-CN"/>
        </w:rPr>
      </w:pPr>
    </w:p>
    <w:p w14:paraId="0EA14C72" w14:textId="77777777" w:rsidR="00D40456" w:rsidRDefault="00D40456" w:rsidP="00D40456">
      <w:pPr>
        <w:pStyle w:val="CodeBlock"/>
        <w:ind w:left="0"/>
        <w:rPr>
          <w:rFonts w:eastAsia="SimSun"/>
          <w:lang w:eastAsia="zh-CN"/>
        </w:rPr>
      </w:pPr>
    </w:p>
    <w:p w14:paraId="5CFE5A2C" w14:textId="77777777" w:rsidR="00D40456" w:rsidRDefault="00D40456" w:rsidP="00D40456">
      <w:pPr>
        <w:pStyle w:val="CodeBlock"/>
        <w:ind w:left="0"/>
        <w:rPr>
          <w:rFonts w:eastAsia="SimSun"/>
          <w:lang w:eastAsia="zh-CN"/>
        </w:rPr>
      </w:pPr>
    </w:p>
    <w:p w14:paraId="24D642FF" w14:textId="77777777" w:rsidR="00D40456" w:rsidRDefault="00D40456" w:rsidP="00D40456">
      <w:pPr>
        <w:pStyle w:val="CodeBlock"/>
        <w:ind w:left="0"/>
        <w:rPr>
          <w:rFonts w:eastAsia="SimSun"/>
          <w:lang w:eastAsia="zh-CN"/>
        </w:rPr>
      </w:pPr>
    </w:p>
    <w:p w14:paraId="4AD4F186" w14:textId="77777777" w:rsidR="00D40456" w:rsidRDefault="00D40456" w:rsidP="00D40456">
      <w:pPr>
        <w:pStyle w:val="CodeBlock"/>
        <w:ind w:left="0"/>
        <w:rPr>
          <w:rFonts w:eastAsia="SimSun"/>
          <w:lang w:eastAsia="zh-CN"/>
        </w:rPr>
      </w:pPr>
    </w:p>
    <w:p w14:paraId="6642870E" w14:textId="77777777" w:rsidR="00D40456" w:rsidRPr="00D40456" w:rsidRDefault="00D40456" w:rsidP="00D40456">
      <w:pPr>
        <w:pStyle w:val="CodeBlock"/>
        <w:ind w:left="0"/>
        <w:rPr>
          <w:rFonts w:eastAsia="SimSun"/>
          <w:lang w:eastAsia="zh-CN"/>
        </w:rPr>
      </w:pPr>
    </w:p>
    <w:p w14:paraId="21441B13" w14:textId="77777777" w:rsidR="0058602D" w:rsidRPr="00D40456" w:rsidRDefault="00000000" w:rsidP="00D40456">
      <w:pPr>
        <w:pStyle w:val="CodeBlock"/>
        <w:ind w:left="0"/>
        <w:rPr>
          <w:rFonts w:eastAsia="SimSun"/>
          <w:lang w:eastAsia="zh-CN"/>
        </w:rPr>
      </w:pPr>
      <w:r>
        <w:t>Useful runtime options:</w:t>
      </w:r>
    </w:p>
    <w:tbl>
      <w:tblPr>
        <w:tblStyle w:val="TableGrid"/>
        <w:tblW w:w="9360" w:type="dxa"/>
        <w:tblLayout w:type="fixed"/>
        <w:tblLook w:val="04A0" w:firstRow="1" w:lastRow="0" w:firstColumn="1" w:lastColumn="0" w:noHBand="0" w:noVBand="1"/>
      </w:tblPr>
      <w:tblGrid>
        <w:gridCol w:w="1700"/>
        <w:gridCol w:w="3300"/>
        <w:gridCol w:w="4360"/>
      </w:tblGrid>
      <w:tr w:rsidR="0058602D" w14:paraId="22883ABA" w14:textId="77777777" w:rsidTr="00D40456">
        <w:tc>
          <w:tcPr>
            <w:tcW w:w="1700" w:type="dxa"/>
            <w:shd w:val="clear" w:color="auto" w:fill="E8EEF5"/>
            <w:tcMar>
              <w:top w:w="80" w:type="dxa"/>
              <w:left w:w="120" w:type="dxa"/>
              <w:bottom w:w="80" w:type="dxa"/>
              <w:right w:w="120" w:type="dxa"/>
            </w:tcMar>
            <w:vAlign w:val="center"/>
          </w:tcPr>
          <w:p w14:paraId="4CCF6C76" w14:textId="77777777" w:rsidR="0058602D" w:rsidRDefault="00000000">
            <w:r>
              <w:rPr>
                <w:b/>
              </w:rPr>
              <w:t>Option</w:t>
            </w:r>
          </w:p>
        </w:tc>
        <w:tc>
          <w:tcPr>
            <w:tcW w:w="3300" w:type="dxa"/>
            <w:shd w:val="clear" w:color="auto" w:fill="E8EEF5"/>
            <w:tcMar>
              <w:top w:w="80" w:type="dxa"/>
              <w:left w:w="120" w:type="dxa"/>
              <w:bottom w:w="80" w:type="dxa"/>
              <w:right w:w="120" w:type="dxa"/>
            </w:tcMar>
            <w:vAlign w:val="center"/>
          </w:tcPr>
          <w:p w14:paraId="4C80CC6C" w14:textId="77777777" w:rsidR="0058602D" w:rsidRDefault="00000000">
            <w:r>
              <w:rPr>
                <w:b/>
              </w:rPr>
              <w:t>Example</w:t>
            </w:r>
          </w:p>
        </w:tc>
        <w:tc>
          <w:tcPr>
            <w:tcW w:w="4360" w:type="dxa"/>
            <w:shd w:val="clear" w:color="auto" w:fill="E8EEF5"/>
            <w:tcMar>
              <w:top w:w="80" w:type="dxa"/>
              <w:left w:w="120" w:type="dxa"/>
              <w:bottom w:w="80" w:type="dxa"/>
              <w:right w:w="120" w:type="dxa"/>
            </w:tcMar>
            <w:vAlign w:val="center"/>
          </w:tcPr>
          <w:p w14:paraId="042F381C" w14:textId="77777777" w:rsidR="0058602D" w:rsidRDefault="00000000">
            <w:r>
              <w:rPr>
                <w:b/>
              </w:rPr>
              <w:t>Effect</w:t>
            </w:r>
          </w:p>
        </w:tc>
      </w:tr>
      <w:tr w:rsidR="0058602D" w14:paraId="379B9DE8" w14:textId="77777777" w:rsidTr="00D40456">
        <w:tc>
          <w:tcPr>
            <w:tcW w:w="1700" w:type="dxa"/>
            <w:tcMar>
              <w:top w:w="80" w:type="dxa"/>
              <w:left w:w="120" w:type="dxa"/>
              <w:bottom w:w="80" w:type="dxa"/>
              <w:right w:w="120" w:type="dxa"/>
            </w:tcMar>
            <w:vAlign w:val="center"/>
          </w:tcPr>
          <w:p w14:paraId="5F41C005" w14:textId="77777777" w:rsidR="0058602D" w:rsidRDefault="00000000">
            <w:r>
              <w:t>--dry-run</w:t>
            </w:r>
          </w:p>
        </w:tc>
        <w:tc>
          <w:tcPr>
            <w:tcW w:w="3300" w:type="dxa"/>
            <w:tcMar>
              <w:top w:w="80" w:type="dxa"/>
              <w:left w:w="120" w:type="dxa"/>
              <w:bottom w:w="80" w:type="dxa"/>
              <w:right w:w="120" w:type="dxa"/>
            </w:tcMar>
            <w:vAlign w:val="center"/>
          </w:tcPr>
          <w:p w14:paraId="78706079" w14:textId="77777777" w:rsidR="0058602D" w:rsidRDefault="00000000">
            <w:r>
              <w:t>cargo run -p bevy_sim_urdf -- --dry-run</w:t>
            </w:r>
          </w:p>
        </w:tc>
        <w:tc>
          <w:tcPr>
            <w:tcW w:w="4360" w:type="dxa"/>
            <w:tcMar>
              <w:top w:w="80" w:type="dxa"/>
              <w:left w:w="120" w:type="dxa"/>
              <w:bottom w:w="80" w:type="dxa"/>
              <w:right w:w="120" w:type="dxa"/>
            </w:tcMar>
            <w:vAlign w:val="center"/>
          </w:tcPr>
          <w:p w14:paraId="0A31E7F0" w14:textId="77777777" w:rsidR="0058602D" w:rsidRDefault="00000000">
            <w:r>
              <w:t>Parse settings and URDF, then exit without opening a window.</w:t>
            </w:r>
          </w:p>
        </w:tc>
      </w:tr>
      <w:tr w:rsidR="0058602D" w14:paraId="72ED6F13" w14:textId="77777777" w:rsidTr="00D40456">
        <w:tc>
          <w:tcPr>
            <w:tcW w:w="1700" w:type="dxa"/>
            <w:tcMar>
              <w:top w:w="80" w:type="dxa"/>
              <w:left w:w="120" w:type="dxa"/>
              <w:bottom w:w="80" w:type="dxa"/>
              <w:right w:w="120" w:type="dxa"/>
            </w:tcMar>
            <w:vAlign w:val="center"/>
          </w:tcPr>
          <w:p w14:paraId="68059E34" w14:textId="77777777" w:rsidR="0058602D" w:rsidRDefault="00000000">
            <w:r>
              <w:t>--target-xyz</w:t>
            </w:r>
          </w:p>
        </w:tc>
        <w:tc>
          <w:tcPr>
            <w:tcW w:w="3300" w:type="dxa"/>
            <w:tcMar>
              <w:top w:w="80" w:type="dxa"/>
              <w:left w:w="120" w:type="dxa"/>
              <w:bottom w:w="80" w:type="dxa"/>
              <w:right w:w="120" w:type="dxa"/>
            </w:tcMar>
            <w:vAlign w:val="center"/>
          </w:tcPr>
          <w:p w14:paraId="3A931153" w14:textId="77777777" w:rsidR="0058602D" w:rsidRDefault="00000000">
            <w:r>
              <w:t>--target-xyz=-0.20,0.30,0.28</w:t>
            </w:r>
          </w:p>
        </w:tc>
        <w:tc>
          <w:tcPr>
            <w:tcW w:w="4360" w:type="dxa"/>
            <w:tcMar>
              <w:top w:w="80" w:type="dxa"/>
              <w:left w:w="120" w:type="dxa"/>
              <w:bottom w:w="80" w:type="dxa"/>
              <w:right w:w="120" w:type="dxa"/>
            </w:tcMar>
            <w:vAlign w:val="center"/>
          </w:tcPr>
          <w:p w14:paraId="370C6E3A" w14:textId="77777777" w:rsidR="0058602D" w:rsidRDefault="00000000">
            <w:r>
              <w:t>Solve an initial task-space target using DLS IK.</w:t>
            </w:r>
          </w:p>
        </w:tc>
      </w:tr>
      <w:tr w:rsidR="0058602D" w14:paraId="4330121A" w14:textId="77777777" w:rsidTr="00D40456">
        <w:tc>
          <w:tcPr>
            <w:tcW w:w="1700" w:type="dxa"/>
            <w:tcMar>
              <w:top w:w="80" w:type="dxa"/>
              <w:left w:w="120" w:type="dxa"/>
              <w:bottom w:w="80" w:type="dxa"/>
              <w:right w:w="120" w:type="dxa"/>
            </w:tcMar>
            <w:vAlign w:val="center"/>
          </w:tcPr>
          <w:p w14:paraId="19CB1B19" w14:textId="77777777" w:rsidR="0058602D" w:rsidRDefault="00000000">
            <w:r>
              <w:t>--target-rpy</w:t>
            </w:r>
          </w:p>
        </w:tc>
        <w:tc>
          <w:tcPr>
            <w:tcW w:w="3300" w:type="dxa"/>
            <w:tcMar>
              <w:top w:w="80" w:type="dxa"/>
              <w:left w:w="120" w:type="dxa"/>
              <w:bottom w:w="80" w:type="dxa"/>
              <w:right w:w="120" w:type="dxa"/>
            </w:tcMar>
            <w:vAlign w:val="center"/>
          </w:tcPr>
          <w:p w14:paraId="1FDB56D7" w14:textId="77777777" w:rsidR="0058602D" w:rsidRDefault="00000000">
            <w:r>
              <w:t>--target-rpy=0.0,0.0,1.57</w:t>
            </w:r>
          </w:p>
        </w:tc>
        <w:tc>
          <w:tcPr>
            <w:tcW w:w="4360" w:type="dxa"/>
            <w:tcMar>
              <w:top w:w="80" w:type="dxa"/>
              <w:left w:w="120" w:type="dxa"/>
              <w:bottom w:w="80" w:type="dxa"/>
              <w:right w:w="120" w:type="dxa"/>
            </w:tcMar>
            <w:vAlign w:val="center"/>
          </w:tcPr>
          <w:p w14:paraId="3C9F37E5" w14:textId="77777777" w:rsidR="0058602D" w:rsidRDefault="00000000">
            <w:r>
              <w:t>Constrain end-effector orientation as well as position.</w:t>
            </w:r>
          </w:p>
        </w:tc>
      </w:tr>
      <w:tr w:rsidR="0058602D" w14:paraId="7BD0CB13" w14:textId="77777777" w:rsidTr="00D40456">
        <w:tc>
          <w:tcPr>
            <w:tcW w:w="1700" w:type="dxa"/>
            <w:tcMar>
              <w:top w:w="80" w:type="dxa"/>
              <w:left w:w="120" w:type="dxa"/>
              <w:bottom w:w="80" w:type="dxa"/>
              <w:right w:w="120" w:type="dxa"/>
            </w:tcMar>
            <w:vAlign w:val="center"/>
          </w:tcPr>
          <w:p w14:paraId="263334FB" w14:textId="77777777" w:rsidR="0058602D" w:rsidRDefault="00000000">
            <w:r>
              <w:t>--joints</w:t>
            </w:r>
          </w:p>
        </w:tc>
        <w:tc>
          <w:tcPr>
            <w:tcW w:w="3300" w:type="dxa"/>
            <w:tcMar>
              <w:top w:w="80" w:type="dxa"/>
              <w:left w:w="120" w:type="dxa"/>
              <w:bottom w:w="80" w:type="dxa"/>
              <w:right w:w="120" w:type="dxa"/>
            </w:tcMar>
            <w:vAlign w:val="center"/>
          </w:tcPr>
          <w:p w14:paraId="15844A3E" w14:textId="77777777" w:rsidR="0058602D" w:rsidRDefault="00000000">
            <w:r>
              <w:t>--joints=-0.6,2.5,1.5,-1.2,-1.4,2.0</w:t>
            </w:r>
          </w:p>
        </w:tc>
        <w:tc>
          <w:tcPr>
            <w:tcW w:w="4360" w:type="dxa"/>
            <w:tcMar>
              <w:top w:w="80" w:type="dxa"/>
              <w:left w:w="120" w:type="dxa"/>
              <w:bottom w:w="80" w:type="dxa"/>
              <w:right w:w="120" w:type="dxa"/>
            </w:tcMar>
            <w:vAlign w:val="center"/>
          </w:tcPr>
          <w:p w14:paraId="0F20E3D3" w14:textId="77777777" w:rsidR="0058602D" w:rsidRDefault="00000000">
            <w:r>
              <w:t>Override startup joint angles.</w:t>
            </w:r>
          </w:p>
        </w:tc>
      </w:tr>
      <w:tr w:rsidR="00D40456" w14:paraId="2FAAA93C" w14:textId="77777777" w:rsidTr="00D40456">
        <w:tc>
          <w:tcPr>
            <w:tcW w:w="1700" w:type="dxa"/>
            <w:tcMar>
              <w:top w:w="80" w:type="dxa"/>
              <w:left w:w="120" w:type="dxa"/>
              <w:bottom w:w="80" w:type="dxa"/>
              <w:right w:w="120" w:type="dxa"/>
            </w:tcMar>
            <w:vAlign w:val="center"/>
          </w:tcPr>
          <w:p w14:paraId="140B854D" w14:textId="77777777" w:rsidR="00D40456" w:rsidRDefault="00D40456">
            <w:r>
              <w:t>--tri-cap</w:t>
            </w:r>
          </w:p>
        </w:tc>
        <w:tc>
          <w:tcPr>
            <w:tcW w:w="3300" w:type="dxa"/>
            <w:tcMar>
              <w:top w:w="80" w:type="dxa"/>
              <w:left w:w="120" w:type="dxa"/>
              <w:bottom w:w="80" w:type="dxa"/>
              <w:right w:w="120" w:type="dxa"/>
            </w:tcMar>
            <w:vAlign w:val="center"/>
          </w:tcPr>
          <w:p w14:paraId="190595F2" w14:textId="77777777" w:rsidR="00D40456" w:rsidRDefault="00D40456">
            <w:r>
              <w:t>--tri-cap 25000</w:t>
            </w:r>
          </w:p>
        </w:tc>
        <w:tc>
          <w:tcPr>
            <w:tcW w:w="4360" w:type="dxa"/>
            <w:tcMar>
              <w:top w:w="80" w:type="dxa"/>
              <w:left w:w="120" w:type="dxa"/>
              <w:bottom w:w="80" w:type="dxa"/>
              <w:right w:w="120" w:type="dxa"/>
            </w:tcMar>
            <w:vAlign w:val="center"/>
          </w:tcPr>
          <w:p w14:paraId="06561685" w14:textId="77777777" w:rsidR="00D40456" w:rsidRDefault="00D40456">
            <w:r>
              <w:t>Downsample each STL to keep rendering manageable.</w:t>
            </w:r>
          </w:p>
        </w:tc>
      </w:tr>
    </w:tbl>
    <w:p w14:paraId="412B3020" w14:textId="77777777" w:rsidR="0058602D" w:rsidRDefault="00000000">
      <w:pPr>
        <w:pStyle w:val="Heading1"/>
      </w:pPr>
      <w:r>
        <w:t>3. Controls in the Viewer</w:t>
      </w:r>
    </w:p>
    <w:tbl>
      <w:tblPr>
        <w:tblStyle w:val="TableGrid"/>
        <w:tblW w:w="9360" w:type="dxa"/>
        <w:tblLayout w:type="fixed"/>
        <w:tblLook w:val="04A0" w:firstRow="1" w:lastRow="0" w:firstColumn="1" w:lastColumn="0" w:noHBand="0" w:noVBand="1"/>
      </w:tblPr>
      <w:tblGrid>
        <w:gridCol w:w="2600"/>
        <w:gridCol w:w="2200"/>
        <w:gridCol w:w="4560"/>
      </w:tblGrid>
      <w:tr w:rsidR="0058602D" w14:paraId="14F9E627" w14:textId="77777777">
        <w:tc>
          <w:tcPr>
            <w:tcW w:w="2600" w:type="dxa"/>
            <w:shd w:val="clear" w:color="auto" w:fill="E8EEF5"/>
            <w:tcMar>
              <w:top w:w="80" w:type="dxa"/>
              <w:left w:w="120" w:type="dxa"/>
              <w:bottom w:w="80" w:type="dxa"/>
              <w:right w:w="120" w:type="dxa"/>
            </w:tcMar>
            <w:vAlign w:val="center"/>
          </w:tcPr>
          <w:p w14:paraId="30E2007C" w14:textId="77777777" w:rsidR="0058602D" w:rsidRDefault="00000000">
            <w:r>
              <w:rPr>
                <w:b/>
              </w:rPr>
              <w:t>Input</w:t>
            </w:r>
          </w:p>
        </w:tc>
        <w:tc>
          <w:tcPr>
            <w:tcW w:w="2200" w:type="dxa"/>
            <w:shd w:val="clear" w:color="auto" w:fill="E8EEF5"/>
            <w:tcMar>
              <w:top w:w="80" w:type="dxa"/>
              <w:left w:w="120" w:type="dxa"/>
              <w:bottom w:w="80" w:type="dxa"/>
              <w:right w:w="120" w:type="dxa"/>
            </w:tcMar>
            <w:vAlign w:val="center"/>
          </w:tcPr>
          <w:p w14:paraId="69396C1D" w14:textId="77777777" w:rsidR="0058602D" w:rsidRDefault="00000000">
            <w:r>
              <w:rPr>
                <w:b/>
              </w:rPr>
              <w:t>Mode</w:t>
            </w:r>
          </w:p>
        </w:tc>
        <w:tc>
          <w:tcPr>
            <w:tcW w:w="4560" w:type="dxa"/>
            <w:shd w:val="clear" w:color="auto" w:fill="E8EEF5"/>
            <w:tcMar>
              <w:top w:w="80" w:type="dxa"/>
              <w:left w:w="120" w:type="dxa"/>
              <w:bottom w:w="80" w:type="dxa"/>
              <w:right w:w="120" w:type="dxa"/>
            </w:tcMar>
            <w:vAlign w:val="center"/>
          </w:tcPr>
          <w:p w14:paraId="5AF570EC" w14:textId="77777777" w:rsidR="0058602D" w:rsidRDefault="00000000">
            <w:r>
              <w:rPr>
                <w:b/>
              </w:rPr>
              <w:t>Behavior</w:t>
            </w:r>
          </w:p>
        </w:tc>
      </w:tr>
      <w:tr w:rsidR="0058602D" w14:paraId="527686B3" w14:textId="77777777">
        <w:tc>
          <w:tcPr>
            <w:tcW w:w="2600" w:type="dxa"/>
            <w:tcMar>
              <w:top w:w="80" w:type="dxa"/>
              <w:left w:w="120" w:type="dxa"/>
              <w:bottom w:w="80" w:type="dxa"/>
              <w:right w:w="120" w:type="dxa"/>
            </w:tcMar>
            <w:vAlign w:val="center"/>
          </w:tcPr>
          <w:p w14:paraId="51FF2688" w14:textId="77777777" w:rsidR="0058602D" w:rsidRDefault="00000000">
            <w:r>
              <w:t>Q/A, W/S, E/D, R/F, T/G, Y/H</w:t>
            </w:r>
          </w:p>
        </w:tc>
        <w:tc>
          <w:tcPr>
            <w:tcW w:w="2200" w:type="dxa"/>
            <w:tcMar>
              <w:top w:w="80" w:type="dxa"/>
              <w:left w:w="120" w:type="dxa"/>
              <w:bottom w:w="80" w:type="dxa"/>
              <w:right w:w="120" w:type="dxa"/>
            </w:tcMar>
            <w:vAlign w:val="center"/>
          </w:tcPr>
          <w:p w14:paraId="44760A5F" w14:textId="77777777" w:rsidR="0058602D" w:rsidRDefault="00000000">
            <w:r>
              <w:t>Joint mode</w:t>
            </w:r>
          </w:p>
        </w:tc>
        <w:tc>
          <w:tcPr>
            <w:tcW w:w="4560" w:type="dxa"/>
            <w:tcMar>
              <w:top w:w="80" w:type="dxa"/>
              <w:left w:w="120" w:type="dxa"/>
              <w:bottom w:w="80" w:type="dxa"/>
              <w:right w:w="120" w:type="dxa"/>
            </w:tcMar>
            <w:vAlign w:val="center"/>
          </w:tcPr>
          <w:p w14:paraId="7F78A59D" w14:textId="77777777" w:rsidR="0058602D" w:rsidRDefault="00000000">
            <w:r>
              <w:t>Increase/decrease each moving joint angle directly.</w:t>
            </w:r>
          </w:p>
        </w:tc>
      </w:tr>
      <w:tr w:rsidR="0058602D" w14:paraId="7ACF61B6" w14:textId="77777777">
        <w:tc>
          <w:tcPr>
            <w:tcW w:w="2600" w:type="dxa"/>
            <w:tcMar>
              <w:top w:w="80" w:type="dxa"/>
              <w:left w:w="120" w:type="dxa"/>
              <w:bottom w:w="80" w:type="dxa"/>
              <w:right w:w="120" w:type="dxa"/>
            </w:tcMar>
            <w:vAlign w:val="center"/>
          </w:tcPr>
          <w:p w14:paraId="281A54E0" w14:textId="77777777" w:rsidR="0058602D" w:rsidRDefault="00000000">
            <w:r>
              <w:t>M</w:t>
            </w:r>
          </w:p>
        </w:tc>
        <w:tc>
          <w:tcPr>
            <w:tcW w:w="2200" w:type="dxa"/>
            <w:tcMar>
              <w:top w:w="80" w:type="dxa"/>
              <w:left w:w="120" w:type="dxa"/>
              <w:bottom w:w="80" w:type="dxa"/>
              <w:right w:w="120" w:type="dxa"/>
            </w:tcMar>
            <w:vAlign w:val="center"/>
          </w:tcPr>
          <w:p w14:paraId="1536D2AB" w14:textId="77777777" w:rsidR="0058602D" w:rsidRDefault="00000000">
            <w:r>
              <w:t>Task-space mode</w:t>
            </w:r>
          </w:p>
        </w:tc>
        <w:tc>
          <w:tcPr>
            <w:tcW w:w="4560" w:type="dxa"/>
            <w:tcMar>
              <w:top w:w="80" w:type="dxa"/>
              <w:left w:w="120" w:type="dxa"/>
              <w:bottom w:w="80" w:type="dxa"/>
              <w:right w:w="120" w:type="dxa"/>
            </w:tcMar>
            <w:vAlign w:val="center"/>
          </w:tcPr>
          <w:p w14:paraId="733CB3EC" w14:textId="77777777" w:rsidR="0058602D" w:rsidRDefault="00000000">
            <w:r>
              <w:t>Toggle DLS task-space IK on/off.</w:t>
            </w:r>
          </w:p>
        </w:tc>
      </w:tr>
      <w:tr w:rsidR="0058602D" w14:paraId="3C848F20" w14:textId="77777777">
        <w:tc>
          <w:tcPr>
            <w:tcW w:w="2600" w:type="dxa"/>
            <w:tcMar>
              <w:top w:w="80" w:type="dxa"/>
              <w:left w:w="120" w:type="dxa"/>
              <w:bottom w:w="80" w:type="dxa"/>
              <w:right w:w="120" w:type="dxa"/>
            </w:tcMar>
            <w:vAlign w:val="center"/>
          </w:tcPr>
          <w:p w14:paraId="00E4826D" w14:textId="77777777" w:rsidR="0058602D" w:rsidRDefault="00000000">
            <w:r>
              <w:t>Arrow keys</w:t>
            </w:r>
          </w:p>
        </w:tc>
        <w:tc>
          <w:tcPr>
            <w:tcW w:w="2200" w:type="dxa"/>
            <w:tcMar>
              <w:top w:w="80" w:type="dxa"/>
              <w:left w:w="120" w:type="dxa"/>
              <w:bottom w:w="80" w:type="dxa"/>
              <w:right w:w="120" w:type="dxa"/>
            </w:tcMar>
            <w:vAlign w:val="center"/>
          </w:tcPr>
          <w:p w14:paraId="596C3416" w14:textId="77777777" w:rsidR="0058602D" w:rsidRDefault="00000000">
            <w:r>
              <w:t>Task-space mode</w:t>
            </w:r>
          </w:p>
        </w:tc>
        <w:tc>
          <w:tcPr>
            <w:tcW w:w="4560" w:type="dxa"/>
            <w:tcMar>
              <w:top w:w="80" w:type="dxa"/>
              <w:left w:w="120" w:type="dxa"/>
              <w:bottom w:w="80" w:type="dxa"/>
              <w:right w:w="120" w:type="dxa"/>
            </w:tcMar>
            <w:vAlign w:val="center"/>
          </w:tcPr>
          <w:p w14:paraId="27171B71" w14:textId="77777777" w:rsidR="0058602D" w:rsidRDefault="00000000">
            <w:r>
              <w:t>Move the red target in X/Y.</w:t>
            </w:r>
          </w:p>
        </w:tc>
      </w:tr>
      <w:tr w:rsidR="0058602D" w14:paraId="4DE36F2E" w14:textId="77777777">
        <w:tc>
          <w:tcPr>
            <w:tcW w:w="2600" w:type="dxa"/>
            <w:tcMar>
              <w:top w:w="80" w:type="dxa"/>
              <w:left w:w="120" w:type="dxa"/>
              <w:bottom w:w="80" w:type="dxa"/>
              <w:right w:w="120" w:type="dxa"/>
            </w:tcMar>
            <w:vAlign w:val="center"/>
          </w:tcPr>
          <w:p w14:paraId="447386A2" w14:textId="77777777" w:rsidR="0058602D" w:rsidRDefault="00000000">
            <w:pPr>
              <w:rPr>
                <w:rFonts w:eastAsia="SimSun"/>
                <w:lang w:eastAsia="zh-CN"/>
              </w:rPr>
            </w:pPr>
            <w:r>
              <w:t>PageUp/PageDown</w:t>
            </w:r>
          </w:p>
          <w:p w14:paraId="1F00BDAF" w14:textId="77777777" w:rsidR="00211DF4" w:rsidRPr="00211DF4" w:rsidRDefault="00211DF4">
            <w:pPr>
              <w:rPr>
                <w:rFonts w:eastAsia="SimSun"/>
                <w:lang w:eastAsia="zh-CN"/>
              </w:rPr>
            </w:pPr>
            <w:r>
              <w:rPr>
                <w:rFonts w:eastAsia="SimSun" w:hint="eastAsia"/>
                <w:lang w:eastAsia="zh-CN"/>
              </w:rPr>
              <w:t>(Fn + up/down arrow)</w:t>
            </w:r>
          </w:p>
        </w:tc>
        <w:tc>
          <w:tcPr>
            <w:tcW w:w="2200" w:type="dxa"/>
            <w:tcMar>
              <w:top w:w="80" w:type="dxa"/>
              <w:left w:w="120" w:type="dxa"/>
              <w:bottom w:w="80" w:type="dxa"/>
              <w:right w:w="120" w:type="dxa"/>
            </w:tcMar>
            <w:vAlign w:val="center"/>
          </w:tcPr>
          <w:p w14:paraId="7A79AB54" w14:textId="77777777" w:rsidR="0058602D" w:rsidRDefault="00000000">
            <w:r>
              <w:t>Task-space mode</w:t>
            </w:r>
          </w:p>
        </w:tc>
        <w:tc>
          <w:tcPr>
            <w:tcW w:w="4560" w:type="dxa"/>
            <w:tcMar>
              <w:top w:w="80" w:type="dxa"/>
              <w:left w:w="120" w:type="dxa"/>
              <w:bottom w:w="80" w:type="dxa"/>
              <w:right w:w="120" w:type="dxa"/>
            </w:tcMar>
            <w:vAlign w:val="center"/>
          </w:tcPr>
          <w:p w14:paraId="28AE9DAB" w14:textId="77777777" w:rsidR="0058602D" w:rsidRDefault="00000000">
            <w:r>
              <w:t>Move the red target in Z.</w:t>
            </w:r>
          </w:p>
        </w:tc>
      </w:tr>
      <w:tr w:rsidR="0058602D" w14:paraId="54A51A1E" w14:textId="77777777">
        <w:tc>
          <w:tcPr>
            <w:tcW w:w="2600" w:type="dxa"/>
            <w:tcMar>
              <w:top w:w="80" w:type="dxa"/>
              <w:left w:w="120" w:type="dxa"/>
              <w:bottom w:w="80" w:type="dxa"/>
              <w:right w:w="120" w:type="dxa"/>
            </w:tcMar>
            <w:vAlign w:val="center"/>
          </w:tcPr>
          <w:p w14:paraId="292D0B2F" w14:textId="77777777" w:rsidR="0058602D" w:rsidRDefault="00000000">
            <w:r>
              <w:t>Z/X, C/V, B/N</w:t>
            </w:r>
          </w:p>
        </w:tc>
        <w:tc>
          <w:tcPr>
            <w:tcW w:w="2200" w:type="dxa"/>
            <w:tcMar>
              <w:top w:w="80" w:type="dxa"/>
              <w:left w:w="120" w:type="dxa"/>
              <w:bottom w:w="80" w:type="dxa"/>
              <w:right w:w="120" w:type="dxa"/>
            </w:tcMar>
            <w:vAlign w:val="center"/>
          </w:tcPr>
          <w:p w14:paraId="4012CAE3" w14:textId="77777777" w:rsidR="0058602D" w:rsidRDefault="00000000">
            <w:r>
              <w:t>Task-space mode</w:t>
            </w:r>
          </w:p>
        </w:tc>
        <w:tc>
          <w:tcPr>
            <w:tcW w:w="4560" w:type="dxa"/>
            <w:tcMar>
              <w:top w:w="80" w:type="dxa"/>
              <w:left w:w="120" w:type="dxa"/>
              <w:bottom w:w="80" w:type="dxa"/>
              <w:right w:w="120" w:type="dxa"/>
            </w:tcMar>
            <w:vAlign w:val="center"/>
          </w:tcPr>
          <w:p w14:paraId="2BFE44E0" w14:textId="77777777" w:rsidR="0058602D" w:rsidRDefault="00000000">
            <w:r>
              <w:t>Rotate target roll, pitch, and yaw; this enables orientation constraints.</w:t>
            </w:r>
          </w:p>
        </w:tc>
      </w:tr>
      <w:tr w:rsidR="0058602D" w14:paraId="1258B683" w14:textId="77777777">
        <w:tc>
          <w:tcPr>
            <w:tcW w:w="2600" w:type="dxa"/>
            <w:tcMar>
              <w:top w:w="80" w:type="dxa"/>
              <w:left w:w="120" w:type="dxa"/>
              <w:bottom w:w="80" w:type="dxa"/>
              <w:right w:w="120" w:type="dxa"/>
            </w:tcMar>
            <w:vAlign w:val="center"/>
          </w:tcPr>
          <w:p w14:paraId="5CE7DB72" w14:textId="77777777" w:rsidR="0058602D" w:rsidRDefault="00000000">
            <w:r>
              <w:t>Left/right mouse drag</w:t>
            </w:r>
          </w:p>
        </w:tc>
        <w:tc>
          <w:tcPr>
            <w:tcW w:w="2200" w:type="dxa"/>
            <w:tcMar>
              <w:top w:w="80" w:type="dxa"/>
              <w:left w:w="120" w:type="dxa"/>
              <w:bottom w:w="80" w:type="dxa"/>
              <w:right w:w="120" w:type="dxa"/>
            </w:tcMar>
            <w:vAlign w:val="center"/>
          </w:tcPr>
          <w:p w14:paraId="45DA897E" w14:textId="77777777" w:rsidR="0058602D" w:rsidRDefault="00000000">
            <w:r>
              <w:t>Camera</w:t>
            </w:r>
          </w:p>
        </w:tc>
        <w:tc>
          <w:tcPr>
            <w:tcW w:w="4560" w:type="dxa"/>
            <w:tcMar>
              <w:top w:w="80" w:type="dxa"/>
              <w:left w:w="120" w:type="dxa"/>
              <w:bottom w:w="80" w:type="dxa"/>
              <w:right w:w="120" w:type="dxa"/>
            </w:tcMar>
            <w:vAlign w:val="center"/>
          </w:tcPr>
          <w:p w14:paraId="6BD981E2" w14:textId="77777777" w:rsidR="0058602D" w:rsidRDefault="00000000">
            <w:r>
              <w:t>Orbit around the robot.</w:t>
            </w:r>
          </w:p>
        </w:tc>
      </w:tr>
      <w:tr w:rsidR="0058602D" w14:paraId="09FDD3C9" w14:textId="77777777">
        <w:tc>
          <w:tcPr>
            <w:tcW w:w="2600" w:type="dxa"/>
            <w:tcMar>
              <w:top w:w="80" w:type="dxa"/>
              <w:left w:w="120" w:type="dxa"/>
              <w:bottom w:w="80" w:type="dxa"/>
              <w:right w:w="120" w:type="dxa"/>
            </w:tcMar>
            <w:vAlign w:val="center"/>
          </w:tcPr>
          <w:p w14:paraId="705E795B" w14:textId="77777777" w:rsidR="0058602D" w:rsidRDefault="00000000">
            <w:r>
              <w:lastRenderedPageBreak/>
              <w:t>Mouse wheel</w:t>
            </w:r>
          </w:p>
        </w:tc>
        <w:tc>
          <w:tcPr>
            <w:tcW w:w="2200" w:type="dxa"/>
            <w:tcMar>
              <w:top w:w="80" w:type="dxa"/>
              <w:left w:w="120" w:type="dxa"/>
              <w:bottom w:w="80" w:type="dxa"/>
              <w:right w:w="120" w:type="dxa"/>
            </w:tcMar>
            <w:vAlign w:val="center"/>
          </w:tcPr>
          <w:p w14:paraId="736299FB" w14:textId="77777777" w:rsidR="0058602D" w:rsidRDefault="00000000">
            <w:r>
              <w:t>Camera</w:t>
            </w:r>
          </w:p>
        </w:tc>
        <w:tc>
          <w:tcPr>
            <w:tcW w:w="4560" w:type="dxa"/>
            <w:tcMar>
              <w:top w:w="80" w:type="dxa"/>
              <w:left w:w="120" w:type="dxa"/>
              <w:bottom w:w="80" w:type="dxa"/>
              <w:right w:w="120" w:type="dxa"/>
            </w:tcMar>
            <w:vAlign w:val="center"/>
          </w:tcPr>
          <w:p w14:paraId="28BA3130" w14:textId="77777777" w:rsidR="0058602D" w:rsidRDefault="00000000">
            <w:r>
              <w:t>Zoom in/out.</w:t>
            </w:r>
          </w:p>
        </w:tc>
      </w:tr>
      <w:tr w:rsidR="0058602D" w14:paraId="3143F786" w14:textId="77777777">
        <w:tc>
          <w:tcPr>
            <w:tcW w:w="2600" w:type="dxa"/>
            <w:tcMar>
              <w:top w:w="80" w:type="dxa"/>
              <w:left w:w="120" w:type="dxa"/>
              <w:bottom w:w="80" w:type="dxa"/>
              <w:right w:w="120" w:type="dxa"/>
            </w:tcMar>
            <w:vAlign w:val="center"/>
          </w:tcPr>
          <w:p w14:paraId="69B27539" w14:textId="77777777" w:rsidR="0058602D" w:rsidRDefault="00000000">
            <w:r>
              <w:t>Space</w:t>
            </w:r>
          </w:p>
        </w:tc>
        <w:tc>
          <w:tcPr>
            <w:tcW w:w="2200" w:type="dxa"/>
            <w:tcMar>
              <w:top w:w="80" w:type="dxa"/>
              <w:left w:w="120" w:type="dxa"/>
              <w:bottom w:w="80" w:type="dxa"/>
              <w:right w:w="120" w:type="dxa"/>
            </w:tcMar>
            <w:vAlign w:val="center"/>
          </w:tcPr>
          <w:p w14:paraId="7E47F62D" w14:textId="77777777" w:rsidR="0058602D" w:rsidRDefault="00000000">
            <w:r>
              <w:t>Joint mode</w:t>
            </w:r>
          </w:p>
        </w:tc>
        <w:tc>
          <w:tcPr>
            <w:tcW w:w="4560" w:type="dxa"/>
            <w:tcMar>
              <w:top w:w="80" w:type="dxa"/>
              <w:left w:w="120" w:type="dxa"/>
              <w:bottom w:w="80" w:type="dxa"/>
              <w:right w:w="120" w:type="dxa"/>
            </w:tcMar>
            <w:vAlign w:val="center"/>
          </w:tcPr>
          <w:p w14:paraId="29BC20D3" w14:textId="77777777" w:rsidR="0058602D" w:rsidRDefault="00000000">
            <w:r>
              <w:t>Reset joint state values to zero.</w:t>
            </w:r>
          </w:p>
        </w:tc>
      </w:tr>
    </w:tbl>
    <w:p w14:paraId="177BA45A" w14:textId="77777777" w:rsidR="00FA1400" w:rsidRDefault="00000000">
      <w:pPr>
        <w:pStyle w:val="Heading1"/>
      </w:pPr>
      <w:r>
        <w:t>4. What You Are Looking At</w:t>
      </w:r>
    </w:p>
    <w:p w14:paraId="7D5CCDE9" w14:textId="77777777" w:rsidR="00FA1400" w:rsidRDefault="00000000">
      <w:r>
        <w:t>The bevy_sim_urdf crate is a small application that loads a robot description from URDF, loads the visual meshes from STL files, creates a Bevy 3D scene, and lets the user move either individual joints or a task-space target.</w:t>
      </w:r>
    </w:p>
    <w:tbl>
      <w:tblPr>
        <w:tblStyle w:val="TableGrid"/>
        <w:tblW w:w="9360" w:type="dxa"/>
        <w:tblLayout w:type="fixed"/>
        <w:tblLook w:val="04A0" w:firstRow="1" w:lastRow="0" w:firstColumn="1" w:lastColumn="0" w:noHBand="0" w:noVBand="1"/>
      </w:tblPr>
      <w:tblGrid>
        <w:gridCol w:w="1893"/>
        <w:gridCol w:w="4480"/>
        <w:gridCol w:w="2947"/>
        <w:gridCol w:w="40"/>
      </w:tblGrid>
      <w:tr w:rsidR="00FA1400" w14:paraId="7914D534" w14:textId="77777777">
        <w:trPr>
          <w:gridAfter w:val="1"/>
          <w:wAfter w:w="40" w:type="dxa"/>
        </w:trPr>
        <w:tc>
          <w:tcPr>
            <w:tcW w:w="9360" w:type="dxa"/>
            <w:gridSpan w:val="3"/>
            <w:shd w:val="clear" w:color="auto" w:fill="F2F4F7"/>
            <w:tcMar>
              <w:top w:w="120" w:type="dxa"/>
              <w:left w:w="160" w:type="dxa"/>
              <w:bottom w:w="120" w:type="dxa"/>
              <w:right w:w="160" w:type="dxa"/>
            </w:tcMar>
          </w:tcPr>
          <w:p w14:paraId="6C544CD7" w14:textId="77777777" w:rsidR="00FA1400" w:rsidRDefault="00000000">
            <w:r>
              <w:rPr>
                <w:b/>
                <w:color w:val="1F4D78"/>
              </w:rPr>
              <w:t>Mental model.</w:t>
            </w:r>
            <w:r>
              <w:t xml:space="preserve"> The viewer has three layers: robot data from the URDF, Bevy entities that show that data on screen, and kinematics code that turns target movement into joint angles.</w:t>
            </w:r>
          </w:p>
        </w:tc>
      </w:tr>
      <w:tr w:rsidR="00FA1400" w14:paraId="363E3EB7" w14:textId="77777777">
        <w:tc>
          <w:tcPr>
            <w:tcW w:w="1900" w:type="dxa"/>
            <w:shd w:val="clear" w:color="auto" w:fill="E8EEF5"/>
            <w:tcMar>
              <w:top w:w="80" w:type="dxa"/>
              <w:left w:w="120" w:type="dxa"/>
              <w:bottom w:w="80" w:type="dxa"/>
              <w:right w:w="120" w:type="dxa"/>
            </w:tcMar>
            <w:vAlign w:val="center"/>
          </w:tcPr>
          <w:p w14:paraId="2F442AE5" w14:textId="77777777" w:rsidR="00FA1400" w:rsidRDefault="00000000">
            <w:r>
              <w:rPr>
                <w:b/>
              </w:rPr>
              <w:t>Layer</w:t>
            </w:r>
          </w:p>
        </w:tc>
        <w:tc>
          <w:tcPr>
            <w:tcW w:w="4500" w:type="dxa"/>
            <w:shd w:val="clear" w:color="auto" w:fill="E8EEF5"/>
            <w:tcMar>
              <w:top w:w="80" w:type="dxa"/>
              <w:left w:w="120" w:type="dxa"/>
              <w:bottom w:w="80" w:type="dxa"/>
              <w:right w:w="120" w:type="dxa"/>
            </w:tcMar>
            <w:vAlign w:val="center"/>
          </w:tcPr>
          <w:p w14:paraId="652E6888" w14:textId="77777777" w:rsidR="00FA1400" w:rsidRDefault="00000000">
            <w:r>
              <w:rPr>
                <w:b/>
              </w:rPr>
              <w:t>What it means</w:t>
            </w:r>
          </w:p>
        </w:tc>
        <w:tc>
          <w:tcPr>
            <w:tcW w:w="2960" w:type="dxa"/>
            <w:gridSpan w:val="2"/>
            <w:shd w:val="clear" w:color="auto" w:fill="E8EEF5"/>
            <w:tcMar>
              <w:top w:w="80" w:type="dxa"/>
              <w:left w:w="120" w:type="dxa"/>
              <w:bottom w:w="80" w:type="dxa"/>
              <w:right w:w="120" w:type="dxa"/>
            </w:tcMar>
            <w:vAlign w:val="center"/>
          </w:tcPr>
          <w:p w14:paraId="406D2557" w14:textId="77777777" w:rsidR="00FA1400" w:rsidRDefault="00000000">
            <w:r>
              <w:rPr>
                <w:b/>
              </w:rPr>
              <w:t>Where to look first</w:t>
            </w:r>
          </w:p>
        </w:tc>
      </w:tr>
      <w:tr w:rsidR="00FA1400" w14:paraId="723D24C2" w14:textId="77777777">
        <w:tc>
          <w:tcPr>
            <w:tcW w:w="1900" w:type="dxa"/>
            <w:tcMar>
              <w:top w:w="80" w:type="dxa"/>
              <w:left w:w="120" w:type="dxa"/>
              <w:bottom w:w="80" w:type="dxa"/>
              <w:right w:w="120" w:type="dxa"/>
            </w:tcMar>
            <w:vAlign w:val="center"/>
          </w:tcPr>
          <w:p w14:paraId="0CF8D098" w14:textId="77777777" w:rsidR="00FA1400" w:rsidRDefault="00000000">
            <w:r>
              <w:t>Robot description</w:t>
            </w:r>
          </w:p>
        </w:tc>
        <w:tc>
          <w:tcPr>
            <w:tcW w:w="4500" w:type="dxa"/>
            <w:tcMar>
              <w:top w:w="80" w:type="dxa"/>
              <w:left w:w="120" w:type="dxa"/>
              <w:bottom w:w="80" w:type="dxa"/>
              <w:right w:w="120" w:type="dxa"/>
            </w:tcMar>
            <w:vAlign w:val="center"/>
          </w:tcPr>
          <w:p w14:paraId="40671017" w14:textId="77777777" w:rsidR="00FA1400" w:rsidRDefault="00211DF4">
            <w:r>
              <w:rPr>
                <w:rFonts w:ascii="SimSun" w:eastAsia="SimSun" w:hAnsi="SimSun" w:hint="eastAsia"/>
                <w:lang w:eastAsia="zh-CN"/>
              </w:rPr>
              <w:t>D</w:t>
            </w:r>
            <w:r>
              <w:rPr>
                <w:rFonts w:eastAsia="SimSun" w:hint="eastAsia"/>
                <w:lang w:eastAsia="zh-CN"/>
              </w:rPr>
              <w:t xml:space="preserve">efine where </w:t>
            </w:r>
            <w:r>
              <w:rPr>
                <w:rFonts w:eastAsia="SimSun"/>
                <w:lang w:eastAsia="zh-CN"/>
              </w:rPr>
              <w:t>everything</w:t>
            </w:r>
            <w:r>
              <w:rPr>
                <w:rFonts w:eastAsia="SimSun" w:hint="eastAsia"/>
                <w:lang w:eastAsia="zh-CN"/>
              </w:rPr>
              <w:t xml:space="preserve"> is located. </w:t>
            </w:r>
            <w:r>
              <w:t>Links, joints, joint axes, origins, and mesh filenames parsed from the URDF file.</w:t>
            </w:r>
          </w:p>
        </w:tc>
        <w:tc>
          <w:tcPr>
            <w:tcW w:w="2960" w:type="dxa"/>
            <w:gridSpan w:val="2"/>
            <w:tcMar>
              <w:top w:w="80" w:type="dxa"/>
              <w:left w:w="120" w:type="dxa"/>
              <w:bottom w:w="80" w:type="dxa"/>
              <w:right w:w="120" w:type="dxa"/>
            </w:tcMar>
            <w:vAlign w:val="center"/>
          </w:tcPr>
          <w:p w14:paraId="4CE11706" w14:textId="77777777" w:rsidR="00FA1400" w:rsidRDefault="00000000">
            <w:r>
              <w:t>urdf.rs and model.rs</w:t>
            </w:r>
          </w:p>
        </w:tc>
      </w:tr>
      <w:tr w:rsidR="00FA1400" w14:paraId="32E3BEC0" w14:textId="77777777">
        <w:tc>
          <w:tcPr>
            <w:tcW w:w="1900" w:type="dxa"/>
            <w:tcMar>
              <w:top w:w="80" w:type="dxa"/>
              <w:left w:w="120" w:type="dxa"/>
              <w:bottom w:w="80" w:type="dxa"/>
              <w:right w:w="120" w:type="dxa"/>
            </w:tcMar>
            <w:vAlign w:val="center"/>
          </w:tcPr>
          <w:p w14:paraId="2EB80FAD" w14:textId="77777777" w:rsidR="00FA1400" w:rsidRDefault="00000000">
            <w:r>
              <w:t>3D viewer</w:t>
            </w:r>
          </w:p>
        </w:tc>
        <w:tc>
          <w:tcPr>
            <w:tcW w:w="4500" w:type="dxa"/>
            <w:tcMar>
              <w:top w:w="80" w:type="dxa"/>
              <w:left w:w="120" w:type="dxa"/>
              <w:bottom w:w="80" w:type="dxa"/>
              <w:right w:w="120" w:type="dxa"/>
            </w:tcMar>
            <w:vAlign w:val="center"/>
          </w:tcPr>
          <w:p w14:paraId="663E3A95" w14:textId="77777777" w:rsidR="00FA1400" w:rsidRDefault="00000000">
            <w:r>
              <w:t>Bevy entities, meshes, lights, camera, keyboard input, and debug joint axes.</w:t>
            </w:r>
          </w:p>
        </w:tc>
        <w:tc>
          <w:tcPr>
            <w:tcW w:w="2960" w:type="dxa"/>
            <w:gridSpan w:val="2"/>
            <w:tcMar>
              <w:top w:w="80" w:type="dxa"/>
              <w:left w:w="120" w:type="dxa"/>
              <w:bottom w:w="80" w:type="dxa"/>
              <w:right w:w="120" w:type="dxa"/>
            </w:tcMar>
            <w:vAlign w:val="center"/>
          </w:tcPr>
          <w:p w14:paraId="7C5A650E" w14:textId="77777777" w:rsidR="00FA1400" w:rsidRDefault="00000000">
            <w:r>
              <w:t>scene.rs</w:t>
            </w:r>
          </w:p>
        </w:tc>
      </w:tr>
      <w:tr w:rsidR="00FA1400" w14:paraId="377AFC91" w14:textId="77777777">
        <w:tc>
          <w:tcPr>
            <w:tcW w:w="1900" w:type="dxa"/>
            <w:tcMar>
              <w:top w:w="80" w:type="dxa"/>
              <w:left w:w="120" w:type="dxa"/>
              <w:bottom w:w="80" w:type="dxa"/>
              <w:right w:w="120" w:type="dxa"/>
            </w:tcMar>
            <w:vAlign w:val="center"/>
          </w:tcPr>
          <w:p w14:paraId="66199E8B" w14:textId="77777777" w:rsidR="00FA1400" w:rsidRDefault="00000000">
            <w:r>
              <w:t>Kinematics</w:t>
            </w:r>
          </w:p>
        </w:tc>
        <w:tc>
          <w:tcPr>
            <w:tcW w:w="4500" w:type="dxa"/>
            <w:tcMar>
              <w:top w:w="80" w:type="dxa"/>
              <w:left w:w="120" w:type="dxa"/>
              <w:bottom w:w="80" w:type="dxa"/>
              <w:right w:w="120" w:type="dxa"/>
            </w:tcMar>
            <w:vAlign w:val="center"/>
          </w:tcPr>
          <w:p w14:paraId="7FE42FAE" w14:textId="77777777" w:rsidR="00FA1400" w:rsidRDefault="00000000">
            <w:r>
              <w:t>The k crate chain plus our DLS inverse kinematics wrapper.</w:t>
            </w:r>
          </w:p>
        </w:tc>
        <w:tc>
          <w:tcPr>
            <w:tcW w:w="2960" w:type="dxa"/>
            <w:gridSpan w:val="2"/>
            <w:tcMar>
              <w:top w:w="80" w:type="dxa"/>
              <w:left w:w="120" w:type="dxa"/>
              <w:bottom w:w="80" w:type="dxa"/>
              <w:right w:w="120" w:type="dxa"/>
            </w:tcMar>
            <w:vAlign w:val="center"/>
          </w:tcPr>
          <w:p w14:paraId="700629B5" w14:textId="77777777" w:rsidR="00FA1400" w:rsidRDefault="00000000">
            <w:r>
              <w:t>kinematics.rs</w:t>
            </w:r>
          </w:p>
        </w:tc>
      </w:tr>
      <w:tr w:rsidR="00FA1400" w14:paraId="18D004AC" w14:textId="77777777">
        <w:tc>
          <w:tcPr>
            <w:tcW w:w="1900" w:type="dxa"/>
            <w:tcMar>
              <w:top w:w="80" w:type="dxa"/>
              <w:left w:w="120" w:type="dxa"/>
              <w:bottom w:w="80" w:type="dxa"/>
              <w:right w:w="120" w:type="dxa"/>
            </w:tcMar>
            <w:vAlign w:val="center"/>
          </w:tcPr>
          <w:p w14:paraId="04380B3D" w14:textId="77777777" w:rsidR="00FA1400" w:rsidRDefault="00000000">
            <w:r>
              <w:t>Startup settings</w:t>
            </w:r>
          </w:p>
        </w:tc>
        <w:tc>
          <w:tcPr>
            <w:tcW w:w="4500" w:type="dxa"/>
            <w:tcMar>
              <w:top w:w="80" w:type="dxa"/>
              <w:left w:w="120" w:type="dxa"/>
              <w:bottom w:w="80" w:type="dxa"/>
              <w:right w:w="120" w:type="dxa"/>
            </w:tcMar>
            <w:vAlign w:val="center"/>
          </w:tcPr>
          <w:p w14:paraId="7513DE5A" w14:textId="77777777" w:rsidR="00FA1400" w:rsidRDefault="00000000">
            <w:r>
              <w:t>Command-line flags, default URDF path, initial joint angles, and optional startup target.</w:t>
            </w:r>
          </w:p>
        </w:tc>
        <w:tc>
          <w:tcPr>
            <w:tcW w:w="2960" w:type="dxa"/>
            <w:gridSpan w:val="2"/>
            <w:tcMar>
              <w:top w:w="80" w:type="dxa"/>
              <w:left w:w="120" w:type="dxa"/>
              <w:bottom w:w="80" w:type="dxa"/>
              <w:right w:w="120" w:type="dxa"/>
            </w:tcMar>
            <w:vAlign w:val="center"/>
          </w:tcPr>
          <w:p w14:paraId="16460F92" w14:textId="77777777" w:rsidR="00FA1400" w:rsidRDefault="00000000">
            <w:r>
              <w:t>settings.rs</w:t>
            </w:r>
          </w:p>
        </w:tc>
      </w:tr>
    </w:tbl>
    <w:p w14:paraId="7F4FE989" w14:textId="77777777" w:rsidR="00FA1400" w:rsidRDefault="00211DF4">
      <w:pPr>
        <w:pStyle w:val="Heading1"/>
      </w:pPr>
      <w:r>
        <w:rPr>
          <w:rFonts w:eastAsia="SimSun" w:hint="eastAsia"/>
          <w:lang w:eastAsia="zh-CN"/>
        </w:rPr>
        <w:t>5</w:t>
      </w:r>
      <w:r>
        <w:t>. Module Map for New Contributors</w:t>
      </w:r>
    </w:p>
    <w:tbl>
      <w:tblPr>
        <w:tblStyle w:val="TableGrid"/>
        <w:tblW w:w="9360" w:type="dxa"/>
        <w:tblLayout w:type="fixed"/>
        <w:tblLook w:val="04A0" w:firstRow="1" w:lastRow="0" w:firstColumn="1" w:lastColumn="0" w:noHBand="0" w:noVBand="1"/>
      </w:tblPr>
      <w:tblGrid>
        <w:gridCol w:w="1900"/>
        <w:gridCol w:w="7460"/>
      </w:tblGrid>
      <w:tr w:rsidR="00FA1400" w14:paraId="2BD37550" w14:textId="77777777">
        <w:tc>
          <w:tcPr>
            <w:tcW w:w="1900" w:type="dxa"/>
            <w:shd w:val="clear" w:color="auto" w:fill="E8EEF5"/>
            <w:tcMar>
              <w:top w:w="80" w:type="dxa"/>
              <w:left w:w="120" w:type="dxa"/>
              <w:bottom w:w="80" w:type="dxa"/>
              <w:right w:w="120" w:type="dxa"/>
            </w:tcMar>
            <w:vAlign w:val="center"/>
          </w:tcPr>
          <w:p w14:paraId="37BF2FAC" w14:textId="77777777" w:rsidR="00FA1400" w:rsidRDefault="00000000">
            <w:r>
              <w:rPr>
                <w:b/>
              </w:rPr>
              <w:t>File</w:t>
            </w:r>
          </w:p>
        </w:tc>
        <w:tc>
          <w:tcPr>
            <w:tcW w:w="7460" w:type="dxa"/>
            <w:shd w:val="clear" w:color="auto" w:fill="E8EEF5"/>
            <w:tcMar>
              <w:top w:w="80" w:type="dxa"/>
              <w:left w:w="120" w:type="dxa"/>
              <w:bottom w:w="80" w:type="dxa"/>
              <w:right w:w="120" w:type="dxa"/>
            </w:tcMar>
            <w:vAlign w:val="center"/>
          </w:tcPr>
          <w:p w14:paraId="3C94998C" w14:textId="77777777" w:rsidR="00FA1400" w:rsidRDefault="00000000">
            <w:r>
              <w:rPr>
                <w:b/>
              </w:rPr>
              <w:t>Read this file when you need to...</w:t>
            </w:r>
          </w:p>
        </w:tc>
      </w:tr>
      <w:tr w:rsidR="00FA1400" w14:paraId="5D9FB386" w14:textId="77777777">
        <w:tc>
          <w:tcPr>
            <w:tcW w:w="1900" w:type="dxa"/>
            <w:tcMar>
              <w:top w:w="80" w:type="dxa"/>
              <w:left w:w="120" w:type="dxa"/>
              <w:bottom w:w="80" w:type="dxa"/>
              <w:right w:w="120" w:type="dxa"/>
            </w:tcMar>
            <w:vAlign w:val="center"/>
          </w:tcPr>
          <w:p w14:paraId="6A4855A7" w14:textId="77777777" w:rsidR="00FA1400" w:rsidRDefault="00000000">
            <w:r>
              <w:t>main.rs</w:t>
            </w:r>
          </w:p>
        </w:tc>
        <w:tc>
          <w:tcPr>
            <w:tcW w:w="7460" w:type="dxa"/>
            <w:tcMar>
              <w:top w:w="80" w:type="dxa"/>
              <w:left w:w="120" w:type="dxa"/>
              <w:bottom w:w="80" w:type="dxa"/>
              <w:right w:w="120" w:type="dxa"/>
            </w:tcMar>
            <w:vAlign w:val="center"/>
          </w:tcPr>
          <w:p w14:paraId="740ACE77" w14:textId="77777777" w:rsidR="00FA1400" w:rsidRDefault="00000000">
            <w:r>
              <w:t>Understand app startup, Bevy plugin setup, and which systems run during Startup or Update.</w:t>
            </w:r>
          </w:p>
        </w:tc>
      </w:tr>
      <w:tr w:rsidR="00FA1400" w14:paraId="3B2F8C8F" w14:textId="77777777">
        <w:tc>
          <w:tcPr>
            <w:tcW w:w="1900" w:type="dxa"/>
            <w:tcMar>
              <w:top w:w="80" w:type="dxa"/>
              <w:left w:w="120" w:type="dxa"/>
              <w:bottom w:w="80" w:type="dxa"/>
              <w:right w:w="120" w:type="dxa"/>
            </w:tcMar>
            <w:vAlign w:val="center"/>
          </w:tcPr>
          <w:p w14:paraId="52B7051A" w14:textId="77777777" w:rsidR="00FA1400" w:rsidRDefault="00000000">
            <w:r>
              <w:t>settings.rs</w:t>
            </w:r>
          </w:p>
        </w:tc>
        <w:tc>
          <w:tcPr>
            <w:tcW w:w="7460" w:type="dxa"/>
            <w:tcMar>
              <w:top w:w="80" w:type="dxa"/>
              <w:left w:w="120" w:type="dxa"/>
              <w:bottom w:w="80" w:type="dxa"/>
              <w:right w:w="120" w:type="dxa"/>
            </w:tcMar>
            <w:vAlign w:val="center"/>
          </w:tcPr>
          <w:p w14:paraId="524BA616" w14:textId="77777777" w:rsidR="00FA1400" w:rsidRDefault="00000000">
            <w:r>
              <w:t xml:space="preserve">Change command-line flags, default startup </w:t>
            </w:r>
            <w:r w:rsidR="00211DF4">
              <w:t>behaviour</w:t>
            </w:r>
            <w:r>
              <w:t>, default home pose, or startup IK target handling.</w:t>
            </w:r>
          </w:p>
        </w:tc>
      </w:tr>
      <w:tr w:rsidR="00FA1400" w14:paraId="458749AC" w14:textId="77777777">
        <w:tc>
          <w:tcPr>
            <w:tcW w:w="1900" w:type="dxa"/>
            <w:tcMar>
              <w:top w:w="80" w:type="dxa"/>
              <w:left w:w="120" w:type="dxa"/>
              <w:bottom w:w="80" w:type="dxa"/>
              <w:right w:w="120" w:type="dxa"/>
            </w:tcMar>
            <w:vAlign w:val="center"/>
          </w:tcPr>
          <w:p w14:paraId="2A301960" w14:textId="77777777" w:rsidR="00FA1400" w:rsidRDefault="00000000">
            <w:r>
              <w:lastRenderedPageBreak/>
              <w:t>urdf.rs</w:t>
            </w:r>
          </w:p>
        </w:tc>
        <w:tc>
          <w:tcPr>
            <w:tcW w:w="7460" w:type="dxa"/>
            <w:tcMar>
              <w:top w:w="80" w:type="dxa"/>
              <w:left w:w="120" w:type="dxa"/>
              <w:bottom w:w="80" w:type="dxa"/>
              <w:right w:w="120" w:type="dxa"/>
            </w:tcMar>
            <w:vAlign w:val="center"/>
          </w:tcPr>
          <w:p w14:paraId="124A4009" w14:textId="77777777" w:rsidR="00FA1400" w:rsidRDefault="00000000">
            <w:r>
              <w:t xml:space="preserve">Change how links, joints, </w:t>
            </w:r>
            <w:r w:rsidR="00211DF4">
              <w:t>colours</w:t>
            </w:r>
            <w:r>
              <w:t>, origins, axes, limits, or mesh references are parsed from URDF.</w:t>
            </w:r>
          </w:p>
        </w:tc>
      </w:tr>
      <w:tr w:rsidR="00FA1400" w14:paraId="13FB1B05" w14:textId="77777777">
        <w:tc>
          <w:tcPr>
            <w:tcW w:w="1900" w:type="dxa"/>
            <w:tcMar>
              <w:top w:w="80" w:type="dxa"/>
              <w:left w:w="120" w:type="dxa"/>
              <w:bottom w:w="80" w:type="dxa"/>
              <w:right w:w="120" w:type="dxa"/>
            </w:tcMar>
            <w:vAlign w:val="center"/>
          </w:tcPr>
          <w:p w14:paraId="7222325C" w14:textId="77777777" w:rsidR="00FA1400" w:rsidRDefault="00000000">
            <w:r>
              <w:t>model.rs</w:t>
            </w:r>
          </w:p>
        </w:tc>
        <w:tc>
          <w:tcPr>
            <w:tcW w:w="7460" w:type="dxa"/>
            <w:tcMar>
              <w:top w:w="80" w:type="dxa"/>
              <w:left w:w="120" w:type="dxa"/>
              <w:bottom w:w="80" w:type="dxa"/>
              <w:right w:w="120" w:type="dxa"/>
            </w:tcMar>
            <w:vAlign w:val="center"/>
          </w:tcPr>
          <w:p w14:paraId="24F2DC53" w14:textId="77777777" w:rsidR="00FA1400" w:rsidRDefault="00000000">
            <w:r>
              <w:t>Understand the plain structs that hold parsed robot data before it becomes Bevy entities.</w:t>
            </w:r>
          </w:p>
        </w:tc>
      </w:tr>
      <w:tr w:rsidR="00FA1400" w14:paraId="414CF091" w14:textId="77777777">
        <w:tc>
          <w:tcPr>
            <w:tcW w:w="1900" w:type="dxa"/>
            <w:tcMar>
              <w:top w:w="80" w:type="dxa"/>
              <w:left w:w="120" w:type="dxa"/>
              <w:bottom w:w="80" w:type="dxa"/>
              <w:right w:w="120" w:type="dxa"/>
            </w:tcMar>
            <w:vAlign w:val="center"/>
          </w:tcPr>
          <w:p w14:paraId="23485181" w14:textId="77777777" w:rsidR="00FA1400" w:rsidRDefault="00000000">
            <w:r>
              <w:t>mesh.rs</w:t>
            </w:r>
          </w:p>
        </w:tc>
        <w:tc>
          <w:tcPr>
            <w:tcW w:w="7460" w:type="dxa"/>
            <w:tcMar>
              <w:top w:w="80" w:type="dxa"/>
              <w:left w:w="120" w:type="dxa"/>
              <w:bottom w:w="80" w:type="dxa"/>
              <w:right w:w="120" w:type="dxa"/>
            </w:tcMar>
            <w:vAlign w:val="center"/>
          </w:tcPr>
          <w:p w14:paraId="286B8EAB" w14:textId="77777777" w:rsidR="00FA1400" w:rsidRDefault="00000000">
            <w:r>
              <w:t>Change STL loading, triangle downsampling, normals, UVs, or mesh asset creation.</w:t>
            </w:r>
          </w:p>
        </w:tc>
      </w:tr>
      <w:tr w:rsidR="00FA1400" w14:paraId="1B017673" w14:textId="77777777">
        <w:tc>
          <w:tcPr>
            <w:tcW w:w="1900" w:type="dxa"/>
            <w:tcMar>
              <w:top w:w="80" w:type="dxa"/>
              <w:left w:w="120" w:type="dxa"/>
              <w:bottom w:w="80" w:type="dxa"/>
              <w:right w:w="120" w:type="dxa"/>
            </w:tcMar>
            <w:vAlign w:val="center"/>
          </w:tcPr>
          <w:p w14:paraId="3FB5B83A" w14:textId="77777777" w:rsidR="00FA1400" w:rsidRDefault="00000000">
            <w:r>
              <w:t>scene.rs</w:t>
            </w:r>
          </w:p>
        </w:tc>
        <w:tc>
          <w:tcPr>
            <w:tcW w:w="7460" w:type="dxa"/>
            <w:tcMar>
              <w:top w:w="80" w:type="dxa"/>
              <w:left w:w="120" w:type="dxa"/>
              <w:bottom w:w="80" w:type="dxa"/>
              <w:right w:w="120" w:type="dxa"/>
            </w:tcMar>
            <w:vAlign w:val="center"/>
          </w:tcPr>
          <w:p w14:paraId="396962D6" w14:textId="77777777" w:rsidR="00FA1400" w:rsidRDefault="00000000">
            <w:r>
              <w:t>Change what appears in the Bevy window or how keyboard/mouse input affects the robot.</w:t>
            </w:r>
          </w:p>
        </w:tc>
      </w:tr>
      <w:tr w:rsidR="00FA1400" w14:paraId="0928F68E" w14:textId="77777777">
        <w:tc>
          <w:tcPr>
            <w:tcW w:w="1900" w:type="dxa"/>
            <w:tcMar>
              <w:top w:w="80" w:type="dxa"/>
              <w:left w:w="120" w:type="dxa"/>
              <w:bottom w:w="80" w:type="dxa"/>
              <w:right w:w="120" w:type="dxa"/>
            </w:tcMar>
            <w:vAlign w:val="center"/>
          </w:tcPr>
          <w:p w14:paraId="2229D0ED" w14:textId="77777777" w:rsidR="00FA1400" w:rsidRDefault="00000000">
            <w:r>
              <w:t>kinematics.rs</w:t>
            </w:r>
          </w:p>
        </w:tc>
        <w:tc>
          <w:tcPr>
            <w:tcW w:w="7460" w:type="dxa"/>
            <w:tcMar>
              <w:top w:w="80" w:type="dxa"/>
              <w:left w:w="120" w:type="dxa"/>
              <w:bottom w:w="80" w:type="dxa"/>
              <w:right w:w="120" w:type="dxa"/>
            </w:tcMar>
            <w:vAlign w:val="center"/>
          </w:tcPr>
          <w:p w14:paraId="3940E1F3" w14:textId="77777777" w:rsidR="00FA1400" w:rsidRDefault="00000000">
            <w:r>
              <w:t>Change task-space IK, DLS parameters, target pose construction, or k crate integration.</w:t>
            </w:r>
          </w:p>
        </w:tc>
      </w:tr>
      <w:tr w:rsidR="00FA1400" w14:paraId="0F8B8499" w14:textId="77777777">
        <w:tc>
          <w:tcPr>
            <w:tcW w:w="1900" w:type="dxa"/>
            <w:tcMar>
              <w:top w:w="80" w:type="dxa"/>
              <w:left w:w="120" w:type="dxa"/>
              <w:bottom w:w="80" w:type="dxa"/>
              <w:right w:w="120" w:type="dxa"/>
            </w:tcMar>
            <w:vAlign w:val="center"/>
          </w:tcPr>
          <w:p w14:paraId="03875FCF" w14:textId="77777777" w:rsidR="00FA1400" w:rsidRDefault="00000000">
            <w:r>
              <w:t>constants.rs</w:t>
            </w:r>
          </w:p>
        </w:tc>
        <w:tc>
          <w:tcPr>
            <w:tcW w:w="7460" w:type="dxa"/>
            <w:tcMar>
              <w:top w:w="80" w:type="dxa"/>
              <w:left w:w="120" w:type="dxa"/>
              <w:bottom w:w="80" w:type="dxa"/>
              <w:right w:w="120" w:type="dxa"/>
            </w:tcMar>
            <w:vAlign w:val="center"/>
          </w:tcPr>
          <w:p w14:paraId="7B7340D7" w14:textId="77777777" w:rsidR="00FA1400" w:rsidRDefault="00000000">
            <w:r>
              <w:t>Tune shared constants such as joint speed, target speed, home pose, and DLS damping values.</w:t>
            </w:r>
          </w:p>
        </w:tc>
      </w:tr>
    </w:tbl>
    <w:p w14:paraId="766AAB3C" w14:textId="77777777" w:rsidR="00264467" w:rsidRDefault="00000000">
      <w:pPr>
        <w:pStyle w:val="Heading1"/>
      </w:pPr>
      <w:r>
        <w:rPr>
          <w:color w:val="1F4E79"/>
        </w:rPr>
        <w:t>6. Kinematics: The Whole Picture</w:t>
      </w:r>
    </w:p>
    <w:p w14:paraId="75380BD6" w14:textId="77777777" w:rsidR="00264467" w:rsidRDefault="00000000">
      <w:r>
        <w:t xml:space="preserve">Kinematics is the math that connects robot joint values to robot link poses. In this viewer, it has two directions: </w:t>
      </w:r>
      <w:r w:rsidRPr="00BD282E">
        <w:rPr>
          <w:b/>
          <w:bCs/>
        </w:rPr>
        <w:t>forward kinematics</w:t>
      </w:r>
      <w:r>
        <w:t xml:space="preserve"> answers where the arm is for a given set of joint angles, and </w:t>
      </w:r>
      <w:r w:rsidRPr="00BD282E">
        <w:rPr>
          <w:b/>
          <w:bCs/>
        </w:rPr>
        <w:t>inverse kinematics</w:t>
      </w:r>
      <w:r>
        <w:t xml:space="preserve"> answers what joint angle changes would move the end effector toward a desired target pose.</w:t>
      </w:r>
    </w:p>
    <w:p w14:paraId="3C0C7BEF" w14:textId="0C299D54" w:rsidR="008B3E70" w:rsidRPr="008B3E70" w:rsidRDefault="00000000">
      <w:pPr>
        <w:rPr>
          <w:rFonts w:eastAsia="SimSun" w:hint="eastAsia"/>
          <w:lang w:eastAsia="zh-CN"/>
        </w:rPr>
      </w:pPr>
      <w:r>
        <w:t xml:space="preserve">The important project idea is that the </w:t>
      </w:r>
      <w:r w:rsidRPr="00BD282E">
        <w:rPr>
          <w:b/>
          <w:bCs/>
        </w:rPr>
        <w:t>URDF</w:t>
      </w:r>
      <w:r>
        <w:t xml:space="preserve"> is the single robot description, but it is used through two paths. </w:t>
      </w:r>
      <w:r w:rsidR="00BD282E">
        <w:t>Initially, o</w:t>
      </w:r>
      <w:r>
        <w:t xml:space="preserve">ur lightweight parser reads enough URDF data to draw the robot in Bevy. </w:t>
      </w:r>
      <w:r w:rsidR="00BD282E">
        <w:t>We then use t</w:t>
      </w:r>
      <w:r>
        <w:t xml:space="preserve">he k </w:t>
      </w:r>
      <w:r w:rsidR="00BD282E">
        <w:t xml:space="preserve">library </w:t>
      </w:r>
      <w:r>
        <w:t>crate</w:t>
      </w:r>
      <w:r w:rsidR="00BD282E">
        <w:t xml:space="preserve"> to</w:t>
      </w:r>
      <w:r>
        <w:t xml:space="preserve"> read the same URDF to build a kinematic chain for FK, Jacobians, and IK.</w:t>
      </w:r>
    </w:p>
    <w:tbl>
      <w:tblPr>
        <w:tblStyle w:val="TableGrid"/>
        <w:tblW w:w="0" w:type="auto"/>
        <w:jc w:val="center"/>
        <w:tblLook w:val="04A0" w:firstRow="1" w:lastRow="0" w:firstColumn="1" w:lastColumn="0" w:noHBand="0" w:noVBand="1"/>
      </w:tblPr>
      <w:tblGrid>
        <w:gridCol w:w="2093"/>
        <w:gridCol w:w="2074"/>
        <w:gridCol w:w="5409"/>
      </w:tblGrid>
      <w:tr w:rsidR="00264467" w14:paraId="1E216BAB" w14:textId="77777777">
        <w:trPr>
          <w:jc w:val="center"/>
        </w:trPr>
        <w:tc>
          <w:tcPr>
            <w:tcW w:w="2232" w:type="dxa"/>
            <w:shd w:val="clear" w:color="auto" w:fill="1F4E79"/>
            <w:vAlign w:val="center"/>
          </w:tcPr>
          <w:p w14:paraId="4A5558BA" w14:textId="77777777" w:rsidR="00264467" w:rsidRDefault="00000000">
            <w:r>
              <w:rPr>
                <w:b/>
                <w:color w:val="FFFFFF"/>
                <w:sz w:val="18"/>
              </w:rPr>
              <w:t>Question</w:t>
            </w:r>
          </w:p>
        </w:tc>
        <w:tc>
          <w:tcPr>
            <w:tcW w:w="2232" w:type="dxa"/>
            <w:shd w:val="clear" w:color="auto" w:fill="1F4E79"/>
            <w:vAlign w:val="center"/>
          </w:tcPr>
          <w:p w14:paraId="4739C1D2" w14:textId="77777777" w:rsidR="00264467" w:rsidRDefault="00000000">
            <w:r>
              <w:rPr>
                <w:b/>
                <w:color w:val="FFFFFF"/>
                <w:sz w:val="18"/>
              </w:rPr>
              <w:t>Kinematics concept</w:t>
            </w:r>
          </w:p>
        </w:tc>
        <w:tc>
          <w:tcPr>
            <w:tcW w:w="5976" w:type="dxa"/>
            <w:shd w:val="clear" w:color="auto" w:fill="1F4E79"/>
            <w:vAlign w:val="center"/>
          </w:tcPr>
          <w:p w14:paraId="0DCD7580" w14:textId="77777777" w:rsidR="00264467" w:rsidRDefault="00000000">
            <w:r>
              <w:rPr>
                <w:b/>
                <w:color w:val="FFFFFF"/>
                <w:sz w:val="18"/>
              </w:rPr>
              <w:t>Project code path</w:t>
            </w:r>
          </w:p>
        </w:tc>
      </w:tr>
      <w:tr w:rsidR="00264467" w14:paraId="758A609A" w14:textId="77777777">
        <w:trPr>
          <w:jc w:val="center"/>
        </w:trPr>
        <w:tc>
          <w:tcPr>
            <w:tcW w:w="2232" w:type="dxa"/>
            <w:vAlign w:val="center"/>
          </w:tcPr>
          <w:p w14:paraId="032C537F" w14:textId="77777777" w:rsidR="00264467" w:rsidRDefault="00000000">
            <w:r>
              <w:rPr>
                <w:sz w:val="18"/>
              </w:rPr>
              <w:t>Where is link6 right now?</w:t>
            </w:r>
          </w:p>
        </w:tc>
        <w:tc>
          <w:tcPr>
            <w:tcW w:w="2232" w:type="dxa"/>
            <w:vAlign w:val="center"/>
          </w:tcPr>
          <w:p w14:paraId="568BD07B" w14:textId="77777777" w:rsidR="00264467" w:rsidRDefault="00000000">
            <w:r>
              <w:rPr>
                <w:sz w:val="18"/>
              </w:rPr>
              <w:t>Forward kinematics</w:t>
            </w:r>
          </w:p>
        </w:tc>
        <w:tc>
          <w:tcPr>
            <w:tcW w:w="5976" w:type="dxa"/>
            <w:vAlign w:val="center"/>
          </w:tcPr>
          <w:p w14:paraId="4CC9D201" w14:textId="77777777" w:rsidR="00264467" w:rsidRDefault="00000000">
            <w:r>
              <w:rPr>
                <w:sz w:val="18"/>
              </w:rPr>
              <w:t>Set joint positions on the k::Chain, call update_transforms, then read the target link world transform.</w:t>
            </w:r>
          </w:p>
        </w:tc>
      </w:tr>
      <w:tr w:rsidR="00264467" w14:paraId="26B7C460" w14:textId="77777777">
        <w:trPr>
          <w:jc w:val="center"/>
        </w:trPr>
        <w:tc>
          <w:tcPr>
            <w:tcW w:w="2232" w:type="dxa"/>
            <w:vAlign w:val="center"/>
          </w:tcPr>
          <w:p w14:paraId="58A8F7E5" w14:textId="77777777" w:rsidR="00264467" w:rsidRDefault="00000000">
            <w:r>
              <w:rPr>
                <w:sz w:val="18"/>
              </w:rPr>
              <w:t>How should the joints change to move link6?</w:t>
            </w:r>
          </w:p>
        </w:tc>
        <w:tc>
          <w:tcPr>
            <w:tcW w:w="2232" w:type="dxa"/>
            <w:vAlign w:val="center"/>
          </w:tcPr>
          <w:p w14:paraId="653AE115" w14:textId="77777777" w:rsidR="00264467" w:rsidRDefault="00000000">
            <w:r>
              <w:rPr>
                <w:sz w:val="18"/>
              </w:rPr>
              <w:t>Inverse kinematics</w:t>
            </w:r>
          </w:p>
        </w:tc>
        <w:tc>
          <w:tcPr>
            <w:tcW w:w="5976" w:type="dxa"/>
            <w:vAlign w:val="center"/>
          </w:tcPr>
          <w:p w14:paraId="1ED9DB1E" w14:textId="77777777" w:rsidR="00264467" w:rsidRDefault="00000000">
            <w:r>
              <w:rPr>
                <w:sz w:val="18"/>
              </w:rPr>
              <w:t>Build a target pose, compute pose error, use the Jacobian, solve for a small joint increment, and iterate.</w:t>
            </w:r>
          </w:p>
        </w:tc>
      </w:tr>
      <w:tr w:rsidR="00264467" w14:paraId="104B54B5" w14:textId="77777777">
        <w:trPr>
          <w:jc w:val="center"/>
        </w:trPr>
        <w:tc>
          <w:tcPr>
            <w:tcW w:w="2232" w:type="dxa"/>
            <w:vAlign w:val="center"/>
          </w:tcPr>
          <w:p w14:paraId="72F54C5F" w14:textId="77777777" w:rsidR="00264467" w:rsidRDefault="00000000">
            <w:r>
              <w:rPr>
                <w:sz w:val="18"/>
              </w:rPr>
              <w:t>How does each joint affect the end effector?</w:t>
            </w:r>
          </w:p>
        </w:tc>
        <w:tc>
          <w:tcPr>
            <w:tcW w:w="2232" w:type="dxa"/>
            <w:vAlign w:val="center"/>
          </w:tcPr>
          <w:p w14:paraId="477FCCE0" w14:textId="77777777" w:rsidR="00264467" w:rsidRDefault="00000000">
            <w:r>
              <w:rPr>
                <w:sz w:val="18"/>
              </w:rPr>
              <w:t>Jacobian</w:t>
            </w:r>
          </w:p>
        </w:tc>
        <w:tc>
          <w:tcPr>
            <w:tcW w:w="5976" w:type="dxa"/>
            <w:vAlign w:val="center"/>
          </w:tcPr>
          <w:p w14:paraId="0CE38AAA" w14:textId="77777777" w:rsidR="00264467" w:rsidRDefault="00000000">
            <w:r>
              <w:rPr>
                <w:sz w:val="18"/>
              </w:rPr>
              <w:t>k::jacobian(arm) returns the local linear map from joint increments to task-space motion.</w:t>
            </w:r>
          </w:p>
        </w:tc>
      </w:tr>
      <w:tr w:rsidR="00264467" w14:paraId="440E8CB2" w14:textId="77777777">
        <w:trPr>
          <w:jc w:val="center"/>
        </w:trPr>
        <w:tc>
          <w:tcPr>
            <w:tcW w:w="2232" w:type="dxa"/>
            <w:vAlign w:val="center"/>
          </w:tcPr>
          <w:p w14:paraId="34FD5907" w14:textId="77777777" w:rsidR="00264467" w:rsidRDefault="00000000">
            <w:r>
              <w:rPr>
                <w:sz w:val="18"/>
              </w:rPr>
              <w:t>How do we stay stable near singularities?</w:t>
            </w:r>
          </w:p>
        </w:tc>
        <w:tc>
          <w:tcPr>
            <w:tcW w:w="2232" w:type="dxa"/>
            <w:vAlign w:val="center"/>
          </w:tcPr>
          <w:p w14:paraId="764D4100" w14:textId="77777777" w:rsidR="00264467" w:rsidRDefault="00000000">
            <w:r>
              <w:rPr>
                <w:sz w:val="18"/>
              </w:rPr>
              <w:t>DLS IK</w:t>
            </w:r>
          </w:p>
        </w:tc>
        <w:tc>
          <w:tcPr>
            <w:tcW w:w="5976" w:type="dxa"/>
            <w:vAlign w:val="center"/>
          </w:tcPr>
          <w:p w14:paraId="0CC38694" w14:textId="77777777" w:rsidR="00264467" w:rsidRDefault="00000000">
            <w:r>
              <w:rPr>
                <w:sz w:val="18"/>
              </w:rPr>
              <w:t>Add damping to the least-squares solve so tiny target movement does not produce extreme joint jumps.</w:t>
            </w:r>
          </w:p>
        </w:tc>
      </w:tr>
    </w:tbl>
    <w:p w14:paraId="74EBBA45" w14:textId="77777777" w:rsidR="00264467" w:rsidRDefault="00000000">
      <w:pPr>
        <w:pStyle w:val="Heading1"/>
      </w:pPr>
      <w:r>
        <w:rPr>
          <w:color w:val="1F4E79"/>
        </w:rPr>
        <w:lastRenderedPageBreak/>
        <w:t>7. Forward Kinematics</w:t>
      </w:r>
    </w:p>
    <w:p w14:paraId="1255D0FF" w14:textId="77777777" w:rsidR="00264467" w:rsidRDefault="00000000">
      <w:r>
        <w:t>Forward kinematics starts with joint values and computes the pose of every link. A pose means position plus orientation in 3D space. In this project, the usual FK question is: after applying the current six joint angles, where is link6?</w:t>
      </w:r>
    </w:p>
    <w:p w14:paraId="013F77B8" w14:textId="77777777" w:rsidR="00264467" w:rsidRDefault="00000000">
      <w:pPr>
        <w:pStyle w:val="ListBullet"/>
        <w:spacing w:after="60"/>
      </w:pPr>
      <w:r>
        <w:t>Inputs: joint values, ordered by the movable joints from the URDF chain.</w:t>
      </w:r>
    </w:p>
    <w:p w14:paraId="7AE08058" w14:textId="77777777" w:rsidR="00264467" w:rsidRDefault="00000000">
      <w:pPr>
        <w:pStyle w:val="ListBullet"/>
        <w:spacing w:after="60"/>
      </w:pPr>
      <w:r>
        <w:t>Output: world transforms for links, especially the end-effector link named link6.</w:t>
      </w:r>
    </w:p>
    <w:p w14:paraId="11A89A25" w14:textId="77777777" w:rsidR="00264467" w:rsidRDefault="00000000">
      <w:pPr>
        <w:pStyle w:val="ListBullet"/>
        <w:spacing w:after="60"/>
      </w:pPr>
      <w:r>
        <w:t xml:space="preserve">Where to look: </w:t>
      </w:r>
      <w:r w:rsidRPr="009349FD">
        <w:rPr>
          <w:b/>
          <w:bCs/>
        </w:rPr>
        <w:t>create_kinematics_state</w:t>
      </w:r>
      <w:r>
        <w:t xml:space="preserve"> and </w:t>
      </w:r>
      <w:r w:rsidRPr="009349FD">
        <w:rPr>
          <w:b/>
          <w:bCs/>
        </w:rPr>
        <w:t>link_position_from_joint_values</w:t>
      </w:r>
      <w:r>
        <w:t xml:space="preserve"> in kinematics.rs.</w:t>
      </w:r>
    </w:p>
    <w:p w14:paraId="0C2E4B4C" w14:textId="77777777" w:rsidR="00264467" w:rsidRDefault="00000000">
      <w:r>
        <w:t>FK is used at startup to place the target marker at the current end-effector position when no explicit target is provided. It is also the reference point for IK, because IK needs to know the current end-effector pose before it can reduce the error to the target.</w:t>
      </w:r>
    </w:p>
    <w:p w14:paraId="670B4B85" w14:textId="77777777" w:rsidR="00264467" w:rsidRDefault="00000000">
      <w:pPr>
        <w:pStyle w:val="Heading1"/>
      </w:pPr>
      <w:r>
        <w:rPr>
          <w:color w:val="1F4E79"/>
        </w:rPr>
        <w:t>8. Inverse Kinematics Runtime Flow</w:t>
      </w:r>
    </w:p>
    <w:p w14:paraId="375D0DE6" w14:textId="3FBCD4F1" w:rsidR="00264467" w:rsidRDefault="00000000">
      <w:r>
        <w:t xml:space="preserve">Inverse kinematics goes the other way: it starts with a desired end-effector pose </w:t>
      </w:r>
      <w:r w:rsidR="00AC768B">
        <w:t xml:space="preserve">(red cube) </w:t>
      </w:r>
      <w:r>
        <w:t>and searches for joint values that produce it. Our implementation is iterative, so it does not solve the entire movement in one large jump. Each update asks for a small joint correction, applies it, recomputes the current pose, and repeats until the error is small enough or the solver gives up.</w:t>
      </w:r>
    </w:p>
    <w:p w14:paraId="07EB0F91" w14:textId="77777777" w:rsidR="00264467" w:rsidRDefault="00000000">
      <w:pPr>
        <w:pStyle w:val="ListNumber"/>
        <w:spacing w:after="60"/>
      </w:pPr>
      <w:r>
        <w:t>The user moves the red target marker in task-space mode using the keyboard.</w:t>
      </w:r>
    </w:p>
    <w:p w14:paraId="5FC0ED70" w14:textId="77777777" w:rsidR="00264467" w:rsidRDefault="00000000">
      <w:pPr>
        <w:pStyle w:val="ListNumber"/>
        <w:spacing w:after="60"/>
      </w:pPr>
      <w:r>
        <w:t>drive_task_space_target updates the desired XYZ position and, if enabled, desired RPY orientation.</w:t>
      </w:r>
    </w:p>
    <w:p w14:paraId="0761D1A2" w14:textId="77777777" w:rsidR="00264467" w:rsidRDefault="00000000">
      <w:pPr>
        <w:pStyle w:val="ListNumber"/>
        <w:spacing w:after="60"/>
      </w:pPr>
      <w:r>
        <w:t>solve_task_space_ik_values copies the current joint map into the kinematic chain.</w:t>
      </w:r>
    </w:p>
    <w:p w14:paraId="4EB3F590" w14:textId="77777777" w:rsidR="00264467" w:rsidRDefault="00000000">
      <w:pPr>
        <w:pStyle w:val="ListNumber"/>
        <w:spacing w:after="60"/>
      </w:pPr>
      <w:r>
        <w:t>solve_task_space_ik builds a target transform for link6 and creates a serial chain ending at that link.</w:t>
      </w:r>
    </w:p>
    <w:p w14:paraId="68E07A9D" w14:textId="77777777" w:rsidR="00264467" w:rsidRDefault="00000000">
      <w:pPr>
        <w:pStyle w:val="ListNumber"/>
        <w:spacing w:after="60"/>
      </w:pPr>
      <w:r>
        <w:t>solve_damped_least_squares_ik repeatedly computes pose error, builds a Jacobian, solves for dq, and applies the joint increment.</w:t>
      </w:r>
    </w:p>
    <w:p w14:paraId="06CCC90F" w14:textId="77777777" w:rsidR="00264467" w:rsidRDefault="00000000">
      <w:pPr>
        <w:pStyle w:val="ListNumber"/>
        <w:spacing w:after="60"/>
      </w:pPr>
      <w:r>
        <w:t>If the solve converges, the returned joint map becomes the viewer state and Bevy redraws the robot links.</w:t>
      </w:r>
    </w:p>
    <w:tbl>
      <w:tblPr>
        <w:tblStyle w:val="TableGrid"/>
        <w:tblW w:w="0" w:type="auto"/>
        <w:jc w:val="center"/>
        <w:tblLook w:val="04A0" w:firstRow="1" w:lastRow="0" w:firstColumn="1" w:lastColumn="0" w:noHBand="0" w:noVBand="1"/>
      </w:tblPr>
      <w:tblGrid>
        <w:gridCol w:w="3032"/>
        <w:gridCol w:w="6544"/>
      </w:tblGrid>
      <w:tr w:rsidR="00264467" w14:paraId="22C87612" w14:textId="77777777">
        <w:trPr>
          <w:jc w:val="center"/>
        </w:trPr>
        <w:tc>
          <w:tcPr>
            <w:tcW w:w="3096" w:type="dxa"/>
            <w:shd w:val="clear" w:color="auto" w:fill="1F4E79"/>
            <w:vAlign w:val="center"/>
          </w:tcPr>
          <w:p w14:paraId="7949E6C3" w14:textId="77777777" w:rsidR="00264467" w:rsidRDefault="00000000">
            <w:r>
              <w:rPr>
                <w:b/>
                <w:color w:val="FFFFFF"/>
                <w:sz w:val="18"/>
              </w:rPr>
              <w:t>Function</w:t>
            </w:r>
          </w:p>
        </w:tc>
        <w:tc>
          <w:tcPr>
            <w:tcW w:w="7344" w:type="dxa"/>
            <w:shd w:val="clear" w:color="auto" w:fill="1F4E79"/>
            <w:vAlign w:val="center"/>
          </w:tcPr>
          <w:p w14:paraId="2326CE63" w14:textId="77777777" w:rsidR="00264467" w:rsidRDefault="00000000">
            <w:r>
              <w:rPr>
                <w:b/>
                <w:color w:val="FFFFFF"/>
                <w:sz w:val="18"/>
              </w:rPr>
              <w:t>Role in the IK path</w:t>
            </w:r>
          </w:p>
        </w:tc>
      </w:tr>
      <w:tr w:rsidR="00264467" w14:paraId="68D0FE1E" w14:textId="77777777">
        <w:trPr>
          <w:jc w:val="center"/>
        </w:trPr>
        <w:tc>
          <w:tcPr>
            <w:tcW w:w="3096" w:type="dxa"/>
            <w:vAlign w:val="center"/>
          </w:tcPr>
          <w:p w14:paraId="7F665CAA" w14:textId="77777777" w:rsidR="00264467" w:rsidRDefault="00000000">
            <w:r>
              <w:rPr>
                <w:sz w:val="18"/>
              </w:rPr>
              <w:t>drive_task_space_target</w:t>
            </w:r>
          </w:p>
        </w:tc>
        <w:tc>
          <w:tcPr>
            <w:tcW w:w="7344" w:type="dxa"/>
            <w:vAlign w:val="center"/>
          </w:tcPr>
          <w:p w14:paraId="14FDD494" w14:textId="77777777" w:rsidR="00264467" w:rsidRDefault="00000000">
            <w:r>
              <w:rPr>
                <w:sz w:val="18"/>
              </w:rPr>
              <w:t>Runtime Bevy system. Reads input, moves the target marker, and calls IK when task-space mode is enabled.</w:t>
            </w:r>
          </w:p>
        </w:tc>
      </w:tr>
      <w:tr w:rsidR="00264467" w14:paraId="366C2921" w14:textId="77777777">
        <w:trPr>
          <w:jc w:val="center"/>
        </w:trPr>
        <w:tc>
          <w:tcPr>
            <w:tcW w:w="3096" w:type="dxa"/>
            <w:vAlign w:val="center"/>
          </w:tcPr>
          <w:p w14:paraId="34B1A243" w14:textId="77777777" w:rsidR="00264467" w:rsidRDefault="00000000">
            <w:r>
              <w:rPr>
                <w:sz w:val="18"/>
              </w:rPr>
              <w:t>solve_task_space_ik_values</w:t>
            </w:r>
          </w:p>
        </w:tc>
        <w:tc>
          <w:tcPr>
            <w:tcW w:w="7344" w:type="dxa"/>
            <w:vAlign w:val="center"/>
          </w:tcPr>
          <w:p w14:paraId="1DAAA442" w14:textId="77777777" w:rsidR="00264467" w:rsidRDefault="00000000">
            <w:r>
              <w:rPr>
                <w:sz w:val="18"/>
              </w:rPr>
              <w:t>Bridge from Bevy joint state to k crate joint positions; returns an updated HashMap of joint angles.</w:t>
            </w:r>
          </w:p>
        </w:tc>
      </w:tr>
      <w:tr w:rsidR="00264467" w14:paraId="429AFEBB" w14:textId="77777777">
        <w:trPr>
          <w:jc w:val="center"/>
        </w:trPr>
        <w:tc>
          <w:tcPr>
            <w:tcW w:w="3096" w:type="dxa"/>
            <w:vAlign w:val="center"/>
          </w:tcPr>
          <w:p w14:paraId="6E72B6D2" w14:textId="77777777" w:rsidR="00264467" w:rsidRDefault="00000000">
            <w:r>
              <w:rPr>
                <w:sz w:val="18"/>
              </w:rPr>
              <w:t>solve_task_space_ik</w:t>
            </w:r>
          </w:p>
        </w:tc>
        <w:tc>
          <w:tcPr>
            <w:tcW w:w="7344" w:type="dxa"/>
            <w:vAlign w:val="center"/>
          </w:tcPr>
          <w:p w14:paraId="41DC7C57" w14:textId="77777777" w:rsidR="00264467" w:rsidRDefault="00000000">
            <w:r>
              <w:rPr>
                <w:sz w:val="18"/>
              </w:rPr>
              <w:t>Builds the desired link6 transform and chooses whether orientation is constrained.</w:t>
            </w:r>
          </w:p>
        </w:tc>
      </w:tr>
      <w:tr w:rsidR="00264467" w14:paraId="020AE232" w14:textId="77777777">
        <w:trPr>
          <w:jc w:val="center"/>
        </w:trPr>
        <w:tc>
          <w:tcPr>
            <w:tcW w:w="3096" w:type="dxa"/>
            <w:vAlign w:val="center"/>
          </w:tcPr>
          <w:p w14:paraId="4F2B1FB4" w14:textId="77777777" w:rsidR="00264467" w:rsidRDefault="00000000">
            <w:r>
              <w:rPr>
                <w:sz w:val="18"/>
              </w:rPr>
              <w:t>solve_damped_least_squares_ik</w:t>
            </w:r>
          </w:p>
        </w:tc>
        <w:tc>
          <w:tcPr>
            <w:tcW w:w="7344" w:type="dxa"/>
            <w:vAlign w:val="center"/>
          </w:tcPr>
          <w:p w14:paraId="446C1914" w14:textId="77777777" w:rsidR="00264467" w:rsidRDefault="00000000">
            <w:r>
              <w:rPr>
                <w:sz w:val="18"/>
              </w:rPr>
              <w:t>The actual numerical IK loop using the Jacobian damped least-squares update.</w:t>
            </w:r>
          </w:p>
        </w:tc>
      </w:tr>
    </w:tbl>
    <w:p w14:paraId="7694480A" w14:textId="77777777" w:rsidR="00264467" w:rsidRDefault="00264467"/>
    <w:p w14:paraId="319CAA76" w14:textId="77777777" w:rsidR="00264467" w:rsidRDefault="00000000">
      <w:pPr>
        <w:pStyle w:val="Heading1"/>
      </w:pPr>
      <w:r>
        <w:rPr>
          <w:color w:val="1F4E79"/>
        </w:rPr>
        <w:lastRenderedPageBreak/>
        <w:t>9. Jacobian-Based IK</w:t>
      </w:r>
    </w:p>
    <w:p w14:paraId="624440F7" w14:textId="77777777" w:rsidR="00264467" w:rsidRDefault="00000000">
      <w:r>
        <w:t>This code is Jacobian-based IK. The Jacobian is a matrix that describes the local relationship between small joint changes and small end-effector motion. In compact form:</w:t>
      </w:r>
    </w:p>
    <w:p w14:paraId="6F7D243C" w14:textId="77777777" w:rsidR="00264467" w:rsidRDefault="00000000">
      <w:pPr>
        <w:pStyle w:val="CodeBlock"/>
      </w:pPr>
      <w:r>
        <w:t>dx = J dq</w:t>
      </w:r>
    </w:p>
    <w:p w14:paraId="7E4E5ED9" w14:textId="30839F17" w:rsidR="00264467" w:rsidRDefault="00000000">
      <w:pPr>
        <w:rPr>
          <w:rFonts w:eastAsia="SimSun"/>
          <w:lang w:eastAsia="zh-CN"/>
        </w:rPr>
      </w:pPr>
      <w:r>
        <w:t>Here, dx is the task-space error we want to reduce, J is the Jacobian, and dq is the joint angle increment in radians. dq is not a joint velocity command. It is the small angle change that the solver wants to add to the current joint values for this iteration.</w:t>
      </w:r>
    </w:p>
    <w:p w14:paraId="3C53ED41" w14:textId="08ECE194" w:rsidR="00DB60D8" w:rsidRDefault="00DB60D8">
      <w:pPr>
        <w:rPr>
          <w:rFonts w:eastAsia="SimSun"/>
          <w:lang w:eastAsia="zh-CN"/>
        </w:rPr>
      </w:pPr>
      <w:r>
        <w:rPr>
          <w:rFonts w:eastAsia="SimSun"/>
          <w:lang w:eastAsia="zh-CN"/>
        </w:rPr>
        <w:t>W</w:t>
      </w:r>
      <w:r>
        <w:rPr>
          <w:rFonts w:eastAsia="SimSun" w:hint="eastAsia"/>
          <w:lang w:eastAsia="zh-CN"/>
        </w:rPr>
        <w:t xml:space="preserve">e used the k library to help us set up </w:t>
      </w:r>
      <w:r>
        <w:rPr>
          <w:rFonts w:eastAsia="SimSun"/>
          <w:lang w:eastAsia="zh-CN"/>
        </w:rPr>
        <w:t>Jacobian</w:t>
      </w:r>
    </w:p>
    <w:p w14:paraId="02FC01B9" w14:textId="77777777" w:rsidR="00DB60D8" w:rsidRPr="00DB60D8" w:rsidRDefault="00DB60D8" w:rsidP="00DB60D8">
      <w:pPr>
        <w:rPr>
          <w:rFonts w:eastAsia="SimSun"/>
          <w:lang w:val="en-AU" w:eastAsia="zh-CN"/>
        </w:rPr>
      </w:pPr>
      <w:r>
        <w:rPr>
          <w:rFonts w:eastAsia="SimSun"/>
          <w:lang w:eastAsia="zh-CN"/>
        </w:rPr>
        <w:tab/>
      </w:r>
      <w:r w:rsidRPr="00DB60D8">
        <w:rPr>
          <w:rFonts w:eastAsia="SimSun"/>
          <w:lang w:val="en-AU" w:eastAsia="zh-CN"/>
        </w:rPr>
        <w:t>let full_jacobian = k::jacobian(arm);</w:t>
      </w:r>
    </w:p>
    <w:p w14:paraId="7A7E6050" w14:textId="301C6E00" w:rsidR="00DB60D8" w:rsidRPr="00DB60D8" w:rsidRDefault="00DB60D8">
      <w:pPr>
        <w:rPr>
          <w:rFonts w:eastAsia="SimSun" w:hint="eastAsia"/>
          <w:lang w:eastAsia="zh-CN"/>
        </w:rPr>
      </w:pPr>
      <w:r>
        <w:rPr>
          <w:rFonts w:eastAsia="SimSun" w:hint="eastAsia"/>
          <w:lang w:eastAsia="zh-CN"/>
        </w:rPr>
        <w:t xml:space="preserve">Refer to the k library and the robotics </w:t>
      </w:r>
      <w:r>
        <w:rPr>
          <w:rFonts w:eastAsia="SimSun"/>
          <w:lang w:eastAsia="zh-CN"/>
        </w:rPr>
        <w:t>workshop</w:t>
      </w:r>
      <w:r>
        <w:rPr>
          <w:rFonts w:eastAsia="SimSun" w:hint="eastAsia"/>
          <w:lang w:eastAsia="zh-CN"/>
        </w:rPr>
        <w:t xml:space="preserve"> for more information.</w:t>
      </w:r>
    </w:p>
    <w:tbl>
      <w:tblPr>
        <w:tblStyle w:val="TableGrid"/>
        <w:tblW w:w="0" w:type="auto"/>
        <w:jc w:val="center"/>
        <w:tblLook w:val="04A0" w:firstRow="1" w:lastRow="0" w:firstColumn="1" w:lastColumn="0" w:noHBand="0" w:noVBand="1"/>
      </w:tblPr>
      <w:tblGrid>
        <w:gridCol w:w="2156"/>
        <w:gridCol w:w="7420"/>
      </w:tblGrid>
      <w:tr w:rsidR="00264467" w14:paraId="5002DFC9" w14:textId="77777777">
        <w:trPr>
          <w:jc w:val="center"/>
        </w:trPr>
        <w:tc>
          <w:tcPr>
            <w:tcW w:w="2304" w:type="dxa"/>
            <w:shd w:val="clear" w:color="auto" w:fill="1F4E79"/>
            <w:vAlign w:val="center"/>
          </w:tcPr>
          <w:p w14:paraId="1F99A15F" w14:textId="77777777" w:rsidR="00264467" w:rsidRDefault="00000000">
            <w:r>
              <w:rPr>
                <w:b/>
                <w:color w:val="FFFFFF"/>
                <w:sz w:val="18"/>
              </w:rPr>
              <w:t>Term</w:t>
            </w:r>
          </w:p>
        </w:tc>
        <w:tc>
          <w:tcPr>
            <w:tcW w:w="8136" w:type="dxa"/>
            <w:shd w:val="clear" w:color="auto" w:fill="1F4E79"/>
            <w:vAlign w:val="center"/>
          </w:tcPr>
          <w:p w14:paraId="63D07AC6" w14:textId="77777777" w:rsidR="00264467" w:rsidRDefault="00000000">
            <w:r>
              <w:rPr>
                <w:b/>
                <w:color w:val="FFFFFF"/>
                <w:sz w:val="18"/>
              </w:rPr>
              <w:t>Meaning</w:t>
            </w:r>
          </w:p>
        </w:tc>
      </w:tr>
      <w:tr w:rsidR="00264467" w14:paraId="1311E026" w14:textId="77777777">
        <w:trPr>
          <w:jc w:val="center"/>
        </w:trPr>
        <w:tc>
          <w:tcPr>
            <w:tcW w:w="2304" w:type="dxa"/>
            <w:vAlign w:val="center"/>
          </w:tcPr>
          <w:p w14:paraId="19500467" w14:textId="77777777" w:rsidR="00264467" w:rsidRDefault="00000000">
            <w:r>
              <w:rPr>
                <w:sz w:val="18"/>
              </w:rPr>
              <w:t>Task space</w:t>
            </w:r>
          </w:p>
        </w:tc>
        <w:tc>
          <w:tcPr>
            <w:tcW w:w="8136" w:type="dxa"/>
            <w:vAlign w:val="center"/>
          </w:tcPr>
          <w:p w14:paraId="2DC5A9DA" w14:textId="77777777" w:rsidR="00264467" w:rsidRDefault="00000000">
            <w:r>
              <w:rPr>
                <w:sz w:val="18"/>
              </w:rPr>
              <w:t>The end-effector space the user cares about: XYZ position and optionally roll, pitch, yaw orientation.</w:t>
            </w:r>
          </w:p>
        </w:tc>
      </w:tr>
      <w:tr w:rsidR="00264467" w14:paraId="526F7B03" w14:textId="77777777">
        <w:trPr>
          <w:jc w:val="center"/>
        </w:trPr>
        <w:tc>
          <w:tcPr>
            <w:tcW w:w="2304" w:type="dxa"/>
            <w:vAlign w:val="center"/>
          </w:tcPr>
          <w:p w14:paraId="2FD0BE04" w14:textId="77777777" w:rsidR="00264467" w:rsidRDefault="00000000">
            <w:r>
              <w:rPr>
                <w:sz w:val="18"/>
              </w:rPr>
              <w:t>Joint space</w:t>
            </w:r>
          </w:p>
        </w:tc>
        <w:tc>
          <w:tcPr>
            <w:tcW w:w="8136" w:type="dxa"/>
            <w:vAlign w:val="center"/>
          </w:tcPr>
          <w:p w14:paraId="7616595F" w14:textId="77777777" w:rsidR="00264467" w:rsidRDefault="00000000">
            <w:r>
              <w:rPr>
                <w:sz w:val="18"/>
              </w:rPr>
              <w:t>The six joint angles that define the robot pose.</w:t>
            </w:r>
          </w:p>
        </w:tc>
      </w:tr>
      <w:tr w:rsidR="00264467" w14:paraId="62B41EBC" w14:textId="77777777">
        <w:trPr>
          <w:jc w:val="center"/>
        </w:trPr>
        <w:tc>
          <w:tcPr>
            <w:tcW w:w="2304" w:type="dxa"/>
            <w:vAlign w:val="center"/>
          </w:tcPr>
          <w:p w14:paraId="19CEF257" w14:textId="77777777" w:rsidR="00264467" w:rsidRDefault="00000000">
            <w:r>
              <w:rPr>
                <w:sz w:val="18"/>
              </w:rPr>
              <w:t>Jacobian column</w:t>
            </w:r>
          </w:p>
        </w:tc>
        <w:tc>
          <w:tcPr>
            <w:tcW w:w="8136" w:type="dxa"/>
            <w:vAlign w:val="center"/>
          </w:tcPr>
          <w:p w14:paraId="3333BBB0" w14:textId="77777777" w:rsidR="00264467" w:rsidRDefault="00000000">
            <w:r>
              <w:rPr>
                <w:sz w:val="18"/>
              </w:rPr>
              <w:t>How one joint affects the end-effector when that joint changes slightly.</w:t>
            </w:r>
          </w:p>
        </w:tc>
      </w:tr>
      <w:tr w:rsidR="00264467" w14:paraId="39A08451" w14:textId="77777777">
        <w:trPr>
          <w:jc w:val="center"/>
        </w:trPr>
        <w:tc>
          <w:tcPr>
            <w:tcW w:w="2304" w:type="dxa"/>
            <w:vAlign w:val="center"/>
          </w:tcPr>
          <w:p w14:paraId="330BFD4C" w14:textId="77777777" w:rsidR="00264467" w:rsidRDefault="00000000">
            <w:r>
              <w:rPr>
                <w:sz w:val="18"/>
              </w:rPr>
              <w:t>Jacobian row</w:t>
            </w:r>
          </w:p>
        </w:tc>
        <w:tc>
          <w:tcPr>
            <w:tcW w:w="8136" w:type="dxa"/>
            <w:vAlign w:val="center"/>
          </w:tcPr>
          <w:p w14:paraId="6E010EC5" w14:textId="77777777" w:rsidR="00264467" w:rsidRDefault="00000000">
            <w:r>
              <w:rPr>
                <w:sz w:val="18"/>
              </w:rPr>
              <w:t>One task-space direction being controlled, such as X, Y, Z, roll, pitch, or yaw.</w:t>
            </w:r>
          </w:p>
        </w:tc>
      </w:tr>
    </w:tbl>
    <w:p w14:paraId="64D89383" w14:textId="096D1C2E" w:rsidR="00264467" w:rsidRDefault="00000000">
      <w:pPr>
        <w:pStyle w:val="Heading1"/>
      </w:pPr>
      <w:r>
        <w:rPr>
          <w:color w:val="1F4E79"/>
        </w:rPr>
        <w:t xml:space="preserve">10. What </w:t>
      </w:r>
      <w:r w:rsidR="00DB60D8">
        <w:rPr>
          <w:rFonts w:eastAsia="SimSun" w:hint="eastAsia"/>
          <w:color w:val="1F4E79"/>
          <w:lang w:eastAsia="zh-CN"/>
        </w:rPr>
        <w:t xml:space="preserve">Is </w:t>
      </w:r>
      <w:r>
        <w:rPr>
          <w:color w:val="1F4E79"/>
        </w:rPr>
        <w:t xml:space="preserve">DLS </w:t>
      </w:r>
      <w:r w:rsidR="00DB60D8">
        <w:rPr>
          <w:rFonts w:eastAsia="SimSun" w:hint="eastAsia"/>
          <w:color w:val="1F4E79"/>
          <w:lang w:eastAsia="zh-CN"/>
        </w:rPr>
        <w:t>And What Is It</w:t>
      </w:r>
      <w:r>
        <w:rPr>
          <w:color w:val="1F4E79"/>
        </w:rPr>
        <w:t xml:space="preserve"> Used For</w:t>
      </w:r>
    </w:p>
    <w:p w14:paraId="639FF2C3" w14:textId="387E7C5C" w:rsidR="00264467" w:rsidRDefault="00000000">
      <w:r>
        <w:t>DLS stands for Damped Least Squares. It is not a separate control mode; it is the numerical method used inside our inverse kinematics solver. Its job is to convert the current task-space error into a stable joint angle increment</w:t>
      </w:r>
      <w:r w:rsidR="00DB60D8">
        <w:rPr>
          <w:rFonts w:eastAsia="SimSun" w:hint="eastAsia"/>
          <w:lang w:eastAsia="zh-CN"/>
        </w:rPr>
        <w:t xml:space="preserve"> (refer to the robotics workshop)</w:t>
      </w:r>
      <w:r>
        <w:t>.</w:t>
      </w:r>
    </w:p>
    <w:p w14:paraId="0A310B71" w14:textId="77777777" w:rsidR="00264467" w:rsidRDefault="00000000">
      <w:pPr>
        <w:pStyle w:val="CodeBlock"/>
      </w:pPr>
      <w:r>
        <w:t>dq = J^T (J J^T + lambda^2 I)^-1 dx</w:t>
      </w:r>
    </w:p>
    <w:p w14:paraId="1690B769" w14:textId="6EAE41E3" w:rsidR="00264467" w:rsidRDefault="00000000">
      <w:r>
        <w:t>A plain Jacobian inverse can become unstable near singularities, where the arm loses the ability to move cleanly in some direction. Near those poses, a tiny target movement can produce a very large joint update</w:t>
      </w:r>
      <w:r w:rsidR="00492350">
        <w:rPr>
          <w:rFonts w:eastAsia="SimSun" w:hint="eastAsia"/>
          <w:lang w:eastAsia="zh-CN"/>
        </w:rPr>
        <w:t xml:space="preserve">, which can </w:t>
      </w:r>
      <w:r w:rsidR="00492350">
        <w:rPr>
          <w:rFonts w:eastAsia="SimSun"/>
          <w:lang w:eastAsia="zh-CN"/>
        </w:rPr>
        <w:t>cause glitches in the simulation or very large spikes that could</w:t>
      </w:r>
      <w:r w:rsidR="00492350">
        <w:rPr>
          <w:rFonts w:eastAsia="SimSun" w:hint="eastAsia"/>
          <w:lang w:eastAsia="zh-CN"/>
        </w:rPr>
        <w:t xml:space="preserve"> burn the motors in real life</w:t>
      </w:r>
      <w:r>
        <w:t>. DLS adds lambda^2 I before solving, which makes the matrix better conditioned and keeps the update more predictable.</w:t>
      </w:r>
    </w:p>
    <w:p w14:paraId="48D8E3F4" w14:textId="77777777" w:rsidR="00264467" w:rsidRDefault="00000000">
      <w:r>
        <w:t>Our implementation also adapts damping based on the smallest singular value of the Jacobian. When the Jacobian looks close to singular, damping increases from DLS_BASE_DAMPING toward DLS_BASE_DAMPING + DLS_SINGULARITY_DAMPING. Each joint increment is then scaled and clamped to DLS_MAX_JOINT_STEP so one frame cannot apply a huge jump.</w:t>
      </w:r>
    </w:p>
    <w:tbl>
      <w:tblPr>
        <w:tblStyle w:val="TableGrid"/>
        <w:tblW w:w="0" w:type="auto"/>
        <w:jc w:val="center"/>
        <w:tblLook w:val="04A0" w:firstRow="1" w:lastRow="0" w:firstColumn="1" w:lastColumn="0" w:noHBand="0" w:noVBand="1"/>
      </w:tblPr>
      <w:tblGrid>
        <w:gridCol w:w="3202"/>
        <w:gridCol w:w="6374"/>
      </w:tblGrid>
      <w:tr w:rsidR="00264467" w14:paraId="693B26A8" w14:textId="77777777">
        <w:trPr>
          <w:jc w:val="center"/>
        </w:trPr>
        <w:tc>
          <w:tcPr>
            <w:tcW w:w="3240" w:type="dxa"/>
            <w:shd w:val="clear" w:color="auto" w:fill="1F4E79"/>
            <w:vAlign w:val="center"/>
          </w:tcPr>
          <w:p w14:paraId="43ADD2F2" w14:textId="77777777" w:rsidR="00264467" w:rsidRDefault="00000000">
            <w:r>
              <w:rPr>
                <w:b/>
                <w:color w:val="FFFFFF"/>
                <w:sz w:val="18"/>
              </w:rPr>
              <w:t>Constant</w:t>
            </w:r>
          </w:p>
        </w:tc>
        <w:tc>
          <w:tcPr>
            <w:tcW w:w="7200" w:type="dxa"/>
            <w:shd w:val="clear" w:color="auto" w:fill="1F4E79"/>
            <w:vAlign w:val="center"/>
          </w:tcPr>
          <w:p w14:paraId="7E825671" w14:textId="77777777" w:rsidR="00264467" w:rsidRDefault="00000000">
            <w:r>
              <w:rPr>
                <w:b/>
                <w:color w:val="FFFFFF"/>
                <w:sz w:val="18"/>
              </w:rPr>
              <w:t>Current role</w:t>
            </w:r>
          </w:p>
        </w:tc>
      </w:tr>
      <w:tr w:rsidR="00264467" w14:paraId="444DBDEB" w14:textId="77777777">
        <w:trPr>
          <w:jc w:val="center"/>
        </w:trPr>
        <w:tc>
          <w:tcPr>
            <w:tcW w:w="3240" w:type="dxa"/>
            <w:vAlign w:val="center"/>
          </w:tcPr>
          <w:p w14:paraId="1D46F3BE" w14:textId="77777777" w:rsidR="00264467" w:rsidRDefault="00000000">
            <w:r>
              <w:rPr>
                <w:sz w:val="18"/>
              </w:rPr>
              <w:lastRenderedPageBreak/>
              <w:t>DLS_ALLOWABLE_TARGET_DISTANCE</w:t>
            </w:r>
          </w:p>
        </w:tc>
        <w:tc>
          <w:tcPr>
            <w:tcW w:w="7200" w:type="dxa"/>
            <w:vAlign w:val="center"/>
          </w:tcPr>
          <w:p w14:paraId="46018B67" w14:textId="77777777" w:rsidR="00264467" w:rsidRDefault="00000000">
            <w:r>
              <w:rPr>
                <w:sz w:val="18"/>
              </w:rPr>
              <w:t>Position error threshold for declaring convergence.</w:t>
            </w:r>
          </w:p>
        </w:tc>
      </w:tr>
      <w:tr w:rsidR="00264467" w14:paraId="4F6878FB" w14:textId="77777777">
        <w:trPr>
          <w:jc w:val="center"/>
        </w:trPr>
        <w:tc>
          <w:tcPr>
            <w:tcW w:w="3240" w:type="dxa"/>
            <w:vAlign w:val="center"/>
          </w:tcPr>
          <w:p w14:paraId="757BAF7E" w14:textId="77777777" w:rsidR="00264467" w:rsidRDefault="00000000">
            <w:r>
              <w:rPr>
                <w:sz w:val="18"/>
              </w:rPr>
              <w:t>DLS_ALLOWABLE_TARGET_ANGLE</w:t>
            </w:r>
          </w:p>
        </w:tc>
        <w:tc>
          <w:tcPr>
            <w:tcW w:w="7200" w:type="dxa"/>
            <w:vAlign w:val="center"/>
          </w:tcPr>
          <w:p w14:paraId="25086DC9" w14:textId="77777777" w:rsidR="00264467" w:rsidRDefault="00000000">
            <w:r>
              <w:rPr>
                <w:sz w:val="18"/>
              </w:rPr>
              <w:t>Orientation error threshold when orientation is constrained.</w:t>
            </w:r>
          </w:p>
        </w:tc>
      </w:tr>
      <w:tr w:rsidR="00264467" w14:paraId="5687F1A7" w14:textId="77777777">
        <w:trPr>
          <w:jc w:val="center"/>
        </w:trPr>
        <w:tc>
          <w:tcPr>
            <w:tcW w:w="3240" w:type="dxa"/>
            <w:vAlign w:val="center"/>
          </w:tcPr>
          <w:p w14:paraId="75F62187" w14:textId="77777777" w:rsidR="00264467" w:rsidRDefault="00000000">
            <w:r>
              <w:rPr>
                <w:sz w:val="18"/>
              </w:rPr>
              <w:t>DLS_BASE_DAMPING</w:t>
            </w:r>
          </w:p>
        </w:tc>
        <w:tc>
          <w:tcPr>
            <w:tcW w:w="7200" w:type="dxa"/>
            <w:vAlign w:val="center"/>
          </w:tcPr>
          <w:p w14:paraId="7E712AE8" w14:textId="77777777" w:rsidR="00264467" w:rsidRDefault="00000000">
            <w:r>
              <w:rPr>
                <w:sz w:val="18"/>
              </w:rPr>
              <w:t>Always-present damping in the solve.</w:t>
            </w:r>
          </w:p>
        </w:tc>
      </w:tr>
      <w:tr w:rsidR="00264467" w14:paraId="4D818D8B" w14:textId="77777777">
        <w:trPr>
          <w:jc w:val="center"/>
        </w:trPr>
        <w:tc>
          <w:tcPr>
            <w:tcW w:w="3240" w:type="dxa"/>
            <w:vAlign w:val="center"/>
          </w:tcPr>
          <w:p w14:paraId="384E78BF" w14:textId="77777777" w:rsidR="00264467" w:rsidRDefault="00000000">
            <w:r>
              <w:rPr>
                <w:sz w:val="18"/>
              </w:rPr>
              <w:t>DLS_SINGULARITY_THRESHOLD</w:t>
            </w:r>
          </w:p>
        </w:tc>
        <w:tc>
          <w:tcPr>
            <w:tcW w:w="7200" w:type="dxa"/>
            <w:vAlign w:val="center"/>
          </w:tcPr>
          <w:p w14:paraId="357B1280" w14:textId="77777777" w:rsidR="00264467" w:rsidRDefault="00000000">
            <w:r>
              <w:rPr>
                <w:sz w:val="18"/>
              </w:rPr>
              <w:t>Smallest singular value threshold where extra damping starts to matter.</w:t>
            </w:r>
          </w:p>
        </w:tc>
      </w:tr>
      <w:tr w:rsidR="00264467" w14:paraId="72AA0265" w14:textId="77777777">
        <w:trPr>
          <w:jc w:val="center"/>
        </w:trPr>
        <w:tc>
          <w:tcPr>
            <w:tcW w:w="3240" w:type="dxa"/>
            <w:vAlign w:val="center"/>
          </w:tcPr>
          <w:p w14:paraId="7E1FED8D" w14:textId="77777777" w:rsidR="00264467" w:rsidRDefault="00000000">
            <w:r>
              <w:rPr>
                <w:sz w:val="18"/>
              </w:rPr>
              <w:t>DLS_MAX_TRIES</w:t>
            </w:r>
          </w:p>
        </w:tc>
        <w:tc>
          <w:tcPr>
            <w:tcW w:w="7200" w:type="dxa"/>
            <w:vAlign w:val="center"/>
          </w:tcPr>
          <w:p w14:paraId="29E9352F" w14:textId="77777777" w:rsidR="00264467" w:rsidRDefault="00000000">
            <w:r>
              <w:rPr>
                <w:sz w:val="18"/>
              </w:rPr>
              <w:t>Maximum number of internal IK iterations before the solver reports non-convergence.</w:t>
            </w:r>
          </w:p>
        </w:tc>
      </w:tr>
    </w:tbl>
    <w:p w14:paraId="28A0036E" w14:textId="77777777" w:rsidR="00264467" w:rsidRDefault="00000000">
      <w:pPr>
        <w:pStyle w:val="Heading2"/>
      </w:pPr>
      <w:r>
        <w:t>Position-only vs position-and-orientation IK</w:t>
      </w:r>
    </w:p>
    <w:p w14:paraId="1DB04923" w14:textId="77777777" w:rsidR="00264467" w:rsidRDefault="00000000">
      <w:r>
        <w:t>The solver can run with either three task-space rows or six task-space rows. If no target RPY is active, it only constrains XYZ position. If the user rotates the target marker or passes --target-rpy, it also constrains orientation.</w:t>
      </w:r>
    </w:p>
    <w:p w14:paraId="0EF283B5" w14:textId="77777777" w:rsidR="00264467" w:rsidRDefault="00000000">
      <w:pPr>
        <w:pStyle w:val="ListBullet"/>
        <w:spacing w:after="60"/>
      </w:pPr>
      <w:r>
        <w:t>Position-only IK is usually easier to solve because the wrist orientation is free to land wherever it naturally lands.</w:t>
      </w:r>
    </w:p>
    <w:p w14:paraId="08B36EE1" w14:textId="77777777" w:rsidR="00264467" w:rsidRDefault="00000000">
      <w:pPr>
        <w:pStyle w:val="ListBullet"/>
        <w:spacing w:after="60"/>
      </w:pPr>
      <w:r>
        <w:t>Position-and-orientation IK is stricter because the same six joints must satisfy both XYZ and roll/pitch/yaw error.</w:t>
      </w:r>
    </w:p>
    <w:p w14:paraId="66B16316" w14:textId="77777777" w:rsidR="00264467" w:rsidRDefault="00000000">
      <w:pPr>
        <w:pStyle w:val="ListBullet"/>
        <w:spacing w:after="60"/>
      </w:pPr>
      <w:r>
        <w:t>In the code, this is controlled by target_rpy: Option&lt;Vec3&gt; and the operational_space boolean array in kinematics.rs.</w:t>
      </w:r>
    </w:p>
    <w:p w14:paraId="3E33296B" w14:textId="77777777" w:rsidR="00264467" w:rsidRDefault="00000000">
      <w:pPr>
        <w:pStyle w:val="Heading1"/>
      </w:pPr>
      <w:r>
        <w:rPr>
          <w:color w:val="1F4E79"/>
        </w:rPr>
        <w:t>11. URDF: What It Is and How We Use It</w:t>
      </w:r>
    </w:p>
    <w:p w14:paraId="4BC8D353" w14:textId="3F7A2BB5" w:rsidR="00264467" w:rsidRDefault="00B924FF">
      <w:r>
        <w:t>As previously mentioned, URDF stands for Unified Robot Description Format. It is an XML format commonly used in ROS-style robotics projects to describe a robot as a tree of links connected by joints. A URDF file is not motor firmware and not a full physics simulator by itself; it is the structural model that tells software what the robot is made of and how the pieces are connected.</w:t>
      </w:r>
    </w:p>
    <w:p w14:paraId="041EDE58" w14:textId="58867B21" w:rsidR="00B924FF" w:rsidRDefault="00B924FF">
      <w:r>
        <w:t>Although we are not using ROS or ROS2, we can still use URDF, think of it as a way to describe robotics.</w:t>
      </w:r>
    </w:p>
    <w:p w14:paraId="725FEEBE" w14:textId="77777777" w:rsidR="00264467" w:rsidRDefault="00000000">
      <w:r>
        <w:t>A typical URDF can describe link names, joint names, parent-child relationships, fixed and moving joints, joint axes, joint origins, joint limits, visual meshes, collision meshes, inertial properties, colours, and mesh scales. This project currently uses the parts needed for visualisation and kinematics.</w:t>
      </w:r>
    </w:p>
    <w:tbl>
      <w:tblPr>
        <w:tblStyle w:val="TableGrid"/>
        <w:tblW w:w="0" w:type="auto"/>
        <w:jc w:val="center"/>
        <w:tblLook w:val="04A0" w:firstRow="1" w:lastRow="0" w:firstColumn="1" w:lastColumn="0" w:noHBand="0" w:noVBand="1"/>
      </w:tblPr>
      <w:tblGrid>
        <w:gridCol w:w="1974"/>
        <w:gridCol w:w="3359"/>
        <w:gridCol w:w="4243"/>
      </w:tblGrid>
      <w:tr w:rsidR="00264467" w14:paraId="428502FF" w14:textId="77777777">
        <w:trPr>
          <w:jc w:val="center"/>
        </w:trPr>
        <w:tc>
          <w:tcPr>
            <w:tcW w:w="2088" w:type="dxa"/>
            <w:shd w:val="clear" w:color="auto" w:fill="1F4E79"/>
            <w:vAlign w:val="center"/>
          </w:tcPr>
          <w:p w14:paraId="6556D5D3" w14:textId="77777777" w:rsidR="00264467" w:rsidRDefault="00000000">
            <w:r>
              <w:rPr>
                <w:b/>
                <w:color w:val="FFFFFF"/>
                <w:sz w:val="18"/>
              </w:rPr>
              <w:t>URDF element</w:t>
            </w:r>
          </w:p>
        </w:tc>
        <w:tc>
          <w:tcPr>
            <w:tcW w:w="3672" w:type="dxa"/>
            <w:shd w:val="clear" w:color="auto" w:fill="1F4E79"/>
            <w:vAlign w:val="center"/>
          </w:tcPr>
          <w:p w14:paraId="4F55E195" w14:textId="77777777" w:rsidR="00264467" w:rsidRDefault="00000000">
            <w:r>
              <w:rPr>
                <w:b/>
                <w:color w:val="FFFFFF"/>
                <w:sz w:val="18"/>
              </w:rPr>
              <w:t>What it means</w:t>
            </w:r>
          </w:p>
        </w:tc>
        <w:tc>
          <w:tcPr>
            <w:tcW w:w="4680" w:type="dxa"/>
            <w:shd w:val="clear" w:color="auto" w:fill="1F4E79"/>
            <w:vAlign w:val="center"/>
          </w:tcPr>
          <w:p w14:paraId="2CBBFA7B" w14:textId="77777777" w:rsidR="00264467" w:rsidRDefault="00000000">
            <w:r>
              <w:rPr>
                <w:b/>
                <w:color w:val="FFFFFF"/>
                <w:sz w:val="18"/>
              </w:rPr>
              <w:t>How this viewer uses it</w:t>
            </w:r>
          </w:p>
        </w:tc>
      </w:tr>
      <w:tr w:rsidR="00264467" w14:paraId="7F22B661" w14:textId="77777777">
        <w:trPr>
          <w:jc w:val="center"/>
        </w:trPr>
        <w:tc>
          <w:tcPr>
            <w:tcW w:w="2088" w:type="dxa"/>
            <w:vAlign w:val="center"/>
          </w:tcPr>
          <w:p w14:paraId="03D0C0F7" w14:textId="77777777" w:rsidR="00264467" w:rsidRDefault="00000000">
            <w:r>
              <w:rPr>
                <w:sz w:val="18"/>
              </w:rPr>
              <w:t>link</w:t>
            </w:r>
          </w:p>
        </w:tc>
        <w:tc>
          <w:tcPr>
            <w:tcW w:w="3672" w:type="dxa"/>
            <w:vAlign w:val="center"/>
          </w:tcPr>
          <w:p w14:paraId="7A876C6A" w14:textId="77777777" w:rsidR="00264467" w:rsidRDefault="00000000">
            <w:r>
              <w:rPr>
                <w:sz w:val="18"/>
              </w:rPr>
              <w:t>A rigid body in the robot tree.</w:t>
            </w:r>
          </w:p>
        </w:tc>
        <w:tc>
          <w:tcPr>
            <w:tcW w:w="4680" w:type="dxa"/>
            <w:vAlign w:val="center"/>
          </w:tcPr>
          <w:p w14:paraId="3857108D" w14:textId="77777777" w:rsidR="00264467" w:rsidRDefault="00000000">
            <w:r>
              <w:rPr>
                <w:sz w:val="18"/>
              </w:rPr>
              <w:t>Creates renderable robot parts and gives k a named link to solve toward.</w:t>
            </w:r>
          </w:p>
        </w:tc>
      </w:tr>
      <w:tr w:rsidR="00264467" w14:paraId="0C970893" w14:textId="77777777">
        <w:trPr>
          <w:jc w:val="center"/>
        </w:trPr>
        <w:tc>
          <w:tcPr>
            <w:tcW w:w="2088" w:type="dxa"/>
            <w:vAlign w:val="center"/>
          </w:tcPr>
          <w:p w14:paraId="71BB9A2D" w14:textId="77777777" w:rsidR="00264467" w:rsidRDefault="00000000">
            <w:r>
              <w:rPr>
                <w:sz w:val="18"/>
              </w:rPr>
              <w:t>joint</w:t>
            </w:r>
          </w:p>
        </w:tc>
        <w:tc>
          <w:tcPr>
            <w:tcW w:w="3672" w:type="dxa"/>
            <w:vAlign w:val="center"/>
          </w:tcPr>
          <w:p w14:paraId="4516A2C3" w14:textId="77777777" w:rsidR="00264467" w:rsidRDefault="00000000">
            <w:r>
              <w:rPr>
                <w:sz w:val="18"/>
              </w:rPr>
              <w:t>The transform and motion relationship between parent and child links.</w:t>
            </w:r>
          </w:p>
        </w:tc>
        <w:tc>
          <w:tcPr>
            <w:tcW w:w="4680" w:type="dxa"/>
            <w:vAlign w:val="center"/>
          </w:tcPr>
          <w:p w14:paraId="106EFAC5" w14:textId="77777777" w:rsidR="00264467" w:rsidRDefault="00000000">
            <w:r>
              <w:rPr>
                <w:sz w:val="18"/>
              </w:rPr>
              <w:t>Defines axes, origins, parent-child hierarchy, and which joints are movable.</w:t>
            </w:r>
          </w:p>
        </w:tc>
      </w:tr>
      <w:tr w:rsidR="00264467" w14:paraId="4139FC94" w14:textId="77777777">
        <w:trPr>
          <w:jc w:val="center"/>
        </w:trPr>
        <w:tc>
          <w:tcPr>
            <w:tcW w:w="2088" w:type="dxa"/>
            <w:vAlign w:val="center"/>
          </w:tcPr>
          <w:p w14:paraId="19309AF0" w14:textId="77777777" w:rsidR="00264467" w:rsidRDefault="00000000">
            <w:r>
              <w:rPr>
                <w:sz w:val="18"/>
              </w:rPr>
              <w:t>origin xyz/rpy</w:t>
            </w:r>
          </w:p>
        </w:tc>
        <w:tc>
          <w:tcPr>
            <w:tcW w:w="3672" w:type="dxa"/>
            <w:vAlign w:val="center"/>
          </w:tcPr>
          <w:p w14:paraId="78B4B11E" w14:textId="77777777" w:rsidR="00264467" w:rsidRDefault="00000000">
            <w:r>
              <w:rPr>
                <w:sz w:val="18"/>
              </w:rPr>
              <w:t>Position and orientation offset for a visual or joint.</w:t>
            </w:r>
          </w:p>
        </w:tc>
        <w:tc>
          <w:tcPr>
            <w:tcW w:w="4680" w:type="dxa"/>
            <w:vAlign w:val="center"/>
          </w:tcPr>
          <w:p w14:paraId="46FBB420" w14:textId="77777777" w:rsidR="00264467" w:rsidRDefault="00000000">
            <w:r>
              <w:rPr>
                <w:sz w:val="18"/>
              </w:rPr>
              <w:t>Places meshes and joints correctly in the Bevy scene and kinematic chain.</w:t>
            </w:r>
          </w:p>
        </w:tc>
      </w:tr>
      <w:tr w:rsidR="00264467" w14:paraId="58D43662" w14:textId="77777777">
        <w:trPr>
          <w:jc w:val="center"/>
        </w:trPr>
        <w:tc>
          <w:tcPr>
            <w:tcW w:w="2088" w:type="dxa"/>
            <w:vAlign w:val="center"/>
          </w:tcPr>
          <w:p w14:paraId="689B8225" w14:textId="77777777" w:rsidR="00264467" w:rsidRDefault="00000000">
            <w:r>
              <w:rPr>
                <w:sz w:val="18"/>
              </w:rPr>
              <w:lastRenderedPageBreak/>
              <w:t>axis xyz</w:t>
            </w:r>
          </w:p>
        </w:tc>
        <w:tc>
          <w:tcPr>
            <w:tcW w:w="3672" w:type="dxa"/>
            <w:vAlign w:val="center"/>
          </w:tcPr>
          <w:p w14:paraId="30DCB11D" w14:textId="77777777" w:rsidR="00264467" w:rsidRDefault="00000000">
            <w:r>
              <w:rPr>
                <w:sz w:val="18"/>
              </w:rPr>
              <w:t>The axis a revolute or continuous joint rotates around.</w:t>
            </w:r>
          </w:p>
        </w:tc>
        <w:tc>
          <w:tcPr>
            <w:tcW w:w="4680" w:type="dxa"/>
            <w:vAlign w:val="center"/>
          </w:tcPr>
          <w:p w14:paraId="1D83800D" w14:textId="77777777" w:rsidR="00264467" w:rsidRDefault="00000000">
            <w:r>
              <w:rPr>
                <w:sz w:val="18"/>
              </w:rPr>
              <w:t>Determines how a key press or IK joint increment changes the robot pose.</w:t>
            </w:r>
          </w:p>
        </w:tc>
      </w:tr>
      <w:tr w:rsidR="00264467" w14:paraId="407BBB0A" w14:textId="77777777">
        <w:trPr>
          <w:jc w:val="center"/>
        </w:trPr>
        <w:tc>
          <w:tcPr>
            <w:tcW w:w="2088" w:type="dxa"/>
            <w:vAlign w:val="center"/>
          </w:tcPr>
          <w:p w14:paraId="60372843" w14:textId="77777777" w:rsidR="00264467" w:rsidRDefault="00000000">
            <w:r>
              <w:rPr>
                <w:sz w:val="18"/>
              </w:rPr>
              <w:t>mesh filename</w:t>
            </w:r>
          </w:p>
        </w:tc>
        <w:tc>
          <w:tcPr>
            <w:tcW w:w="3672" w:type="dxa"/>
            <w:vAlign w:val="center"/>
          </w:tcPr>
          <w:p w14:paraId="3F108A4D" w14:textId="77777777" w:rsidR="00264467" w:rsidRDefault="00000000">
            <w:r>
              <w:rPr>
                <w:sz w:val="18"/>
              </w:rPr>
              <w:t>Path to an STL or other mesh asset.</w:t>
            </w:r>
          </w:p>
        </w:tc>
        <w:tc>
          <w:tcPr>
            <w:tcW w:w="4680" w:type="dxa"/>
            <w:vAlign w:val="center"/>
          </w:tcPr>
          <w:p w14:paraId="78967E64" w14:textId="77777777" w:rsidR="00264467" w:rsidRDefault="00000000">
            <w:r>
              <w:rPr>
                <w:sz w:val="18"/>
              </w:rPr>
              <w:t>Loads the visible geometry for each link.</w:t>
            </w:r>
          </w:p>
        </w:tc>
      </w:tr>
      <w:tr w:rsidR="00264467" w14:paraId="521B0708" w14:textId="77777777">
        <w:trPr>
          <w:jc w:val="center"/>
        </w:trPr>
        <w:tc>
          <w:tcPr>
            <w:tcW w:w="2088" w:type="dxa"/>
            <w:vAlign w:val="center"/>
          </w:tcPr>
          <w:p w14:paraId="65C33A15" w14:textId="77777777" w:rsidR="00264467" w:rsidRDefault="00000000">
            <w:r>
              <w:rPr>
                <w:sz w:val="18"/>
              </w:rPr>
              <w:t>limit lower/upper</w:t>
            </w:r>
          </w:p>
        </w:tc>
        <w:tc>
          <w:tcPr>
            <w:tcW w:w="3672" w:type="dxa"/>
            <w:vAlign w:val="center"/>
          </w:tcPr>
          <w:p w14:paraId="0D983476" w14:textId="77777777" w:rsidR="00264467" w:rsidRDefault="00000000">
            <w:r>
              <w:rPr>
                <w:sz w:val="18"/>
              </w:rPr>
              <w:t>Allowed range for limited revolute joints.</w:t>
            </w:r>
          </w:p>
        </w:tc>
        <w:tc>
          <w:tcPr>
            <w:tcW w:w="4680" w:type="dxa"/>
            <w:vAlign w:val="center"/>
          </w:tcPr>
          <w:p w14:paraId="23215DDF" w14:textId="77777777" w:rsidR="00264467" w:rsidRDefault="00000000">
            <w:r>
              <w:rPr>
                <w:sz w:val="18"/>
              </w:rPr>
              <w:t>Used only for revolute joints; continuous joints are treated as unlimited.</w:t>
            </w:r>
          </w:p>
        </w:tc>
      </w:tr>
    </w:tbl>
    <w:p w14:paraId="71E9A1A2" w14:textId="642816DD" w:rsidR="00264467" w:rsidRDefault="00264467"/>
    <w:p w14:paraId="5C8083A5" w14:textId="26B2B95A" w:rsidR="00E90897" w:rsidRPr="00E90897" w:rsidRDefault="00E90897">
      <w:pPr>
        <w:rPr>
          <w:b/>
          <w:bCs/>
          <w:sz w:val="28"/>
          <w:szCs w:val="28"/>
        </w:rPr>
      </w:pPr>
      <w:r w:rsidRPr="00E90897">
        <w:rPr>
          <w:b/>
          <w:bCs/>
          <w:sz w:val="28"/>
          <w:szCs w:val="28"/>
        </w:rPr>
        <w:t>How to get the URDF file</w:t>
      </w:r>
      <w:r>
        <w:rPr>
          <w:b/>
          <w:bCs/>
          <w:sz w:val="28"/>
          <w:szCs w:val="28"/>
        </w:rPr>
        <w:t xml:space="preserve"> and how to update the meshes</w:t>
      </w:r>
      <w:r w:rsidRPr="00E90897">
        <w:rPr>
          <w:b/>
          <w:bCs/>
          <w:sz w:val="28"/>
          <w:szCs w:val="28"/>
        </w:rPr>
        <w:t>:</w:t>
      </w:r>
    </w:p>
    <w:p w14:paraId="4142E7E0" w14:textId="77777777" w:rsidR="00E90897" w:rsidRDefault="00B924FF">
      <w:r>
        <w:t>An URDF file can be handwritten or generated by your CAD software. Luckily, OnShape does support exporting assemblies as URDF files</w:t>
      </w:r>
      <w:r w:rsidR="00E90897">
        <w:t>.</w:t>
      </w:r>
      <w:r>
        <w:t xml:space="preserve"> </w:t>
      </w:r>
      <w:r w:rsidR="00E90897">
        <w:t>R</w:t>
      </w:r>
      <w:r>
        <w:t xml:space="preserve">ight-click on your </w:t>
      </w:r>
      <w:r w:rsidR="00E90897">
        <w:t>assembly’s</w:t>
      </w:r>
      <w:r>
        <w:t xml:space="preserve"> name at the bottom, select </w:t>
      </w:r>
      <w:r w:rsidR="00E90897">
        <w:t xml:space="preserve">export, choose the format as URDF and change the resolution if you wish. </w:t>
      </w:r>
    </w:p>
    <w:p w14:paraId="742F1114" w14:textId="644797BB" w:rsidR="00B924FF" w:rsidRDefault="00E90897">
      <w:r>
        <w:t xml:space="preserve">It will export a zip file that contains both the meshes, the </w:t>
      </w:r>
      <w:r w:rsidR="009124D0">
        <w:t>.urdf file</w:t>
      </w:r>
      <w:r>
        <w:t>, and probably a launch file. We do not need the launch file as it is built for ROS, so just copy the mesh files into the asset folder</w:t>
      </w:r>
      <w:r w:rsidR="009124D0">
        <w:t>.</w:t>
      </w:r>
      <w:r>
        <w:t xml:space="preserve"> </w:t>
      </w:r>
      <w:r w:rsidR="009124D0">
        <w:t>T</w:t>
      </w:r>
      <w:r>
        <w:t xml:space="preserve">he code </w:t>
      </w:r>
      <w:r w:rsidR="009124D0">
        <w:t>is not path dependent, so the new meshes will be rendered if you build it again.</w:t>
      </w:r>
    </w:p>
    <w:p w14:paraId="113D4A68" w14:textId="3E421676" w:rsidR="009124D0" w:rsidRDefault="009124D0">
      <w:r>
        <w:t>However, you might notice that the exported URDF file contains a lot of redundant information that we do not need, and it can mess up the simulation. This is because Onshape does not treat rigid bodies as one link, and so it will produce all the objects and possibly treat them as individual links. The way to solve this is to:</w:t>
      </w:r>
    </w:p>
    <w:p w14:paraId="62C468CF" w14:textId="0DE13ECB" w:rsidR="009124D0" w:rsidRDefault="009124D0" w:rsidP="009124D0">
      <w:pPr>
        <w:pStyle w:val="ListParagraph"/>
        <w:numPr>
          <w:ilvl w:val="0"/>
          <w:numId w:val="13"/>
        </w:numPr>
      </w:pPr>
      <w:r>
        <w:t>Make sure all mate connectors are fastened mates, only use revolute mates for the motor joints.</w:t>
      </w:r>
    </w:p>
    <w:p w14:paraId="17FF72E2" w14:textId="260E8C4C" w:rsidR="00E90897" w:rsidRPr="00145B1D" w:rsidRDefault="009124D0" w:rsidP="00145B1D">
      <w:pPr>
        <w:pStyle w:val="ListParagraph"/>
        <w:numPr>
          <w:ilvl w:val="0"/>
          <w:numId w:val="13"/>
        </w:numPr>
        <w:rPr>
          <w:rFonts w:hint="eastAsia"/>
        </w:rPr>
      </w:pPr>
      <w:r>
        <w:t>Regroup the objects into 6 links, the revolute joints will now become hints when grouping these objects. (or you can use the file collapse_fixed_urdf.py, but it might</w:t>
      </w:r>
      <w:r w:rsidR="00145B1D">
        <w:rPr>
          <w:rFonts w:eastAsia="SimSun" w:hint="eastAsia"/>
          <w:lang w:eastAsia="zh-CN"/>
        </w:rPr>
        <w:t xml:space="preserve"> not be usable)</w:t>
      </w:r>
    </w:p>
    <w:p w14:paraId="2AEABAFD" w14:textId="77777777" w:rsidR="00264467" w:rsidRDefault="00000000">
      <w:pPr>
        <w:pStyle w:val="Heading1"/>
      </w:pPr>
      <w:r>
        <w:rPr>
          <w:color w:val="1F4E79"/>
        </w:rPr>
        <w:t>12. Continuous Joints and Multi-Turn Motors</w:t>
      </w:r>
    </w:p>
    <w:p w14:paraId="609C6B8E" w14:textId="1DA214EE" w:rsidR="00492350" w:rsidRDefault="00492350">
      <w:pPr>
        <w:rPr>
          <w:rFonts w:eastAsia="SimSun" w:hint="eastAsia"/>
          <w:lang w:eastAsia="zh-CN"/>
        </w:rPr>
      </w:pPr>
      <w:r>
        <w:rPr>
          <w:rFonts w:eastAsia="SimSun"/>
          <w:lang w:eastAsia="zh-CN"/>
        </w:rPr>
        <w:t>A</w:t>
      </w:r>
      <w:r>
        <w:rPr>
          <w:rFonts w:eastAsia="SimSun" w:hint="eastAsia"/>
          <w:lang w:eastAsia="zh-CN"/>
        </w:rPr>
        <w:t>t the moment</w:t>
      </w:r>
      <w:r w:rsidR="00145B1D">
        <w:rPr>
          <w:rFonts w:eastAsia="SimSun"/>
          <w:lang w:eastAsia="zh-CN"/>
        </w:rPr>
        <w:t>,</w:t>
      </w:r>
      <w:r>
        <w:rPr>
          <w:rFonts w:eastAsia="SimSun" w:hint="eastAsia"/>
          <w:lang w:eastAsia="zh-CN"/>
        </w:rPr>
        <w:t xml:space="preserve"> the ZeroErr motors we have </w:t>
      </w:r>
      <w:r w:rsidR="00145B1D">
        <w:rPr>
          <w:rFonts w:eastAsia="SimSun"/>
          <w:lang w:eastAsia="zh-CN"/>
        </w:rPr>
        <w:t>been</w:t>
      </w:r>
      <w:r>
        <w:rPr>
          <w:rFonts w:eastAsia="SimSun" w:hint="eastAsia"/>
          <w:lang w:eastAsia="zh-CN"/>
        </w:rPr>
        <w:t xml:space="preserve"> </w:t>
      </w:r>
      <w:r w:rsidR="00145B1D">
        <w:rPr>
          <w:rFonts w:eastAsia="SimSun"/>
          <w:lang w:eastAsia="zh-CN"/>
        </w:rPr>
        <w:t xml:space="preserve">using are </w:t>
      </w:r>
      <w:r>
        <w:rPr>
          <w:rFonts w:eastAsia="SimSun" w:hint="eastAsia"/>
          <w:lang w:eastAsia="zh-CN"/>
        </w:rPr>
        <w:t xml:space="preserve">multi-turn motors, meaning that they can </w:t>
      </w:r>
      <w:r w:rsidR="00145B1D">
        <w:rPr>
          <w:rFonts w:eastAsia="SimSun" w:hint="eastAsia"/>
          <w:lang w:eastAsia="zh-CN"/>
        </w:rPr>
        <w:t xml:space="preserve">remember their positions even when the power </w:t>
      </w:r>
      <w:r w:rsidR="00145B1D">
        <w:rPr>
          <w:rFonts w:eastAsia="SimSun"/>
          <w:lang w:eastAsia="zh-CN"/>
        </w:rPr>
        <w:t xml:space="preserve">is </w:t>
      </w:r>
      <w:r w:rsidR="00145B1D">
        <w:rPr>
          <w:rFonts w:eastAsia="SimSun" w:hint="eastAsia"/>
          <w:lang w:eastAsia="zh-CN"/>
        </w:rPr>
        <w:t xml:space="preserve">off and are able to turn more than 360 degrees. </w:t>
      </w:r>
      <w:r w:rsidR="00145B1D">
        <w:rPr>
          <w:rFonts w:eastAsia="SimSun"/>
          <w:lang w:eastAsia="zh-CN"/>
        </w:rPr>
        <w:t>T</w:t>
      </w:r>
      <w:r w:rsidR="00145B1D">
        <w:rPr>
          <w:rFonts w:eastAsia="SimSun" w:hint="eastAsia"/>
          <w:lang w:eastAsia="zh-CN"/>
        </w:rPr>
        <w:t xml:space="preserve">he new motors that we are getting might be </w:t>
      </w:r>
      <w:r w:rsidR="00145B1D">
        <w:rPr>
          <w:rFonts w:eastAsia="SimSun"/>
          <w:lang w:eastAsia="zh-CN"/>
        </w:rPr>
        <w:t>single-turn</w:t>
      </w:r>
      <w:r w:rsidR="00145B1D">
        <w:rPr>
          <w:rFonts w:eastAsia="SimSun" w:hint="eastAsia"/>
          <w:lang w:eastAsia="zh-CN"/>
        </w:rPr>
        <w:t xml:space="preserve"> motors, which means they can only rotate one revolution.</w:t>
      </w:r>
    </w:p>
    <w:p w14:paraId="0A144E8F" w14:textId="6427A972" w:rsidR="00264467" w:rsidRDefault="00000000">
      <w:r>
        <w:t>The arm joints are named revolute_1 through revolute_6, but the URDF joint type is continuous. That is the right representation for multi-turn motors that can rotate through more than one full revolution.</w:t>
      </w:r>
    </w:p>
    <w:p w14:paraId="481684D6" w14:textId="77777777" w:rsidR="00264467" w:rsidRDefault="00000000">
      <w:pPr>
        <w:pStyle w:val="CodeBlock"/>
      </w:pPr>
      <w:r>
        <w:t>&lt;joint name="revolute_1" type="continuous"&gt;</w:t>
      </w:r>
    </w:p>
    <w:p w14:paraId="22F2EB1F" w14:textId="77777777" w:rsidR="00264467" w:rsidRDefault="00000000">
      <w:pPr>
        <w:pStyle w:val="CodeBlock"/>
      </w:pPr>
      <w:r>
        <w:t>...</w:t>
      </w:r>
    </w:p>
    <w:p w14:paraId="5C32D4E2" w14:textId="77777777" w:rsidR="00264467" w:rsidRDefault="00000000">
      <w:pPr>
        <w:pStyle w:val="CodeBlock"/>
      </w:pPr>
      <w:r>
        <w:t>&lt;joint name="revolute_6" type="continuous"&gt;</w:t>
      </w:r>
    </w:p>
    <w:p w14:paraId="0E579F54" w14:textId="0467F0EA" w:rsidR="00264467" w:rsidRPr="00145B1D" w:rsidRDefault="00492350" w:rsidP="00145B1D">
      <w:pPr>
        <w:pStyle w:val="ListBullet"/>
        <w:numPr>
          <w:ilvl w:val="0"/>
          <w:numId w:val="0"/>
        </w:numPr>
        <w:spacing w:after="60"/>
        <w:rPr>
          <w:rFonts w:eastAsia="SimSun" w:hint="eastAsia"/>
          <w:lang w:eastAsia="zh-CN"/>
        </w:rPr>
      </w:pPr>
      <w:r>
        <w:rPr>
          <w:rFonts w:eastAsia="SimSun" w:hint="eastAsia"/>
          <w:lang w:eastAsia="zh-CN"/>
        </w:rPr>
        <w:t xml:space="preserve">If in the future we </w:t>
      </w:r>
      <w:r>
        <w:rPr>
          <w:rFonts w:eastAsia="SimSun"/>
          <w:lang w:eastAsia="zh-CN"/>
        </w:rPr>
        <w:t>decide</w:t>
      </w:r>
      <w:r>
        <w:rPr>
          <w:rFonts w:eastAsia="SimSun" w:hint="eastAsia"/>
          <w:lang w:eastAsia="zh-CN"/>
        </w:rPr>
        <w:t xml:space="preserve"> to go with the </w:t>
      </w:r>
      <w:r>
        <w:rPr>
          <w:rFonts w:eastAsia="SimSun"/>
          <w:lang w:eastAsia="zh-CN"/>
        </w:rPr>
        <w:t>single-turn</w:t>
      </w:r>
      <w:r>
        <w:rPr>
          <w:rFonts w:eastAsia="SimSun" w:hint="eastAsia"/>
          <w:lang w:eastAsia="zh-CN"/>
        </w:rPr>
        <w:t xml:space="preserve"> motors, </w:t>
      </w:r>
      <w:r w:rsidR="00000000">
        <w:t>change these joints to type="revolute", then lower and upper limits become</w:t>
      </w:r>
      <w:r>
        <w:rPr>
          <w:rFonts w:eastAsia="SimSun" w:hint="eastAsia"/>
          <w:lang w:eastAsia="zh-CN"/>
        </w:rPr>
        <w:t xml:space="preserve"> </w:t>
      </w:r>
      <w:r w:rsidR="00000000">
        <w:t>meaningful and should be checked during debugging.</w:t>
      </w:r>
    </w:p>
    <w:sectPr w:rsidR="00264467" w:rsidRPr="00145B1D"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2EA70" w14:textId="77777777" w:rsidR="00122831" w:rsidRDefault="00122831">
      <w:pPr>
        <w:spacing w:after="0" w:line="240" w:lineRule="auto"/>
      </w:pPr>
      <w:r>
        <w:separator/>
      </w:r>
    </w:p>
  </w:endnote>
  <w:endnote w:type="continuationSeparator" w:id="0">
    <w:p w14:paraId="2FC9A3FD" w14:textId="77777777" w:rsidR="00122831" w:rsidRDefault="00122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7437" w14:textId="77777777" w:rsidR="00122831" w:rsidRDefault="00122831">
      <w:pPr>
        <w:spacing w:after="0" w:line="240" w:lineRule="auto"/>
      </w:pPr>
      <w:r>
        <w:separator/>
      </w:r>
    </w:p>
  </w:footnote>
  <w:footnote w:type="continuationSeparator" w:id="0">
    <w:p w14:paraId="13A4D3CF" w14:textId="77777777" w:rsidR="00122831" w:rsidRDefault="001228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35B43"/>
    <w:multiLevelType w:val="hybridMultilevel"/>
    <w:tmpl w:val="635C18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B3D31F9"/>
    <w:multiLevelType w:val="hybridMultilevel"/>
    <w:tmpl w:val="43A0D7C2"/>
    <w:lvl w:ilvl="0" w:tplc="1C1CB864">
      <w:start w:val="3"/>
      <w:numFmt w:val="bullet"/>
      <w:lvlText w:val="-"/>
      <w:lvlJc w:val="left"/>
      <w:pPr>
        <w:ind w:left="720" w:hanging="360"/>
      </w:pPr>
      <w:rPr>
        <w:rFonts w:ascii="Calibri" w:eastAsia="SimSu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F8254D"/>
    <w:multiLevelType w:val="hybridMultilevel"/>
    <w:tmpl w:val="55924E82"/>
    <w:lvl w:ilvl="0" w:tplc="DD64028E">
      <w:start w:val="3"/>
      <w:numFmt w:val="bullet"/>
      <w:lvlText w:val="-"/>
      <w:lvlJc w:val="left"/>
      <w:pPr>
        <w:ind w:left="720" w:hanging="360"/>
      </w:pPr>
      <w:rPr>
        <w:rFonts w:ascii="Calibri" w:eastAsia="SimSu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BE006B1"/>
    <w:multiLevelType w:val="hybridMultilevel"/>
    <w:tmpl w:val="F5E29460"/>
    <w:lvl w:ilvl="0" w:tplc="DDF6AD40">
      <w:start w:val="3"/>
      <w:numFmt w:val="bullet"/>
      <w:lvlText w:val="-"/>
      <w:lvlJc w:val="left"/>
      <w:pPr>
        <w:ind w:left="720" w:hanging="360"/>
      </w:pPr>
      <w:rPr>
        <w:rFonts w:ascii="Calibri" w:eastAsia="SimSu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65923814">
    <w:abstractNumId w:val="8"/>
  </w:num>
  <w:num w:numId="2" w16cid:durableId="1379010574">
    <w:abstractNumId w:val="6"/>
  </w:num>
  <w:num w:numId="3" w16cid:durableId="1477339560">
    <w:abstractNumId w:val="5"/>
  </w:num>
  <w:num w:numId="4" w16cid:durableId="220337664">
    <w:abstractNumId w:val="4"/>
  </w:num>
  <w:num w:numId="5" w16cid:durableId="801003212">
    <w:abstractNumId w:val="7"/>
  </w:num>
  <w:num w:numId="6" w16cid:durableId="1705204100">
    <w:abstractNumId w:val="3"/>
  </w:num>
  <w:num w:numId="7" w16cid:durableId="582180208">
    <w:abstractNumId w:val="2"/>
  </w:num>
  <w:num w:numId="8" w16cid:durableId="378016435">
    <w:abstractNumId w:val="1"/>
  </w:num>
  <w:num w:numId="9" w16cid:durableId="804933595">
    <w:abstractNumId w:val="0"/>
  </w:num>
  <w:num w:numId="10" w16cid:durableId="663977875">
    <w:abstractNumId w:val="11"/>
  </w:num>
  <w:num w:numId="11" w16cid:durableId="571618556">
    <w:abstractNumId w:val="12"/>
  </w:num>
  <w:num w:numId="12" w16cid:durableId="1512992615">
    <w:abstractNumId w:val="10"/>
  </w:num>
  <w:num w:numId="13" w16cid:durableId="1148667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E5"/>
    <w:rsid w:val="000B63BD"/>
    <w:rsid w:val="000E6AB4"/>
    <w:rsid w:val="00122831"/>
    <w:rsid w:val="00145B1D"/>
    <w:rsid w:val="0015074B"/>
    <w:rsid w:val="001F18EB"/>
    <w:rsid w:val="00211DF4"/>
    <w:rsid w:val="00237353"/>
    <w:rsid w:val="00264467"/>
    <w:rsid w:val="0029639D"/>
    <w:rsid w:val="002D78A6"/>
    <w:rsid w:val="00326F90"/>
    <w:rsid w:val="00492350"/>
    <w:rsid w:val="004B2F8D"/>
    <w:rsid w:val="0058602D"/>
    <w:rsid w:val="005D3076"/>
    <w:rsid w:val="0062168A"/>
    <w:rsid w:val="006747D1"/>
    <w:rsid w:val="006B22B3"/>
    <w:rsid w:val="00721834"/>
    <w:rsid w:val="008B3E70"/>
    <w:rsid w:val="009124D0"/>
    <w:rsid w:val="009349FD"/>
    <w:rsid w:val="00AA1D8D"/>
    <w:rsid w:val="00AC768B"/>
    <w:rsid w:val="00B47730"/>
    <w:rsid w:val="00B924FF"/>
    <w:rsid w:val="00BD282E"/>
    <w:rsid w:val="00CB0664"/>
    <w:rsid w:val="00D40456"/>
    <w:rsid w:val="00DB60D8"/>
    <w:rsid w:val="00E90897"/>
    <w:rsid w:val="00EE6A76"/>
    <w:rsid w:val="00FA1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8629B"/>
  <w14:defaultImageDpi w14:val="300"/>
  <w15:docId w15:val="{9BC31BE0-9FB0-4047-B7D6-D3936C51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pPr>
    <w:rPr>
      <w:rFonts w:ascii="Consolas" w:hAnsi="Consolas"/>
      <w:sz w:val="18"/>
    </w:rPr>
  </w:style>
  <w:style w:type="paragraph" w:customStyle="1" w:styleId="NoteText">
    <w:name w:val="NoteText"/>
    <w:pPr>
      <w:spacing w:before="60" w:after="120"/>
      <w:ind w:left="173"/>
    </w:pPr>
    <w:rPr>
      <w:rFonts w:ascii="Calibri" w:hAnsi="Calibri"/>
      <w:sz w:val="21"/>
    </w:rPr>
  </w:style>
  <w:style w:type="paragraph" w:styleId="HTMLPreformatted">
    <w:name w:val="HTML Preformatted"/>
    <w:basedOn w:val="Normal"/>
    <w:link w:val="HTMLPreformattedChar"/>
    <w:uiPriority w:val="99"/>
    <w:semiHidden/>
    <w:unhideWhenUsed/>
    <w:rsid w:val="00DB60D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60D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8</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Frank Xia</cp:lastModifiedBy>
  <cp:revision>2</cp:revision>
  <dcterms:created xsi:type="dcterms:W3CDTF">2013-12-23T23:15:00Z</dcterms:created>
  <dcterms:modified xsi:type="dcterms:W3CDTF">2026-07-31T03:55:00Z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8126afc1-6255-4289-b2c8-28274357e28a</vt:lpwstr>
  </property>
</Properties>
</file>