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21A0" w:rsidRPr="00765F91" w:rsidRDefault="00EA21A0">
      <w:pPr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</w:pPr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Heap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və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Stack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anlayışları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aparat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təminatı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ilə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deyil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proqram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təminatı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ilə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bağlı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anlayışlardır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.</w:t>
      </w:r>
      <w:r w:rsidRPr="00765F91">
        <w:rPr>
          <w:rStyle w:val="apple-converted-space"/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 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Yəni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bu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iki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yaddaş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sahəsi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RAM-da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hər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hansı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fiziki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yaddaş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sahəsi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deyil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.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Sadəcə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olaraq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yazdığımız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proqram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icra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zamanı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dəyişənləri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saxlamaq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üçün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istifadə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etdiyi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yaddaşı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iki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hissəyə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ayırır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.</w:t>
      </w:r>
      <w:r w:rsidRPr="00765F91">
        <w:rPr>
          <w:rStyle w:val="apple-converted-space"/>
          <w:rFonts w:ascii="Times New Roman" w:hAnsi="Times New Roman" w:cs="Times New Roman"/>
          <w:color w:val="242424"/>
          <w:spacing w:val="-1"/>
          <w:sz w:val="30"/>
          <w:szCs w:val="30"/>
        </w:rPr>
        <w:t xml:space="preserve"> </w:t>
      </w:r>
      <w:r w:rsidRPr="00765F91">
        <w:rPr>
          <w:rStyle w:val="Strong"/>
          <w:rFonts w:ascii="Times New Roman" w:hAnsi="Times New Roman" w:cs="Times New Roman"/>
          <w:color w:val="242424"/>
          <w:spacing w:val="-1"/>
          <w:sz w:val="30"/>
          <w:szCs w:val="30"/>
        </w:rPr>
        <w:t>Stack</w:t>
      </w:r>
      <w:r w:rsidRPr="00765F91">
        <w:rPr>
          <w:rStyle w:val="apple-converted-space"/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 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yaddaşı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kod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yazarkən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dəyəri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statik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olaraq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təyin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olunan</w:t>
      </w:r>
      <w:proofErr w:type="spellEnd"/>
      <w:r w:rsidRPr="00765F91">
        <w:rPr>
          <w:rStyle w:val="apple-converted-space"/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 </w:t>
      </w:r>
      <w:r w:rsidR="00765F91" w:rsidRPr="00765F91">
        <w:rPr>
          <w:rFonts w:ascii="Times New Roman" w:hAnsi="Times New Roman" w:cs="Times New Roman"/>
        </w:rPr>
        <w:t xml:space="preserve">primitive </w:t>
      </w:r>
      <w:proofErr w:type="spellStart"/>
      <w:r w:rsidR="00765F91" w:rsidRPr="00765F91">
        <w:rPr>
          <w:rFonts w:ascii="Times New Roman" w:hAnsi="Times New Roman" w:cs="Times New Roman"/>
        </w:rPr>
        <w:t>tipli</w:t>
      </w:r>
      <w:proofErr w:type="spellEnd"/>
      <w:r w:rsidR="00765F91" w:rsidRPr="00765F9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765F91" w:rsidRPr="00765F91">
        <w:rPr>
          <w:rFonts w:ascii="Times New Roman" w:hAnsi="Times New Roman" w:cs="Times New Roman"/>
        </w:rPr>
        <w:t>deyisenleri</w:t>
      </w:r>
      <w:proofErr w:type="spellEnd"/>
      <w:r w:rsidR="00765F91" w:rsidRPr="00765F91">
        <w:rPr>
          <w:rFonts w:ascii="Times New Roman" w:hAnsi="Times New Roman" w:cs="Times New Roman"/>
        </w:rPr>
        <w:t xml:space="preserve"> </w:t>
      </w:r>
      <w:r w:rsidR="00765F91"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və</w:t>
      </w:r>
      <w:proofErr w:type="spellEnd"/>
      <w:proofErr w:type="gram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obyekt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referanslarını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(</w:t>
      </w:r>
      <w:proofErr w:type="spellStart"/>
      <w:r w:rsidRPr="00765F91">
        <w:rPr>
          <w:rFonts w:ascii="Times New Roman" w:hAnsi="Times New Roman" w:cs="Times New Roman"/>
          <w:spacing w:val="-1"/>
          <w:sz w:val="30"/>
          <w:szCs w:val="30"/>
        </w:rPr>
        <w:t>r</w:t>
      </w:r>
      <w:r w:rsidR="00765F91" w:rsidRPr="00765F91">
        <w:rPr>
          <w:rFonts w:ascii="Times New Roman" w:hAnsi="Times New Roman" w:cs="Times New Roman"/>
          <w:spacing w:val="-1"/>
          <w:sz w:val="30"/>
          <w:szCs w:val="30"/>
        </w:rPr>
        <w:t>eferance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)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özündə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saxlayır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.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Primitiv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tipli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dəyişənlərin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istifadə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edəcəkləri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yaddaş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sahəsi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əvvəlcədən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təyin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olunur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və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yaddaşda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müəyyən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bir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ünvana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sahib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olur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.</w:t>
      </w:r>
      <w:r w:rsidRPr="00765F91">
        <w:rPr>
          <w:rStyle w:val="apple-converted-space"/>
          <w:rFonts w:ascii="Times New Roman" w:hAnsi="Times New Roman" w:cs="Times New Roman"/>
          <w:color w:val="242424"/>
          <w:spacing w:val="-1"/>
          <w:sz w:val="30"/>
          <w:szCs w:val="30"/>
        </w:rPr>
        <w:t xml:space="preserve"> </w:t>
      </w:r>
      <w:r w:rsidRPr="00765F91">
        <w:rPr>
          <w:rStyle w:val="Strong"/>
          <w:rFonts w:ascii="Times New Roman" w:hAnsi="Times New Roman" w:cs="Times New Roman"/>
          <w:color w:val="242424"/>
          <w:spacing w:val="-1"/>
          <w:sz w:val="30"/>
          <w:szCs w:val="30"/>
        </w:rPr>
        <w:t>Heap</w:t>
      </w:r>
      <w:r w:rsidRPr="00765F91">
        <w:rPr>
          <w:rStyle w:val="apple-converted-space"/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 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yaddaş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sahəsi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kodda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elan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olunan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və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proqramın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icrası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zamanı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hər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hansı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bir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mərhələsində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dinamik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olaraq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dəyişə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bilən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və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yaddaşda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primitiv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tiplərə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nəzərən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daha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çox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yer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tutan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obyektləri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saxlamaq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üçün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ayrılır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. Biz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kodda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hər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hansı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dəyişən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elan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edərkən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onun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dəyərini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təyin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etmədiyimiz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zaman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bir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 w:rsidRPr="00765F91">
        <w:rPr>
          <w:rStyle w:val="Emphasis"/>
          <w:rFonts w:ascii="Times New Roman" w:hAnsi="Times New Roman" w:cs="Times New Roman"/>
          <w:i w:val="0"/>
          <w:iCs w:val="0"/>
          <w:color w:val="242424"/>
          <w:spacing w:val="-1"/>
          <w:sz w:val="30"/>
          <w:szCs w:val="30"/>
        </w:rPr>
        <w:t>pointer</w:t>
      </w:r>
      <w:r w:rsidRPr="00765F91">
        <w:rPr>
          <w:rFonts w:ascii="Times New Roman" w:hAnsi="Times New Roman" w:cs="Times New Roman"/>
          <w:i/>
          <w:iCs/>
          <w:color w:val="242424"/>
          <w:spacing w:val="-1"/>
          <w:sz w:val="30"/>
          <w:szCs w:val="30"/>
          <w:shd w:val="clear" w:color="auto" w:fill="FFFFFF"/>
        </w:rPr>
        <w:t xml:space="preserve">,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yəni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bir</w:t>
      </w:r>
      <w:proofErr w:type="spellEnd"/>
      <w:r w:rsidRPr="00765F91">
        <w:rPr>
          <w:rStyle w:val="apple-converted-space"/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 </w:t>
      </w:r>
      <w:proofErr w:type="spellStart"/>
      <w:r w:rsidRPr="00765F91">
        <w:rPr>
          <w:rStyle w:val="Emphasis"/>
          <w:rFonts w:ascii="Times New Roman" w:hAnsi="Times New Roman" w:cs="Times New Roman"/>
          <w:i w:val="0"/>
          <w:iCs w:val="0"/>
          <w:color w:val="242424"/>
          <w:spacing w:val="-1"/>
          <w:sz w:val="30"/>
          <w:szCs w:val="30"/>
        </w:rPr>
        <w:t>referans</w:t>
      </w:r>
      <w:proofErr w:type="spellEnd"/>
      <w:r w:rsidRPr="00765F91">
        <w:rPr>
          <w:rStyle w:val="apple-converted-space"/>
          <w:rFonts w:ascii="Times New Roman" w:hAnsi="Times New Roman" w:cs="Times New Roman"/>
          <w:i/>
          <w:iCs/>
          <w:color w:val="242424"/>
          <w:spacing w:val="-1"/>
          <w:sz w:val="30"/>
          <w:szCs w:val="30"/>
          <w:shd w:val="clear" w:color="auto" w:fill="FFFFFF"/>
        </w:rPr>
        <w:t> 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yaratmış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oluruq</w:t>
      </w:r>
      <w:proofErr w:type="spellEnd"/>
    </w:p>
    <w:p w:rsidR="00EA21A0" w:rsidRPr="00765F91" w:rsidRDefault="00EA21A0">
      <w:pPr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</w:pP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Məsələn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,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primitiv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tiplərdən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int (</w:t>
      </w:r>
      <w:r w:rsidR="00765F91" w:rsidRPr="00765F91">
        <w:rPr>
          <w:rFonts w:ascii="Times New Roman" w:hAnsi="Times New Roman" w:cs="Times New Roman"/>
          <w:spacing w:val="-1"/>
          <w:sz w:val="30"/>
          <w:szCs w:val="30"/>
        </w:rPr>
        <w:t>integer</w:t>
      </w:r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)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tipə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malik “a = 32”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dəyişəni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birbaşa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32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dəyəri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ilə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stack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yaddaşda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saxlanır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.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Digər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tərəfdən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referans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tipə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malik</w:t>
      </w:r>
      <w:r w:rsidRPr="00765F91">
        <w:rPr>
          <w:rStyle w:val="apple-converted-space"/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 </w:t>
      </w:r>
      <w:r w:rsidR="00765F91" w:rsidRPr="00765F91">
        <w:rPr>
          <w:rFonts w:ascii="Times New Roman" w:hAnsi="Times New Roman" w:cs="Times New Roman"/>
        </w:rPr>
        <w:t>array</w:t>
      </w:r>
      <w:r w:rsidRPr="00765F91">
        <w:rPr>
          <w:rStyle w:val="apple-converted-space"/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 </w:t>
      </w:r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(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məs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: b = </w:t>
      </w:r>
      <w:proofErr w:type="spellStart"/>
      <w:proofErr w:type="gram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array.array</w:t>
      </w:r>
      <w:proofErr w:type="spellEnd"/>
      <w:proofErr w:type="gram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(‘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i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’, [1, 2, 3]))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dəyişəninin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qaşılığında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bir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array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obyekti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yarandığı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üçün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onu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işarə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edən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referans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stack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yaddaşında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,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onun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dəyəri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olan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obyekt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isə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heap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yaddaşda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saxlanır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.</w:t>
      </w:r>
    </w:p>
    <w:p w:rsidR="00EA21A0" w:rsidRPr="00765F91" w:rsidRDefault="00EA21A0">
      <w:pPr>
        <w:rPr>
          <w:rFonts w:ascii="Times New Roman" w:hAnsi="Times New Roman" w:cs="Times New Roman"/>
        </w:rPr>
      </w:pPr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Heap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və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stack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yaddaşlarının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digər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fəqli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cəhəti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isə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odur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ki, stack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yaddaşı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siz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idarə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etmirsiniz</w:t>
      </w:r>
      <w:proofErr w:type="spellEnd"/>
      <w:r w:rsidRPr="00765F91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 xml:space="preserve">. </w:t>
      </w:r>
    </w:p>
    <w:sectPr w:rsidR="00EA21A0" w:rsidRPr="00765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A0"/>
    <w:rsid w:val="00765F91"/>
    <w:rsid w:val="00EA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7649F5"/>
  <w15:chartTrackingRefBased/>
  <w15:docId w15:val="{85DB06C6-C611-1444-BB2A-2C53B7A9A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A21A0"/>
  </w:style>
  <w:style w:type="character" w:styleId="Strong">
    <w:name w:val="Strong"/>
    <w:basedOn w:val="DefaultParagraphFont"/>
    <w:uiPriority w:val="22"/>
    <w:qFormat/>
    <w:rsid w:val="00EA21A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A21A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A21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 ..</dc:creator>
  <cp:keywords/>
  <dc:description/>
  <cp:lastModifiedBy>... ..</cp:lastModifiedBy>
  <cp:revision>2</cp:revision>
  <dcterms:created xsi:type="dcterms:W3CDTF">2024-02-23T14:32:00Z</dcterms:created>
  <dcterms:modified xsi:type="dcterms:W3CDTF">2024-02-23T14:37:00Z</dcterms:modified>
</cp:coreProperties>
</file>