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BB7" w:rsidRPr="00DF0BB7" w:rsidRDefault="00DF0BB7" w:rsidP="00DF0BB7">
      <w:pPr>
        <w:spacing w:after="0" w:line="270" w:lineRule="atLeast"/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</w:pP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t>1. ТЕХНИЧЕСКОЕ ЗАДАНИЕ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на разработку [Наименование системы/программного средства]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Шифр: [Номер темы/договора]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Согласовано Утверждаю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Должность </w:t>
      </w:r>
      <w:proofErr w:type="spellStart"/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t>Должность</w:t>
      </w:r>
      <w:proofErr w:type="spellEnd"/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______ /ФИО/ ______ /ФИО/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"___" ______ 2026 г. "___" ______ 2026 г.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[Город]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2026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2. Содержание технического задания (проект)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Общие сведения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 Раздел | Наименование 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|--------|--------------|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|1.1.| Наименование системы.|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|1.2.| Основания для разработки.|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|1.3. |Плановые сроки начала и окончания работ.|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|1.4.| Сведения об источниках финансирования.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|Назначение и цели создания системы|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|2.1.| Назначение системы.|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|2.2. |Цели создания системы (автоматизация процессов, повышение эффективности).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Характеристика объекта автоматизации|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|3.1.| Краткое описание предметной области.|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|3.2.| Текущие проблемы и ограничения.|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|Требования к системе|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|4.1.| Требования к функциональности (функциональные требования).|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|4.2.| Требования к надежности.|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|4.3.| Требования к информационной безопасности.|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|4.4.| Требования к эргономике и интерфейсу пользователя.|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|4.5.| Технические требования (аппаратное обеспечение, программное обеспечение).|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|Состав и содержание работ|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|5.1. Стадии разработки.|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|5.2. Этапы работ.|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|5.3. Сроки выполнения этапов.|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|Порядок контроля и приемки|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|6.1. Порядок проведения испытаний (предварительные, опытная эксплуатация, приемосдаточные).|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|6.2. Порядок утверждения результатов.|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|Требования к документированию|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|7.1. Перечень обязательной документации (руководство пользователя, 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lastRenderedPageBreak/>
        <w:t>технический паспорт и т.д.).|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|Приложения|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|8.1.| Спецификации, перечни отчетов|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3. 1. Общие сведения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1.1. Наименование системы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Автоматизированная система учета складских операций "Склад-Мастер" (далее — Система, АС "Склад-Мастер").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1.2. Шифр темы или договора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«Разработка и внедрение АС "Склад-Мастер" для ООО "Производственная компания"» (условное наименование заказчика).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1.3. Комплекс, входящий в систему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Система является самостоятельной информационной системой управления складскими процессами, интегрируемой с существующей ERP-системой предприятия.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1.4. Сведения об инициаторе и заказчике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Заказчик: ООО "Производственная компания".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Инициатор: Руководство отдела складской логистики.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1.5. Перечень документов, на основании которых принято решение о разработке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Договор № 123/24-АС от 15.03.2026 г.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План автоматизации складского хозяйства на 2026 год.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1.6. Сроки начала и окончания работ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Начало: 01.04.2026 г.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Окончание: 01.10.2026 г.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1.7. Сведения об источниках финансирования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Собственные средства ООО "Производственная компания", бюджет по статье «ИТ-инфраструктура».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1.8. Порядок оформления и предъявления результатов работ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Результаты работ оформляются актами приемки-сдачи этапов работ. Приемка осуществляется комиссией в составе представителей Заказчика и Исполнителя. Итоговая приемка включает демонстрацию работоспособности системы, сдачу рабочей документации и обучение персонала.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>3. Назначение и цели создания системы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2.1. Назначение системы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Автоматизированная система учета складских операций «Склад-Мастер» (далее — Система) предназначена для автоматизации процессов складской логистики, включая приемку, размещение, хранение, комплектацию и отгрузку товарно-материальных ценностей (ТМЦ).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Система предназначена для использования сотрудниками склада (кладовщики, комплектовщики), мастерами участков, руководителями складского хозяйства и администрацией предприятия для обеспечения 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lastRenderedPageBreak/>
        <w:t>прозрачности складских операций и контроля движения ТМЦ в реальном времени.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2.2. Цели создания системы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Целью создания Системы является повышение эффективности управления складскими запасами, снижение временных и материальных затрат на складские операции, а также обеспечение высокой точности учета.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Для достижения поставленной цели необходимо решить следующие задачи: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Автоматизация учета: Снижение доли ручного труда при регистрации поступлений, отгрузок и перемещений ТМЦ, минимизация ошибок, связанных с человеческим</w:t>
      </w:r>
    </w:p>
    <w:p w:rsidR="00DF0BB7" w:rsidRPr="00DF0BB7" w:rsidRDefault="00DF0BB7" w:rsidP="00DF0BB7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</w:pP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t>фактором.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</w:t>
      </w:r>
      <w:proofErr w:type="spellStart"/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t>cоперативный</w:t>
      </w:r>
      <w:proofErr w:type="spellEnd"/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t xml:space="preserve"> контроль: Обеспечение возможности получения оперативной информации о складских остатках, движении товаров и действиях персонала в режиме реального времени.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Оптимизация складских процессов: Ускорение процедур приемки и отгрузки товаров за счет использования штрихкодирования и адресного хранения.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Повышение точности инвентаризации: Сокращение времени проведения инвентаризации и повышение достоверности данных о наличии ТМЦ на складе.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Формирование отчетности: Автоматическое создание аналитической и складской отчетности (накладные, отчеты по движениям, остаткам).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2.3. Критерии эффективности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Внедрение Системы «Склад-Мастер» должно обеспечить: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Сокращение времени обработки заказов на складские операции.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Повышение точности учета складских остатков до &gt; 99%.</w:t>
      </w:r>
      <w:r w:rsidRPr="00DF0BB7">
        <w:rPr>
          <w:rFonts w:ascii="Arial" w:eastAsia="Times New Roman" w:hAnsi="Arial" w:cs="Arial"/>
          <w:color w:val="000000"/>
          <w:spacing w:val="-2"/>
          <w:sz w:val="28"/>
          <w:szCs w:val="28"/>
          <w:lang w:eastAsia="ru-RU"/>
        </w:rPr>
        <w:br/>
        <w:t xml:space="preserve"> Сокращение времени на проведение полной инвентаризации.</w:t>
      </w:r>
    </w:p>
    <w:p w:rsidR="00DF0BB7" w:rsidRPr="00DF0BB7" w:rsidRDefault="00DF0BB7" w:rsidP="00DF0BB7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4"/>
          <w:szCs w:val="24"/>
          <w:lang w:eastAsia="ru-RU"/>
        </w:rPr>
      </w:pP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3. Общие сведения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3.1. Наименование системы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Автоматизированная система управления складом «Склад-Плюс» (АСУС «Склад-Плюс»).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3.2. Основания для проведения работ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Основанием для разработки является Приказ №123-П от 15.03.2026 г. «О начале автоматизации складского учета» и договор с ООО «Логистик-Групп» от 20.03.2026 г.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3.3. Заказчик и Разработчик</w:t>
      </w:r>
    </w:p>
    <w:p w:rsidR="00DF0BB7" w:rsidRPr="00DF0BB7" w:rsidRDefault="00DF0BB7" w:rsidP="00DF0BB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Заказчик: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ООО «Логистик-Групп» (г. Москва).</w:t>
      </w:r>
    </w:p>
    <w:p w:rsidR="00DF0BB7" w:rsidRPr="00DF0BB7" w:rsidRDefault="00DF0BB7" w:rsidP="00DF0BB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Разработчик: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ИТ-отдел ООО «Логистик-Групп».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3.4. Сроки начала и окончания работ</w:t>
      </w:r>
    </w:p>
    <w:p w:rsidR="00DF0BB7" w:rsidRPr="00DF0BB7" w:rsidRDefault="00DF0BB7" w:rsidP="00DF0BB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Начало работ: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01.04.2026 г.</w:t>
      </w:r>
    </w:p>
    <w:p w:rsidR="00DF0BB7" w:rsidRPr="00DF0BB7" w:rsidRDefault="00DF0BB7" w:rsidP="00DF0BB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Окончание работ: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01.09.2026 г.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3.5. Цели и назначение системы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АСУС «Склад-Плюс» предназначена для автоматизации операций учета, хранения, приемки, отгрузки и инвентаризации товаров.</w:t>
      </w:r>
    </w:p>
    <w:p w:rsidR="00DF0BB7" w:rsidRPr="00DF0BB7" w:rsidRDefault="00DF0BB7" w:rsidP="00DF0BB7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Цель: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Повышение точности учета (до </w:t>
      </w:r>
    </w:p>
    <w:p w:rsidR="00DF0BB7" w:rsidRPr="00DF0BB7" w:rsidRDefault="00DF0BB7" w:rsidP="00DF0BB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noProof/>
          <w:color w:val="0A0A0A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1263E" id="Прямоугольник 2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R25HAMAACM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PN0duRwDAAAj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DF0BB7" w:rsidRPr="00DF0BB7" w:rsidRDefault="00DF0BB7" w:rsidP="00DF0BB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noProof/>
          <w:color w:val="0A0A0A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20C54" id="Прямоугольник 1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ov1GgMAACM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Noyi/UaAwAAIwYAAA4AAAAAAAAAAAAAAAAALgIA&#10;AGRycy9lMm9Eb2MueG1sUEsBAi0AFAAGAAgAAAAhAEyg6SzYAAAAAwEAAA8AAAAAAAAAAAAAAAAA&#10;dA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DF0BB7" w:rsidRPr="00DF0BB7" w:rsidRDefault="00DF0BB7" w:rsidP="00DF0BB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сокращение времени приемки/отгрузки и минимизация влияния «человеческого фактора». 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3.6. Область применения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 xml:space="preserve">Система внедряется на центральном складе ООО «Логистик-Групп» (площадью 1500 </w:t>
      </w:r>
      <w:proofErr w:type="spellStart"/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кв.м</w:t>
      </w:r>
      <w:proofErr w:type="spellEnd"/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используется работниками отдела склада (кладовщики, менеджеры по учету).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3.7. Источники финансирования</w:t>
      </w: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Собственные средства ООО «Логистик-Групп» (бюджет утвержден финансовым директором).</w:t>
      </w:r>
    </w:p>
    <w:p w:rsidR="00DF0BB7" w:rsidRPr="00DF0BB7" w:rsidRDefault="00DF0BB7" w:rsidP="00DF0BB7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000000"/>
          <w:spacing w:val="-2"/>
          <w:sz w:val="20"/>
          <w:szCs w:val="20"/>
          <w:lang w:eastAsia="ru-RU"/>
        </w:rPr>
      </w:pPr>
    </w:p>
    <w:p w:rsidR="00DF0BB7" w:rsidRPr="00DF0BB7" w:rsidRDefault="00A42220" w:rsidP="00DF0BB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4</w:t>
      </w:r>
      <w:r w:rsidR="00DF0BB7" w:rsidRPr="00DF0BB7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. Назначение и цели создания системы (АСУ складских операций "Склад-Мастер")</w:t>
      </w:r>
    </w:p>
    <w:p w:rsidR="00DF0BB7" w:rsidRPr="00DF0BB7" w:rsidRDefault="00A42220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4</w:t>
      </w:r>
      <w:r w:rsidR="00DF0BB7" w:rsidRPr="00DF0BB7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.1. Назначение системы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Автоматизированная система (АС) «Склад-Мастер» предназначена для автоматизации полного цикла складского учета, управления материально-производственными запасами (МПЗ) и оптимизации складских процессов на предприятии.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Система обеспечивает:</w:t>
      </w:r>
    </w:p>
    <w:p w:rsidR="00DF0BB7" w:rsidRPr="00DF0BB7" w:rsidRDefault="00DF0BB7" w:rsidP="00DF0BB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Оперативный учет поступления, перемещения и отгрузки товарно-материальных ценностей (ТМЦ).</w:t>
      </w:r>
    </w:p>
    <w:p w:rsidR="00DF0BB7" w:rsidRPr="00DF0BB7" w:rsidRDefault="00DF0BB7" w:rsidP="00DF0BB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Автоматизацию процессов инвентаризации.</w:t>
      </w:r>
    </w:p>
    <w:p w:rsidR="00DF0BB7" w:rsidRPr="00DF0BB7" w:rsidRDefault="00DF0BB7" w:rsidP="00DF0BB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Формирование аналитической и регламентированной отчетности.</w:t>
      </w:r>
    </w:p>
    <w:p w:rsidR="00DF0BB7" w:rsidRPr="00DF0BB7" w:rsidRDefault="00DF0BB7" w:rsidP="00DF0BB7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Контроль работы персонала склада.</w:t>
      </w:r>
    </w:p>
    <w:p w:rsidR="00DF0BB7" w:rsidRPr="00DF0BB7" w:rsidRDefault="00A42220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4</w:t>
      </w:r>
      <w:r w:rsidR="00DF0BB7" w:rsidRPr="00DF0BB7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.2. Цели создания системы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Основными целями внедрения АС «Склад-Мастер» являются:</w:t>
      </w:r>
    </w:p>
    <w:p w:rsidR="00DF0BB7" w:rsidRPr="00DF0BB7" w:rsidRDefault="00DF0BB7" w:rsidP="00DF0BB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Повышение эффективности складской логистики:</w:t>
      </w: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Сокращение времени на проведение операций (приемка, комплектация, отгрузка) не менее чем на [X]%.</w:t>
      </w:r>
    </w:p>
    <w:p w:rsidR="00DF0BB7" w:rsidRPr="00DF0BB7" w:rsidRDefault="00DF0BB7" w:rsidP="00DF0BB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Повышение точности учета:</w:t>
      </w: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Снижение количества ошибок при учете ТМЦ (пересортица, недостачи, излишки).</w:t>
      </w:r>
    </w:p>
    <w:p w:rsidR="00DF0BB7" w:rsidRPr="00DF0BB7" w:rsidRDefault="00DF0BB7" w:rsidP="00DF0BB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Оптимизация запасов:</w:t>
      </w: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Обеспечение актуальной информации о наличии товаров в режиме реального времени, снижение объемов «замороженных» средств в неликвидных запасах.</w:t>
      </w:r>
    </w:p>
    <w:p w:rsidR="00DF0BB7" w:rsidRPr="00DF0BB7" w:rsidRDefault="00DF0BB7" w:rsidP="00DF0BB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Улучшение контроля:</w:t>
      </w: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Обеспечение прозрачности всех складских операций для руководства.</w:t>
      </w:r>
    </w:p>
    <w:p w:rsidR="00DF0BB7" w:rsidRPr="00DF0BB7" w:rsidRDefault="00DF0BB7" w:rsidP="00DF0BB7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Автоматизация документооборота:</w:t>
      </w: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Автоматическое формирование складских документов (накладные, акты, счета-фактуры).</w:t>
      </w:r>
    </w:p>
    <w:p w:rsidR="00DF0BB7" w:rsidRPr="00DF0BB7" w:rsidRDefault="00A42220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4</w:t>
      </w:r>
      <w:r w:rsidR="00DF0BB7" w:rsidRPr="00DF0BB7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.3. Задачи, решаемые системой</w:t>
      </w:r>
    </w:p>
    <w:p w:rsidR="00DF0BB7" w:rsidRPr="00DF0BB7" w:rsidRDefault="00DF0BB7" w:rsidP="00DF0BB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DF0BB7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достижения целей АС «Склад-Мастер» решает следующие задачи:</w:t>
      </w:r>
    </w:p>
    <w:p w:rsidR="00DF0BB7" w:rsidRPr="00DF0BB7" w:rsidRDefault="00DF0BB7" w:rsidP="00DF0BB7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Ведение номенклатурного справочника.</w:t>
      </w:r>
    </w:p>
    <w:p w:rsidR="00DF0BB7" w:rsidRPr="00DF0BB7" w:rsidRDefault="00DF0BB7" w:rsidP="00DF0BB7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Регистрация поступления товаров от поставщиков.</w:t>
      </w:r>
    </w:p>
    <w:p w:rsidR="00DF0BB7" w:rsidRPr="00DF0BB7" w:rsidRDefault="00DF0BB7" w:rsidP="00DF0BB7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Учет внутреннего перемещения внутри склада.</w:t>
      </w:r>
    </w:p>
    <w:p w:rsidR="00DF0BB7" w:rsidRPr="00DF0BB7" w:rsidRDefault="00DF0BB7" w:rsidP="00DF0BB7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Комплектация заказов и отгрузка покупателям.</w:t>
      </w:r>
    </w:p>
    <w:p w:rsidR="00DF0BB7" w:rsidRPr="00DF0BB7" w:rsidRDefault="00DF0BB7" w:rsidP="00DF0BB7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Проведение плановых и выборочных инвентаризаций.</w:t>
      </w:r>
    </w:p>
    <w:p w:rsidR="00DF0BB7" w:rsidRPr="00DF0BB7" w:rsidRDefault="00DF0BB7" w:rsidP="00DF0BB7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Отслеживание сроков годности и партий товаров.</w:t>
      </w:r>
    </w:p>
    <w:p w:rsidR="00DF0BB7" w:rsidRDefault="00DF0BB7" w:rsidP="00DF0BB7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Формирование отчетов по складским остаткам и оборотам.</w:t>
      </w:r>
    </w:p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  <w:t>5</w:t>
      </w:r>
      <w:r w:rsidRPr="00A42220">
        <w:rPr>
          <w:rFonts w:ascii="Arial" w:eastAsia="Times New Roman" w:hAnsi="Arial" w:cs="Arial"/>
          <w:b/>
          <w:bCs/>
          <w:color w:val="001D35"/>
          <w:sz w:val="30"/>
          <w:szCs w:val="30"/>
          <w:lang w:eastAsia="ru-RU"/>
        </w:rPr>
        <w:t>. Функциональные требования к системе</w:t>
      </w:r>
    </w:p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5</w:t>
      </w:r>
      <w:r w:rsidRPr="00A4222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.1. Функциональная структура системы</w:t>
      </w:r>
    </w:p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состав автоматизированной системы «Склад-Мастер» входят следующие функциональные подсистемы:</w:t>
      </w:r>
    </w:p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Таблица 5</w:t>
      </w: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.1 – Перечень функциональных подсистем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3439"/>
        <w:gridCol w:w="5268"/>
      </w:tblGrid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№ п/п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Наименование подсистемы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Краткое описание функций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Подсистема «Справочники»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Ведение номенклатуры товаров, списка контрагентов и складов.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Подсистема «Складские операции»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Оформление прихода, расхода, перемещения и инвентаризации.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Подсистема «Отчетность»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Формирование складских отчетов (остатки, движения).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Подсистема «Администрирование»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Управление пользователями, настройка прав доступа.</w:t>
            </w:r>
          </w:p>
        </w:tc>
      </w:tr>
    </w:tbl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5</w:t>
      </w:r>
      <w:r w:rsidRPr="00A4222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.2. Требования к функциям системы</w:t>
      </w:r>
    </w:p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Таблица 5</w:t>
      </w: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.2 – Требования к составу функциональных подсистем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435"/>
        <w:gridCol w:w="5601"/>
      </w:tblGrid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Код функции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Наименование функции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Описание функциональных требований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Ф-01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Учет товаров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Регистрация нового товара (наименование, артикул, ед. измерения, цена).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Ф-02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Приход товаров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Фиксация поступления товаров на склад, увеличение остатков.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Ф-03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Расход товаров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Фиксация отгрузки товаров со склада, уменьшение остатков.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Ф-04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Перемещение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Учет движения товаров между складами.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Ф-05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Инвентаризация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Сверка фактического остатка с учетным, списание/оприходование.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Ф-06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Складские отчеты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Формирование отчета «Остатки товаров» на заданную дату.</w:t>
            </w:r>
          </w:p>
        </w:tc>
      </w:tr>
    </w:tbl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01D35"/>
          <w:sz w:val="24"/>
          <w:szCs w:val="24"/>
          <w:lang w:eastAsia="ru-RU"/>
        </w:rPr>
        <w:t>5.3. Требования к составу данных</w:t>
      </w:r>
    </w:p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обеспечения работы системы должны быть реализованы следующие структуры данных:</w:t>
      </w:r>
    </w:p>
    <w:p w:rsidR="00A42220" w:rsidRPr="00A42220" w:rsidRDefault="00A42220" w:rsidP="00A42220">
      <w:pPr>
        <w:pStyle w:val="a5"/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Таблица 5.3 – Инфологическая модель данных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557"/>
        <w:gridCol w:w="1363"/>
        <w:gridCol w:w="3162"/>
      </w:tblGrid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Наименование сущности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Наименование атрибута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Описание/Ограничения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ru-RU"/>
              </w:rPr>
              <w:t>Товары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ID_Товара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 xml:space="preserve">Первичный ключ, </w:t>
            </w: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автоинкремент</w:t>
            </w:r>
            <w:proofErr w:type="spellEnd"/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Артикул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String</w:t>
            </w:r>
            <w:proofErr w:type="spellEnd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 xml:space="preserve"> (50)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Уникальный код товара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String</w:t>
            </w:r>
            <w:proofErr w:type="spellEnd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 xml:space="preserve"> (255)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Название товара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ru-RU"/>
              </w:rPr>
              <w:lastRenderedPageBreak/>
              <w:t>Склады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ID_Склада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Название_Склада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String</w:t>
            </w:r>
            <w:proofErr w:type="spellEnd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 xml:space="preserve"> (100)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Наименование склада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ru-RU"/>
              </w:rPr>
              <w:t>Остатки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ID_Товара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Внешний ключ (ссылка на Товары)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ID_Склада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Внешний ключ (ссылка на Склады)</w:t>
            </w:r>
          </w:p>
        </w:tc>
      </w:tr>
      <w:tr w:rsidR="00A42220" w:rsidRPr="00A42220" w:rsidTr="00A4222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Decimal</w:t>
            </w:r>
            <w:proofErr w:type="spellEnd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 xml:space="preserve"> (10,3)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A42220" w:rsidRPr="00A42220" w:rsidRDefault="00A42220" w:rsidP="00A42220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</w:pPr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 xml:space="preserve">Текущее количество (кг, </w:t>
            </w:r>
            <w:proofErr w:type="spellStart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шт</w:t>
            </w:r>
            <w:proofErr w:type="spellEnd"/>
            <w:r w:rsidRPr="00A42220">
              <w:rPr>
                <w:rFonts w:ascii="Arial" w:eastAsia="Times New Roman" w:hAnsi="Arial" w:cs="Arial"/>
                <w:color w:val="0A0A0A"/>
                <w:sz w:val="24"/>
                <w:szCs w:val="24"/>
                <w:lang w:eastAsia="ru-RU"/>
              </w:rPr>
              <w:t>)</w:t>
            </w:r>
          </w:p>
        </w:tc>
      </w:tr>
    </w:tbl>
    <w:p w:rsidR="00A42220" w:rsidRPr="00A42220" w:rsidRDefault="00A42220" w:rsidP="00A42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42220" w:rsidRPr="00DF0BB7" w:rsidRDefault="00A42220" w:rsidP="00A4222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A42220" w:rsidRPr="00A42220" w:rsidRDefault="00A42220" w:rsidP="00A4222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Основные требования к системе «Склад-Мастер»:</w:t>
      </w:r>
    </w:p>
    <w:p w:rsidR="00A42220" w:rsidRPr="00A42220" w:rsidRDefault="00A42220" w:rsidP="00A42220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Функциональные требования: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Автоматизация адресного хранения, приемки, комплектации и отгрузки товаров.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Учет товаров по весу, габаритам, серийным номерам и срокам годности.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Поддержка методов обработки товаров (FIFO, FEFO, LIFO).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Формирование отчетности и проведение инвентаризации.</w:t>
      </w:r>
    </w:p>
    <w:p w:rsidR="00A42220" w:rsidRPr="00A42220" w:rsidRDefault="00A42220" w:rsidP="00A42220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Технические и системные требования: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Работа в клиент-серверной архитектуре для обеспечения многопользовательского доступа.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Совместимость с современными ОС (</w:t>
      </w:r>
      <w:proofErr w:type="spellStart"/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Windows</w:t>
      </w:r>
      <w:proofErr w:type="spellEnd"/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10/11, </w:t>
      </w:r>
      <w:proofErr w:type="spellStart"/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Linux</w:t>
      </w:r>
      <w:proofErr w:type="spellEnd"/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СУБД.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Интеграция с торговым оборудованием: сканеры штрих-кодов, принтеры этикеток, терминалы сбора данных (ТСД).</w:t>
      </w:r>
    </w:p>
    <w:p w:rsidR="00A42220" w:rsidRPr="00A42220" w:rsidRDefault="00A42220" w:rsidP="00A42220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Требования к надежности и безопасности: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Обеспечение сохранности данных при сбоях (</w:t>
      </w:r>
      <w:proofErr w:type="spellStart"/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автосохранение</w:t>
      </w:r>
      <w:proofErr w:type="spellEnd"/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Разграничение прав доступа пользователей (кладовщик, администратор, менеджер).</w:t>
      </w:r>
    </w:p>
    <w:p w:rsidR="00A42220" w:rsidRPr="00A42220" w:rsidRDefault="00A42220" w:rsidP="00A42220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Интерфейс: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Простой и интуитивно понятный интерфейс для быстрого обучения персонала.</w:t>
      </w:r>
    </w:p>
    <w:p w:rsidR="00A42220" w:rsidRPr="00A42220" w:rsidRDefault="00A42220" w:rsidP="00A42220">
      <w:pPr>
        <w:numPr>
          <w:ilvl w:val="1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42220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Возможность настройки форм под задачи конкретного склада.</w:t>
      </w:r>
    </w:p>
    <w:p w:rsidR="003E7FBA" w:rsidRDefault="00A42220">
      <w:pPr>
        <w:rPr>
          <w:sz w:val="24"/>
          <w:szCs w:val="24"/>
        </w:rPr>
      </w:pPr>
    </w:p>
    <w:p w:rsidR="00A42220" w:rsidRPr="00A42220" w:rsidRDefault="00A42220">
      <w:pPr>
        <w:rPr>
          <w:sz w:val="24"/>
          <w:szCs w:val="24"/>
        </w:rPr>
      </w:pPr>
      <w:r w:rsidRPr="00A42220">
        <w:rPr>
          <w:rFonts w:ascii="Arial" w:hAnsi="Arial" w:cs="Arial"/>
          <w:color w:val="000000"/>
          <w:spacing w:val="-1"/>
          <w:sz w:val="24"/>
          <w:szCs w:val="24"/>
        </w:rPr>
        <w:t>7. Оформите пятый раздел ТЗ</w:t>
      </w:r>
      <w:r w:rsidRPr="00A42220">
        <w:rPr>
          <w:rFonts w:ascii="Arial" w:hAnsi="Arial" w:cs="Arial"/>
          <w:color w:val="000000"/>
          <w:spacing w:val="-1"/>
          <w:sz w:val="24"/>
          <w:szCs w:val="24"/>
        </w:rPr>
        <w:br/>
        <w:t xml:space="preserve"> Оформление текста должно производится согласно ГОСТ. Шрифт </w:t>
      </w:r>
      <w:proofErr w:type="spellStart"/>
      <w:r w:rsidRPr="00A42220">
        <w:rPr>
          <w:rFonts w:ascii="Arial" w:hAnsi="Arial" w:cs="Arial"/>
          <w:color w:val="000000"/>
          <w:spacing w:val="-1"/>
          <w:sz w:val="24"/>
          <w:szCs w:val="24"/>
        </w:rPr>
        <w:t>Times</w:t>
      </w:r>
      <w:proofErr w:type="spellEnd"/>
      <w:r w:rsidRPr="00A42220"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proofErr w:type="spellStart"/>
      <w:r w:rsidRPr="00A42220">
        <w:rPr>
          <w:rFonts w:ascii="Arial" w:hAnsi="Arial" w:cs="Arial"/>
          <w:color w:val="000000"/>
          <w:spacing w:val="-1"/>
          <w:sz w:val="24"/>
          <w:szCs w:val="24"/>
        </w:rPr>
        <w:t>New</w:t>
      </w:r>
      <w:proofErr w:type="spellEnd"/>
      <w:r w:rsidRPr="00A42220"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proofErr w:type="spellStart"/>
      <w:r w:rsidRPr="00A42220">
        <w:rPr>
          <w:rFonts w:ascii="Arial" w:hAnsi="Arial" w:cs="Arial"/>
          <w:color w:val="000000"/>
          <w:spacing w:val="-1"/>
          <w:sz w:val="24"/>
          <w:szCs w:val="24"/>
        </w:rPr>
        <w:t>Roman</w:t>
      </w:r>
      <w:proofErr w:type="spellEnd"/>
      <w:r w:rsidRPr="00A42220">
        <w:rPr>
          <w:rFonts w:ascii="Arial" w:hAnsi="Arial" w:cs="Arial"/>
          <w:color w:val="000000"/>
          <w:spacing w:val="-1"/>
          <w:sz w:val="24"/>
          <w:szCs w:val="24"/>
        </w:rPr>
        <w:t xml:space="preserve"> 14(</w:t>
      </w:r>
      <w:proofErr w:type="gramStart"/>
      <w:r w:rsidRPr="00A42220">
        <w:rPr>
          <w:rFonts w:ascii="Arial" w:hAnsi="Arial" w:cs="Arial"/>
          <w:color w:val="000000"/>
          <w:spacing w:val="-1"/>
          <w:sz w:val="24"/>
          <w:szCs w:val="24"/>
        </w:rPr>
        <w:t>12)</w:t>
      </w:r>
      <w:proofErr w:type="spellStart"/>
      <w:r w:rsidRPr="00A42220">
        <w:rPr>
          <w:rFonts w:ascii="Arial" w:hAnsi="Arial" w:cs="Arial"/>
          <w:color w:val="000000"/>
          <w:spacing w:val="-1"/>
          <w:sz w:val="24"/>
          <w:szCs w:val="24"/>
        </w:rPr>
        <w:t>пт</w:t>
      </w:r>
      <w:proofErr w:type="spellEnd"/>
      <w:proofErr w:type="gramEnd"/>
      <w:r w:rsidRPr="00A42220">
        <w:rPr>
          <w:rFonts w:ascii="Arial" w:hAnsi="Arial" w:cs="Arial"/>
          <w:color w:val="000000"/>
          <w:spacing w:val="-1"/>
          <w:sz w:val="24"/>
          <w:szCs w:val="24"/>
        </w:rPr>
        <w:t>,</w:t>
      </w:r>
      <w:bookmarkStart w:id="0" w:name="_GoBack"/>
      <w:bookmarkEnd w:id="0"/>
      <w:r w:rsidRPr="00A42220">
        <w:rPr>
          <w:rFonts w:ascii="Arial" w:hAnsi="Arial" w:cs="Arial"/>
          <w:color w:val="000000"/>
          <w:spacing w:val="-1"/>
          <w:sz w:val="24"/>
          <w:szCs w:val="24"/>
        </w:rPr>
        <w:t xml:space="preserve"> 1,5 интервал. Выравнивание по ширине. С соблюдением абзацев.</w:t>
      </w:r>
    </w:p>
    <w:sectPr w:rsidR="00A42220" w:rsidRPr="00A42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235D8"/>
    <w:multiLevelType w:val="multilevel"/>
    <w:tmpl w:val="DF8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1246"/>
    <w:multiLevelType w:val="multilevel"/>
    <w:tmpl w:val="5CD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32306"/>
    <w:multiLevelType w:val="multilevel"/>
    <w:tmpl w:val="CFE8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C5D67"/>
    <w:multiLevelType w:val="multilevel"/>
    <w:tmpl w:val="0AC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A1285"/>
    <w:multiLevelType w:val="multilevel"/>
    <w:tmpl w:val="533C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14D8B"/>
    <w:multiLevelType w:val="multilevel"/>
    <w:tmpl w:val="494657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C6445"/>
    <w:multiLevelType w:val="multilevel"/>
    <w:tmpl w:val="0F60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BB7"/>
    <w:rsid w:val="00A42220"/>
    <w:rsid w:val="00C17B4E"/>
    <w:rsid w:val="00DA609E"/>
    <w:rsid w:val="00DF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C053F"/>
  <w15:chartTrackingRefBased/>
  <w15:docId w15:val="{04CEFDEA-EE4D-4323-8587-37602F761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DF0BB7"/>
  </w:style>
  <w:style w:type="character" w:customStyle="1" w:styleId="vkekvd">
    <w:name w:val="vkekvd"/>
    <w:basedOn w:val="a0"/>
    <w:rsid w:val="00DF0BB7"/>
  </w:style>
  <w:style w:type="character" w:styleId="a3">
    <w:name w:val="Strong"/>
    <w:basedOn w:val="a0"/>
    <w:uiPriority w:val="22"/>
    <w:qFormat/>
    <w:rsid w:val="00DF0BB7"/>
    <w:rPr>
      <w:b/>
      <w:bCs/>
    </w:rPr>
  </w:style>
  <w:style w:type="character" w:customStyle="1" w:styleId="t286pc">
    <w:name w:val="t286pc"/>
    <w:basedOn w:val="a0"/>
    <w:rsid w:val="00DF0BB7"/>
  </w:style>
  <w:style w:type="character" w:styleId="a4">
    <w:name w:val="Emphasis"/>
    <w:basedOn w:val="a0"/>
    <w:uiPriority w:val="20"/>
    <w:qFormat/>
    <w:rsid w:val="00DF0BB7"/>
    <w:rPr>
      <w:i/>
      <w:iCs/>
    </w:rPr>
  </w:style>
  <w:style w:type="character" w:customStyle="1" w:styleId="dtet0b">
    <w:name w:val="dtet0b"/>
    <w:basedOn w:val="a0"/>
    <w:rsid w:val="00DF0BB7"/>
  </w:style>
  <w:style w:type="character" w:customStyle="1" w:styleId="ifmvxd">
    <w:name w:val="ifmvxd"/>
    <w:basedOn w:val="a0"/>
    <w:rsid w:val="00DF0BB7"/>
  </w:style>
  <w:style w:type="paragraph" w:styleId="a5">
    <w:name w:val="List Paragraph"/>
    <w:basedOn w:val="a"/>
    <w:uiPriority w:val="34"/>
    <w:qFormat/>
    <w:rsid w:val="00A422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5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8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5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1573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Пешков Илья Денисович</dc:creator>
  <cp:keywords/>
  <dc:description/>
  <cp:lastModifiedBy>Пешков Илья Денисович</cp:lastModifiedBy>
  <cp:revision>1</cp:revision>
  <dcterms:created xsi:type="dcterms:W3CDTF">2026-03-30T08:33:00Z</dcterms:created>
  <dcterms:modified xsi:type="dcterms:W3CDTF">2026-03-30T08:51:00Z</dcterms:modified>
</cp:coreProperties>
</file>