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ru-RU"/>
        </w:rPr>
        <w:t xml:space="preserve">Метод билинейного преобразования.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9"/>
        <w:gridCol w:w="1416"/>
        <w:gridCol w:w="1335"/>
        <w:gridCol w:w="1336"/>
        <w:gridCol w:w="1408"/>
        <w:gridCol w:w="1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9" w:type="dxa"/>
          </w:tcPr>
          <w:p>
            <w:pPr>
              <w:spacing w:after="0" w:line="240" w:lineRule="auto"/>
            </w:pPr>
            <w:r>
              <w:t>Тип фильтра</w:t>
            </w:r>
          </w:p>
        </w:tc>
        <w:tc>
          <w:tcPr>
            <w:tcW w:w="1416" w:type="dxa"/>
          </w:tcPr>
          <w:p>
            <w:pPr>
              <w:spacing w:after="0" w:line="240" w:lineRule="auto"/>
            </w:pPr>
            <w:r>
              <w:t>Порядок фильтра</w:t>
            </w:r>
          </w:p>
        </w:tc>
        <w:tc>
          <w:tcPr>
            <w:tcW w:w="1335" w:type="dxa"/>
          </w:tcPr>
          <w:p>
            <w:pPr>
              <w:spacing w:after="0" w:line="240" w:lineRule="auto"/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pass</w:t>
            </w:r>
            <w:r>
              <w:rPr>
                <w:vertAlign w:val="subscript"/>
              </w:rPr>
              <w:t xml:space="preserve">, </w:t>
            </w:r>
            <w:r>
              <w:t>кГц</w:t>
            </w:r>
          </w:p>
        </w:tc>
        <w:tc>
          <w:tcPr>
            <w:tcW w:w="1336" w:type="dxa"/>
          </w:tcPr>
          <w:p>
            <w:pPr>
              <w:spacing w:after="0" w:line="240" w:lineRule="auto"/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stop</w:t>
            </w:r>
            <w:r>
              <w:rPr>
                <w:vertAlign w:val="subscript"/>
              </w:rPr>
              <w:t xml:space="preserve">, </w:t>
            </w:r>
            <w:r>
              <w:t>кГц</w:t>
            </w:r>
          </w:p>
        </w:tc>
        <w:tc>
          <w:tcPr>
            <w:tcW w:w="1408" w:type="dxa"/>
          </w:tcPr>
          <w:p>
            <w:pPr>
              <w:spacing w:after="0" w:line="240" w:lineRule="auto"/>
            </w:pPr>
            <w:r>
              <w:rPr>
                <w:lang w:val="en-US"/>
              </w:rPr>
              <w:t xml:space="preserve">Tmin, </w:t>
            </w:r>
            <w:r>
              <w:t>отсчеты</w:t>
            </w:r>
          </w:p>
        </w:tc>
        <w:tc>
          <w:tcPr>
            <w:tcW w:w="1408" w:type="dxa"/>
          </w:tcPr>
          <w:p>
            <w:pPr>
              <w:spacing w:after="0" w:line="240" w:lineRule="auto"/>
            </w:pPr>
            <w:r>
              <w:rPr>
                <w:lang w:val="en-US"/>
              </w:rPr>
              <w:t>Tmax</w:t>
            </w:r>
            <w:r>
              <w:t>, отсчёты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9" w:type="dxa"/>
          </w:tcPr>
          <w:p>
            <w:pPr>
              <w:spacing w:after="0" w:line="240" w:lineRule="auto"/>
            </w:pPr>
            <w:r>
              <w:t>Баттерворт</w:t>
            </w:r>
          </w:p>
        </w:tc>
        <w:tc>
          <w:tcPr>
            <w:tcW w:w="1416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31</w:t>
            </w:r>
          </w:p>
        </w:tc>
        <w:tc>
          <w:tcPr>
            <w:tcW w:w="1335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960.7</w:t>
            </w:r>
          </w:p>
        </w:tc>
        <w:tc>
          <w:tcPr>
            <w:tcW w:w="1336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1.2</w:t>
            </w:r>
          </w:p>
        </w:tc>
        <w:tc>
          <w:tcPr>
            <w:tcW w:w="1408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?</w:t>
            </w:r>
          </w:p>
        </w:tc>
        <w:tc>
          <w:tcPr>
            <w:tcW w:w="1408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ru-RU"/>
              </w:rPr>
              <w:t>?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9" w:type="dxa"/>
          </w:tcPr>
          <w:p>
            <w:pPr>
              <w:spacing w:after="0" w:line="240" w:lineRule="auto"/>
            </w:pPr>
            <w:r>
              <w:t>Чебышев 1-го рода</w:t>
            </w:r>
          </w:p>
        </w:tc>
        <w:tc>
          <w:tcPr>
            <w:tcW w:w="1416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13</w:t>
            </w:r>
          </w:p>
        </w:tc>
        <w:tc>
          <w:tcPr>
            <w:tcW w:w="1335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960</w:t>
            </w:r>
          </w:p>
        </w:tc>
        <w:tc>
          <w:tcPr>
            <w:tcW w:w="1336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1185</w:t>
            </w:r>
          </w:p>
        </w:tc>
        <w:tc>
          <w:tcPr>
            <w:tcW w:w="1408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ru-RU"/>
              </w:rPr>
              <w:t>?</w:t>
            </w:r>
          </w:p>
        </w:tc>
        <w:tc>
          <w:tcPr>
            <w:tcW w:w="1408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ru-RU"/>
              </w:rPr>
              <w:t>?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9" w:type="dxa"/>
          </w:tcPr>
          <w:p>
            <w:pPr>
              <w:spacing w:after="0" w:line="240" w:lineRule="auto"/>
            </w:pPr>
            <w:r>
              <w:t>Чебышев 2-го рода</w:t>
            </w:r>
          </w:p>
        </w:tc>
        <w:tc>
          <w:tcPr>
            <w:tcW w:w="1416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13</w:t>
            </w:r>
          </w:p>
        </w:tc>
        <w:tc>
          <w:tcPr>
            <w:tcW w:w="1335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974</w:t>
            </w:r>
          </w:p>
        </w:tc>
        <w:tc>
          <w:tcPr>
            <w:tcW w:w="1336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1200</w:t>
            </w:r>
          </w:p>
        </w:tc>
        <w:tc>
          <w:tcPr>
            <w:tcW w:w="1408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ru-RU"/>
              </w:rPr>
              <w:t>?</w:t>
            </w:r>
          </w:p>
        </w:tc>
        <w:tc>
          <w:tcPr>
            <w:tcW w:w="1408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ru-RU"/>
              </w:rPr>
              <w:t>?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9" w:type="dxa"/>
          </w:tcPr>
          <w:p>
            <w:pPr>
              <w:spacing w:after="0" w:line="240" w:lineRule="auto"/>
            </w:pPr>
            <w:r>
              <w:t>Эллиптический</w:t>
            </w:r>
          </w:p>
        </w:tc>
        <w:tc>
          <w:tcPr>
            <w:tcW w:w="1416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4</w:t>
            </w:r>
          </w:p>
        </w:tc>
        <w:tc>
          <w:tcPr>
            <w:tcW w:w="1335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960</w:t>
            </w:r>
          </w:p>
        </w:tc>
        <w:tc>
          <w:tcPr>
            <w:tcW w:w="1336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1200</w:t>
            </w:r>
          </w:p>
        </w:tc>
        <w:tc>
          <w:tcPr>
            <w:tcW w:w="1408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ru-RU"/>
              </w:rPr>
              <w:t>?</w:t>
            </w:r>
          </w:p>
        </w:tc>
        <w:tc>
          <w:tcPr>
            <w:tcW w:w="1408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ru-RU"/>
              </w:rPr>
              <w:t>?</w:t>
            </w:r>
          </w:p>
        </w:tc>
      </w:tr>
    </w:tbl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Fs=4800; Fpass=96</w:t>
      </w:r>
      <w:r>
        <w:rPr>
          <w:rFonts w:hint="default"/>
          <w:lang w:val="ru-RU"/>
        </w:rPr>
        <w:t>0</w:t>
      </w:r>
      <w:r>
        <w:rPr>
          <w:rFonts w:hint="default"/>
          <w:lang w:val="en-US"/>
        </w:rPr>
        <w:t>; Fstop=1200; Apass=1; Astop = 80;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Определим реальные границы переходной зоны.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Fpass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Fstop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На графике АЧХ.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Затем на групповой задержки определим минимальную и максимальную величину задержки. 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4310" cy="3316605"/>
            <wp:effectExtent l="0" t="0" r="13970" b="571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>Рис 1. Начальные параметры (стандартные)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Графики: 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631440"/>
            <wp:effectExtent l="0" t="0" r="5715" b="508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>Рис 2. АЧХ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680970"/>
            <wp:effectExtent l="0" t="0" r="6985" b="127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 xml:space="preserve">Рис 3. ФЧХ 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783205"/>
            <wp:effectExtent l="0" t="0" r="635" b="571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 xml:space="preserve">Рис 4. Групповая задержка 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675890"/>
            <wp:effectExtent l="0" t="0" r="0" b="635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>Рис 5. Импульсная характеристика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623185"/>
            <wp:effectExtent l="0" t="0" r="6350" b="1333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>Рис 6. Расположение нулей и полюсов</w:t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Определим по АЧХ и по групповой задержке на примере метода билинейного преобразования. Для остальных запишем сами.</w:t>
      </w:r>
    </w:p>
    <w:p>
      <w:pPr>
        <w:numPr>
          <w:numId w:val="0"/>
        </w:numPr>
      </w:pPr>
      <w:r>
        <w:drawing>
          <wp:inline distT="0" distB="0" distL="114300" distR="114300">
            <wp:extent cx="4464050" cy="2304415"/>
            <wp:effectExtent l="0" t="0" r="1270" b="1206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Fpass = 960,7                   Fstop = 1.2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4556760" cy="2375535"/>
            <wp:effectExtent l="0" t="0" r="0" b="190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ru-RU"/>
        </w:rPr>
        <w:t xml:space="preserve">Чебышева </w:t>
      </w:r>
      <w:r>
        <w:rPr>
          <w:rFonts w:hint="default"/>
          <w:lang w:val="en-US"/>
        </w:rPr>
        <w:t>I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3515" cy="2684780"/>
            <wp:effectExtent l="0" t="0" r="9525" b="1270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>Рис 7. АЧХ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663825"/>
            <wp:effectExtent l="0" t="0" r="8255" b="317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>Рис 8. ФЧХ</w:t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5271135" cy="2658110"/>
            <wp:effectExtent l="0" t="0" r="1905" b="889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>Рис 9. Групповая задержка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2682875"/>
            <wp:effectExtent l="0" t="0" r="10795" b="1460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 xml:space="preserve">Рис 10. Импульсная 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717165"/>
            <wp:effectExtent l="0" t="0" r="5715" b="1079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 xml:space="preserve">Рис 11. Нули 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Чебышева </w:t>
      </w:r>
      <w:r>
        <w:rPr>
          <w:rFonts w:hint="default"/>
          <w:lang w:val="en-US"/>
        </w:rPr>
        <w:t>II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2753995"/>
            <wp:effectExtent l="0" t="0" r="0" b="444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>Рис 12. АЧХ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470785"/>
            <wp:effectExtent l="0" t="0" r="3810" b="1333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08" w:leftChars="0" w:firstLine="708" w:firstLineChars="0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 xml:space="preserve"> 13. ФЧХ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606675"/>
            <wp:effectExtent l="0" t="0" r="0" b="1460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 xml:space="preserve">Рис 14. Групповая задежрка 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2667000"/>
            <wp:effectExtent l="0" t="0" r="13970" b="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 xml:space="preserve">Рис 15. Импульсная 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730500"/>
            <wp:effectExtent l="0" t="0" r="2540" b="1270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>Рис 16. Нули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Эллиптический фильтр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740660"/>
            <wp:effectExtent l="0" t="0" r="635" b="254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>Рис 17. АЧХ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703195"/>
            <wp:effectExtent l="0" t="0" r="3810" b="952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>Рис 18. ФЧХ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670175"/>
            <wp:effectExtent l="0" t="0" r="6350" b="12065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>Рис 19. Групповая задержка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592070"/>
            <wp:effectExtent l="0" t="0" r="5715" b="1397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>Рис 20. Импульсная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2611120"/>
            <wp:effectExtent l="0" t="0" r="10795" b="10160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 xml:space="preserve">Рис 21. Нули и полюсы 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5"/>
        <w:gridCol w:w="1323"/>
        <w:gridCol w:w="1231"/>
        <w:gridCol w:w="1195"/>
        <w:gridCol w:w="1195"/>
        <w:gridCol w:w="1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</w:pPr>
            <w:r>
              <w:t>Метод синтеза</w:t>
            </w:r>
          </w:p>
        </w:tc>
        <w:tc>
          <w:tcPr>
            <w:tcW w:w="1557" w:type="dxa"/>
          </w:tcPr>
          <w:p>
            <w:pPr>
              <w:spacing w:after="0" w:line="240" w:lineRule="auto"/>
            </w:pPr>
            <w:r>
              <w:t>Порядок фильтра</w:t>
            </w:r>
          </w:p>
        </w:tc>
        <w:tc>
          <w:tcPr>
            <w:tcW w:w="1557" w:type="dxa"/>
          </w:tcPr>
          <w:p>
            <w:pPr>
              <w:spacing w:after="0" w:line="240" w:lineRule="auto"/>
            </w:pPr>
            <w:r>
              <w:t>Кр мин дБ</w:t>
            </w:r>
          </w:p>
        </w:tc>
        <w:tc>
          <w:tcPr>
            <w:tcW w:w="1558" w:type="dxa"/>
          </w:tcPr>
          <w:p>
            <w:pPr>
              <w:spacing w:after="0" w:line="240" w:lineRule="auto"/>
            </w:pPr>
            <w:r>
              <w:t>Кр макс дБ</w:t>
            </w:r>
          </w:p>
        </w:tc>
        <w:tc>
          <w:tcPr>
            <w:tcW w:w="1558" w:type="dxa"/>
          </w:tcPr>
          <w:p>
            <w:pPr>
              <w:spacing w:after="0" w:line="240" w:lineRule="auto"/>
            </w:pPr>
            <w:r>
              <w:t>К</w:t>
            </w:r>
            <w:r>
              <w:rPr>
                <w:lang w:val="en-US"/>
              </w:rPr>
              <w:t>s</w:t>
            </w:r>
            <w:r>
              <w:t xml:space="preserve"> макс дБ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Wstop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</w:pPr>
            <w:r>
              <w:t>Оконный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101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0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0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-80</w:t>
            </w:r>
          </w:p>
        </w:tc>
        <w:tc>
          <w:tcPr>
            <w:tcW w:w="1558" w:type="dxa"/>
          </w:tcPr>
          <w:p>
            <w:pPr>
              <w:spacing w:after="0" w:line="240" w:lineRule="auto"/>
            </w:pPr>
            <w: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</w:pPr>
            <w:r>
              <w:t>Минимаксный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50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-0,51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0,51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-78.8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9900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spacing w:after="0" w:line="240" w:lineRule="auto"/>
            </w:pPr>
            <w:r>
              <w:t>Среднеквадратический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10</w:t>
            </w:r>
          </w:p>
        </w:tc>
        <w:tc>
          <w:tcPr>
            <w:tcW w:w="1557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-10.32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0</w:t>
            </w:r>
          </w:p>
        </w:tc>
        <w:tc>
          <w:tcPr>
            <w:tcW w:w="1558" w:type="dxa"/>
          </w:tcPr>
          <w:p>
            <w:pPr>
              <w:spacing w:after="0" w:line="240" w:lineRule="auto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-80</w:t>
            </w:r>
          </w:p>
        </w:tc>
        <w:tc>
          <w:tcPr>
            <w:tcW w:w="1558" w:type="dxa"/>
          </w:tcPr>
          <w:p>
            <w:pPr>
              <w:spacing w:after="0" w:line="240" w:lineRule="auto"/>
            </w:pPr>
            <w:r>
              <w:rPr>
                <w:rFonts w:hint="default"/>
              </w:rPr>
              <w:t>35000000</w:t>
            </w:r>
          </w:p>
        </w:tc>
      </w:tr>
    </w:tbl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 xml:space="preserve"> Я даже не пойму сколько это значений </w:t>
      </w:r>
      <w:r>
        <w:rPr>
          <w:rFonts w:hint="default"/>
          <w:lang w:val="en-US"/>
        </w:rPr>
        <w:t>Wstop</w:t>
      </w:r>
      <w:r>
        <w:rPr>
          <w:rFonts w:hint="default"/>
          <w:lang w:val="ru-RU"/>
        </w:rPr>
        <w:t xml:space="preserve">. Наверное делаю что то не то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Синтез с использованием окон.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2572385"/>
            <wp:effectExtent l="0" t="0" r="7620" b="3175"/>
            <wp:docPr id="28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>Рис 22. АЧХ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643505"/>
            <wp:effectExtent l="0" t="0" r="5715" b="8255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 xml:space="preserve">Рис 23. Импульсная </w:t>
      </w:r>
    </w:p>
    <w:p>
      <w:pPr>
        <w:numPr>
          <w:numId w:val="0"/>
        </w:numPr>
      </w:pPr>
      <w:r>
        <w:drawing>
          <wp:inline distT="0" distB="0" distL="114300" distR="114300">
            <wp:extent cx="5265420" cy="2576195"/>
            <wp:effectExtent l="0" t="0" r="7620" b="14605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>Рис 24. Нули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Синтез по минимаксному критерию (Метод Ремеза).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708910"/>
            <wp:effectExtent l="0" t="0" r="6985" b="3810"/>
            <wp:docPr id="3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>Рис. 25 АЧХ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2606040"/>
            <wp:effectExtent l="0" t="0" r="13970" b="0"/>
            <wp:docPr id="3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 xml:space="preserve">Рис 26. Импульсная 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2820670"/>
            <wp:effectExtent l="0" t="0" r="10160" b="13970"/>
            <wp:docPr id="3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ab/>
        <w:t>Рис 27. Нули</w:t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наглядности приведём пример на Методе Ремеза.</w:t>
      </w:r>
    </w:p>
    <w:p>
      <w:pPr>
        <w:numPr>
          <w:numId w:val="0"/>
        </w:numPr>
      </w:pPr>
      <w:r>
        <w:drawing>
          <wp:inline distT="0" distB="0" distL="114300" distR="114300">
            <wp:extent cx="5939790" cy="2802890"/>
            <wp:effectExtent l="0" t="0" r="3810" b="1270"/>
            <wp:docPr id="3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Колебания коэфициента передачи фильтра от  -0,51 до 0,51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494915"/>
            <wp:effectExtent l="0" t="0" r="2540" b="4445"/>
            <wp:docPr id="35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Максимальный Коэф передачи фильтра в зоне задержки = -78.8</w:t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Касательно того, почему такие большие значения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Wstopp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120390"/>
            <wp:effectExtent l="0" t="0" r="3810" b="3810"/>
            <wp:docPr id="36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Вот так вот, чтобы было ниже -80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Выглядит как то, что я что то не понял </w:t>
      </w: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FB7AA3"/>
    <w:multiLevelType w:val="singleLevel"/>
    <w:tmpl w:val="2EFB7AA3"/>
    <w:lvl w:ilvl="0" w:tentative="0">
      <w:start w:val="2"/>
      <w:numFmt w:val="decimal"/>
      <w:suff w:val="space"/>
      <w:lvlText w:val="%1)"/>
      <w:lvlJc w:val="left"/>
    </w:lvl>
  </w:abstractNum>
  <w:abstractNum w:abstractNumId="1">
    <w:nsid w:val="567CAEC4"/>
    <w:multiLevelType w:val="singleLevel"/>
    <w:tmpl w:val="567CAEC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B7344C"/>
    <w:rsid w:val="2E2425C2"/>
    <w:rsid w:val="2EB7344C"/>
    <w:rsid w:val="55FE7F09"/>
    <w:rsid w:val="56723BC1"/>
    <w:rsid w:val="5C381F5A"/>
    <w:rsid w:val="61ED1E4C"/>
    <w:rsid w:val="67B1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103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2024-10-23T18:11:00Z</dcterms:created>
  <dc:creator>morda</dc:creator>
  <cp:lastModifiedBy>morda</cp:lastModifiedBy>
  <dcterms:modified xsi:type="dcterms:W3CDTF">2024-10-23T20:51:44Z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EEB376E3DABD4075999A2C730DC893BA_11</vt:lpwstr>
  </property>
</Properties>
</file>