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第一种（懒汉，线程不安全）：</w:t>
      </w:r>
    </w:p>
    <w:p w:rsidR="004311A5" w:rsidRPr="004311A5" w:rsidRDefault="004311A5" w:rsidP="004311A5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proofErr w:type="gramStart"/>
      <w:r w:rsidRPr="004311A5">
        <w:rPr>
          <w:rFonts w:ascii="Monaco" w:hAnsi="Monaco"/>
          <w:color w:val="CC7832"/>
          <w:sz w:val="20"/>
          <w:szCs w:val="20"/>
        </w:rPr>
        <w:t>public</w:t>
      </w:r>
      <w:proofErr w:type="gramEnd"/>
      <w:r w:rsidRPr="004311A5">
        <w:rPr>
          <w:rFonts w:ascii="Monaco" w:hAnsi="Monaco"/>
          <w:color w:val="CC7832"/>
          <w:sz w:val="20"/>
          <w:szCs w:val="20"/>
        </w:rPr>
        <w:t xml:space="preserve"> class </w:t>
      </w:r>
      <w:r w:rsidRPr="004311A5">
        <w:rPr>
          <w:rFonts w:ascii="Monaco" w:hAnsi="Monaco"/>
          <w:color w:val="A9B7C6"/>
          <w:sz w:val="20"/>
          <w:szCs w:val="20"/>
        </w:rPr>
        <w:t>Singleton {</w:t>
      </w:r>
      <w:r w:rsidRPr="004311A5">
        <w:rPr>
          <w:rFonts w:ascii="Monaco" w:hAnsi="Monaco"/>
          <w:color w:val="A9B7C6"/>
          <w:sz w:val="20"/>
          <w:szCs w:val="20"/>
        </w:rPr>
        <w:br/>
        <w:t xml:space="preserve">    </w:t>
      </w:r>
      <w:r w:rsidRPr="004311A5">
        <w:rPr>
          <w:rFonts w:ascii="Monaco" w:hAnsi="Monaco"/>
          <w:color w:val="CC7832"/>
          <w:sz w:val="20"/>
          <w:szCs w:val="20"/>
        </w:rPr>
        <w:t xml:space="preserve">private static </w:t>
      </w:r>
      <w:r w:rsidRPr="004311A5">
        <w:rPr>
          <w:rFonts w:ascii="Monaco" w:hAnsi="Monaco"/>
          <w:color w:val="A9B7C6"/>
          <w:sz w:val="20"/>
          <w:szCs w:val="20"/>
        </w:rPr>
        <w:t xml:space="preserve">Singleton </w:t>
      </w:r>
      <w:r w:rsidRPr="004311A5"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 w:rsidRPr="004311A5">
        <w:rPr>
          <w:rFonts w:ascii="Monaco" w:hAnsi="Monaco"/>
          <w:color w:val="A9B7C6"/>
          <w:sz w:val="20"/>
          <w:szCs w:val="20"/>
        </w:rPr>
        <w:t xml:space="preserve">= </w:t>
      </w:r>
      <w:r w:rsidRPr="004311A5">
        <w:rPr>
          <w:rFonts w:ascii="Monaco" w:hAnsi="Monaco"/>
          <w:color w:val="CC7832"/>
          <w:sz w:val="20"/>
          <w:szCs w:val="20"/>
        </w:rPr>
        <w:t>null;</w:t>
      </w:r>
      <w:r w:rsidRPr="004311A5">
        <w:rPr>
          <w:rFonts w:ascii="Monaco" w:hAnsi="Monaco"/>
          <w:color w:val="CC7832"/>
          <w:sz w:val="20"/>
          <w:szCs w:val="20"/>
        </w:rPr>
        <w:br/>
      </w:r>
      <w:r w:rsidRPr="004311A5">
        <w:rPr>
          <w:rFonts w:ascii="Monaco" w:hAnsi="Monaco"/>
          <w:color w:val="CC7832"/>
          <w:sz w:val="20"/>
          <w:szCs w:val="20"/>
        </w:rPr>
        <w:br/>
        <w:t xml:space="preserve">    private </w:t>
      </w:r>
      <w:r w:rsidRPr="004311A5">
        <w:rPr>
          <w:rFonts w:ascii="Monaco" w:hAnsi="Monaco"/>
          <w:color w:val="FFC66D"/>
          <w:sz w:val="20"/>
          <w:szCs w:val="20"/>
        </w:rPr>
        <w:t>Singleton</w:t>
      </w:r>
      <w:r w:rsidRPr="004311A5">
        <w:rPr>
          <w:rFonts w:ascii="Monaco" w:hAnsi="Monaco"/>
          <w:color w:val="A9B7C6"/>
          <w:sz w:val="20"/>
          <w:szCs w:val="20"/>
        </w:rPr>
        <w:t>() {}</w:t>
      </w:r>
      <w:r w:rsidRPr="004311A5">
        <w:rPr>
          <w:rFonts w:ascii="Monaco" w:hAnsi="Monaco"/>
          <w:color w:val="A9B7C6"/>
          <w:sz w:val="20"/>
          <w:szCs w:val="20"/>
        </w:rPr>
        <w:br/>
      </w:r>
      <w:r w:rsidRPr="004311A5">
        <w:rPr>
          <w:rFonts w:ascii="Monaco" w:hAnsi="Monaco"/>
          <w:color w:val="A9B7C6"/>
          <w:sz w:val="20"/>
          <w:szCs w:val="20"/>
        </w:rPr>
        <w:br/>
        <w:t xml:space="preserve">    </w:t>
      </w:r>
      <w:r w:rsidRPr="004311A5">
        <w:rPr>
          <w:rFonts w:ascii="Monaco" w:hAnsi="Monaco"/>
          <w:color w:val="CC7832"/>
          <w:sz w:val="20"/>
          <w:szCs w:val="20"/>
        </w:rPr>
        <w:t xml:space="preserve">public static </w:t>
      </w:r>
      <w:r w:rsidRPr="004311A5">
        <w:rPr>
          <w:rFonts w:ascii="Monaco" w:hAnsi="Monaco"/>
          <w:color w:val="A9B7C6"/>
          <w:sz w:val="20"/>
          <w:szCs w:val="20"/>
        </w:rPr>
        <w:t xml:space="preserve">Singleton </w:t>
      </w:r>
      <w:proofErr w:type="spellStart"/>
      <w:r w:rsidRPr="004311A5">
        <w:rPr>
          <w:rFonts w:ascii="Monaco" w:hAnsi="Monaco"/>
          <w:color w:val="FFC66D"/>
          <w:sz w:val="20"/>
          <w:szCs w:val="20"/>
        </w:rPr>
        <w:t>getInstance</w:t>
      </w:r>
      <w:proofErr w:type="spellEnd"/>
      <w:r w:rsidRPr="004311A5">
        <w:rPr>
          <w:rFonts w:ascii="Monaco" w:hAnsi="Monaco"/>
          <w:color w:val="A9B7C6"/>
          <w:sz w:val="20"/>
          <w:szCs w:val="20"/>
        </w:rPr>
        <w:t>() {</w:t>
      </w:r>
      <w:r w:rsidRPr="004311A5">
        <w:rPr>
          <w:rFonts w:ascii="Monaco" w:hAnsi="Monaco"/>
          <w:color w:val="A9B7C6"/>
          <w:sz w:val="20"/>
          <w:szCs w:val="20"/>
        </w:rPr>
        <w:br/>
        <w:t xml:space="preserve">        </w:t>
      </w:r>
      <w:r w:rsidRPr="004311A5">
        <w:rPr>
          <w:rFonts w:ascii="Monaco" w:hAnsi="Monaco"/>
          <w:color w:val="CC7832"/>
          <w:sz w:val="20"/>
          <w:szCs w:val="20"/>
        </w:rPr>
        <w:t xml:space="preserve">if </w:t>
      </w:r>
      <w:r w:rsidRPr="004311A5">
        <w:rPr>
          <w:rFonts w:ascii="Monaco" w:hAnsi="Monaco"/>
          <w:color w:val="A9B7C6"/>
          <w:sz w:val="20"/>
          <w:szCs w:val="20"/>
        </w:rPr>
        <w:t>(</w:t>
      </w:r>
      <w:r w:rsidRPr="004311A5"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 w:rsidRPr="004311A5">
        <w:rPr>
          <w:rFonts w:ascii="Monaco" w:hAnsi="Monaco"/>
          <w:color w:val="A9B7C6"/>
          <w:sz w:val="20"/>
          <w:szCs w:val="20"/>
        </w:rPr>
        <w:t xml:space="preserve">== </w:t>
      </w:r>
      <w:r w:rsidRPr="004311A5">
        <w:rPr>
          <w:rFonts w:ascii="Monaco" w:hAnsi="Monaco"/>
          <w:color w:val="CC7832"/>
          <w:sz w:val="20"/>
          <w:szCs w:val="20"/>
        </w:rPr>
        <w:t>null</w:t>
      </w:r>
      <w:r w:rsidRPr="004311A5">
        <w:rPr>
          <w:rFonts w:ascii="Monaco" w:hAnsi="Monaco"/>
          <w:color w:val="A9B7C6"/>
          <w:sz w:val="20"/>
          <w:szCs w:val="20"/>
        </w:rPr>
        <w:t>) {</w:t>
      </w:r>
      <w:r w:rsidRPr="004311A5">
        <w:rPr>
          <w:rFonts w:ascii="Monaco" w:hAnsi="Monaco"/>
          <w:color w:val="A9B7C6"/>
          <w:sz w:val="20"/>
          <w:szCs w:val="20"/>
        </w:rPr>
        <w:br/>
        <w:t xml:space="preserve">            </w:t>
      </w:r>
      <w:r w:rsidRPr="004311A5"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 w:rsidRPr="004311A5">
        <w:rPr>
          <w:rFonts w:ascii="Monaco" w:hAnsi="Monaco"/>
          <w:color w:val="A9B7C6"/>
          <w:sz w:val="20"/>
          <w:szCs w:val="20"/>
        </w:rPr>
        <w:t xml:space="preserve">= </w:t>
      </w:r>
      <w:r w:rsidRPr="004311A5">
        <w:rPr>
          <w:rFonts w:ascii="Monaco" w:hAnsi="Monaco"/>
          <w:color w:val="CC7832"/>
          <w:sz w:val="20"/>
          <w:szCs w:val="20"/>
        </w:rPr>
        <w:t xml:space="preserve">new </w:t>
      </w:r>
      <w:r w:rsidRPr="004311A5">
        <w:rPr>
          <w:rFonts w:ascii="Monaco" w:hAnsi="Monaco"/>
          <w:color w:val="A9B7C6"/>
          <w:sz w:val="20"/>
          <w:szCs w:val="20"/>
        </w:rPr>
        <w:t>Singleton()</w:t>
      </w:r>
      <w:r w:rsidRPr="004311A5">
        <w:rPr>
          <w:rFonts w:ascii="Monaco" w:hAnsi="Monaco"/>
          <w:color w:val="CC7832"/>
          <w:sz w:val="20"/>
          <w:szCs w:val="20"/>
        </w:rPr>
        <w:t>;</w:t>
      </w:r>
      <w:r w:rsidRPr="004311A5">
        <w:rPr>
          <w:rFonts w:ascii="Monaco" w:hAnsi="Monaco"/>
          <w:color w:val="CC7832"/>
          <w:sz w:val="20"/>
          <w:szCs w:val="20"/>
        </w:rPr>
        <w:br/>
        <w:t xml:space="preserve">        </w:t>
      </w:r>
      <w:r w:rsidRPr="004311A5">
        <w:rPr>
          <w:rFonts w:ascii="Monaco" w:hAnsi="Monaco"/>
          <w:color w:val="A9B7C6"/>
          <w:sz w:val="20"/>
          <w:szCs w:val="20"/>
        </w:rPr>
        <w:t>}</w:t>
      </w:r>
      <w:r w:rsidRPr="004311A5">
        <w:rPr>
          <w:rFonts w:ascii="Monaco" w:hAnsi="Monaco"/>
          <w:color w:val="A9B7C6"/>
          <w:sz w:val="20"/>
          <w:szCs w:val="20"/>
        </w:rPr>
        <w:br/>
        <w:t xml:space="preserve">        </w:t>
      </w:r>
      <w:r w:rsidRPr="004311A5">
        <w:rPr>
          <w:rFonts w:ascii="Monaco" w:hAnsi="Monaco"/>
          <w:color w:val="CC7832"/>
          <w:sz w:val="20"/>
          <w:szCs w:val="20"/>
        </w:rPr>
        <w:t xml:space="preserve">return </w:t>
      </w:r>
      <w:r w:rsidRPr="004311A5">
        <w:rPr>
          <w:rFonts w:ascii="Monaco" w:hAnsi="Monaco"/>
          <w:i/>
          <w:iCs/>
          <w:color w:val="9876AA"/>
          <w:sz w:val="20"/>
          <w:szCs w:val="20"/>
        </w:rPr>
        <w:t>instance</w:t>
      </w:r>
      <w:r w:rsidRPr="004311A5">
        <w:rPr>
          <w:rFonts w:ascii="Monaco" w:hAnsi="Monaco"/>
          <w:color w:val="CC7832"/>
          <w:sz w:val="20"/>
          <w:szCs w:val="20"/>
        </w:rPr>
        <w:t>;</w:t>
      </w:r>
      <w:r w:rsidRPr="004311A5">
        <w:rPr>
          <w:rFonts w:ascii="Monaco" w:hAnsi="Monaco"/>
          <w:color w:val="CC7832"/>
          <w:sz w:val="20"/>
          <w:szCs w:val="20"/>
        </w:rPr>
        <w:br/>
        <w:t xml:space="preserve">    </w:t>
      </w:r>
      <w:r w:rsidRPr="004311A5">
        <w:rPr>
          <w:rFonts w:ascii="Monaco" w:hAnsi="Monaco"/>
          <w:color w:val="A9B7C6"/>
          <w:sz w:val="20"/>
          <w:szCs w:val="20"/>
        </w:rPr>
        <w:t>}</w:t>
      </w:r>
      <w:r w:rsidRPr="004311A5">
        <w:rPr>
          <w:rFonts w:ascii="Monaco" w:hAnsi="Monaco"/>
          <w:color w:val="A9B7C6"/>
          <w:sz w:val="20"/>
          <w:szCs w:val="20"/>
        </w:rPr>
        <w:br/>
        <w:t>}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这种写法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lazy loading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很明显，但是致命的是在多线程不能正常工作。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第二种（懒汉，线程安全）：</w:t>
      </w:r>
    </w:p>
    <w:p w:rsidR="004311A5" w:rsidRDefault="004311A5" w:rsidP="004311A5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proofErr w:type="gramStart"/>
      <w:r>
        <w:rPr>
          <w:rFonts w:ascii="Monaco" w:hAnsi="Monaco"/>
          <w:color w:val="CC7832"/>
          <w:sz w:val="20"/>
          <w:szCs w:val="20"/>
        </w:rPr>
        <w:t>public</w:t>
      </w:r>
      <w:proofErr w:type="gramEnd"/>
      <w:r>
        <w:rPr>
          <w:rFonts w:ascii="Monaco" w:hAnsi="Monaco"/>
          <w:color w:val="CC7832"/>
          <w:sz w:val="20"/>
          <w:szCs w:val="20"/>
        </w:rPr>
        <w:t xml:space="preserve"> class </w:t>
      </w:r>
      <w:r>
        <w:rPr>
          <w:rFonts w:ascii="Monaco" w:hAnsi="Monaco"/>
          <w:color w:val="A9B7C6"/>
          <w:sz w:val="20"/>
          <w:szCs w:val="20"/>
        </w:rPr>
        <w:t>Singleton {</w:t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private static </w:t>
      </w:r>
      <w:r>
        <w:rPr>
          <w:rFonts w:ascii="Monaco" w:hAnsi="Monaco"/>
          <w:color w:val="A9B7C6"/>
          <w:sz w:val="20"/>
          <w:szCs w:val="20"/>
        </w:rPr>
        <w:t xml:space="preserve">Singleton </w:t>
      </w:r>
      <w:r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>
        <w:rPr>
          <w:rFonts w:ascii="Monaco" w:hAnsi="Monaco"/>
          <w:color w:val="A9B7C6"/>
          <w:sz w:val="20"/>
          <w:szCs w:val="20"/>
        </w:rPr>
        <w:t xml:space="preserve">= </w:t>
      </w:r>
      <w:r>
        <w:rPr>
          <w:rFonts w:ascii="Monaco" w:hAnsi="Monaco"/>
          <w:color w:val="CC7832"/>
          <w:sz w:val="20"/>
          <w:szCs w:val="20"/>
        </w:rPr>
        <w:t>null;</w:t>
      </w:r>
      <w:r>
        <w:rPr>
          <w:rFonts w:ascii="Monaco" w:hAnsi="Monaco"/>
          <w:color w:val="CC7832"/>
          <w:sz w:val="20"/>
          <w:szCs w:val="20"/>
        </w:rPr>
        <w:br/>
      </w:r>
      <w:r>
        <w:rPr>
          <w:rFonts w:ascii="Monaco" w:hAnsi="Monaco"/>
          <w:color w:val="CC7832"/>
          <w:sz w:val="20"/>
          <w:szCs w:val="20"/>
        </w:rPr>
        <w:br/>
        <w:t xml:space="preserve">    private </w:t>
      </w:r>
      <w:r>
        <w:rPr>
          <w:rFonts w:ascii="Monaco" w:hAnsi="Monaco"/>
          <w:color w:val="FFC66D"/>
          <w:sz w:val="20"/>
          <w:szCs w:val="20"/>
        </w:rPr>
        <w:t>Singleton</w:t>
      </w:r>
      <w:r>
        <w:rPr>
          <w:rFonts w:ascii="Monaco" w:hAnsi="Monaco"/>
          <w:color w:val="A9B7C6"/>
          <w:sz w:val="20"/>
          <w:szCs w:val="20"/>
        </w:rPr>
        <w:t>() {}</w:t>
      </w:r>
      <w:r>
        <w:rPr>
          <w:rFonts w:ascii="Monaco" w:hAnsi="Monaco"/>
          <w:color w:val="A9B7C6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public static synchronized </w:t>
      </w:r>
      <w:r>
        <w:rPr>
          <w:rFonts w:ascii="Monaco" w:hAnsi="Monaco"/>
          <w:color w:val="A9B7C6"/>
          <w:sz w:val="20"/>
          <w:szCs w:val="20"/>
        </w:rPr>
        <w:t xml:space="preserve">Singleton </w:t>
      </w:r>
      <w:proofErr w:type="spellStart"/>
      <w:r>
        <w:rPr>
          <w:rFonts w:ascii="Monaco" w:hAnsi="Monaco"/>
          <w:color w:val="FFC66D"/>
          <w:sz w:val="20"/>
          <w:szCs w:val="20"/>
        </w:rPr>
        <w:t>getInstance</w:t>
      </w:r>
      <w:proofErr w:type="spellEnd"/>
      <w:r>
        <w:rPr>
          <w:rFonts w:ascii="Monaco" w:hAnsi="Monaco"/>
          <w:color w:val="A9B7C6"/>
          <w:sz w:val="20"/>
          <w:szCs w:val="20"/>
        </w:rPr>
        <w:t>() {</w:t>
      </w:r>
      <w:r>
        <w:rPr>
          <w:rFonts w:ascii="Monaco" w:hAnsi="Monaco"/>
          <w:color w:val="A9B7C6"/>
          <w:sz w:val="20"/>
          <w:szCs w:val="20"/>
        </w:rPr>
        <w:br/>
        <w:t xml:space="preserve">        </w:t>
      </w:r>
      <w:r>
        <w:rPr>
          <w:rFonts w:ascii="Monaco" w:hAnsi="Monaco"/>
          <w:color w:val="CC7832"/>
          <w:sz w:val="20"/>
          <w:szCs w:val="20"/>
        </w:rPr>
        <w:t xml:space="preserve">if </w:t>
      </w:r>
      <w:r>
        <w:rPr>
          <w:rFonts w:ascii="Monaco" w:hAnsi="Monaco"/>
          <w:color w:val="A9B7C6"/>
          <w:sz w:val="20"/>
          <w:szCs w:val="20"/>
        </w:rPr>
        <w:t>(</w:t>
      </w:r>
      <w:r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>
        <w:rPr>
          <w:rFonts w:ascii="Monaco" w:hAnsi="Monaco"/>
          <w:color w:val="A9B7C6"/>
          <w:sz w:val="20"/>
          <w:szCs w:val="20"/>
        </w:rPr>
        <w:t xml:space="preserve">== </w:t>
      </w:r>
      <w:r>
        <w:rPr>
          <w:rFonts w:ascii="Monaco" w:hAnsi="Monaco"/>
          <w:color w:val="CC7832"/>
          <w:sz w:val="20"/>
          <w:szCs w:val="20"/>
        </w:rPr>
        <w:t>null</w:t>
      </w:r>
      <w:r>
        <w:rPr>
          <w:rFonts w:ascii="Monaco" w:hAnsi="Monaco"/>
          <w:color w:val="A9B7C6"/>
          <w:sz w:val="20"/>
          <w:szCs w:val="20"/>
        </w:rPr>
        <w:t>) {</w:t>
      </w:r>
      <w:r>
        <w:rPr>
          <w:rFonts w:ascii="Monaco" w:hAnsi="Monaco"/>
          <w:color w:val="A9B7C6"/>
          <w:sz w:val="20"/>
          <w:szCs w:val="20"/>
        </w:rPr>
        <w:br/>
        <w:t xml:space="preserve">            </w:t>
      </w:r>
      <w:r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>
        <w:rPr>
          <w:rFonts w:ascii="Monaco" w:hAnsi="Monaco"/>
          <w:color w:val="A9B7C6"/>
          <w:sz w:val="20"/>
          <w:szCs w:val="20"/>
        </w:rPr>
        <w:t xml:space="preserve">= </w:t>
      </w:r>
      <w:r>
        <w:rPr>
          <w:rFonts w:ascii="Monaco" w:hAnsi="Monaco"/>
          <w:color w:val="CC7832"/>
          <w:sz w:val="20"/>
          <w:szCs w:val="20"/>
        </w:rPr>
        <w:t xml:space="preserve">new </w:t>
      </w:r>
      <w:r>
        <w:rPr>
          <w:rFonts w:ascii="Monaco" w:hAnsi="Monaco"/>
          <w:color w:val="A9B7C6"/>
          <w:sz w:val="20"/>
          <w:szCs w:val="20"/>
        </w:rPr>
        <w:t>Singleton()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 xml:space="preserve">        </w:t>
      </w:r>
      <w:r>
        <w:rPr>
          <w:rFonts w:ascii="Monaco" w:hAnsi="Monaco"/>
          <w:color w:val="CC7832"/>
          <w:sz w:val="20"/>
          <w:szCs w:val="20"/>
        </w:rPr>
        <w:t xml:space="preserve">return </w:t>
      </w:r>
      <w:r>
        <w:rPr>
          <w:rFonts w:ascii="Monaco" w:hAnsi="Monaco"/>
          <w:i/>
          <w:iCs/>
          <w:color w:val="9876AA"/>
          <w:sz w:val="20"/>
          <w:szCs w:val="20"/>
        </w:rPr>
        <w:t>instance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4311A5" w:rsidRPr="004311A5" w:rsidRDefault="004311A5" w:rsidP="004311A5">
      <w:pPr>
        <w:widowControl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1A5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这种写法能够在多线程中很好的工作，而且看起来它也具备很好的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lazy loading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，但是，遗憾的是，效率很低，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99%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情况下不需要同步。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第三种（饿汉）：</w:t>
      </w:r>
    </w:p>
    <w:p w:rsidR="004311A5" w:rsidRDefault="004311A5" w:rsidP="004311A5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proofErr w:type="gramStart"/>
      <w:r>
        <w:rPr>
          <w:rFonts w:ascii="Monaco" w:hAnsi="Monaco"/>
          <w:color w:val="CC7832"/>
          <w:sz w:val="20"/>
          <w:szCs w:val="20"/>
        </w:rPr>
        <w:t>public</w:t>
      </w:r>
      <w:proofErr w:type="gramEnd"/>
      <w:r>
        <w:rPr>
          <w:rFonts w:ascii="Monaco" w:hAnsi="Monaco"/>
          <w:color w:val="CC7832"/>
          <w:sz w:val="20"/>
          <w:szCs w:val="20"/>
        </w:rPr>
        <w:t xml:space="preserve"> class </w:t>
      </w:r>
      <w:r>
        <w:rPr>
          <w:rFonts w:ascii="Monaco" w:hAnsi="Monaco"/>
          <w:color w:val="A9B7C6"/>
          <w:sz w:val="20"/>
          <w:szCs w:val="20"/>
        </w:rPr>
        <w:t>Singleton {</w:t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private static </w:t>
      </w:r>
      <w:r>
        <w:rPr>
          <w:rFonts w:ascii="Monaco" w:hAnsi="Monaco"/>
          <w:color w:val="A9B7C6"/>
          <w:sz w:val="20"/>
          <w:szCs w:val="20"/>
        </w:rPr>
        <w:t xml:space="preserve">Singleton </w:t>
      </w:r>
      <w:r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>
        <w:rPr>
          <w:rFonts w:ascii="Monaco" w:hAnsi="Monaco"/>
          <w:color w:val="A9B7C6"/>
          <w:sz w:val="20"/>
          <w:szCs w:val="20"/>
        </w:rPr>
        <w:t xml:space="preserve">= </w:t>
      </w:r>
      <w:r>
        <w:rPr>
          <w:rFonts w:ascii="Monaco" w:hAnsi="Monaco"/>
          <w:color w:val="CC7832"/>
          <w:sz w:val="20"/>
          <w:szCs w:val="20"/>
        </w:rPr>
        <w:t xml:space="preserve">new </w:t>
      </w:r>
      <w:r>
        <w:rPr>
          <w:rFonts w:ascii="Monaco" w:hAnsi="Monaco"/>
          <w:color w:val="A9B7C6"/>
          <w:sz w:val="20"/>
          <w:szCs w:val="20"/>
        </w:rPr>
        <w:t>Singleton()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</w:r>
      <w:r>
        <w:rPr>
          <w:rFonts w:ascii="Monaco" w:hAnsi="Monaco"/>
          <w:color w:val="CC7832"/>
          <w:sz w:val="20"/>
          <w:szCs w:val="20"/>
        </w:rPr>
        <w:br/>
        <w:t xml:space="preserve">    private </w:t>
      </w:r>
      <w:r>
        <w:rPr>
          <w:rFonts w:ascii="Monaco" w:hAnsi="Monaco"/>
          <w:color w:val="FFC66D"/>
          <w:sz w:val="20"/>
          <w:szCs w:val="20"/>
        </w:rPr>
        <w:t>Singleton</w:t>
      </w:r>
      <w:r>
        <w:rPr>
          <w:rFonts w:ascii="Monaco" w:hAnsi="Monaco"/>
          <w:color w:val="A9B7C6"/>
          <w:sz w:val="20"/>
          <w:szCs w:val="20"/>
        </w:rPr>
        <w:t>(){}</w:t>
      </w:r>
      <w:r>
        <w:rPr>
          <w:rFonts w:ascii="Monaco" w:hAnsi="Monaco"/>
          <w:color w:val="A9B7C6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public </w:t>
      </w:r>
      <w:r>
        <w:rPr>
          <w:rFonts w:ascii="Monaco" w:hAnsi="Monaco"/>
          <w:color w:val="A9B7C6"/>
          <w:sz w:val="20"/>
          <w:szCs w:val="20"/>
        </w:rPr>
        <w:t xml:space="preserve">Singleton </w:t>
      </w:r>
      <w:proofErr w:type="spellStart"/>
      <w:r>
        <w:rPr>
          <w:rFonts w:ascii="Monaco" w:hAnsi="Monaco"/>
          <w:color w:val="FFC66D"/>
          <w:sz w:val="20"/>
          <w:szCs w:val="20"/>
        </w:rPr>
        <w:t>getInstance</w:t>
      </w:r>
      <w:proofErr w:type="spellEnd"/>
      <w:r>
        <w:rPr>
          <w:rFonts w:ascii="Monaco" w:hAnsi="Monaco"/>
          <w:color w:val="A9B7C6"/>
          <w:sz w:val="20"/>
          <w:szCs w:val="20"/>
        </w:rPr>
        <w:t>() {</w:t>
      </w:r>
      <w:r>
        <w:rPr>
          <w:rFonts w:ascii="Monaco" w:hAnsi="Monaco"/>
          <w:color w:val="A9B7C6"/>
          <w:sz w:val="20"/>
          <w:szCs w:val="20"/>
        </w:rPr>
        <w:br/>
        <w:t xml:space="preserve">        </w:t>
      </w:r>
      <w:r>
        <w:rPr>
          <w:rFonts w:ascii="Monaco" w:hAnsi="Monaco"/>
          <w:color w:val="CC7832"/>
          <w:sz w:val="20"/>
          <w:szCs w:val="20"/>
        </w:rPr>
        <w:t xml:space="preserve">return </w:t>
      </w:r>
      <w:r>
        <w:rPr>
          <w:rFonts w:ascii="Monaco" w:hAnsi="Monaco"/>
          <w:i/>
          <w:iCs/>
          <w:color w:val="9876AA"/>
          <w:sz w:val="20"/>
          <w:szCs w:val="20"/>
        </w:rPr>
        <w:t>instance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这种方式基于</w:t>
      </w:r>
      <w:proofErr w:type="spellStart"/>
      <w:r w:rsidRPr="004311A5">
        <w:rPr>
          <w:rFonts w:ascii="Helvetica" w:eastAsia="宋体" w:hAnsi="Helvetica" w:cs="Helvetica"/>
          <w:color w:val="000000"/>
          <w:kern w:val="0"/>
          <w:szCs w:val="21"/>
        </w:rPr>
        <w:t>classloder</w:t>
      </w:r>
      <w:proofErr w:type="spellEnd"/>
      <w:r w:rsidRPr="004311A5">
        <w:rPr>
          <w:rFonts w:ascii="Helvetica" w:eastAsia="宋体" w:hAnsi="Helvetica" w:cs="Helvetica"/>
          <w:color w:val="000000"/>
          <w:kern w:val="0"/>
          <w:szCs w:val="21"/>
        </w:rPr>
        <w:t>机制避免了多线程的同步问题，不过，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instance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在类装载时就实例化，虽然导致类装载的原因有很多种，在</w:t>
      </w:r>
      <w:proofErr w:type="gramStart"/>
      <w:r w:rsidRPr="004311A5">
        <w:rPr>
          <w:rFonts w:ascii="Helvetica" w:eastAsia="宋体" w:hAnsi="Helvetica" w:cs="Helvetica"/>
          <w:color w:val="000000"/>
          <w:kern w:val="0"/>
          <w:szCs w:val="21"/>
        </w:rPr>
        <w:t>单例模式</w:t>
      </w:r>
      <w:proofErr w:type="gramEnd"/>
      <w:r w:rsidRPr="004311A5">
        <w:rPr>
          <w:rFonts w:ascii="Helvetica" w:eastAsia="宋体" w:hAnsi="Helvetica" w:cs="Helvetica"/>
          <w:color w:val="000000"/>
          <w:kern w:val="0"/>
          <w:szCs w:val="21"/>
        </w:rPr>
        <w:t>中大多数都是调用</w:t>
      </w:r>
      <w:proofErr w:type="spellStart"/>
      <w:r w:rsidRPr="004311A5">
        <w:rPr>
          <w:rFonts w:ascii="Helvetica" w:eastAsia="宋体" w:hAnsi="Helvetica" w:cs="Helvetica"/>
          <w:color w:val="000000"/>
          <w:kern w:val="0"/>
          <w:szCs w:val="21"/>
        </w:rPr>
        <w:t>getInstance</w:t>
      </w:r>
      <w:proofErr w:type="spellEnd"/>
      <w:r w:rsidRPr="004311A5">
        <w:rPr>
          <w:rFonts w:ascii="Helvetica" w:eastAsia="宋体" w:hAnsi="Helvetica" w:cs="Helvetica"/>
          <w:color w:val="000000"/>
          <w:kern w:val="0"/>
          <w:szCs w:val="21"/>
        </w:rPr>
        <w:t>方法，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但是也不能确定有其他的方式（或者其他的静态方法）导致类装载，这时候初始化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instance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显然没有达到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lazy loading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的效果。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第四种（饿汉，变种）：</w:t>
      </w:r>
    </w:p>
    <w:p w:rsidR="004311A5" w:rsidRDefault="004311A5" w:rsidP="004311A5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proofErr w:type="gramStart"/>
      <w:r>
        <w:rPr>
          <w:rFonts w:ascii="Monaco" w:hAnsi="Monaco"/>
          <w:color w:val="CC7832"/>
          <w:sz w:val="20"/>
          <w:szCs w:val="20"/>
        </w:rPr>
        <w:t>public</w:t>
      </w:r>
      <w:proofErr w:type="gramEnd"/>
      <w:r>
        <w:rPr>
          <w:rFonts w:ascii="Monaco" w:hAnsi="Monaco"/>
          <w:color w:val="CC7832"/>
          <w:sz w:val="20"/>
          <w:szCs w:val="20"/>
        </w:rPr>
        <w:t xml:space="preserve"> class </w:t>
      </w:r>
      <w:r>
        <w:rPr>
          <w:rFonts w:ascii="Monaco" w:hAnsi="Monaco"/>
          <w:color w:val="A9B7C6"/>
          <w:sz w:val="20"/>
          <w:szCs w:val="20"/>
        </w:rPr>
        <w:t>Singleton {</w:t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private static </w:t>
      </w:r>
      <w:r>
        <w:rPr>
          <w:rFonts w:ascii="Monaco" w:hAnsi="Monaco"/>
          <w:color w:val="A9B7C6"/>
          <w:sz w:val="20"/>
          <w:szCs w:val="20"/>
        </w:rPr>
        <w:t xml:space="preserve">Singleton </w:t>
      </w:r>
      <w:r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>
        <w:rPr>
          <w:rFonts w:ascii="Monaco" w:hAnsi="Monaco"/>
          <w:color w:val="A9B7C6"/>
          <w:sz w:val="20"/>
          <w:szCs w:val="20"/>
        </w:rPr>
        <w:t xml:space="preserve">= </w:t>
      </w:r>
      <w:r>
        <w:rPr>
          <w:rFonts w:ascii="Monaco" w:hAnsi="Monaco"/>
          <w:color w:val="CC7832"/>
          <w:sz w:val="20"/>
          <w:szCs w:val="20"/>
        </w:rPr>
        <w:t>null;</w:t>
      </w:r>
      <w:r>
        <w:rPr>
          <w:rFonts w:ascii="Monaco" w:hAnsi="Monaco"/>
          <w:color w:val="CC7832"/>
          <w:sz w:val="20"/>
          <w:szCs w:val="20"/>
        </w:rPr>
        <w:br/>
      </w:r>
      <w:r>
        <w:rPr>
          <w:rFonts w:ascii="Monaco" w:hAnsi="Monaco"/>
          <w:color w:val="CC7832"/>
          <w:sz w:val="20"/>
          <w:szCs w:val="20"/>
        </w:rPr>
        <w:br/>
        <w:t xml:space="preserve">    static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  </w:t>
      </w:r>
      <w:r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>
        <w:rPr>
          <w:rFonts w:ascii="Monaco" w:hAnsi="Monaco"/>
          <w:color w:val="A9B7C6"/>
          <w:sz w:val="20"/>
          <w:szCs w:val="20"/>
        </w:rPr>
        <w:t xml:space="preserve">= </w:t>
      </w:r>
      <w:r>
        <w:rPr>
          <w:rFonts w:ascii="Monaco" w:hAnsi="Monaco"/>
          <w:color w:val="CC7832"/>
          <w:sz w:val="20"/>
          <w:szCs w:val="20"/>
        </w:rPr>
        <w:t xml:space="preserve">new </w:t>
      </w:r>
      <w:r>
        <w:rPr>
          <w:rFonts w:ascii="Monaco" w:hAnsi="Monaco"/>
          <w:color w:val="A9B7C6"/>
          <w:sz w:val="20"/>
          <w:szCs w:val="20"/>
        </w:rPr>
        <w:t>Singleton()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private </w:t>
      </w:r>
      <w:r>
        <w:rPr>
          <w:rFonts w:ascii="Monaco" w:hAnsi="Monaco"/>
          <w:color w:val="FFC66D"/>
          <w:sz w:val="20"/>
          <w:szCs w:val="20"/>
        </w:rPr>
        <w:t>Singleton</w:t>
      </w:r>
      <w:r>
        <w:rPr>
          <w:rFonts w:ascii="Monaco" w:hAnsi="Monaco"/>
          <w:color w:val="A9B7C6"/>
          <w:sz w:val="20"/>
          <w:szCs w:val="20"/>
        </w:rPr>
        <w:t>(){}</w:t>
      </w:r>
      <w:r>
        <w:rPr>
          <w:rFonts w:ascii="Monaco" w:hAnsi="Monaco"/>
          <w:color w:val="A9B7C6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public static </w:t>
      </w:r>
      <w:r>
        <w:rPr>
          <w:rFonts w:ascii="Monaco" w:hAnsi="Monaco"/>
          <w:color w:val="A9B7C6"/>
          <w:sz w:val="20"/>
          <w:szCs w:val="20"/>
        </w:rPr>
        <w:t xml:space="preserve">Singleton </w:t>
      </w:r>
      <w:proofErr w:type="spellStart"/>
      <w:r>
        <w:rPr>
          <w:rFonts w:ascii="Monaco" w:hAnsi="Monaco"/>
          <w:color w:val="FFC66D"/>
          <w:sz w:val="20"/>
          <w:szCs w:val="20"/>
        </w:rPr>
        <w:t>getInstance</w:t>
      </w:r>
      <w:proofErr w:type="spellEnd"/>
      <w:r>
        <w:rPr>
          <w:rFonts w:ascii="Monaco" w:hAnsi="Monaco"/>
          <w:color w:val="A9B7C6"/>
          <w:sz w:val="20"/>
          <w:szCs w:val="20"/>
        </w:rPr>
        <w:t>() {</w:t>
      </w:r>
      <w:r>
        <w:rPr>
          <w:rFonts w:ascii="Monaco" w:hAnsi="Monaco"/>
          <w:color w:val="A9B7C6"/>
          <w:sz w:val="20"/>
          <w:szCs w:val="20"/>
        </w:rPr>
        <w:br/>
        <w:t xml:space="preserve">        </w:t>
      </w:r>
      <w:r>
        <w:rPr>
          <w:rFonts w:ascii="Monaco" w:hAnsi="Monaco"/>
          <w:color w:val="CC7832"/>
          <w:sz w:val="20"/>
          <w:szCs w:val="20"/>
        </w:rPr>
        <w:t xml:space="preserve">return </w:t>
      </w:r>
      <w:r>
        <w:rPr>
          <w:rFonts w:ascii="Monaco" w:hAnsi="Monaco"/>
          <w:i/>
          <w:iCs/>
          <w:color w:val="9876AA"/>
          <w:sz w:val="20"/>
          <w:szCs w:val="20"/>
        </w:rPr>
        <w:t>instance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表面上看起来差别挺大，其实更第三种方式差不多，都是在类初始化即实例化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instance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第五种（静态内部类）：</w:t>
      </w:r>
    </w:p>
    <w:p w:rsidR="004311A5" w:rsidRDefault="004311A5" w:rsidP="004311A5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proofErr w:type="gramStart"/>
      <w:r>
        <w:rPr>
          <w:rFonts w:ascii="Monaco" w:hAnsi="Monaco"/>
          <w:color w:val="CC7832"/>
          <w:sz w:val="20"/>
          <w:szCs w:val="20"/>
        </w:rPr>
        <w:t>public</w:t>
      </w:r>
      <w:proofErr w:type="gramEnd"/>
      <w:r>
        <w:rPr>
          <w:rFonts w:ascii="Monaco" w:hAnsi="Monaco"/>
          <w:color w:val="CC7832"/>
          <w:sz w:val="20"/>
          <w:szCs w:val="20"/>
        </w:rPr>
        <w:t xml:space="preserve"> class </w:t>
      </w:r>
      <w:r>
        <w:rPr>
          <w:rFonts w:ascii="Monaco" w:hAnsi="Monaco"/>
          <w:color w:val="A9B7C6"/>
          <w:sz w:val="20"/>
          <w:szCs w:val="20"/>
        </w:rPr>
        <w:t>Singleton {</w:t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private static class </w:t>
      </w:r>
      <w:proofErr w:type="spellStart"/>
      <w:r>
        <w:rPr>
          <w:rFonts w:ascii="Monaco" w:hAnsi="Monaco"/>
          <w:color w:val="A9B7C6"/>
          <w:sz w:val="20"/>
          <w:szCs w:val="20"/>
        </w:rPr>
        <w:t>SingletonHolder</w:t>
      </w:r>
      <w:proofErr w:type="spellEnd"/>
      <w:r>
        <w:rPr>
          <w:rFonts w:ascii="Monaco" w:hAnsi="Monaco"/>
          <w:color w:val="A9B7C6"/>
          <w:sz w:val="20"/>
          <w:szCs w:val="20"/>
        </w:rPr>
        <w:t xml:space="preserve"> {</w:t>
      </w:r>
      <w:r>
        <w:rPr>
          <w:rFonts w:ascii="Monaco" w:hAnsi="Monaco"/>
          <w:color w:val="A9B7C6"/>
          <w:sz w:val="20"/>
          <w:szCs w:val="20"/>
        </w:rPr>
        <w:br/>
        <w:t xml:space="preserve">        </w:t>
      </w:r>
      <w:r>
        <w:rPr>
          <w:rFonts w:ascii="Monaco" w:hAnsi="Monaco"/>
          <w:color w:val="CC7832"/>
          <w:sz w:val="20"/>
          <w:szCs w:val="20"/>
        </w:rPr>
        <w:t xml:space="preserve">private static final </w:t>
      </w:r>
      <w:r>
        <w:rPr>
          <w:rFonts w:ascii="Monaco" w:hAnsi="Monaco"/>
          <w:color w:val="A9B7C6"/>
          <w:sz w:val="20"/>
          <w:szCs w:val="20"/>
        </w:rPr>
        <w:t xml:space="preserve">Singleton </w:t>
      </w:r>
      <w:r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>
        <w:rPr>
          <w:rFonts w:ascii="Monaco" w:hAnsi="Monaco"/>
          <w:color w:val="A9B7C6"/>
          <w:sz w:val="20"/>
          <w:szCs w:val="20"/>
        </w:rPr>
        <w:t xml:space="preserve">= </w:t>
      </w:r>
      <w:r>
        <w:rPr>
          <w:rFonts w:ascii="Monaco" w:hAnsi="Monaco"/>
          <w:color w:val="CC7832"/>
          <w:sz w:val="20"/>
          <w:szCs w:val="20"/>
        </w:rPr>
        <w:t xml:space="preserve">new </w:t>
      </w:r>
      <w:r>
        <w:rPr>
          <w:rFonts w:ascii="Monaco" w:hAnsi="Monaco"/>
          <w:color w:val="A9B7C6"/>
          <w:sz w:val="20"/>
          <w:szCs w:val="20"/>
        </w:rPr>
        <w:t>Singleton()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private </w:t>
      </w:r>
      <w:r>
        <w:rPr>
          <w:rFonts w:ascii="Monaco" w:hAnsi="Monaco"/>
          <w:color w:val="FFC66D"/>
          <w:sz w:val="20"/>
          <w:szCs w:val="20"/>
        </w:rPr>
        <w:t>Singleton</w:t>
      </w:r>
      <w:r>
        <w:rPr>
          <w:rFonts w:ascii="Monaco" w:hAnsi="Monaco"/>
          <w:color w:val="A9B7C6"/>
          <w:sz w:val="20"/>
          <w:szCs w:val="20"/>
        </w:rPr>
        <w:t>() {}</w:t>
      </w:r>
      <w:r>
        <w:rPr>
          <w:rFonts w:ascii="Monaco" w:hAnsi="Monaco"/>
          <w:color w:val="A9B7C6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public static final </w:t>
      </w:r>
      <w:r>
        <w:rPr>
          <w:rFonts w:ascii="Monaco" w:hAnsi="Monaco"/>
          <w:color w:val="A9B7C6"/>
          <w:sz w:val="20"/>
          <w:szCs w:val="20"/>
        </w:rPr>
        <w:t xml:space="preserve">Singleton </w:t>
      </w:r>
      <w:proofErr w:type="spellStart"/>
      <w:r>
        <w:rPr>
          <w:rFonts w:ascii="Monaco" w:hAnsi="Monaco"/>
          <w:color w:val="FFC66D"/>
          <w:sz w:val="20"/>
          <w:szCs w:val="20"/>
        </w:rPr>
        <w:t>getInstance</w:t>
      </w:r>
      <w:proofErr w:type="spellEnd"/>
      <w:r>
        <w:rPr>
          <w:rFonts w:ascii="Monaco" w:hAnsi="Monaco"/>
          <w:color w:val="A9B7C6"/>
          <w:sz w:val="20"/>
          <w:szCs w:val="20"/>
        </w:rPr>
        <w:t>() {</w:t>
      </w:r>
      <w:r>
        <w:rPr>
          <w:rFonts w:ascii="Monaco" w:hAnsi="Monaco"/>
          <w:color w:val="A9B7C6"/>
          <w:sz w:val="20"/>
          <w:szCs w:val="20"/>
        </w:rPr>
        <w:br/>
        <w:t xml:space="preserve">        </w:t>
      </w:r>
      <w:r>
        <w:rPr>
          <w:rFonts w:ascii="Monaco" w:hAnsi="Monaco"/>
          <w:color w:val="CC7832"/>
          <w:sz w:val="20"/>
          <w:szCs w:val="20"/>
        </w:rPr>
        <w:t xml:space="preserve">return </w:t>
      </w:r>
      <w:proofErr w:type="spellStart"/>
      <w:r>
        <w:rPr>
          <w:rFonts w:ascii="Monaco" w:hAnsi="Monaco"/>
          <w:color w:val="A9B7C6"/>
          <w:sz w:val="20"/>
          <w:szCs w:val="20"/>
        </w:rPr>
        <w:t>SingletonHolder.</w:t>
      </w:r>
      <w:r>
        <w:rPr>
          <w:rFonts w:ascii="Monaco" w:hAnsi="Monaco"/>
          <w:i/>
          <w:iCs/>
          <w:color w:val="9876AA"/>
          <w:sz w:val="20"/>
          <w:szCs w:val="20"/>
        </w:rPr>
        <w:t>INSTANCE</w:t>
      </w:r>
      <w:proofErr w:type="spellEnd"/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color w:val="000000"/>
          <w:kern w:val="0"/>
          <w:szCs w:val="21"/>
        </w:rPr>
        <w:t>这种方式同样利用了</w:t>
      </w:r>
      <w:proofErr w:type="spellStart"/>
      <w:r w:rsidRPr="004311A5">
        <w:rPr>
          <w:rFonts w:ascii="Helvetica" w:eastAsia="宋体" w:hAnsi="Helvetica" w:cs="Helvetica"/>
          <w:color w:val="000000"/>
          <w:kern w:val="0"/>
          <w:szCs w:val="21"/>
        </w:rPr>
        <w:t>classloder</w:t>
      </w:r>
      <w:proofErr w:type="spellEnd"/>
      <w:r w:rsidRPr="004311A5">
        <w:rPr>
          <w:rFonts w:ascii="Helvetica" w:eastAsia="宋体" w:hAnsi="Helvetica" w:cs="Helvetica"/>
          <w:color w:val="000000"/>
          <w:kern w:val="0"/>
          <w:szCs w:val="21"/>
        </w:rPr>
        <w:t>的机制来保证初始化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instance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时只有一个线程，它跟第三种和第四种方式不同的是（很细微的差别）：第三种和第四种方式是只要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Singleton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类被装载了，那么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instance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就会被实例化（没有达到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lazy loading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效果），而这种方式是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Singleton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类被装载了，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instance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不一定被初始化。因为</w:t>
      </w:r>
      <w:proofErr w:type="spellStart"/>
      <w:r w:rsidRPr="004311A5">
        <w:rPr>
          <w:rFonts w:ascii="Helvetica" w:eastAsia="宋体" w:hAnsi="Helvetica" w:cs="Helvetica"/>
          <w:color w:val="000000"/>
          <w:kern w:val="0"/>
          <w:szCs w:val="21"/>
        </w:rPr>
        <w:t>SingletonHolder</w:t>
      </w:r>
      <w:proofErr w:type="spellEnd"/>
      <w:proofErr w:type="gramStart"/>
      <w:r w:rsidRPr="004311A5">
        <w:rPr>
          <w:rFonts w:ascii="Helvetica" w:eastAsia="宋体" w:hAnsi="Helvetica" w:cs="Helvetica"/>
          <w:color w:val="000000"/>
          <w:kern w:val="0"/>
          <w:szCs w:val="21"/>
        </w:rPr>
        <w:t>类没有</w:t>
      </w:r>
      <w:proofErr w:type="gramEnd"/>
      <w:r w:rsidRPr="004311A5">
        <w:rPr>
          <w:rFonts w:ascii="Helvetica" w:eastAsia="宋体" w:hAnsi="Helvetica" w:cs="Helvetica"/>
          <w:color w:val="000000"/>
          <w:kern w:val="0"/>
          <w:szCs w:val="21"/>
        </w:rPr>
        <w:t>被主动使用，只有显示通过调用</w:t>
      </w:r>
      <w:proofErr w:type="spellStart"/>
      <w:r w:rsidRPr="004311A5">
        <w:rPr>
          <w:rFonts w:ascii="Helvetica" w:eastAsia="宋体" w:hAnsi="Helvetica" w:cs="Helvetica"/>
          <w:color w:val="000000"/>
          <w:kern w:val="0"/>
          <w:szCs w:val="21"/>
        </w:rPr>
        <w:t>getInstance</w:t>
      </w:r>
      <w:proofErr w:type="spellEnd"/>
      <w:r w:rsidRPr="004311A5">
        <w:rPr>
          <w:rFonts w:ascii="Helvetica" w:eastAsia="宋体" w:hAnsi="Helvetica" w:cs="Helvetica"/>
          <w:color w:val="000000"/>
          <w:kern w:val="0"/>
          <w:szCs w:val="21"/>
        </w:rPr>
        <w:t>方法时，才会显示装载</w:t>
      </w:r>
      <w:proofErr w:type="spellStart"/>
      <w:r w:rsidRPr="004311A5">
        <w:rPr>
          <w:rFonts w:ascii="Helvetica" w:eastAsia="宋体" w:hAnsi="Helvetica" w:cs="Helvetica"/>
          <w:color w:val="000000"/>
          <w:kern w:val="0"/>
          <w:szCs w:val="21"/>
        </w:rPr>
        <w:t>SingletonHolder</w:t>
      </w:r>
      <w:proofErr w:type="spellEnd"/>
      <w:r w:rsidRPr="004311A5">
        <w:rPr>
          <w:rFonts w:ascii="Helvetica" w:eastAsia="宋体" w:hAnsi="Helvetica" w:cs="Helvetica"/>
          <w:color w:val="000000"/>
          <w:kern w:val="0"/>
          <w:szCs w:val="21"/>
        </w:rPr>
        <w:t>类，从而实例化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instance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。想象一下，如果实例化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instance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很消耗资源，我想让他延迟加载，另外一方面，我不希望在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Singleton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类加载时就实例化，因为我不能确保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Singleton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类还可能在其他的地方被主动使用从而被加载，那么这个时候实例化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instance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显然是不合适的。这个时候，这种方式相比第三和第四种方式就显得很合理。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第六种（枚举）：</w:t>
      </w:r>
    </w:p>
    <w:p w:rsidR="004311A5" w:rsidRDefault="004311A5" w:rsidP="004311A5">
      <w:pPr>
        <w:pStyle w:val="HTML"/>
        <w:shd w:val="clear" w:color="auto" w:fill="2B2B2B"/>
        <w:ind w:firstLine="400"/>
        <w:rPr>
          <w:rFonts w:ascii="Monaco" w:hAnsi="Monaco"/>
          <w:color w:val="A9B7C6"/>
          <w:sz w:val="20"/>
          <w:szCs w:val="20"/>
        </w:rPr>
      </w:pPr>
      <w:proofErr w:type="gramStart"/>
      <w:r>
        <w:rPr>
          <w:rFonts w:ascii="Monaco" w:hAnsi="Monaco"/>
          <w:color w:val="CC7832"/>
          <w:sz w:val="20"/>
          <w:szCs w:val="20"/>
        </w:rPr>
        <w:lastRenderedPageBreak/>
        <w:t>public</w:t>
      </w:r>
      <w:proofErr w:type="gramEnd"/>
      <w:r>
        <w:rPr>
          <w:rFonts w:ascii="Monaco" w:hAnsi="Monaco"/>
          <w:color w:val="CC7832"/>
          <w:sz w:val="20"/>
          <w:szCs w:val="20"/>
        </w:rPr>
        <w:t xml:space="preserve"> </w:t>
      </w:r>
      <w:proofErr w:type="spellStart"/>
      <w:r>
        <w:rPr>
          <w:rFonts w:ascii="Monaco" w:hAnsi="Monaco"/>
          <w:color w:val="CC7832"/>
          <w:sz w:val="20"/>
          <w:szCs w:val="20"/>
        </w:rPr>
        <w:t>enum</w:t>
      </w:r>
      <w:proofErr w:type="spellEnd"/>
      <w:r>
        <w:rPr>
          <w:rFonts w:ascii="Monaco" w:hAnsi="Monaco"/>
          <w:color w:val="CC7832"/>
          <w:sz w:val="20"/>
          <w:szCs w:val="20"/>
        </w:rPr>
        <w:t xml:space="preserve"> </w:t>
      </w:r>
      <w:r>
        <w:rPr>
          <w:rFonts w:ascii="Monaco" w:hAnsi="Monaco"/>
          <w:color w:val="A9B7C6"/>
          <w:sz w:val="20"/>
          <w:szCs w:val="20"/>
        </w:rPr>
        <w:t>Singleton {</w:t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i/>
          <w:iCs/>
          <w:color w:val="9876AA"/>
          <w:sz w:val="20"/>
          <w:szCs w:val="20"/>
        </w:rPr>
        <w:t>INSTANCE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这种方式是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Effective Java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作者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 xml:space="preserve">Josh Bloch 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提倡的方式，它不仅能避免多线程同步问题，而且还能防止反序列化重新创建新的对象，可谓是很坚强的壁垒啊，不过，个人认为由于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1.5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中才加入</w:t>
      </w:r>
      <w:proofErr w:type="spellStart"/>
      <w:r w:rsidRPr="004311A5">
        <w:rPr>
          <w:rFonts w:ascii="Helvetica" w:eastAsia="宋体" w:hAnsi="Helvetica" w:cs="Helvetica"/>
          <w:color w:val="000000"/>
          <w:kern w:val="0"/>
          <w:szCs w:val="21"/>
        </w:rPr>
        <w:t>enum</w:t>
      </w:r>
      <w:proofErr w:type="spellEnd"/>
      <w:r w:rsidRPr="004311A5">
        <w:rPr>
          <w:rFonts w:ascii="Helvetica" w:eastAsia="宋体" w:hAnsi="Helvetica" w:cs="Helvetica"/>
          <w:color w:val="000000"/>
          <w:kern w:val="0"/>
          <w:szCs w:val="21"/>
        </w:rPr>
        <w:t>特性，用这种方式写不免让人感觉生疏，在实际工作中，我也很少看见有人这么写过。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第七种（双重校验锁）：</w:t>
      </w:r>
    </w:p>
    <w:p w:rsidR="004311A5" w:rsidRDefault="004311A5" w:rsidP="004311A5">
      <w:pPr>
        <w:pStyle w:val="HTML"/>
        <w:shd w:val="clear" w:color="auto" w:fill="2B2B2B"/>
        <w:ind w:firstLine="400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CC7832"/>
          <w:sz w:val="20"/>
          <w:szCs w:val="20"/>
        </w:rPr>
        <w:t xml:space="preserve">public class </w:t>
      </w:r>
      <w:r>
        <w:rPr>
          <w:rFonts w:ascii="Monaco" w:hAnsi="Monaco"/>
          <w:color w:val="A9B7C6"/>
          <w:sz w:val="20"/>
          <w:szCs w:val="20"/>
        </w:rPr>
        <w:t>Singleton {</w:t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private static volatile </w:t>
      </w:r>
      <w:r>
        <w:rPr>
          <w:rFonts w:ascii="Monaco" w:hAnsi="Monaco"/>
          <w:color w:val="A9B7C6"/>
          <w:sz w:val="20"/>
          <w:szCs w:val="20"/>
        </w:rPr>
        <w:t xml:space="preserve">Singleton </w:t>
      </w:r>
      <w:r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>
        <w:rPr>
          <w:rFonts w:ascii="Monaco" w:hAnsi="Monaco"/>
          <w:color w:val="A9B7C6"/>
          <w:sz w:val="20"/>
          <w:szCs w:val="20"/>
        </w:rPr>
        <w:t xml:space="preserve">= </w:t>
      </w:r>
      <w:r>
        <w:rPr>
          <w:rFonts w:ascii="Monaco" w:hAnsi="Monaco"/>
          <w:color w:val="CC7832"/>
          <w:sz w:val="20"/>
          <w:szCs w:val="20"/>
        </w:rPr>
        <w:t>null;</w:t>
      </w:r>
      <w:r>
        <w:rPr>
          <w:rFonts w:ascii="Monaco" w:hAnsi="Monaco"/>
          <w:color w:val="CC7832"/>
          <w:sz w:val="20"/>
          <w:szCs w:val="20"/>
        </w:rPr>
        <w:br/>
      </w:r>
      <w:r>
        <w:rPr>
          <w:rFonts w:ascii="Monaco" w:hAnsi="Monaco"/>
          <w:color w:val="CC7832"/>
          <w:sz w:val="20"/>
          <w:szCs w:val="20"/>
        </w:rPr>
        <w:br/>
        <w:t xml:space="preserve">    private </w:t>
      </w:r>
      <w:r>
        <w:rPr>
          <w:rFonts w:ascii="Monaco" w:hAnsi="Monaco"/>
          <w:color w:val="FFC66D"/>
          <w:sz w:val="20"/>
          <w:szCs w:val="20"/>
        </w:rPr>
        <w:t>Singleton</w:t>
      </w:r>
      <w:r>
        <w:rPr>
          <w:rFonts w:ascii="Monaco" w:hAnsi="Monaco"/>
          <w:color w:val="A9B7C6"/>
          <w:sz w:val="20"/>
          <w:szCs w:val="20"/>
        </w:rPr>
        <w:t>(){}</w:t>
      </w:r>
      <w:r>
        <w:rPr>
          <w:rFonts w:ascii="Monaco" w:hAnsi="Monaco"/>
          <w:color w:val="A9B7C6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br/>
        <w:t xml:space="preserve">    </w:t>
      </w:r>
      <w:r>
        <w:rPr>
          <w:rFonts w:ascii="Monaco" w:hAnsi="Monaco"/>
          <w:color w:val="CC7832"/>
          <w:sz w:val="20"/>
          <w:szCs w:val="20"/>
        </w:rPr>
        <w:t xml:space="preserve">public static </w:t>
      </w:r>
      <w:r>
        <w:rPr>
          <w:rFonts w:ascii="Monaco" w:hAnsi="Monaco"/>
          <w:color w:val="A9B7C6"/>
          <w:sz w:val="20"/>
          <w:szCs w:val="20"/>
        </w:rPr>
        <w:t xml:space="preserve">Singleton </w:t>
      </w:r>
      <w:proofErr w:type="spellStart"/>
      <w:r>
        <w:rPr>
          <w:rFonts w:ascii="Monaco" w:hAnsi="Monaco"/>
          <w:color w:val="FFC66D"/>
          <w:sz w:val="20"/>
          <w:szCs w:val="20"/>
        </w:rPr>
        <w:t>getInstance</w:t>
      </w:r>
      <w:proofErr w:type="spellEnd"/>
      <w:r>
        <w:rPr>
          <w:rFonts w:ascii="Monaco" w:hAnsi="Monaco"/>
          <w:color w:val="A9B7C6"/>
          <w:sz w:val="20"/>
          <w:szCs w:val="20"/>
        </w:rPr>
        <w:t>() {</w:t>
      </w:r>
      <w:r>
        <w:rPr>
          <w:rFonts w:ascii="Monaco" w:hAnsi="Monaco"/>
          <w:color w:val="A9B7C6"/>
          <w:sz w:val="20"/>
          <w:szCs w:val="20"/>
        </w:rPr>
        <w:br/>
        <w:t xml:space="preserve">        Singleton </w:t>
      </w:r>
      <w:proofErr w:type="spellStart"/>
      <w:r>
        <w:rPr>
          <w:rFonts w:ascii="Monaco" w:hAnsi="Monaco"/>
          <w:color w:val="A9B7C6"/>
          <w:sz w:val="20"/>
          <w:szCs w:val="20"/>
        </w:rPr>
        <w:t>tInstance</w:t>
      </w:r>
      <w:proofErr w:type="spellEnd"/>
      <w:r>
        <w:rPr>
          <w:rFonts w:ascii="Monaco" w:hAnsi="Monaco"/>
          <w:color w:val="A9B7C6"/>
          <w:sz w:val="20"/>
          <w:szCs w:val="20"/>
        </w:rPr>
        <w:t xml:space="preserve"> = </w:t>
      </w:r>
      <w:r>
        <w:rPr>
          <w:rFonts w:ascii="Monaco" w:hAnsi="Monaco"/>
          <w:i/>
          <w:iCs/>
          <w:color w:val="9876AA"/>
          <w:sz w:val="20"/>
          <w:szCs w:val="20"/>
        </w:rPr>
        <w:t>instance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    if </w:t>
      </w:r>
      <w:r>
        <w:rPr>
          <w:rFonts w:ascii="Monaco" w:hAnsi="Monaco"/>
          <w:color w:val="A9B7C6"/>
          <w:sz w:val="20"/>
          <w:szCs w:val="20"/>
        </w:rPr>
        <w:t>(</w:t>
      </w:r>
      <w:proofErr w:type="spellStart"/>
      <w:r>
        <w:rPr>
          <w:rFonts w:ascii="Monaco" w:hAnsi="Monaco"/>
          <w:color w:val="A9B7C6"/>
          <w:sz w:val="20"/>
          <w:szCs w:val="20"/>
        </w:rPr>
        <w:t>tInstance</w:t>
      </w:r>
      <w:proofErr w:type="spellEnd"/>
      <w:r>
        <w:rPr>
          <w:rFonts w:ascii="Monaco" w:hAnsi="Monaco"/>
          <w:color w:val="A9B7C6"/>
          <w:sz w:val="20"/>
          <w:szCs w:val="20"/>
        </w:rPr>
        <w:t xml:space="preserve"> == </w:t>
      </w:r>
      <w:r>
        <w:rPr>
          <w:rFonts w:ascii="Monaco" w:hAnsi="Monaco"/>
          <w:color w:val="CC7832"/>
          <w:sz w:val="20"/>
          <w:szCs w:val="20"/>
        </w:rPr>
        <w:t>null</w:t>
      </w:r>
      <w:r>
        <w:rPr>
          <w:rFonts w:ascii="Monaco" w:hAnsi="Monaco"/>
          <w:color w:val="A9B7C6"/>
          <w:sz w:val="20"/>
          <w:szCs w:val="20"/>
        </w:rPr>
        <w:t>) {</w:t>
      </w:r>
      <w:r>
        <w:rPr>
          <w:rFonts w:ascii="Monaco" w:hAnsi="Monaco"/>
          <w:color w:val="A9B7C6"/>
          <w:sz w:val="20"/>
          <w:szCs w:val="20"/>
        </w:rPr>
        <w:br/>
        <w:t xml:space="preserve">            </w:t>
      </w:r>
      <w:r>
        <w:rPr>
          <w:rFonts w:ascii="Monaco" w:hAnsi="Monaco"/>
          <w:color w:val="CC7832"/>
          <w:sz w:val="20"/>
          <w:szCs w:val="20"/>
        </w:rPr>
        <w:t xml:space="preserve">synchronized </w:t>
      </w:r>
      <w:r>
        <w:rPr>
          <w:rFonts w:ascii="Monaco" w:hAnsi="Monaco"/>
          <w:color w:val="A9B7C6"/>
          <w:sz w:val="20"/>
          <w:szCs w:val="20"/>
        </w:rPr>
        <w:t>(</w:t>
      </w:r>
      <w:proofErr w:type="spellStart"/>
      <w:r>
        <w:rPr>
          <w:rFonts w:ascii="Monaco" w:hAnsi="Monaco"/>
          <w:color w:val="A9B7C6"/>
          <w:sz w:val="20"/>
          <w:szCs w:val="20"/>
        </w:rPr>
        <w:t>Singleton.</w:t>
      </w:r>
      <w:r>
        <w:rPr>
          <w:rFonts w:ascii="Monaco" w:hAnsi="Monaco"/>
          <w:color w:val="CC7832"/>
          <w:sz w:val="20"/>
          <w:szCs w:val="20"/>
        </w:rPr>
        <w:t>class</w:t>
      </w:r>
      <w:proofErr w:type="spellEnd"/>
      <w:r>
        <w:rPr>
          <w:rFonts w:ascii="Monaco" w:hAnsi="Monaco"/>
          <w:color w:val="A9B7C6"/>
          <w:sz w:val="20"/>
          <w:szCs w:val="20"/>
        </w:rPr>
        <w:t>) {</w:t>
      </w:r>
      <w:r>
        <w:rPr>
          <w:rFonts w:ascii="Monaco" w:hAnsi="Monaco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Monaco" w:hAnsi="Monaco"/>
          <w:color w:val="A9B7C6"/>
          <w:sz w:val="20"/>
          <w:szCs w:val="20"/>
        </w:rPr>
        <w:t>tInstance</w:t>
      </w:r>
      <w:proofErr w:type="spellEnd"/>
      <w:r>
        <w:rPr>
          <w:rFonts w:ascii="Monaco" w:hAnsi="Monaco"/>
          <w:color w:val="A9B7C6"/>
          <w:sz w:val="20"/>
          <w:szCs w:val="20"/>
        </w:rPr>
        <w:t xml:space="preserve"> = </w:t>
      </w:r>
      <w:r>
        <w:rPr>
          <w:rFonts w:ascii="Monaco" w:hAnsi="Monaco"/>
          <w:i/>
          <w:iCs/>
          <w:color w:val="9876AA"/>
          <w:sz w:val="20"/>
          <w:szCs w:val="20"/>
        </w:rPr>
        <w:t>instance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            if </w:t>
      </w:r>
      <w:r>
        <w:rPr>
          <w:rFonts w:ascii="Monaco" w:hAnsi="Monaco"/>
          <w:color w:val="A9B7C6"/>
          <w:sz w:val="20"/>
          <w:szCs w:val="20"/>
        </w:rPr>
        <w:t>(</w:t>
      </w:r>
      <w:proofErr w:type="spellStart"/>
      <w:r>
        <w:rPr>
          <w:rFonts w:ascii="Monaco" w:hAnsi="Monaco"/>
          <w:color w:val="A9B7C6"/>
          <w:sz w:val="20"/>
          <w:szCs w:val="20"/>
        </w:rPr>
        <w:t>tInstance</w:t>
      </w:r>
      <w:proofErr w:type="spellEnd"/>
      <w:r>
        <w:rPr>
          <w:rFonts w:ascii="Monaco" w:hAnsi="Monaco"/>
          <w:color w:val="A9B7C6"/>
          <w:sz w:val="20"/>
          <w:szCs w:val="20"/>
        </w:rPr>
        <w:t xml:space="preserve"> == </w:t>
      </w:r>
      <w:r>
        <w:rPr>
          <w:rFonts w:ascii="Monaco" w:hAnsi="Monaco"/>
          <w:color w:val="CC7832"/>
          <w:sz w:val="20"/>
          <w:szCs w:val="20"/>
        </w:rPr>
        <w:t>null</w:t>
      </w:r>
      <w:r>
        <w:rPr>
          <w:rFonts w:ascii="Monaco" w:hAnsi="Monaco"/>
          <w:color w:val="A9B7C6"/>
          <w:sz w:val="20"/>
          <w:szCs w:val="20"/>
        </w:rPr>
        <w:t>) {</w:t>
      </w:r>
      <w:r>
        <w:rPr>
          <w:rFonts w:ascii="Monaco" w:hAnsi="Monaco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Monaco" w:hAnsi="Monaco"/>
          <w:color w:val="A9B7C6"/>
          <w:sz w:val="20"/>
          <w:szCs w:val="20"/>
        </w:rPr>
        <w:t>tInstance</w:t>
      </w:r>
      <w:proofErr w:type="spellEnd"/>
      <w:r>
        <w:rPr>
          <w:rFonts w:ascii="Monaco" w:hAnsi="Monaco"/>
          <w:color w:val="A9B7C6"/>
          <w:sz w:val="20"/>
          <w:szCs w:val="20"/>
        </w:rPr>
        <w:t xml:space="preserve"> = </w:t>
      </w:r>
      <w:r>
        <w:rPr>
          <w:rFonts w:ascii="Monaco" w:hAnsi="Monaco"/>
          <w:color w:val="CC7832"/>
          <w:sz w:val="20"/>
          <w:szCs w:val="20"/>
        </w:rPr>
        <w:t xml:space="preserve">new </w:t>
      </w:r>
      <w:r>
        <w:rPr>
          <w:rFonts w:ascii="Monaco" w:hAnsi="Monaco"/>
          <w:color w:val="A9B7C6"/>
          <w:sz w:val="20"/>
          <w:szCs w:val="20"/>
        </w:rPr>
        <w:t>Singleton()</w:t>
      </w:r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                </w:t>
      </w:r>
      <w:r>
        <w:rPr>
          <w:rFonts w:ascii="Monaco" w:hAnsi="Monaco"/>
          <w:i/>
          <w:iCs/>
          <w:color w:val="9876AA"/>
          <w:sz w:val="20"/>
          <w:szCs w:val="20"/>
        </w:rPr>
        <w:t xml:space="preserve">instance </w:t>
      </w:r>
      <w:r>
        <w:rPr>
          <w:rFonts w:ascii="Monaco" w:hAnsi="Monaco"/>
          <w:color w:val="A9B7C6"/>
          <w:sz w:val="20"/>
          <w:szCs w:val="20"/>
        </w:rPr>
        <w:t xml:space="preserve">= </w:t>
      </w:r>
      <w:proofErr w:type="spellStart"/>
      <w:r>
        <w:rPr>
          <w:rFonts w:ascii="Monaco" w:hAnsi="Monaco"/>
          <w:color w:val="A9B7C6"/>
          <w:sz w:val="20"/>
          <w:szCs w:val="20"/>
        </w:rPr>
        <w:t>tInstance</w:t>
      </w:r>
      <w:proofErr w:type="spellEnd"/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        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 xml:space="preserve">            }</w:t>
      </w:r>
      <w:r>
        <w:rPr>
          <w:rFonts w:ascii="Monaco" w:hAnsi="Monaco"/>
          <w:color w:val="A9B7C6"/>
          <w:sz w:val="20"/>
          <w:szCs w:val="20"/>
        </w:rPr>
        <w:br/>
        <w:t xml:space="preserve">        }</w:t>
      </w:r>
      <w:r>
        <w:rPr>
          <w:rFonts w:ascii="Monaco" w:hAnsi="Monaco"/>
          <w:color w:val="A9B7C6"/>
          <w:sz w:val="20"/>
          <w:szCs w:val="20"/>
        </w:rPr>
        <w:br/>
        <w:t xml:space="preserve">        </w:t>
      </w:r>
      <w:r>
        <w:rPr>
          <w:rFonts w:ascii="Monaco" w:hAnsi="Monaco"/>
          <w:color w:val="CC7832"/>
          <w:sz w:val="20"/>
          <w:szCs w:val="20"/>
        </w:rPr>
        <w:t xml:space="preserve">return </w:t>
      </w:r>
      <w:proofErr w:type="spellStart"/>
      <w:r>
        <w:rPr>
          <w:rFonts w:ascii="Monaco" w:hAnsi="Monaco"/>
          <w:color w:val="A9B7C6"/>
          <w:sz w:val="20"/>
          <w:szCs w:val="20"/>
        </w:rPr>
        <w:t>tInstance</w:t>
      </w:r>
      <w:proofErr w:type="spellEnd"/>
      <w:r>
        <w:rPr>
          <w:rFonts w:ascii="Monaco" w:hAnsi="Monaco"/>
          <w:color w:val="CC7832"/>
          <w:sz w:val="20"/>
          <w:szCs w:val="20"/>
        </w:rPr>
        <w:t>;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4311A5" w:rsidRPr="004311A5" w:rsidRDefault="004311A5" w:rsidP="004311A5">
      <w:pPr>
        <w:widowControl/>
        <w:shd w:val="clear" w:color="auto" w:fill="FFFFFF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1A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这个是第二种方式的升级版，俗称双重检查锁定，在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JDK1.5</w:t>
      </w:r>
      <w:r w:rsidRPr="004311A5">
        <w:rPr>
          <w:rFonts w:ascii="Helvetica" w:eastAsia="宋体" w:hAnsi="Helvetica" w:cs="Helvetica"/>
          <w:color w:val="000000"/>
          <w:kern w:val="0"/>
          <w:szCs w:val="21"/>
        </w:rPr>
        <w:t>之后，双重检查锁定才能够正常达到单例效果。</w:t>
      </w:r>
      <w:bookmarkStart w:id="0" w:name="_GoBack"/>
      <w:bookmarkEnd w:id="0"/>
    </w:p>
    <w:p w:rsidR="00225FA9" w:rsidRDefault="00225FA9" w:rsidP="004311A5">
      <w:pPr>
        <w:ind w:firstLineChars="95" w:firstLine="199"/>
        <w:rPr>
          <w:rFonts w:hint="eastAsia"/>
        </w:rPr>
      </w:pPr>
    </w:p>
    <w:sectPr w:rsidR="0022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5B2A"/>
    <w:multiLevelType w:val="multilevel"/>
    <w:tmpl w:val="53CE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370061"/>
    <w:multiLevelType w:val="multilevel"/>
    <w:tmpl w:val="5150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EF0B9A"/>
    <w:multiLevelType w:val="multilevel"/>
    <w:tmpl w:val="75AE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C805BE"/>
    <w:multiLevelType w:val="multilevel"/>
    <w:tmpl w:val="DE54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4C6D56"/>
    <w:multiLevelType w:val="multilevel"/>
    <w:tmpl w:val="726A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A43533"/>
    <w:multiLevelType w:val="multilevel"/>
    <w:tmpl w:val="67BA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7930B3"/>
    <w:multiLevelType w:val="multilevel"/>
    <w:tmpl w:val="EB30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AC51A7"/>
    <w:multiLevelType w:val="multilevel"/>
    <w:tmpl w:val="75C0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4C5DA2"/>
    <w:multiLevelType w:val="multilevel"/>
    <w:tmpl w:val="956A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73"/>
    <w:rsid w:val="001E2573"/>
    <w:rsid w:val="00225FA9"/>
    <w:rsid w:val="00316748"/>
    <w:rsid w:val="004311A5"/>
    <w:rsid w:val="00FA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D35A5-1B07-429C-937A-E7A4D41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48"/>
    <w:pPr>
      <w:widowControl w:val="0"/>
      <w:ind w:firstLineChars="200" w:firstLine="200"/>
      <w:jc w:val="both"/>
    </w:pPr>
    <w:rPr>
      <w:rFonts w:ascii="Monaco" w:eastAsia="Monaco" w:hAnsi="Monaco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 1"/>
    <w:basedOn w:val="a"/>
    <w:link w:val="1Char"/>
    <w:qFormat/>
    <w:rsid w:val="00FA3577"/>
    <w:pPr>
      <w:spacing w:line="324" w:lineRule="auto"/>
      <w:ind w:firstLineChars="0" w:firstLine="0"/>
    </w:pPr>
    <w:rPr>
      <w:rFonts w:asciiTheme="minorHAnsi" w:eastAsiaTheme="minorEastAsia" w:hAnsiTheme="minorHAnsi" w:cstheme="minorBidi"/>
    </w:rPr>
  </w:style>
  <w:style w:type="character" w:customStyle="1" w:styleId="1Char">
    <w:name w:val="正文 1 Char"/>
    <w:basedOn w:val="a0"/>
    <w:link w:val="1"/>
    <w:rsid w:val="00FA3577"/>
  </w:style>
  <w:style w:type="paragraph" w:customStyle="1" w:styleId="10">
    <w:name w:val="正文1"/>
    <w:next w:val="a"/>
    <w:link w:val="1Char0"/>
    <w:qFormat/>
    <w:rsid w:val="00FA3577"/>
    <w:pPr>
      <w:spacing w:line="240" w:lineRule="atLeast"/>
      <w:ind w:firstLineChars="200" w:firstLine="200"/>
    </w:pPr>
    <w:rPr>
      <w:rFonts w:ascii="Monaco" w:eastAsia="Monaco" w:hAnsi="Monaco"/>
    </w:rPr>
  </w:style>
  <w:style w:type="character" w:customStyle="1" w:styleId="1Char0">
    <w:name w:val="正文1 Char"/>
    <w:basedOn w:val="a0"/>
    <w:link w:val="10"/>
    <w:rsid w:val="00FA3577"/>
    <w:rPr>
      <w:rFonts w:ascii="Monaco" w:eastAsia="Monaco" w:hAnsi="Monaco"/>
    </w:rPr>
  </w:style>
  <w:style w:type="paragraph" w:styleId="a3">
    <w:name w:val="Normal (Web)"/>
    <w:basedOn w:val="a"/>
    <w:uiPriority w:val="99"/>
    <w:semiHidden/>
    <w:unhideWhenUsed/>
    <w:rsid w:val="004311A5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11A5"/>
    <w:rPr>
      <w:b/>
      <w:bCs/>
    </w:rPr>
  </w:style>
  <w:style w:type="character" w:styleId="a5">
    <w:name w:val="Hyperlink"/>
    <w:basedOn w:val="a0"/>
    <w:uiPriority w:val="99"/>
    <w:semiHidden/>
    <w:unhideWhenUsed/>
    <w:rsid w:val="004311A5"/>
    <w:rPr>
      <w:color w:val="0000FF"/>
      <w:u w:val="single"/>
    </w:rPr>
  </w:style>
  <w:style w:type="character" w:customStyle="1" w:styleId="keyword">
    <w:name w:val="keyword"/>
    <w:basedOn w:val="a0"/>
    <w:rsid w:val="004311A5"/>
  </w:style>
  <w:style w:type="paragraph" w:styleId="HTML">
    <w:name w:val="HTML Preformatted"/>
    <w:basedOn w:val="a"/>
    <w:link w:val="HTMLChar"/>
    <w:uiPriority w:val="99"/>
    <w:semiHidden/>
    <w:unhideWhenUsed/>
    <w:rsid w:val="00431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11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5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71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10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8671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64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76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09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7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69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lichengbin</dc:creator>
  <cp:keywords/>
  <dc:description/>
  <cp:lastModifiedBy>lichengbin</cp:lastModifiedBy>
  <cp:revision>2</cp:revision>
  <dcterms:created xsi:type="dcterms:W3CDTF">2017-07-21T11:26:00Z</dcterms:created>
  <dcterms:modified xsi:type="dcterms:W3CDTF">2017-07-21T11:32:00Z</dcterms:modified>
</cp:coreProperties>
</file>