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5C" w:rsidRDefault="00A753A2" w:rsidP="00A753A2">
      <w:pPr>
        <w:pStyle w:val="Otsikko1"/>
      </w:pPr>
      <w:r>
        <w:t>Web-sivuston kävijäseurantajärjestelmä</w:t>
      </w:r>
    </w:p>
    <w:p w:rsidR="00A753A2" w:rsidRDefault="00A753A2" w:rsidP="00A753A2">
      <w:pPr>
        <w:pStyle w:val="Otsikko2"/>
        <w:numPr>
          <w:ilvl w:val="0"/>
          <w:numId w:val="1"/>
        </w:numPr>
      </w:pPr>
      <w:r>
        <w:t>Johdanto</w:t>
      </w:r>
    </w:p>
    <w:p w:rsidR="00A753A2" w:rsidRDefault="00A753A2" w:rsidP="00A753A2">
      <w:r>
        <w:t>Järjestelmän tarkoitus on kerätä jonkin tietyn web-sivuston käyttäjien tekemiä toimintoja ylös ja tarjota työkaluja erilaisten analyysien/raporttien tekemiseen tästä kävijädatasta.</w:t>
      </w:r>
    </w:p>
    <w:p w:rsidR="005C704B" w:rsidRDefault="000E32F7" w:rsidP="00A753A2">
      <w:r>
        <w:t xml:space="preserve">Järjestelmä kerää halutulta sivustolta sen käyttäjien tekemiä liikkeitä sivustolla. </w:t>
      </w:r>
      <w:r w:rsidR="005C704B">
        <w:t xml:space="preserve">Järjestelmän käyttäjät voivat ajaa tilastollisia raportteja datasta esimerkiksi suosituimmat sivut tietyllä aikavälillä, sivujen latausmäärät joiden </w:t>
      </w:r>
      <w:proofErr w:type="spellStart"/>
      <w:r w:rsidR="005C704B">
        <w:t>urlissa</w:t>
      </w:r>
      <w:proofErr w:type="spellEnd"/>
      <w:r w:rsidR="005C704B">
        <w:t xml:space="preserve"> tiettyjä merkkejä, tai vaikka suosituimmat sivut evästeiltä, jotka tehneet jonkun tietyn toiminnon.</w:t>
      </w:r>
    </w:p>
    <w:p w:rsidR="00DE7A37" w:rsidRDefault="00DE7A37" w:rsidP="00DE7A37">
      <w:pPr>
        <w:pStyle w:val="Otsikko2"/>
        <w:numPr>
          <w:ilvl w:val="0"/>
          <w:numId w:val="1"/>
        </w:numPr>
      </w:pPr>
      <w:r>
        <w:t>Yleiskuva järjestelmästä</w:t>
      </w:r>
    </w:p>
    <w:p w:rsidR="005C704B" w:rsidRDefault="005C704B" w:rsidP="00A753A2">
      <w:r>
        <w:t xml:space="preserve">Järjestelmän käyttäjät käyttävät palvelua omilla tunnuksilla ja he voivat tallettaa omia sessioita, jolloin on mahdollista saada joku tietty </w:t>
      </w:r>
      <w:r w:rsidR="00E456F7">
        <w:t xml:space="preserve">aiemmin tehty </w:t>
      </w:r>
      <w:r>
        <w:t>analyysi nopeasti käyttöön.</w:t>
      </w:r>
    </w:p>
    <w:p w:rsidR="000E32F7" w:rsidRDefault="005C704B" w:rsidP="000E32F7">
      <w:r>
        <w:t xml:space="preserve">Toteutus tehdään palvelimen päässä </w:t>
      </w:r>
      <w:proofErr w:type="spellStart"/>
      <w:r>
        <w:t>php:lla</w:t>
      </w:r>
      <w:proofErr w:type="spellEnd"/>
      <w:r>
        <w:t xml:space="preserve"> ja tiedot tallennetaan </w:t>
      </w:r>
      <w:proofErr w:type="spellStart"/>
      <w:r>
        <w:t>Postgres</w:t>
      </w:r>
      <w:proofErr w:type="spellEnd"/>
      <w:r>
        <w:t xml:space="preserve"> -tietokantaan. </w:t>
      </w:r>
      <w:r w:rsidR="000E32F7">
        <w:t xml:space="preserve">Seurattava sivusto </w:t>
      </w:r>
      <w:proofErr w:type="spellStart"/>
      <w:r w:rsidR="000E32F7">
        <w:t>tagitetaan</w:t>
      </w:r>
      <w:proofErr w:type="spellEnd"/>
      <w:r w:rsidR="000E32F7">
        <w:t xml:space="preserve"> sivujen html-koodiin sijoitettavalla </w:t>
      </w:r>
      <w:proofErr w:type="spellStart"/>
      <w:r w:rsidR="000E32F7">
        <w:t>tagilla</w:t>
      </w:r>
      <w:proofErr w:type="spellEnd"/>
      <w:r w:rsidR="000E32F7">
        <w:t xml:space="preserve">, joka lähettää järjestelmälle tietoa jokaisesta ladatusta sivusta ja mm. kävijän selaimen </w:t>
      </w:r>
      <w:proofErr w:type="spellStart"/>
      <w:r w:rsidR="000E32F7">
        <w:t>evästeen</w:t>
      </w:r>
      <w:proofErr w:type="spellEnd"/>
      <w:r w:rsidR="000E32F7">
        <w:t xml:space="preserve">, jolla yksittäinen selain voidaan tunnistaa. PHP parsii </w:t>
      </w:r>
      <w:proofErr w:type="spellStart"/>
      <w:r w:rsidR="000E32F7">
        <w:t>sisääntulevasta</w:t>
      </w:r>
      <w:proofErr w:type="spellEnd"/>
      <w:r w:rsidR="000E32F7">
        <w:t xml:space="preserve"> datasta oleelliset tiedot, jäsentää ne ja tallettaa tietokantatauluihin. Käyttöliittymä toteutetaan </w:t>
      </w:r>
      <w:proofErr w:type="spellStart"/>
      <w:r w:rsidR="000E32F7">
        <w:t>PHP:lla</w:t>
      </w:r>
      <w:proofErr w:type="spellEnd"/>
      <w:r w:rsidR="000E32F7">
        <w:t xml:space="preserve"> ja joka muodostaa HTML-sivuja järjestelmän käyttäjien valinnoista mm. muodostaa analyysejä kannoista haettavasta datasta ja esittää ne luettavassa muodossa.</w:t>
      </w:r>
    </w:p>
    <w:p w:rsidR="006A0DA0" w:rsidRDefault="006A0DA0" w:rsidP="006A0DA0">
      <w:pPr>
        <w:pStyle w:val="Otsikko2"/>
        <w:numPr>
          <w:ilvl w:val="0"/>
          <w:numId w:val="1"/>
        </w:numPr>
      </w:pPr>
      <w:r>
        <w:t>Käyttötapauskaavio</w:t>
      </w:r>
    </w:p>
    <w:p w:rsidR="00E456F7" w:rsidRDefault="006A0DA0" w:rsidP="000E32F7">
      <w:r>
        <w:rPr>
          <w:noProof/>
          <w:lang w:eastAsia="fi-FI"/>
        </w:rPr>
        <w:drawing>
          <wp:inline distT="0" distB="0" distL="0" distR="0">
            <wp:extent cx="6120130" cy="4064635"/>
            <wp:effectExtent l="19050" t="0" r="0" b="0"/>
            <wp:docPr id="1" name="Kuva 0" descr="DSC_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8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37" w:rsidRDefault="00DE7A37" w:rsidP="00DE7A37">
      <w:pPr>
        <w:pStyle w:val="Otsikko2"/>
      </w:pPr>
    </w:p>
    <w:p w:rsidR="000E32F7" w:rsidRDefault="000E32F7" w:rsidP="000E32F7"/>
    <w:p w:rsidR="000E32F7" w:rsidRPr="00A753A2" w:rsidRDefault="000E32F7" w:rsidP="00A753A2"/>
    <w:sectPr w:rsidR="000E32F7" w:rsidRPr="00A753A2" w:rsidSect="00A631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6F2"/>
    <w:multiLevelType w:val="hybridMultilevel"/>
    <w:tmpl w:val="EBB29C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A753A2"/>
    <w:rsid w:val="000E32F7"/>
    <w:rsid w:val="004F4AAE"/>
    <w:rsid w:val="005C704B"/>
    <w:rsid w:val="006A0DA0"/>
    <w:rsid w:val="009E43D7"/>
    <w:rsid w:val="00A6315C"/>
    <w:rsid w:val="00A753A2"/>
    <w:rsid w:val="00DE7A37"/>
    <w:rsid w:val="00E4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E32F7"/>
  </w:style>
  <w:style w:type="paragraph" w:styleId="Otsikko1">
    <w:name w:val="heading 1"/>
    <w:basedOn w:val="Normaali"/>
    <w:next w:val="Normaali"/>
    <w:link w:val="Otsikko1Char"/>
    <w:uiPriority w:val="9"/>
    <w:qFormat/>
    <w:rsid w:val="00A75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753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E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75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A75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DE7A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6A0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6A0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154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MTV Oy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513228</dc:creator>
  <cp:keywords/>
  <dc:description/>
  <cp:lastModifiedBy>513228</cp:lastModifiedBy>
  <cp:revision>1</cp:revision>
  <cp:lastPrinted>2014-03-16T20:42:00Z</cp:lastPrinted>
  <dcterms:created xsi:type="dcterms:W3CDTF">2014-03-16T20:05:00Z</dcterms:created>
  <dcterms:modified xsi:type="dcterms:W3CDTF">2014-03-16T22:04:00Z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ScoreDaxPropertyCount">
    <vt:lpwstr>1</vt:lpwstr>
  </property>
  <property fmtid="{D5CDD505-2E9C-101B-9397-08002B2CF9AE}" pid="3" name="ComScoreDaxProperty0">
    <vt:lpwstr>77u/PD94bWwgdmVyc2lvbj0iMS4wIiBlbmNvZGluZz0idXRmLTgiPz48QXJyYXlPZlJlcG9ydCB4bWxuczp4c2k9Imh0dHA6Ly93d3cudzMub3JnLzIwMDEvWE1MU2NoZW1hLWluc3RhbmNlIiB4bWxuczp4c2Q9Imh0dHA6Ly93d3cudzMub3JnLzIwMDEvWE1MU2NoZW1hIiAvPg==</vt:lpwstr>
  </property>
</Properties>
</file>