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DBF1" w14:textId="4EAB2D32" w:rsidR="008C1516" w:rsidRPr="008C1516" w:rsidRDefault="008C1516" w:rsidP="00657E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it-I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8C1516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it-I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Roccella Ionica</w:t>
      </w:r>
    </w:p>
    <w:p w14:paraId="6DAF71D3" w14:textId="6040865C" w:rsidR="00672C62" w:rsidRDefault="008C1516" w:rsidP="00672C62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657E52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Roccella Ionica è un comune della provincia di Reggio Calabria situato sulla </w:t>
      </w:r>
      <w:r w:rsidR="00657E52" w:rsidRPr="00657E52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Costa dei Gelsomini</w:t>
      </w:r>
      <w:r w:rsidR="00657E52" w:rsidRPr="00657E52">
        <w:rPr>
          <w:rFonts w:ascii="Arial" w:hAnsi="Arial" w:cs="Arial"/>
          <w:sz w:val="24"/>
          <w:szCs w:val="24"/>
          <w:shd w:val="clear" w:color="auto" w:fill="FFFFFF"/>
        </w:rPr>
        <w:t>, su una fascia del Mar </w:t>
      </w:r>
      <w:r w:rsidR="00657E52" w:rsidRPr="00657E52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Ionio </w:t>
      </w:r>
      <w:r w:rsidR="00657E52" w:rsidRPr="00657E52">
        <w:rPr>
          <w:rFonts w:ascii="Arial" w:hAnsi="Arial" w:cs="Arial"/>
          <w:sz w:val="24"/>
          <w:szCs w:val="24"/>
          <w:shd w:val="clear" w:color="auto" w:fill="FFFFFF"/>
        </w:rPr>
        <w:t>particolarmente</w:t>
      </w:r>
      <w:r w:rsidR="00C3697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657E52" w:rsidRPr="00657E52">
        <w:rPr>
          <w:rFonts w:ascii="Arial" w:hAnsi="Arial" w:cs="Arial"/>
          <w:sz w:val="24"/>
          <w:szCs w:val="24"/>
          <w:shd w:val="clear" w:color="auto" w:fill="FFFFFF"/>
        </w:rPr>
        <w:t>cristallino da vincere diverse bandiere blu e altri importanti riconoscimenti naturalistici.</w:t>
      </w:r>
    </w:p>
    <w:p w14:paraId="548618D0" w14:textId="2F13C82B" w:rsidR="00672C62" w:rsidRPr="00672C62" w:rsidRDefault="00672C62" w:rsidP="00672C62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 w:rsidRPr="00672C62">
        <w:rPr>
          <w:rFonts w:ascii="Arial" w:hAnsi="Arial" w:cs="Arial"/>
          <w:sz w:val="24"/>
          <w:szCs w:val="24"/>
          <w:shd w:val="clear" w:color="auto" w:fill="FFFFFF"/>
        </w:rPr>
        <w:t>E’</w:t>
      </w:r>
      <w:proofErr w:type="gramEnd"/>
      <w:r w:rsidRPr="00672C62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 una delle principali mete turistiche della costa calabrese, </w:t>
      </w:r>
      <w:r w:rsidRPr="00672C62">
        <w:rPr>
          <w:rFonts w:ascii="Arial" w:hAnsi="Arial" w:cs="Arial"/>
          <w:sz w:val="24"/>
          <w:szCs w:val="24"/>
          <w:shd w:val="clear" w:color="auto" w:fill="FFFFFF"/>
        </w:rPr>
        <w:t>grazie alla </w:t>
      </w:r>
      <w:r w:rsidRPr="00672C62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spiaggia</w:t>
      </w:r>
      <w:r w:rsidRPr="00672C62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672C62">
        <w:rPr>
          <w:rFonts w:ascii="Arial" w:hAnsi="Arial" w:cs="Arial"/>
          <w:sz w:val="24"/>
          <w:szCs w:val="24"/>
          <w:shd w:val="clear" w:color="auto" w:fill="FFFFFF"/>
        </w:rPr>
        <w:t>da sogno, servita da un </w:t>
      </w:r>
      <w:r w:rsidRPr="00672C62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porticciolo</w:t>
      </w:r>
      <w:r w:rsidRPr="00672C62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> </w:t>
      </w:r>
      <w:r w:rsidRPr="00672C62">
        <w:rPr>
          <w:rFonts w:ascii="Arial" w:hAnsi="Arial" w:cs="Arial"/>
          <w:sz w:val="24"/>
          <w:szCs w:val="24"/>
          <w:shd w:val="clear" w:color="auto" w:fill="FFFFFF"/>
        </w:rPr>
        <w:t>turistico elegante e ben organizzato ed allo storico </w:t>
      </w:r>
      <w:r w:rsidRPr="00672C62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>Roccella Jazz Festival - Rumori Mediterranei</w:t>
      </w:r>
      <w:r w:rsidRPr="00672C62">
        <w:rPr>
          <w:rFonts w:ascii="Arial" w:hAnsi="Arial" w:cs="Arial"/>
          <w:sz w:val="24"/>
          <w:szCs w:val="24"/>
          <w:shd w:val="clear" w:color="auto" w:fill="FFFFFF"/>
        </w:rPr>
        <w:t>, che da diversi anni ospita artisti di rilievo internazionale.</w:t>
      </w:r>
    </w:p>
    <w:p w14:paraId="1C29EB1C" w14:textId="046606D6" w:rsidR="00C36973" w:rsidRDefault="008C1516" w:rsidP="00657E52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657E52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Nel Medioevo il paese nacque come borgo fortificato costruito su una rocca per difendersi dalle invasioni e dagli attacchi dei pirati</w:t>
      </w:r>
      <w:r w:rsidR="00657E52" w:rsidRPr="00657E52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. </w:t>
      </w:r>
      <w:r w:rsidRPr="00657E52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Dal XV secolo il territorio divenne un feudo della famiglia nobile dei Carafa</w:t>
      </w:r>
      <w:r w:rsidR="00AF5D97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, principi di Roccella, proprietari anche del Castello </w:t>
      </w:r>
      <w:r w:rsidR="00AF5D97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di epoca romana</w:t>
      </w:r>
      <w:r w:rsidR="00AF5D97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 sito a </w:t>
      </w:r>
      <w:proofErr w:type="spellStart"/>
      <w:r w:rsidR="00AF5D97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Condojanni,</w:t>
      </w:r>
      <w:proofErr w:type="spellEnd"/>
      <w:r w:rsidR="00AF5D97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 frazione di Sant’Ilario dello Jonio.</w:t>
      </w:r>
    </w:p>
    <w:p w14:paraId="2BF22F42" w14:textId="77777777" w:rsidR="002314D1" w:rsidRDefault="008C1516" w:rsidP="002314D1">
      <w:pPr>
        <w:spacing w:after="0" w:line="276" w:lineRule="auto"/>
        <w:jc w:val="both"/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</w:pPr>
      <w:r w:rsidRPr="00C36973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Il centro storico si sviluppa ai piedi della rocca dove si trova il Castello Carafa, costruito nel XIII secolo e affacciato sul mare</w:t>
      </w:r>
      <w:r w:rsidR="00C36973" w:rsidRPr="00C36973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. </w:t>
      </w:r>
      <w:r w:rsidR="00C36973" w:rsidRPr="00C36973">
        <w:rPr>
          <w:rFonts w:ascii="Arial" w:hAnsi="Arial" w:cs="Arial"/>
          <w:sz w:val="24"/>
          <w:szCs w:val="24"/>
          <w:shd w:val="clear" w:color="auto" w:fill="FFFFFF"/>
        </w:rPr>
        <w:t>L’antica cittadella medievale che si snoda intorno al castello è delimitata dal</w:t>
      </w:r>
      <w:r w:rsidR="00C36973" w:rsidRPr="00C36973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 xml:space="preserve"> torrente </w:t>
      </w:r>
      <w:proofErr w:type="spellStart"/>
      <w:r w:rsidR="00C36973" w:rsidRPr="00C36973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>Zirgone</w:t>
      </w:r>
      <w:proofErr w:type="spellEnd"/>
      <w:r w:rsidR="00C36973" w:rsidRPr="00C36973">
        <w:rPr>
          <w:rFonts w:ascii="Arial" w:hAnsi="Arial" w:cs="Arial"/>
          <w:sz w:val="24"/>
          <w:szCs w:val="24"/>
          <w:shd w:val="clear" w:color="auto" w:fill="FFFFFF"/>
        </w:rPr>
        <w:t> e dalla </w:t>
      </w:r>
      <w:r w:rsidR="00C36973" w:rsidRPr="00C36973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>Torre di Pizzo Falc</w:t>
      </w:r>
      <w:r w:rsidR="002314D1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 xml:space="preserve">one </w:t>
      </w:r>
      <w:r w:rsidR="002314D1" w:rsidRPr="002314D1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ed</w:t>
      </w:r>
      <w:r w:rsidR="002314D1" w:rsidRPr="002314D1">
        <w:rPr>
          <w:rStyle w:val="Enfasigrassetto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314D1" w:rsidRPr="002314D1">
        <w:rPr>
          <w:rFonts w:ascii="Arial" w:hAnsi="Arial" w:cs="Arial"/>
          <w:sz w:val="24"/>
          <w:szCs w:val="24"/>
          <w:shd w:val="clear" w:color="auto" w:fill="FFFFFF"/>
        </w:rPr>
        <w:t>è costellata di interessanti </w:t>
      </w:r>
      <w:r w:rsidR="002314D1" w:rsidRPr="002314D1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palazzi nobiliari</w:t>
      </w:r>
      <w:r w:rsidR="002314D1" w:rsidRPr="002314D1">
        <w:rPr>
          <w:rFonts w:ascii="Arial" w:hAnsi="Arial" w:cs="Arial"/>
          <w:b/>
          <w:bCs/>
          <w:sz w:val="24"/>
          <w:szCs w:val="24"/>
          <w:shd w:val="clear" w:color="auto" w:fill="FFFFFF"/>
        </w:rPr>
        <w:t>,</w:t>
      </w:r>
      <w:r w:rsidR="002314D1" w:rsidRPr="002314D1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 ville e chiese</w:t>
      </w:r>
      <w:r w:rsidR="002314D1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.</w:t>
      </w:r>
    </w:p>
    <w:p w14:paraId="20252D32" w14:textId="7674A11E" w:rsidR="008C1516" w:rsidRPr="002314D1" w:rsidRDefault="008C1516" w:rsidP="002314D1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314D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Un quartiere caratteristico è il </w:t>
      </w:r>
      <w:r w:rsidRPr="002314D1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borgo marinaro di Sant’Antonio</w:t>
      </w:r>
      <w:r w:rsidR="002314D1" w:rsidRPr="002314D1">
        <w:rPr>
          <w:rFonts w:ascii="Arial" w:hAnsi="Arial" w:cs="Arial"/>
          <w:color w:val="001D35"/>
          <w:sz w:val="24"/>
          <w:szCs w:val="24"/>
          <w:shd w:val="clear" w:color="auto" w:fill="FFFFFF"/>
        </w:rPr>
        <w:t xml:space="preserve"> noto per le antiche tradizioni legate alla pesca e per la caratteristica "Festa Marinara"</w:t>
      </w:r>
      <w:r w:rsidR="00EC18F9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14:paraId="4EF19381" w14:textId="77777777" w:rsidR="00F34B2B" w:rsidRPr="002314D1" w:rsidRDefault="00F34B2B" w:rsidP="00672C62">
      <w:pPr>
        <w:jc w:val="both"/>
        <w:rPr>
          <w:rFonts w:ascii="Arial" w:hAnsi="Arial" w:cs="Arial"/>
          <w:sz w:val="24"/>
          <w:szCs w:val="24"/>
        </w:rPr>
      </w:pPr>
    </w:p>
    <w:sectPr w:rsidR="00F34B2B" w:rsidRPr="00231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3CB7"/>
    <w:multiLevelType w:val="hybridMultilevel"/>
    <w:tmpl w:val="884C6CC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03BCE"/>
    <w:multiLevelType w:val="multilevel"/>
    <w:tmpl w:val="371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67E5B"/>
    <w:multiLevelType w:val="multilevel"/>
    <w:tmpl w:val="544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260069">
    <w:abstractNumId w:val="2"/>
  </w:num>
  <w:num w:numId="2" w16cid:durableId="938105152">
    <w:abstractNumId w:val="1"/>
  </w:num>
  <w:num w:numId="3" w16cid:durableId="94295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16"/>
    <w:rsid w:val="002314D1"/>
    <w:rsid w:val="00311CD9"/>
    <w:rsid w:val="004A18AA"/>
    <w:rsid w:val="00635117"/>
    <w:rsid w:val="00657E52"/>
    <w:rsid w:val="00672C62"/>
    <w:rsid w:val="00752D60"/>
    <w:rsid w:val="008C1516"/>
    <w:rsid w:val="00A117B0"/>
    <w:rsid w:val="00AF5D97"/>
    <w:rsid w:val="00C36973"/>
    <w:rsid w:val="00C77E49"/>
    <w:rsid w:val="00C8142A"/>
    <w:rsid w:val="00EC18F9"/>
    <w:rsid w:val="00F3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B250"/>
  <w15:chartTrackingRefBased/>
  <w15:docId w15:val="{A426CD0A-EDF9-46DA-80B6-E4B015DA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1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1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1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1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151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151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15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15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15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15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15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15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151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1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151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1516"/>
    <w:rPr>
      <w:b/>
      <w:bCs/>
      <w:smallCaps/>
      <w:color w:val="2F5496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657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Alunni-22</dc:creator>
  <cp:keywords/>
  <dc:description/>
  <cp:lastModifiedBy>Eugenia Chindemi</cp:lastModifiedBy>
  <cp:revision>7</cp:revision>
  <dcterms:created xsi:type="dcterms:W3CDTF">2026-03-13T17:09:00Z</dcterms:created>
  <dcterms:modified xsi:type="dcterms:W3CDTF">2026-03-13T21:38:00Z</dcterms:modified>
</cp:coreProperties>
</file>