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6B79" w:rsidRPr="009364A1" w:rsidRDefault="00406B79" w:rsidP="00406B79">
      <w:pPr>
        <w:pStyle w:val="NormaleWeb"/>
        <w:jc w:val="center"/>
        <w:rPr>
          <w:rFonts w:ascii="Arial" w:hAnsi="Arial" w:cs="Arial"/>
          <w:b/>
          <w:bCs/>
          <w:sz w:val="32"/>
          <w:szCs w:val="32"/>
        </w:rPr>
      </w:pPr>
      <w:r w:rsidRPr="009364A1">
        <w:rPr>
          <w:rFonts w:ascii="Arial" w:hAnsi="Arial" w:cs="Arial"/>
          <w:b/>
          <w:bCs/>
          <w:sz w:val="32"/>
          <w:szCs w:val="32"/>
        </w:rPr>
        <w:t>SAN LUCA</w:t>
      </w:r>
    </w:p>
    <w:p w:rsidR="00406B79" w:rsidRPr="00251A1E" w:rsidRDefault="00406B79" w:rsidP="00251A1E">
      <w:pPr>
        <w:pStyle w:val="NormaleWeb"/>
        <w:jc w:val="both"/>
        <w:rPr>
          <w:rFonts w:ascii="Arial" w:hAnsi="Arial" w:cs="Arial"/>
        </w:rPr>
      </w:pPr>
      <w:r w:rsidRPr="00251A1E">
        <w:rPr>
          <w:rFonts w:ascii="Arial" w:hAnsi="Arial" w:cs="Arial"/>
        </w:rPr>
        <w:t>San Luca è un piccolo centro situato nel cuore dell’</w:t>
      </w:r>
      <w:r w:rsidRPr="00251A1E">
        <w:rPr>
          <w:rStyle w:val="whitespace-normal"/>
          <w:rFonts w:ascii="Arial" w:hAnsi="Arial" w:cs="Arial"/>
        </w:rPr>
        <w:t>Aspromonte</w:t>
      </w:r>
      <w:r w:rsidRPr="00251A1E">
        <w:rPr>
          <w:rFonts w:ascii="Arial" w:hAnsi="Arial" w:cs="Arial"/>
        </w:rPr>
        <w:t xml:space="preserve">, nella parte meridionale della </w:t>
      </w:r>
      <w:r w:rsidRPr="00251A1E">
        <w:rPr>
          <w:rStyle w:val="whitespace-normal"/>
          <w:rFonts w:ascii="Arial" w:hAnsi="Arial" w:cs="Arial"/>
        </w:rPr>
        <w:t>Calabria</w:t>
      </w:r>
      <w:r w:rsidRPr="00251A1E">
        <w:rPr>
          <w:rFonts w:ascii="Arial" w:hAnsi="Arial" w:cs="Arial"/>
        </w:rPr>
        <w:t xml:space="preserve">, all’interno della </w:t>
      </w:r>
      <w:r w:rsidRPr="00251A1E">
        <w:rPr>
          <w:rStyle w:val="whitespace-normal"/>
          <w:rFonts w:ascii="Arial" w:hAnsi="Arial" w:cs="Arial"/>
        </w:rPr>
        <w:t>Città Metropolitana di Reggio Calabria</w:t>
      </w:r>
      <w:r w:rsidRPr="00251A1E">
        <w:rPr>
          <w:rFonts w:ascii="Arial" w:hAnsi="Arial" w:cs="Arial"/>
        </w:rPr>
        <w:t xml:space="preserve">. Il territorio si estende tra montagne, vallate e torrenti, in un contesto naturalistico di grande valore che rientra nel </w:t>
      </w:r>
      <w:r w:rsidRPr="00251A1E">
        <w:rPr>
          <w:rStyle w:val="whitespace-normal"/>
          <w:rFonts w:ascii="Arial" w:hAnsi="Arial" w:cs="Arial"/>
        </w:rPr>
        <w:t>Parco Nazionale dell’Aspromonte</w:t>
      </w:r>
      <w:r w:rsidRPr="00251A1E">
        <w:rPr>
          <w:rFonts w:ascii="Arial" w:hAnsi="Arial" w:cs="Arial"/>
        </w:rPr>
        <w:t>.</w:t>
      </w:r>
    </w:p>
    <w:p w:rsidR="00406B79" w:rsidRPr="00251A1E" w:rsidRDefault="00406B79" w:rsidP="00251A1E">
      <w:pPr>
        <w:pStyle w:val="NormaleWeb"/>
        <w:jc w:val="both"/>
        <w:rPr>
          <w:rFonts w:ascii="Arial" w:hAnsi="Arial" w:cs="Arial"/>
        </w:rPr>
      </w:pPr>
      <w:r w:rsidRPr="00251A1E">
        <w:rPr>
          <w:rFonts w:ascii="Arial" w:hAnsi="Arial" w:cs="Arial"/>
        </w:rPr>
        <w:t xml:space="preserve">Le origini del paese affondano le radici nell’epoca della </w:t>
      </w:r>
      <w:r w:rsidRPr="00251A1E">
        <w:rPr>
          <w:rStyle w:val="whitespace-normal"/>
          <w:rFonts w:ascii="Arial" w:hAnsi="Arial" w:cs="Arial"/>
        </w:rPr>
        <w:t>Magna Grecia</w:t>
      </w:r>
      <w:r w:rsidRPr="00251A1E">
        <w:rPr>
          <w:rFonts w:ascii="Arial" w:hAnsi="Arial" w:cs="Arial"/>
        </w:rPr>
        <w:t xml:space="preserve">, ma le prime testimonianze storiche più precise risalgono alla fine dell’anno Mille. In quel periodo l’antico villaggio di </w:t>
      </w:r>
      <w:proofErr w:type="spellStart"/>
      <w:r w:rsidRPr="00251A1E">
        <w:rPr>
          <w:rFonts w:ascii="Arial" w:hAnsi="Arial" w:cs="Arial"/>
          <w:i/>
          <w:iCs/>
        </w:rPr>
        <w:t>Pietracucca</w:t>
      </w:r>
      <w:proofErr w:type="spellEnd"/>
      <w:r w:rsidRPr="00251A1E">
        <w:rPr>
          <w:rFonts w:ascii="Arial" w:hAnsi="Arial" w:cs="Arial"/>
        </w:rPr>
        <w:t xml:space="preserve">, probabilmente situato ai piedi di </w:t>
      </w:r>
      <w:r w:rsidRPr="009364A1">
        <w:rPr>
          <w:rStyle w:val="whitespace-normal"/>
          <w:rFonts w:ascii="Arial" w:hAnsi="Arial" w:cs="Arial"/>
          <w:b/>
          <w:bCs/>
        </w:rPr>
        <w:t>Pietra Cappa</w:t>
      </w:r>
      <w:r w:rsidRPr="00251A1E">
        <w:rPr>
          <w:rFonts w:ascii="Arial" w:hAnsi="Arial" w:cs="Arial"/>
        </w:rPr>
        <w:t xml:space="preserve">, fu distrutto dai Saraceni. Gli abitanti si spostarono quindi nei pressi di Pietra Castello, dove sorse un nuovo insediamento chiamato </w:t>
      </w:r>
      <w:proofErr w:type="spellStart"/>
      <w:r w:rsidRPr="00251A1E">
        <w:rPr>
          <w:rFonts w:ascii="Arial" w:hAnsi="Arial" w:cs="Arial"/>
          <w:i/>
          <w:iCs/>
        </w:rPr>
        <w:t>Potamìa</w:t>
      </w:r>
      <w:proofErr w:type="spellEnd"/>
      <w:r w:rsidRPr="00251A1E">
        <w:rPr>
          <w:rFonts w:ascii="Arial" w:hAnsi="Arial" w:cs="Arial"/>
        </w:rPr>
        <w:t>, nucleo originario dell’attuale San Luca.</w:t>
      </w:r>
    </w:p>
    <w:p w:rsidR="00251A1E" w:rsidRDefault="00406B79" w:rsidP="00251A1E">
      <w:pPr>
        <w:pStyle w:val="NormaleWeb"/>
        <w:jc w:val="both"/>
        <w:rPr>
          <w:rFonts w:ascii="Arial" w:hAnsi="Arial" w:cs="Arial"/>
        </w:rPr>
      </w:pPr>
      <w:r w:rsidRPr="00251A1E">
        <w:rPr>
          <w:rFonts w:ascii="Arial" w:hAnsi="Arial" w:cs="Arial"/>
        </w:rPr>
        <w:t xml:space="preserve">Il territorio conserva ancora oggi importanti testimonianze storiche e religiose, come i resti del castello medievale, i monasteri di Santo Stefano, San Costantino, San Giorgio e San Giovanni e l’abbazia normanna di San Nicola di </w:t>
      </w:r>
      <w:proofErr w:type="spellStart"/>
      <w:r w:rsidRPr="00251A1E">
        <w:rPr>
          <w:rFonts w:ascii="Arial" w:hAnsi="Arial" w:cs="Arial"/>
        </w:rPr>
        <w:t>Butramo</w:t>
      </w:r>
      <w:proofErr w:type="spellEnd"/>
      <w:r w:rsidRPr="00251A1E">
        <w:rPr>
          <w:rFonts w:ascii="Arial" w:hAnsi="Arial" w:cs="Arial"/>
        </w:rPr>
        <w:t xml:space="preserve">. </w:t>
      </w:r>
    </w:p>
    <w:p w:rsidR="00406B79" w:rsidRPr="00251A1E" w:rsidRDefault="00406B79" w:rsidP="00251A1E">
      <w:pPr>
        <w:pStyle w:val="NormaleWeb"/>
        <w:jc w:val="both"/>
        <w:rPr>
          <w:rFonts w:ascii="Arial" w:hAnsi="Arial" w:cs="Arial"/>
        </w:rPr>
      </w:pPr>
      <w:r w:rsidRPr="00251A1E">
        <w:rPr>
          <w:rFonts w:ascii="Arial" w:hAnsi="Arial" w:cs="Arial"/>
        </w:rPr>
        <w:t xml:space="preserve">Il luogo simbolo della spiritualità locale è però il </w:t>
      </w:r>
      <w:r w:rsidRPr="00251A1E">
        <w:rPr>
          <w:rStyle w:val="whitespace-normal"/>
          <w:rFonts w:ascii="Arial" w:hAnsi="Arial" w:cs="Arial"/>
          <w:b/>
          <w:bCs/>
        </w:rPr>
        <w:t>Santuario di Polsi</w:t>
      </w:r>
      <w:r w:rsidRPr="00251A1E">
        <w:rPr>
          <w:rFonts w:ascii="Arial" w:hAnsi="Arial" w:cs="Arial"/>
        </w:rPr>
        <w:t>, uno dei più importanti santuari mariani del Sud Italia, meta di pellegrinaggi che richiamano ogni anno migliaia di fedeli soprattutto da Calabria e Sicilia.</w:t>
      </w:r>
    </w:p>
    <w:p w:rsidR="00406B79" w:rsidRPr="0019204A" w:rsidRDefault="00406B79" w:rsidP="00251A1E">
      <w:pPr>
        <w:pStyle w:val="NormaleWeb"/>
        <w:jc w:val="both"/>
        <w:rPr>
          <w:rFonts w:ascii="Arial" w:hAnsi="Arial" w:cs="Arial"/>
        </w:rPr>
      </w:pPr>
      <w:r w:rsidRPr="00251A1E">
        <w:rPr>
          <w:rFonts w:ascii="Arial" w:hAnsi="Arial" w:cs="Arial"/>
        </w:rPr>
        <w:t xml:space="preserve">Tra gli edifici religiosi del paese spicca anche la chiesa di Santa Maria della Pietà, che custodisce un dipinto della Deposizione del Seicento e diverse statue di pregio provenienti dall’antica </w:t>
      </w:r>
      <w:proofErr w:type="spellStart"/>
      <w:r w:rsidRPr="00251A1E">
        <w:rPr>
          <w:rFonts w:ascii="Arial" w:hAnsi="Arial" w:cs="Arial"/>
        </w:rPr>
        <w:t>Potamìa</w:t>
      </w:r>
      <w:proofErr w:type="spellEnd"/>
      <w:r w:rsidRPr="00251A1E">
        <w:rPr>
          <w:rFonts w:ascii="Arial" w:hAnsi="Arial" w:cs="Arial"/>
        </w:rPr>
        <w:t xml:space="preserve">. Dell’eredità bizantina restano invece i ruderi della </w:t>
      </w:r>
      <w:r w:rsidR="009364A1">
        <w:rPr>
          <w:rFonts w:ascii="Arial" w:hAnsi="Arial" w:cs="Arial"/>
        </w:rPr>
        <w:t>“C</w:t>
      </w:r>
      <w:r w:rsidRPr="00251A1E">
        <w:rPr>
          <w:rFonts w:ascii="Arial" w:hAnsi="Arial" w:cs="Arial"/>
        </w:rPr>
        <w:t>hiesa di San Giorgio</w:t>
      </w:r>
      <w:r w:rsidR="009364A1">
        <w:rPr>
          <w:rFonts w:ascii="Arial" w:hAnsi="Arial" w:cs="Arial"/>
        </w:rPr>
        <w:t>”</w:t>
      </w:r>
      <w:r w:rsidRPr="00251A1E">
        <w:rPr>
          <w:rFonts w:ascii="Arial" w:hAnsi="Arial" w:cs="Arial"/>
        </w:rPr>
        <w:t>, risalente circa al X secolo</w:t>
      </w:r>
      <w:r w:rsidR="0019204A" w:rsidRPr="0019204A">
        <w:rPr>
          <w:rFonts w:ascii="Arial" w:hAnsi="Arial" w:cs="Arial"/>
          <w:color w:val="035867"/>
          <w:shd w:val="clear" w:color="auto" w:fill="FFFFFF"/>
        </w:rPr>
        <w:t xml:space="preserve">, </w:t>
      </w:r>
      <w:r w:rsidR="0019204A" w:rsidRPr="0019204A">
        <w:rPr>
          <w:rFonts w:ascii="Arial" w:hAnsi="Arial" w:cs="Arial"/>
          <w:shd w:val="clear" w:color="auto" w:fill="FFFFFF"/>
        </w:rPr>
        <w:t>luogo di ritrovo, in passato, per religiosi ed eremiti</w:t>
      </w:r>
      <w:r w:rsidR="0019204A" w:rsidRPr="0019204A">
        <w:rPr>
          <w:rFonts w:ascii="Arial" w:hAnsi="Arial" w:cs="Arial"/>
          <w:shd w:val="clear" w:color="auto" w:fill="FFFFFF"/>
        </w:rPr>
        <w:t>.</w:t>
      </w:r>
    </w:p>
    <w:p w:rsidR="00406B79" w:rsidRDefault="00406B79" w:rsidP="00251A1E">
      <w:pPr>
        <w:pStyle w:val="NormaleWeb"/>
        <w:jc w:val="both"/>
        <w:rPr>
          <w:rFonts w:ascii="Arial" w:hAnsi="Arial" w:cs="Arial"/>
        </w:rPr>
      </w:pPr>
      <w:r w:rsidRPr="00251A1E">
        <w:rPr>
          <w:rFonts w:ascii="Arial" w:hAnsi="Arial" w:cs="Arial"/>
        </w:rPr>
        <w:t xml:space="preserve">Oltre al patrimonio storico e religioso, San Luca offre paesaggi naturali di grande suggestione. Un esempio è l’area del </w:t>
      </w:r>
      <w:r w:rsidR="009364A1">
        <w:rPr>
          <w:rFonts w:ascii="Arial" w:hAnsi="Arial" w:cs="Arial"/>
          <w:b/>
          <w:bCs/>
        </w:rPr>
        <w:t>L</w:t>
      </w:r>
      <w:r w:rsidRPr="009364A1">
        <w:rPr>
          <w:rFonts w:ascii="Arial" w:hAnsi="Arial" w:cs="Arial"/>
          <w:b/>
          <w:bCs/>
        </w:rPr>
        <w:t>ago Costantino</w:t>
      </w:r>
      <w:r w:rsidRPr="00251A1E">
        <w:rPr>
          <w:rFonts w:ascii="Arial" w:hAnsi="Arial" w:cs="Arial"/>
        </w:rPr>
        <w:t xml:space="preserve">, nato dopo l’alluvione del 1973 che sbarrò il corso del torrente Bonamico formando una diga naturale. Sebbene nel tempo l’invaso si sia progressivamente ridotto a causa dei sedimenti del torrente, l’area è oggi valorizzata da associazioni ambientaliste attraverso percorsi escursionistici e itinerari di trekking immersi nella natura aspromontana. </w:t>
      </w:r>
    </w:p>
    <w:p w:rsidR="00342327" w:rsidRDefault="003C59F2" w:rsidP="00342327">
      <w:pPr>
        <w:pStyle w:val="NormaleWeb"/>
        <w:jc w:val="both"/>
        <w:rPr>
          <w:rFonts w:ascii="Arial" w:hAnsi="Arial" w:cs="Arial"/>
        </w:rPr>
      </w:pPr>
      <w:r w:rsidRPr="00342327">
        <w:rPr>
          <w:rFonts w:ascii="Arial" w:hAnsi="Arial" w:cs="Arial"/>
        </w:rPr>
        <w:t xml:space="preserve">Uno dei personaggi più importanti nati a San Luca è </w:t>
      </w:r>
      <w:r w:rsidRPr="00342327">
        <w:rPr>
          <w:rStyle w:val="whitespace-normal"/>
          <w:rFonts w:ascii="Arial" w:hAnsi="Arial" w:cs="Arial"/>
        </w:rPr>
        <w:t>Corrado Alvaro</w:t>
      </w:r>
      <w:r w:rsidRPr="00342327">
        <w:rPr>
          <w:rFonts w:ascii="Arial" w:hAnsi="Arial" w:cs="Arial"/>
        </w:rPr>
        <w:t xml:space="preserve">, tra i maggiori scrittori calabresi e figura di rilievo della letteratura italiana del Novecento. Nel paese è possibile visitare la sua casa natale, situata vicino alla chiesa matrice in un edificio del XVIII secolo, dove sono ancora conservati arredi originali, la sua stanza e alcuni libri dello scrittore, autore del romanzo </w:t>
      </w:r>
      <w:r w:rsidR="009364A1">
        <w:rPr>
          <w:rFonts w:ascii="Arial" w:hAnsi="Arial" w:cs="Arial"/>
        </w:rPr>
        <w:t>“</w:t>
      </w:r>
      <w:r w:rsidRPr="009364A1">
        <w:rPr>
          <w:rStyle w:val="whitespace-normal"/>
          <w:rFonts w:ascii="Arial" w:hAnsi="Arial" w:cs="Arial"/>
          <w:i/>
          <w:iCs/>
        </w:rPr>
        <w:t>Gente in Aspromonte</w:t>
      </w:r>
      <w:r w:rsidR="009364A1">
        <w:rPr>
          <w:rStyle w:val="whitespace-normal"/>
          <w:rFonts w:ascii="Arial" w:hAnsi="Arial" w:cs="Arial"/>
        </w:rPr>
        <w:t>”</w:t>
      </w:r>
      <w:r w:rsidRPr="00342327">
        <w:rPr>
          <w:rFonts w:ascii="Arial" w:hAnsi="Arial" w:cs="Arial"/>
        </w:rPr>
        <w:t>.</w:t>
      </w:r>
    </w:p>
    <w:p w:rsidR="003C59F2" w:rsidRPr="00342327" w:rsidRDefault="003C59F2" w:rsidP="00342327">
      <w:pPr>
        <w:pStyle w:val="NormaleWeb"/>
        <w:jc w:val="both"/>
        <w:rPr>
          <w:rFonts w:ascii="Arial" w:hAnsi="Arial" w:cs="Arial"/>
        </w:rPr>
      </w:pPr>
      <w:r w:rsidRPr="00342327">
        <w:rPr>
          <w:rFonts w:ascii="Arial" w:hAnsi="Arial" w:cs="Arial"/>
        </w:rPr>
        <w:t xml:space="preserve">Nello stesso edificio ha sede la </w:t>
      </w:r>
      <w:r w:rsidRPr="00342327">
        <w:rPr>
          <w:rStyle w:val="whitespace-normal"/>
          <w:rFonts w:ascii="Arial" w:hAnsi="Arial" w:cs="Arial"/>
        </w:rPr>
        <w:t>Fondazione Corrado Alvaro</w:t>
      </w:r>
      <w:r w:rsidRPr="00342327">
        <w:rPr>
          <w:rFonts w:ascii="Arial" w:hAnsi="Arial" w:cs="Arial"/>
        </w:rPr>
        <w:t>, istituita per custodire e promuovere la memoria e le opere dello scrittore e per sostenere lo studio della letteratura meridionale</w:t>
      </w:r>
      <w:r w:rsidR="009364A1">
        <w:rPr>
          <w:rFonts w:ascii="Arial" w:hAnsi="Arial" w:cs="Arial"/>
        </w:rPr>
        <w:t>.</w:t>
      </w:r>
    </w:p>
    <w:p w:rsidR="003C59F2" w:rsidRPr="00342327" w:rsidRDefault="003C59F2" w:rsidP="00342327">
      <w:pPr>
        <w:pStyle w:val="NormaleWeb"/>
        <w:jc w:val="both"/>
        <w:rPr>
          <w:rFonts w:ascii="Arial" w:hAnsi="Arial" w:cs="Arial"/>
        </w:rPr>
      </w:pPr>
    </w:p>
    <w:p w:rsidR="003C59F2" w:rsidRDefault="003C59F2" w:rsidP="003C59F2">
      <w:pPr>
        <w:pStyle w:val="NormaleWeb"/>
      </w:pPr>
    </w:p>
    <w:p w:rsidR="003C59F2" w:rsidRDefault="003C59F2" w:rsidP="003C59F2">
      <w:pPr>
        <w:pStyle w:val="NormaleWeb"/>
      </w:pPr>
    </w:p>
    <w:p w:rsidR="003C59F2" w:rsidRDefault="003C59F2" w:rsidP="003C59F2">
      <w:pPr>
        <w:pStyle w:val="NormaleWeb"/>
      </w:pPr>
    </w:p>
    <w:p w:rsidR="003C59F2" w:rsidRDefault="003C59F2" w:rsidP="003C59F2">
      <w:pPr>
        <w:pStyle w:val="NormaleWeb"/>
      </w:pPr>
    </w:p>
    <w:p w:rsidR="003C59F2" w:rsidRDefault="003C59F2" w:rsidP="003C59F2">
      <w:pPr>
        <w:pStyle w:val="NormaleWeb"/>
      </w:pPr>
      <w:r>
        <w:t xml:space="preserve">Tra i figli più illustri di San Luca spicca </w:t>
      </w:r>
      <w:r>
        <w:rPr>
          <w:rStyle w:val="whitespace-normal"/>
        </w:rPr>
        <w:t>Corrado Alvaro</w:t>
      </w:r>
      <w:r>
        <w:t>, considerato il maggiore tra gli scrittori calabresi e una delle figure più importanti della letteratura italiana del Novecento.</w:t>
      </w:r>
    </w:p>
    <w:p w:rsidR="003C59F2" w:rsidRDefault="003C59F2" w:rsidP="003C59F2">
      <w:pPr>
        <w:pStyle w:val="NormaleWeb"/>
      </w:pPr>
      <w:r>
        <w:t xml:space="preserve">Nel centro del paese è possibile visitare la sua casa natale, situata nei pressi della chiesa matrice in un edificio a tre livelli risalente al XVIII secolo. L’abitazione conserva ancora oggi l’arredamento dell’epoca, la stanza da letto e numerosi libri appartenuti allo scrittore, autore del celebre romanzo </w:t>
      </w:r>
      <w:r>
        <w:rPr>
          <w:rStyle w:val="whitespace-normal"/>
        </w:rPr>
        <w:t>Gente in Aspromonte</w:t>
      </w:r>
      <w:r>
        <w:t>.</w:t>
      </w:r>
    </w:p>
    <w:p w:rsidR="003C59F2" w:rsidRDefault="003C59F2" w:rsidP="003C59F2">
      <w:pPr>
        <w:pStyle w:val="NormaleWeb"/>
      </w:pPr>
      <w:r>
        <w:t xml:space="preserve">All’interno dello stesso edificio ha sede anche la </w:t>
      </w:r>
      <w:r>
        <w:rPr>
          <w:rStyle w:val="whitespace-normal"/>
        </w:rPr>
        <w:t>Fondazione Corrado Alvaro</w:t>
      </w:r>
      <w:r>
        <w:t xml:space="preserve">, istituzione nata con l’obiettivo di valorizzare la memoria e il patrimonio culturale dello scrittore, giornalista e poeta. Nel corso degli anni la fondazione è diventata un importante punto di riferimento per lo studio, la ricerca e la promozione dell’opera </w:t>
      </w:r>
      <w:proofErr w:type="spellStart"/>
      <w:r>
        <w:t>alvariana</w:t>
      </w:r>
      <w:proofErr w:type="spellEnd"/>
      <w:r>
        <w:t xml:space="preserve"> e, più in generale, della letteratura meridionale.</w:t>
      </w:r>
    </w:p>
    <w:p w:rsidR="003C59F2" w:rsidRDefault="003C59F2" w:rsidP="00251A1E">
      <w:pPr>
        <w:pStyle w:val="NormaleWeb"/>
        <w:jc w:val="both"/>
      </w:pPr>
    </w:p>
    <w:p w:rsidR="001C52E7" w:rsidRDefault="001C52E7"/>
    <w:sectPr w:rsidR="001C52E7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79"/>
    <w:rsid w:val="00187AA5"/>
    <w:rsid w:val="0019204A"/>
    <w:rsid w:val="001C52E7"/>
    <w:rsid w:val="00251A1E"/>
    <w:rsid w:val="00342327"/>
    <w:rsid w:val="003C59F2"/>
    <w:rsid w:val="00406B79"/>
    <w:rsid w:val="009364A1"/>
    <w:rsid w:val="00CC5464"/>
    <w:rsid w:val="00ED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D3032"/>
  <w15:chartTrackingRefBased/>
  <w15:docId w15:val="{D5B63868-E901-504E-A433-6E2D26B1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406B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whitespace-normal">
    <w:name w:val="whitespace-normal"/>
    <w:basedOn w:val="Carpredefinitoparagrafo"/>
    <w:rsid w:val="00406B79"/>
  </w:style>
  <w:style w:type="character" w:styleId="Enfasigrassetto">
    <w:name w:val="Strong"/>
    <w:basedOn w:val="Carpredefinitoparagrafo"/>
    <w:uiPriority w:val="22"/>
    <w:qFormat/>
    <w:rsid w:val="001920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3</cp:revision>
  <dcterms:created xsi:type="dcterms:W3CDTF">2026-03-13T21:27:00Z</dcterms:created>
  <dcterms:modified xsi:type="dcterms:W3CDTF">2026-03-13T21:29:00Z</dcterms:modified>
</cp:coreProperties>
</file>