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5F7A85" w14:textId="77777777" w:rsidR="00BB1FC5" w:rsidRDefault="00BB1FC5" w:rsidP="00BB1FC5">
      <w:pPr>
        <w:pStyle w:val="4"/>
        <w:spacing w:line="360" w:lineRule="auto"/>
        <w:ind w:left="0" w:firstLine="709"/>
        <w:jc w:val="center"/>
        <w:rPr>
          <w:spacing w:val="-2"/>
        </w:rPr>
      </w:pPr>
      <w:r>
        <w:t>Практическая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№2</w:t>
      </w:r>
      <w:r>
        <w:rPr>
          <w:spacing w:val="-2"/>
        </w:rPr>
        <w:t xml:space="preserve"> </w:t>
      </w:r>
    </w:p>
    <w:p w14:paraId="73EEB52B" w14:textId="326D3A39" w:rsidR="00BB1FC5" w:rsidRPr="00BB1FC5" w:rsidRDefault="00BB1FC5" w:rsidP="00BB1FC5">
      <w:pPr>
        <w:pStyle w:val="4"/>
        <w:spacing w:line="360" w:lineRule="auto"/>
        <w:ind w:left="0" w:firstLine="709"/>
        <w:jc w:val="center"/>
      </w:pPr>
      <w:r>
        <w:t>Монтаж</w:t>
      </w:r>
      <w:r>
        <w:rPr>
          <w:spacing w:val="-7"/>
        </w:rPr>
        <w:t xml:space="preserve"> </w:t>
      </w:r>
      <w:r>
        <w:t>кабельных</w:t>
      </w:r>
      <w:r>
        <w:rPr>
          <w:spacing w:val="-2"/>
        </w:rPr>
        <w:t xml:space="preserve"> </w:t>
      </w:r>
      <w:r>
        <w:t>сред</w:t>
      </w:r>
      <w:r>
        <w:rPr>
          <w:spacing w:val="-3"/>
        </w:rPr>
        <w:t xml:space="preserve"> </w:t>
      </w:r>
      <w:r>
        <w:t>технологий</w:t>
      </w:r>
      <w:r>
        <w:rPr>
          <w:spacing w:val="-2"/>
        </w:rPr>
        <w:t xml:space="preserve"> Ethernet</w:t>
      </w:r>
    </w:p>
    <w:p w14:paraId="27A92E7B" w14:textId="2B7DBBB7" w:rsidR="00BB1FC5" w:rsidRDefault="00BB1FC5" w:rsidP="00BB1FC5">
      <w:pPr>
        <w:pStyle w:val="a5"/>
        <w:spacing w:line="360" w:lineRule="auto"/>
        <w:ind w:firstLine="709"/>
        <w:jc w:val="both"/>
        <w:rPr>
          <w:rFonts w:ascii="Tahoma" w:hAnsi="Tahoma"/>
          <w:sz w:val="26"/>
        </w:rPr>
      </w:pPr>
      <w:r>
        <w:rPr>
          <w:b/>
        </w:rPr>
        <w:t>Цель работы</w:t>
      </w:r>
      <w:r>
        <w:t xml:space="preserve">: </w:t>
      </w:r>
      <w:r w:rsidR="000A6A61" w:rsidRPr="000A6A61">
        <w:t>освоить навыки монтажа сетевого кабеля типа "витая пара" и проверки его работоспособности</w:t>
      </w:r>
      <w:r>
        <w:rPr>
          <w:rFonts w:ascii="Tahoma" w:hAnsi="Tahoma"/>
          <w:color w:val="7E878F"/>
          <w:sz w:val="26"/>
        </w:rPr>
        <w:t>.</w:t>
      </w:r>
    </w:p>
    <w:p w14:paraId="2068E1E7" w14:textId="77777777" w:rsidR="00BB1FC5" w:rsidRDefault="00BB1FC5" w:rsidP="00BB1FC5">
      <w:pPr>
        <w:pStyle w:val="3"/>
        <w:spacing w:line="360" w:lineRule="auto"/>
        <w:ind w:left="0" w:firstLine="709"/>
        <w:jc w:val="center"/>
      </w:pPr>
      <w:r>
        <w:t>ТЕОРЕТИЧЕСКАЯ</w:t>
      </w:r>
      <w:r>
        <w:rPr>
          <w:spacing w:val="-7"/>
        </w:rPr>
        <w:t xml:space="preserve"> </w:t>
      </w:r>
      <w:r>
        <w:rPr>
          <w:spacing w:val="-2"/>
        </w:rPr>
        <w:t>ЧАСТЬ</w:t>
      </w:r>
    </w:p>
    <w:p w14:paraId="376A5F2C" w14:textId="5FF49EE6" w:rsidR="000A6A61" w:rsidRPr="000A6A61" w:rsidRDefault="000A6A61" w:rsidP="000A6A61">
      <w:pPr>
        <w:pStyle w:val="a5"/>
        <w:spacing w:line="360" w:lineRule="auto"/>
        <w:ind w:firstLine="709"/>
        <w:jc w:val="both"/>
      </w:pPr>
      <w:r w:rsidRPr="000A6A61">
        <w:t xml:space="preserve">Сеть технологии </w:t>
      </w:r>
      <w:proofErr w:type="spellStart"/>
      <w:r w:rsidRPr="000A6A61">
        <w:t>Ethernet</w:t>
      </w:r>
      <w:proofErr w:type="spellEnd"/>
      <w:r w:rsidRPr="000A6A61">
        <w:t xml:space="preserve"> можно построить с использованием трех видов кабеля:</w:t>
      </w:r>
    </w:p>
    <w:p w14:paraId="06D1EE4F" w14:textId="77777777" w:rsidR="000A6A61" w:rsidRPr="000A6A61" w:rsidRDefault="000A6A61" w:rsidP="000A6A61">
      <w:pPr>
        <w:pStyle w:val="a5"/>
        <w:numPr>
          <w:ilvl w:val="0"/>
          <w:numId w:val="4"/>
        </w:numPr>
        <w:spacing w:line="360" w:lineRule="auto"/>
        <w:jc w:val="both"/>
      </w:pPr>
      <w:r w:rsidRPr="000A6A61">
        <w:t>Коаксиальный кабель;</w:t>
      </w:r>
    </w:p>
    <w:p w14:paraId="3EAFFF93" w14:textId="77777777" w:rsidR="000A6A61" w:rsidRPr="000A6A61" w:rsidRDefault="000A6A61" w:rsidP="000A6A61">
      <w:pPr>
        <w:pStyle w:val="a5"/>
        <w:numPr>
          <w:ilvl w:val="0"/>
          <w:numId w:val="4"/>
        </w:numPr>
        <w:spacing w:line="360" w:lineRule="auto"/>
        <w:jc w:val="both"/>
      </w:pPr>
      <w:r w:rsidRPr="000A6A61">
        <w:t>Оптоволоконный кабель;</w:t>
      </w:r>
    </w:p>
    <w:p w14:paraId="72AF1DC0" w14:textId="00EC910F" w:rsidR="00BB1FC5" w:rsidRDefault="000A6A61" w:rsidP="000A6A61">
      <w:pPr>
        <w:pStyle w:val="a5"/>
        <w:numPr>
          <w:ilvl w:val="0"/>
          <w:numId w:val="4"/>
        </w:numPr>
        <w:spacing w:line="360" w:lineRule="auto"/>
        <w:jc w:val="both"/>
      </w:pPr>
      <w:r w:rsidRPr="000A6A61">
        <w:t>Кабель на основе витой пары.</w:t>
      </w:r>
      <w:r w:rsidR="00BB1FC5">
        <w:t>:</w:t>
      </w:r>
    </w:p>
    <w:p w14:paraId="4BEAC2AE" w14:textId="77777777" w:rsidR="00BB1FC5" w:rsidRDefault="00BB1FC5" w:rsidP="00BB1FC5">
      <w:pPr>
        <w:spacing w:line="360" w:lineRule="auto"/>
        <w:ind w:firstLine="709"/>
        <w:jc w:val="center"/>
        <w:rPr>
          <w:b/>
          <w:sz w:val="24"/>
        </w:rPr>
      </w:pPr>
      <w:r>
        <w:rPr>
          <w:noProof/>
          <w:sz w:val="24"/>
        </w:rPr>
        <w:drawing>
          <wp:inline distT="0" distB="0" distL="0" distR="0" wp14:anchorId="2AB56E8C" wp14:editId="6C00F3E2">
            <wp:extent cx="2136298" cy="1335185"/>
            <wp:effectExtent l="0" t="0" r="0" b="0"/>
            <wp:docPr id="24" name="Image 24" descr="https://konspekta.net/poisk-ruru/baza1/3490858742319.files/image004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 descr="https://konspekta.net/poisk-ruru/baza1/3490858742319.files/image00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3151" cy="134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E26E" w14:textId="5A1F9858" w:rsidR="000A6A61" w:rsidRDefault="000A6A61" w:rsidP="000A6A61">
      <w:pPr>
        <w:spacing w:line="360" w:lineRule="auto"/>
        <w:ind w:firstLine="709"/>
        <w:jc w:val="center"/>
        <w:rPr>
          <w:b/>
          <w:sz w:val="24"/>
        </w:rPr>
      </w:pPr>
      <w:r w:rsidRPr="000A6A61">
        <w:rPr>
          <w:b/>
          <w:sz w:val="24"/>
        </w:rPr>
        <w:t>Монтаж сети на основе коаксиального кабеля</w:t>
      </w:r>
    </w:p>
    <w:p w14:paraId="5033E5E7" w14:textId="05E330B1" w:rsidR="000A6A61" w:rsidRDefault="000A6A61" w:rsidP="000A6A61">
      <w:pPr>
        <w:spacing w:line="360" w:lineRule="auto"/>
        <w:ind w:firstLine="709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77CF9817" wp14:editId="42B44D50">
            <wp:extent cx="5785805" cy="3641416"/>
            <wp:effectExtent l="38100" t="38100" r="24765" b="0"/>
            <wp:docPr id="2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02D45889" w14:textId="67E99CD1" w:rsidR="00BB1FC5" w:rsidRDefault="000A6A61" w:rsidP="00BB1FC5">
      <w:pPr>
        <w:spacing w:line="360" w:lineRule="auto"/>
        <w:ind w:firstLine="709"/>
        <w:jc w:val="both"/>
        <w:rPr>
          <w:sz w:val="24"/>
        </w:rPr>
      </w:pPr>
      <w:r w:rsidRPr="000A6A61">
        <w:rPr>
          <w:sz w:val="24"/>
        </w:rPr>
        <w:t>Для создания сети на коаксиальном кабеле кроме сетевой платы необходимы только</w:t>
      </w:r>
      <w:r w:rsidRPr="000A6A61">
        <w:rPr>
          <w:sz w:val="24"/>
        </w:rPr>
        <w:br/>
        <w:t>пассивные элементы — кабель и разъемы</w:t>
      </w:r>
      <w:r w:rsidR="00BB1FC5">
        <w:rPr>
          <w:sz w:val="24"/>
        </w:rPr>
        <w:t>.</w:t>
      </w:r>
    </w:p>
    <w:p w14:paraId="0831F85D" w14:textId="55D6ED40" w:rsidR="000A6A61" w:rsidRDefault="000A6A61" w:rsidP="000A6A61">
      <w:pPr>
        <w:spacing w:line="360" w:lineRule="auto"/>
        <w:ind w:firstLine="709"/>
        <w:jc w:val="center"/>
        <w:rPr>
          <w:sz w:val="24"/>
        </w:rPr>
      </w:pPr>
      <w:r w:rsidRPr="000A6A61">
        <w:rPr>
          <w:sz w:val="24"/>
        </w:rPr>
        <w:lastRenderedPageBreak/>
        <w:drawing>
          <wp:inline distT="0" distB="0" distL="0" distR="0" wp14:anchorId="7EC8795D" wp14:editId="619AA60C">
            <wp:extent cx="4330092" cy="1405620"/>
            <wp:effectExtent l="0" t="0" r="0" b="4445"/>
            <wp:docPr id="49159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BB517B6D-9939-4C6E-BB43-75E0D07CB3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" name="Picture 7">
                      <a:extLst>
                        <a:ext uri="{FF2B5EF4-FFF2-40B4-BE49-F238E27FC236}">
                          <a16:creationId xmlns:a16="http://schemas.microsoft.com/office/drawing/2014/main" id="{BB517B6D-9939-4C6E-BB43-75E0D07CB31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9999" cy="141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137D0C13" w14:textId="05BB088D" w:rsidR="000A6A61" w:rsidRDefault="000A6A61" w:rsidP="00BB1FC5">
      <w:pPr>
        <w:pStyle w:val="a5"/>
        <w:spacing w:line="360" w:lineRule="auto"/>
        <w:ind w:firstLine="709"/>
        <w:jc w:val="both"/>
      </w:pPr>
      <w:r w:rsidRPr="000A6A61">
        <w:t>Для монтажа разъема на кабель вам потребуется либо специальный инструмент для обжимки, либо паяльник и плоскогубцы.</w:t>
      </w:r>
    </w:p>
    <w:p w14:paraId="2C03DFAC" w14:textId="03B410CC" w:rsidR="000A6A61" w:rsidRPr="000A6A61" w:rsidRDefault="000A6A61" w:rsidP="000A6A61">
      <w:pPr>
        <w:pStyle w:val="a5"/>
        <w:spacing w:line="360" w:lineRule="auto"/>
        <w:ind w:firstLine="709"/>
        <w:jc w:val="center"/>
        <w:rPr>
          <w:b/>
        </w:rPr>
      </w:pPr>
      <w:r w:rsidRPr="000A6A61">
        <w:rPr>
          <w:b/>
        </w:rPr>
        <w:t>Монтаж сети на основе оптоволокна</w:t>
      </w:r>
    </w:p>
    <w:p w14:paraId="06AA66F6" w14:textId="5DA1BC9B" w:rsidR="000A6A61" w:rsidRDefault="00310AC8" w:rsidP="000A6A61">
      <w:pPr>
        <w:pStyle w:val="a5"/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20CD6B50" wp14:editId="40856094">
            <wp:extent cx="5486400" cy="3200400"/>
            <wp:effectExtent l="0" t="0" r="19050" b="0"/>
            <wp:docPr id="3" name="Схема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34240B08" w14:textId="77777777" w:rsidR="00D667EF" w:rsidRDefault="00D667EF" w:rsidP="00BB1FC5">
      <w:pPr>
        <w:pStyle w:val="a5"/>
        <w:spacing w:line="360" w:lineRule="auto"/>
        <w:ind w:firstLine="709"/>
        <w:jc w:val="both"/>
      </w:pPr>
      <w:r>
        <w:t xml:space="preserve">Склейку оптоволокна можно произвести по методам </w:t>
      </w:r>
      <w:r>
        <w:rPr>
          <w:lang w:val="en-US"/>
        </w:rPr>
        <w:t>Hot</w:t>
      </w:r>
      <w:r w:rsidRPr="00D667EF">
        <w:t xml:space="preserve"> </w:t>
      </w:r>
      <w:r>
        <w:rPr>
          <w:lang w:val="en-US"/>
        </w:rPr>
        <w:t>Melt</w:t>
      </w:r>
      <w:r>
        <w:t xml:space="preserve"> и </w:t>
      </w:r>
      <w:proofErr w:type="spellStart"/>
      <w:r w:rsidRPr="00D667EF">
        <w:t>Cold</w:t>
      </w:r>
      <w:proofErr w:type="spellEnd"/>
      <w:r w:rsidRPr="00D667EF">
        <w:t xml:space="preserve"> </w:t>
      </w:r>
      <w:proofErr w:type="spellStart"/>
      <w:r w:rsidRPr="00D667EF">
        <w:t>Cure</w:t>
      </w:r>
      <w:proofErr w:type="spellEnd"/>
      <w:r>
        <w:t>:</w:t>
      </w:r>
    </w:p>
    <w:p w14:paraId="0B3142D7" w14:textId="78168DEC" w:rsidR="00BB1FC5" w:rsidRDefault="00D667EF" w:rsidP="00D667EF">
      <w:pPr>
        <w:pStyle w:val="a5"/>
        <w:numPr>
          <w:ilvl w:val="0"/>
          <w:numId w:val="5"/>
        </w:numPr>
        <w:spacing w:line="360" w:lineRule="auto"/>
        <w:jc w:val="both"/>
      </w:pPr>
      <w:r>
        <w:t xml:space="preserve">При </w:t>
      </w:r>
      <w:r w:rsidRPr="00D667EF">
        <w:rPr>
          <w:i/>
          <w:lang w:val="en-US"/>
        </w:rPr>
        <w:t>Hot</w:t>
      </w:r>
      <w:r w:rsidRPr="00D667EF">
        <w:rPr>
          <w:i/>
        </w:rPr>
        <w:t xml:space="preserve"> </w:t>
      </w:r>
      <w:r w:rsidRPr="00D667EF">
        <w:rPr>
          <w:i/>
          <w:lang w:val="en-US"/>
        </w:rPr>
        <w:t>Melt</w:t>
      </w:r>
      <w:r w:rsidRPr="00D667EF">
        <w:rPr>
          <w:i/>
        </w:rPr>
        <w:t xml:space="preserve"> (размягчении при нагревании)</w:t>
      </w:r>
      <w:r>
        <w:t xml:space="preserve"> р</w:t>
      </w:r>
      <w:r w:rsidRPr="00D667EF">
        <w:t>азъемы предварительно заполняются специальным компаундом, при нагревании до 80˚С компаунд размягчается, и в него можно ввести очищенное заранее волокно. После остывания оно прочно фиксируется в канале разъеме</w:t>
      </w:r>
      <w:r>
        <w:t>.</w:t>
      </w:r>
    </w:p>
    <w:p w14:paraId="144F943E" w14:textId="5D6E3F07" w:rsidR="00D667EF" w:rsidRPr="00D667EF" w:rsidRDefault="00D667EF" w:rsidP="00D667EF">
      <w:pPr>
        <w:pStyle w:val="a5"/>
        <w:numPr>
          <w:ilvl w:val="0"/>
          <w:numId w:val="5"/>
        </w:numPr>
        <w:spacing w:line="360" w:lineRule="auto"/>
        <w:jc w:val="both"/>
      </w:pPr>
      <w:r>
        <w:t xml:space="preserve">У </w:t>
      </w:r>
      <w:proofErr w:type="spellStart"/>
      <w:r w:rsidRPr="00D667EF">
        <w:rPr>
          <w:i/>
        </w:rPr>
        <w:t>Cold</w:t>
      </w:r>
      <w:proofErr w:type="spellEnd"/>
      <w:r w:rsidRPr="00D667EF">
        <w:rPr>
          <w:i/>
        </w:rPr>
        <w:t xml:space="preserve"> </w:t>
      </w:r>
      <w:proofErr w:type="spellStart"/>
      <w:r w:rsidRPr="00D667EF">
        <w:rPr>
          <w:i/>
        </w:rPr>
        <w:t>Cure</w:t>
      </w:r>
      <w:proofErr w:type="spellEnd"/>
      <w:r w:rsidRPr="00D667EF">
        <w:rPr>
          <w:i/>
        </w:rPr>
        <w:t xml:space="preserve"> (холодной полимеризации)</w:t>
      </w:r>
      <w:r>
        <w:t xml:space="preserve"> г</w:t>
      </w:r>
      <w:r w:rsidRPr="00D667EF">
        <w:t>лавное отличие - использование специальной эпоксидной смолы с холодной полимеризацией</w:t>
      </w:r>
      <w:r>
        <w:t>.</w:t>
      </w:r>
    </w:p>
    <w:p w14:paraId="42752E38" w14:textId="5F8D7A2E" w:rsidR="00D667EF" w:rsidRDefault="00D667EF" w:rsidP="00BB1FC5">
      <w:pPr>
        <w:pStyle w:val="a5"/>
        <w:spacing w:line="360" w:lineRule="auto"/>
        <w:ind w:firstLine="709"/>
        <w:jc w:val="both"/>
      </w:pPr>
      <w:r>
        <w:t>Способы механического монтажа:</w:t>
      </w:r>
    </w:p>
    <w:p w14:paraId="51951E09" w14:textId="01246721" w:rsidR="00D667EF" w:rsidRDefault="00D667EF" w:rsidP="00D667EF">
      <w:pPr>
        <w:pStyle w:val="a5"/>
        <w:numPr>
          <w:ilvl w:val="0"/>
          <w:numId w:val="6"/>
        </w:numPr>
        <w:spacing w:line="360" w:lineRule="auto"/>
        <w:jc w:val="both"/>
      </w:pPr>
      <w:proofErr w:type="spellStart"/>
      <w:r w:rsidRPr="00D667EF">
        <w:t>Fiber</w:t>
      </w:r>
      <w:proofErr w:type="spellEnd"/>
      <w:r w:rsidRPr="00D667EF">
        <w:t xml:space="preserve"> </w:t>
      </w:r>
      <w:proofErr w:type="spellStart"/>
      <w:r w:rsidRPr="00D667EF">
        <w:t>Grip</w:t>
      </w:r>
      <w:proofErr w:type="spellEnd"/>
      <w:r w:rsidRPr="00D667EF">
        <w:t xml:space="preserve"> (зажим волокна)</w:t>
      </w:r>
    </w:p>
    <w:p w14:paraId="6C94FEB4" w14:textId="139751A2" w:rsidR="00D667EF" w:rsidRDefault="00D667EF" w:rsidP="00D667EF">
      <w:pPr>
        <w:pStyle w:val="a5"/>
        <w:numPr>
          <w:ilvl w:val="0"/>
          <w:numId w:val="6"/>
        </w:numPr>
        <w:spacing w:line="360" w:lineRule="auto"/>
        <w:jc w:val="both"/>
      </w:pPr>
      <w:proofErr w:type="spellStart"/>
      <w:r w:rsidRPr="00D667EF">
        <w:t>Crimplock</w:t>
      </w:r>
      <w:proofErr w:type="spellEnd"/>
      <w:r w:rsidRPr="00D667EF">
        <w:t xml:space="preserve"> (фиксация обжимом)</w:t>
      </w:r>
    </w:p>
    <w:p w14:paraId="2F236EAC" w14:textId="44EDA95A" w:rsidR="00D667EF" w:rsidRPr="00793FF2" w:rsidRDefault="00D667EF" w:rsidP="00D667EF">
      <w:pPr>
        <w:pStyle w:val="a5"/>
        <w:numPr>
          <w:ilvl w:val="0"/>
          <w:numId w:val="6"/>
        </w:numPr>
        <w:spacing w:line="360" w:lineRule="auto"/>
        <w:jc w:val="both"/>
        <w:rPr>
          <w:lang w:val="en-US"/>
        </w:rPr>
      </w:pPr>
      <w:r w:rsidRPr="00793FF2">
        <w:rPr>
          <w:lang w:val="en-US"/>
        </w:rPr>
        <w:t>Light Crimp (</w:t>
      </w:r>
      <w:r w:rsidRPr="00D667EF">
        <w:t>легкий</w:t>
      </w:r>
      <w:r w:rsidRPr="00793FF2">
        <w:rPr>
          <w:lang w:val="en-US"/>
        </w:rPr>
        <w:t xml:space="preserve"> </w:t>
      </w:r>
      <w:r w:rsidRPr="00D667EF">
        <w:t>обжим</w:t>
      </w:r>
      <w:r w:rsidRPr="00793FF2">
        <w:rPr>
          <w:lang w:val="en-US"/>
        </w:rPr>
        <w:t>, AMP)</w:t>
      </w:r>
    </w:p>
    <w:p w14:paraId="11CF1577" w14:textId="07103F33" w:rsidR="00793FF2" w:rsidRPr="00793FF2" w:rsidRDefault="00793FF2" w:rsidP="00BB1FC5">
      <w:pPr>
        <w:pStyle w:val="a5"/>
        <w:spacing w:line="360" w:lineRule="auto"/>
        <w:ind w:firstLine="709"/>
        <w:jc w:val="both"/>
      </w:pPr>
      <w:r w:rsidRPr="00793FF2">
        <w:t>При монтаже разъемов не используется никаких клеящих или связывающих составов. Фиксация волокна в сердцевине разъема осуществляется при помощи специальных механических элементов.</w:t>
      </w:r>
    </w:p>
    <w:p w14:paraId="7E5F52C6" w14:textId="62D90944" w:rsidR="00793FF2" w:rsidRDefault="00793FF2" w:rsidP="00BB1FC5">
      <w:pPr>
        <w:pStyle w:val="a5"/>
        <w:spacing w:line="360" w:lineRule="auto"/>
        <w:ind w:firstLine="709"/>
        <w:jc w:val="both"/>
      </w:pPr>
      <w:r w:rsidRPr="00793FF2">
        <w:t>Существует 2 схемы обжимки кабеля: прямой кабель и перекрёстный (кросс-</w:t>
      </w:r>
      <w:proofErr w:type="spellStart"/>
      <w:r w:rsidRPr="00793FF2">
        <w:t>овер</w:t>
      </w:r>
      <w:proofErr w:type="spellEnd"/>
      <w:r w:rsidRPr="00793FF2">
        <w:t>) кабель.</w:t>
      </w:r>
    </w:p>
    <w:p w14:paraId="3B455756" w14:textId="77777777" w:rsidR="00793FF2" w:rsidRDefault="00793FF2" w:rsidP="00BB1FC5">
      <w:pPr>
        <w:pStyle w:val="a5"/>
        <w:spacing w:line="360" w:lineRule="auto"/>
        <w:ind w:firstLine="709"/>
        <w:jc w:val="both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10"/>
        <w:gridCol w:w="5311"/>
      </w:tblGrid>
      <w:tr w:rsidR="00793FF2" w14:paraId="5FD1689E" w14:textId="77777777" w:rsidTr="00793FF2">
        <w:tc>
          <w:tcPr>
            <w:tcW w:w="5310" w:type="dxa"/>
          </w:tcPr>
          <w:p w14:paraId="2FD3420D" w14:textId="25D8EAD5" w:rsidR="00793FF2" w:rsidRDefault="00793FF2" w:rsidP="00793FF2">
            <w:pPr>
              <w:pStyle w:val="a5"/>
              <w:spacing w:line="360" w:lineRule="auto"/>
              <w:jc w:val="center"/>
            </w:pPr>
            <w:r>
              <w:lastRenderedPageBreak/>
              <w:t>Схема заделки кросс-</w:t>
            </w:r>
            <w:proofErr w:type="spellStart"/>
            <w:r>
              <w:t>овер</w:t>
            </w:r>
            <w:proofErr w:type="spellEnd"/>
          </w:p>
        </w:tc>
        <w:tc>
          <w:tcPr>
            <w:tcW w:w="5311" w:type="dxa"/>
          </w:tcPr>
          <w:p w14:paraId="5699A811" w14:textId="1C70404F" w:rsidR="00793FF2" w:rsidRDefault="00793FF2" w:rsidP="00793FF2">
            <w:pPr>
              <w:pStyle w:val="a5"/>
              <w:spacing w:line="360" w:lineRule="auto"/>
              <w:jc w:val="center"/>
            </w:pPr>
            <w:r>
              <w:t>Прямая схема заделки</w:t>
            </w:r>
          </w:p>
        </w:tc>
      </w:tr>
      <w:tr w:rsidR="00793FF2" w14:paraId="430CF327" w14:textId="77777777" w:rsidTr="00793FF2">
        <w:tc>
          <w:tcPr>
            <w:tcW w:w="5310" w:type="dxa"/>
          </w:tcPr>
          <w:p w14:paraId="7FA76A6F" w14:textId="723595D9" w:rsidR="00793FF2" w:rsidRDefault="00793FF2" w:rsidP="00793FF2">
            <w:pPr>
              <w:pStyle w:val="a5"/>
              <w:spacing w:line="36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7071424" wp14:editId="745E5A91">
                  <wp:extent cx="1293675" cy="1990641"/>
                  <wp:effectExtent l="0" t="0" r="1905" b="0"/>
                  <wp:docPr id="5" name="Picture 9" descr="D:\марина\марина\Разводка кабеля\utp568a1.gif">
                    <a:extLst xmlns:a="http://schemas.openxmlformats.org/drawingml/2006/main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 descr="D:\марина\марина\Разводка кабеля\utp568a1.gif">
                            <a:extLst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r:link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890" cy="2003282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CC29255" wp14:editId="26B4D2D7">
                  <wp:extent cx="1239172" cy="1982470"/>
                  <wp:effectExtent l="0" t="0" r="0" b="0"/>
                  <wp:docPr id="6" name="Picture 8" descr="D:\марина\марина\Разводка кабеля\utp568b1.gif">
                    <a:extLst xmlns:a="http://schemas.openxmlformats.org/drawingml/2006/main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8" descr="D:\марина\марина\Разводка кабеля\utp568b1.gif">
                            <a:extLst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r:link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1521" cy="2018225"/>
                          </a:xfrm>
                          <a:prstGeom prst="rect">
                            <a:avLst/>
                          </a:prstGeom>
                          <a:noFill/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11" w:type="dxa"/>
          </w:tcPr>
          <w:p w14:paraId="54AB19E3" w14:textId="5A225CE4" w:rsidR="00793FF2" w:rsidRDefault="00793FF2" w:rsidP="00793FF2">
            <w:pPr>
              <w:pStyle w:val="a5"/>
              <w:spacing w:line="360" w:lineRule="auto"/>
              <w:jc w:val="center"/>
            </w:pPr>
            <w:r w:rsidRPr="00793FF2">
              <w:drawing>
                <wp:inline distT="0" distB="0" distL="0" distR="0" wp14:anchorId="4F12AE09" wp14:editId="18DC652E">
                  <wp:extent cx="1458880" cy="1578668"/>
                  <wp:effectExtent l="0" t="2857" r="5397" b="5398"/>
                  <wp:docPr id="73825" name="Picture 97" descr="EIA/TIA-568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AC7237-5519-4323-9EF7-9CDF711C0A2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25" name="Picture 97" descr="EIA/TIA-568A">
                            <a:extLst>
                              <a:ext uri="{FF2B5EF4-FFF2-40B4-BE49-F238E27FC236}">
                                <a16:creationId xmlns:a16="http://schemas.microsoft.com/office/drawing/2014/main" id="{0DAC7237-5519-4323-9EF7-9CDF711C0A26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486850" cy="160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/>
                        </pic:spPr>
                      </pic:pic>
                    </a:graphicData>
                  </a:graphic>
                </wp:inline>
              </w:drawing>
            </w:r>
            <w:r w:rsidRPr="00793FF2">
              <w:drawing>
                <wp:inline distT="0" distB="0" distL="0" distR="0" wp14:anchorId="01C2D959" wp14:editId="435ED35B">
                  <wp:extent cx="1467761" cy="1588279"/>
                  <wp:effectExtent l="0" t="3175" r="0" b="0"/>
                  <wp:docPr id="73831" name="Picture 103" descr="EIA/TIA-568A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CE8E295-21F5-4859-ABC9-DF609D714D3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31" name="Picture 103" descr="EIA/TIA-568A">
                            <a:extLst>
                              <a:ext uri="{FF2B5EF4-FFF2-40B4-BE49-F238E27FC236}">
                                <a16:creationId xmlns:a16="http://schemas.microsoft.com/office/drawing/2014/main" id="{ACE8E295-21F5-4859-ABC9-DF609D714D3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474675" cy="15957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BEE1D" w14:textId="1888E4B3" w:rsidR="00793FF2" w:rsidRDefault="00793FF2" w:rsidP="00BB1FC5">
      <w:pPr>
        <w:pStyle w:val="a5"/>
        <w:spacing w:line="360" w:lineRule="auto"/>
        <w:ind w:firstLine="709"/>
        <w:jc w:val="both"/>
      </w:pPr>
    </w:p>
    <w:p w14:paraId="0504B245" w14:textId="3FE6AD31" w:rsidR="00793FF2" w:rsidRDefault="00793FF2" w:rsidP="00793FF2">
      <w:pPr>
        <w:pStyle w:val="3"/>
        <w:spacing w:line="360" w:lineRule="auto"/>
        <w:ind w:left="0" w:firstLine="709"/>
        <w:jc w:val="center"/>
      </w:pPr>
      <w:r>
        <w:t>Правила безопасности!!!</w:t>
      </w:r>
    </w:p>
    <w:p w14:paraId="7E51AC7A" w14:textId="77777777" w:rsidR="00D34982" w:rsidRDefault="00D34982" w:rsidP="00D34982">
      <w:pPr>
        <w:pStyle w:val="a7"/>
        <w:numPr>
          <w:ilvl w:val="0"/>
          <w:numId w:val="7"/>
        </w:numPr>
        <w:spacing w:line="360" w:lineRule="auto"/>
      </w:pPr>
      <w:r>
        <w:t>Работать только с исправным инструментом.</w:t>
      </w:r>
    </w:p>
    <w:p w14:paraId="656FFB46" w14:textId="77777777" w:rsidR="00D34982" w:rsidRDefault="00D34982" w:rsidP="00D34982">
      <w:pPr>
        <w:pStyle w:val="a7"/>
        <w:numPr>
          <w:ilvl w:val="0"/>
          <w:numId w:val="7"/>
        </w:numPr>
        <w:spacing w:line="360" w:lineRule="auto"/>
      </w:pPr>
      <w:r>
        <w:t>При обрезании кабелей соблюдать осторожность.</w:t>
      </w:r>
    </w:p>
    <w:p w14:paraId="0F8F0360" w14:textId="026F4A94" w:rsidR="00793FF2" w:rsidRDefault="00D34982" w:rsidP="00D34982">
      <w:pPr>
        <w:pStyle w:val="a7"/>
        <w:numPr>
          <w:ilvl w:val="0"/>
          <w:numId w:val="7"/>
        </w:numPr>
        <w:spacing w:line="360" w:lineRule="auto"/>
      </w:pPr>
      <w:r>
        <w:t>После работы аккуратно убрать обрезки кабеля и мусор.</w:t>
      </w:r>
    </w:p>
    <w:p w14:paraId="6AEFA4C9" w14:textId="418ACDC4" w:rsidR="00BB1FC5" w:rsidRDefault="00BB1FC5" w:rsidP="00793FF2">
      <w:pPr>
        <w:pStyle w:val="3"/>
        <w:spacing w:line="360" w:lineRule="auto"/>
        <w:ind w:left="0" w:firstLine="709"/>
        <w:jc w:val="center"/>
      </w:pPr>
      <w:r>
        <w:t>ПРАКТИЧЕСКАЯ</w:t>
      </w:r>
      <w:r>
        <w:rPr>
          <w:spacing w:val="-10"/>
        </w:rPr>
        <w:t xml:space="preserve"> </w:t>
      </w:r>
      <w:r>
        <w:rPr>
          <w:spacing w:val="-4"/>
        </w:rPr>
        <w:t>ЧАСТЬ</w:t>
      </w:r>
    </w:p>
    <w:p w14:paraId="33DE1945" w14:textId="77777777" w:rsidR="00D34982" w:rsidRDefault="00D34982" w:rsidP="00D34982">
      <w:pPr>
        <w:spacing w:line="360" w:lineRule="auto"/>
        <w:ind w:firstLine="709"/>
      </w:pPr>
      <w:r>
        <w:t>Осуществите обжим витой пары по типу прямой разводки, используя таблицы 1.</w:t>
      </w:r>
    </w:p>
    <w:p w14:paraId="710A514E" w14:textId="49959EBC" w:rsidR="00D34982" w:rsidRDefault="00D34982" w:rsidP="00D34982">
      <w:pPr>
        <w:spacing w:line="360" w:lineRule="auto"/>
        <w:ind w:firstLine="709"/>
        <w:jc w:val="center"/>
      </w:pPr>
      <w:r>
        <w:rPr>
          <w:noProof/>
        </w:rPr>
        <w:drawing>
          <wp:inline distT="0" distB="0" distL="0" distR="0" wp14:anchorId="3956CC33" wp14:editId="51E49785">
            <wp:extent cx="5601404" cy="4201053"/>
            <wp:effectExtent l="0" t="0" r="0" b="9525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323" cy="420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A8ABC" w14:textId="28B2DE63" w:rsidR="00793FF2" w:rsidRDefault="00793FF2" w:rsidP="00D34982">
      <w:pPr>
        <w:spacing w:line="360" w:lineRule="auto"/>
        <w:ind w:firstLine="709"/>
        <w:jc w:val="center"/>
      </w:pPr>
      <w:r w:rsidRPr="00D34982">
        <w:rPr>
          <w:b/>
        </w:rPr>
        <w:t>Последовательность выполнения работы</w:t>
      </w:r>
      <w:r>
        <w:t>:</w:t>
      </w:r>
    </w:p>
    <w:p w14:paraId="0E690406" w14:textId="44F22F6B" w:rsidR="00793FF2" w:rsidRDefault="00D34982" w:rsidP="00793FF2">
      <w:pPr>
        <w:spacing w:line="360" w:lineRule="auto"/>
        <w:ind w:firstLine="709"/>
      </w:pPr>
      <w:r>
        <w:t xml:space="preserve">1. </w:t>
      </w:r>
      <w:r w:rsidR="00793FF2">
        <w:t>Подготовка кабеля:</w:t>
      </w:r>
    </w:p>
    <w:p w14:paraId="4990880E" w14:textId="77777777" w:rsidR="00793FF2" w:rsidRDefault="00793FF2" w:rsidP="00D34982">
      <w:pPr>
        <w:pStyle w:val="a7"/>
        <w:numPr>
          <w:ilvl w:val="0"/>
          <w:numId w:val="8"/>
        </w:numPr>
        <w:spacing w:line="360" w:lineRule="auto"/>
      </w:pPr>
      <w:r>
        <w:t>Отмерить необходимую длину кабеля с запасом 10–15 см.</w:t>
      </w:r>
    </w:p>
    <w:p w14:paraId="1661884A" w14:textId="77777777" w:rsidR="00793FF2" w:rsidRDefault="00793FF2" w:rsidP="00D34982">
      <w:pPr>
        <w:pStyle w:val="a7"/>
        <w:numPr>
          <w:ilvl w:val="0"/>
          <w:numId w:val="8"/>
        </w:numPr>
        <w:spacing w:line="360" w:lineRule="auto"/>
      </w:pPr>
      <w:r>
        <w:t>Снять внешнюю изоляцию с конца кабеля (примерно 2,5–3 см).</w:t>
      </w:r>
    </w:p>
    <w:p w14:paraId="091DE96C" w14:textId="36002E0A" w:rsidR="00793FF2" w:rsidRDefault="00D34982" w:rsidP="00793FF2">
      <w:pPr>
        <w:spacing w:line="360" w:lineRule="auto"/>
        <w:ind w:firstLine="709"/>
      </w:pPr>
      <w:r>
        <w:t xml:space="preserve">2. </w:t>
      </w:r>
      <w:r w:rsidR="00793FF2">
        <w:t>Разделение жил:</w:t>
      </w:r>
    </w:p>
    <w:p w14:paraId="52B322CA" w14:textId="77777777" w:rsidR="00793FF2" w:rsidRDefault="00793FF2" w:rsidP="00D34982">
      <w:pPr>
        <w:pStyle w:val="a7"/>
        <w:numPr>
          <w:ilvl w:val="0"/>
          <w:numId w:val="9"/>
        </w:numPr>
        <w:spacing w:line="360" w:lineRule="auto"/>
      </w:pPr>
      <w:r>
        <w:lastRenderedPageBreak/>
        <w:t>Аккуратно расплести пары проводов.</w:t>
      </w:r>
    </w:p>
    <w:p w14:paraId="6D081227" w14:textId="77777777" w:rsidR="00793FF2" w:rsidRDefault="00793FF2" w:rsidP="00D34982">
      <w:pPr>
        <w:pStyle w:val="a7"/>
        <w:numPr>
          <w:ilvl w:val="0"/>
          <w:numId w:val="9"/>
        </w:numPr>
        <w:spacing w:line="360" w:lineRule="auto"/>
      </w:pPr>
      <w:r>
        <w:t>Распрямить жилы для удобства раскладки.</w:t>
      </w:r>
    </w:p>
    <w:p w14:paraId="39874093" w14:textId="5E830AE4" w:rsidR="00793FF2" w:rsidRDefault="00D34982" w:rsidP="00793FF2">
      <w:pPr>
        <w:spacing w:line="360" w:lineRule="auto"/>
        <w:ind w:firstLine="709"/>
      </w:pPr>
      <w:r>
        <w:t xml:space="preserve">2. </w:t>
      </w:r>
      <w:r w:rsidR="00793FF2">
        <w:t>Раскладка жил:</w:t>
      </w:r>
    </w:p>
    <w:p w14:paraId="063E672D" w14:textId="104D044F" w:rsidR="00793FF2" w:rsidRDefault="00D34982" w:rsidP="00D34982">
      <w:pPr>
        <w:pStyle w:val="a7"/>
        <w:numPr>
          <w:ilvl w:val="0"/>
          <w:numId w:val="10"/>
        </w:numPr>
        <w:spacing w:line="360" w:lineRule="auto"/>
      </w:pPr>
      <w:r>
        <w:t>Как при прямом отжиме на картинке выше.</w:t>
      </w:r>
    </w:p>
    <w:p w14:paraId="2357B27D" w14:textId="67E7F98C" w:rsidR="00793FF2" w:rsidRDefault="00D34982" w:rsidP="00793FF2">
      <w:pPr>
        <w:spacing w:line="360" w:lineRule="auto"/>
        <w:ind w:firstLine="709"/>
      </w:pPr>
      <w:r>
        <w:t xml:space="preserve">3. </w:t>
      </w:r>
      <w:r w:rsidR="00793FF2">
        <w:t>Обрезка жил:</w:t>
      </w:r>
    </w:p>
    <w:p w14:paraId="6D986E08" w14:textId="77777777" w:rsidR="00793FF2" w:rsidRDefault="00793FF2" w:rsidP="00D34982">
      <w:pPr>
        <w:pStyle w:val="a7"/>
        <w:numPr>
          <w:ilvl w:val="0"/>
          <w:numId w:val="11"/>
        </w:numPr>
        <w:spacing w:line="360" w:lineRule="auto"/>
      </w:pPr>
      <w:r>
        <w:t>Обрезать жилы ровно так, чтобы они были одинаковой длины (примерно 1,2–1,5 см от оболочки).</w:t>
      </w:r>
    </w:p>
    <w:p w14:paraId="335C6129" w14:textId="550A1304" w:rsidR="00793FF2" w:rsidRDefault="00D34982" w:rsidP="00793FF2">
      <w:pPr>
        <w:spacing w:line="360" w:lineRule="auto"/>
        <w:ind w:firstLine="709"/>
      </w:pPr>
      <w:r>
        <w:t xml:space="preserve">4. </w:t>
      </w:r>
      <w:r w:rsidR="00793FF2">
        <w:t>Установка коннектора:</w:t>
      </w:r>
    </w:p>
    <w:p w14:paraId="27531F35" w14:textId="77777777" w:rsidR="00793FF2" w:rsidRDefault="00793FF2" w:rsidP="00D34982">
      <w:pPr>
        <w:pStyle w:val="a7"/>
        <w:numPr>
          <w:ilvl w:val="0"/>
          <w:numId w:val="12"/>
        </w:numPr>
        <w:spacing w:line="360" w:lineRule="auto"/>
      </w:pPr>
      <w:r>
        <w:t>Вставить жилы в коннектор RJ-45, придерживаясь последовательности цветов.</w:t>
      </w:r>
    </w:p>
    <w:p w14:paraId="61EFF98D" w14:textId="77777777" w:rsidR="00793FF2" w:rsidRDefault="00793FF2" w:rsidP="00D34982">
      <w:pPr>
        <w:pStyle w:val="a7"/>
        <w:numPr>
          <w:ilvl w:val="0"/>
          <w:numId w:val="12"/>
        </w:numPr>
        <w:spacing w:line="360" w:lineRule="auto"/>
      </w:pPr>
      <w:r>
        <w:t>Проверить, чтобы все жилы доходили до конца разъема.</w:t>
      </w:r>
    </w:p>
    <w:p w14:paraId="5B9AC872" w14:textId="527DC414" w:rsidR="00793FF2" w:rsidRDefault="00D34982" w:rsidP="00793FF2">
      <w:pPr>
        <w:spacing w:line="360" w:lineRule="auto"/>
        <w:ind w:firstLine="709"/>
      </w:pPr>
      <w:r>
        <w:t xml:space="preserve">5. </w:t>
      </w:r>
      <w:r w:rsidR="00793FF2">
        <w:t>Обжим коннектора:</w:t>
      </w:r>
    </w:p>
    <w:p w14:paraId="51D01C93" w14:textId="77777777" w:rsidR="00793FF2" w:rsidRDefault="00793FF2" w:rsidP="00D34982">
      <w:pPr>
        <w:pStyle w:val="a7"/>
        <w:numPr>
          <w:ilvl w:val="0"/>
          <w:numId w:val="13"/>
        </w:numPr>
        <w:spacing w:line="360" w:lineRule="auto"/>
      </w:pPr>
      <w:r>
        <w:t xml:space="preserve">Поместить коннектор в </w:t>
      </w:r>
      <w:proofErr w:type="spellStart"/>
      <w:r>
        <w:t>кримпер</w:t>
      </w:r>
      <w:proofErr w:type="spellEnd"/>
      <w:r>
        <w:t>.</w:t>
      </w:r>
    </w:p>
    <w:p w14:paraId="6CAF2D5C" w14:textId="77777777" w:rsidR="00793FF2" w:rsidRDefault="00793FF2" w:rsidP="00D34982">
      <w:pPr>
        <w:pStyle w:val="a7"/>
        <w:numPr>
          <w:ilvl w:val="0"/>
          <w:numId w:val="13"/>
        </w:numPr>
        <w:spacing w:line="360" w:lineRule="auto"/>
      </w:pPr>
      <w:r>
        <w:t>Выполнить обжим.</w:t>
      </w:r>
    </w:p>
    <w:p w14:paraId="29E96C57" w14:textId="753C381A" w:rsidR="00793FF2" w:rsidRDefault="00D34982" w:rsidP="00793FF2">
      <w:pPr>
        <w:spacing w:line="360" w:lineRule="auto"/>
        <w:ind w:firstLine="709"/>
      </w:pPr>
      <w:r>
        <w:t xml:space="preserve">6. </w:t>
      </w:r>
      <w:r w:rsidR="00793FF2">
        <w:t>Повторение операции:</w:t>
      </w:r>
    </w:p>
    <w:p w14:paraId="1995A87B" w14:textId="77777777" w:rsidR="00793FF2" w:rsidRDefault="00793FF2" w:rsidP="00D34982">
      <w:pPr>
        <w:pStyle w:val="a7"/>
        <w:numPr>
          <w:ilvl w:val="0"/>
          <w:numId w:val="14"/>
        </w:numPr>
        <w:spacing w:line="360" w:lineRule="auto"/>
      </w:pPr>
      <w:r>
        <w:t>Повторить аналогичные действия с другим концом кабеля.</w:t>
      </w:r>
    </w:p>
    <w:p w14:paraId="0150290D" w14:textId="72355A9A" w:rsidR="00793FF2" w:rsidRDefault="00D34982" w:rsidP="00793FF2">
      <w:pPr>
        <w:spacing w:line="360" w:lineRule="auto"/>
        <w:ind w:firstLine="709"/>
      </w:pPr>
      <w:r>
        <w:t xml:space="preserve">7. </w:t>
      </w:r>
      <w:r w:rsidR="00793FF2">
        <w:t>Тестирование кабеля:</w:t>
      </w:r>
    </w:p>
    <w:p w14:paraId="69CFAEBB" w14:textId="6DE3C0FF" w:rsidR="00793FF2" w:rsidRDefault="00793FF2" w:rsidP="00D34982">
      <w:pPr>
        <w:pStyle w:val="a7"/>
        <w:numPr>
          <w:ilvl w:val="0"/>
          <w:numId w:val="15"/>
        </w:numPr>
        <w:spacing w:line="360" w:lineRule="auto"/>
      </w:pPr>
      <w:r>
        <w:t xml:space="preserve">Подключить </w:t>
      </w:r>
      <w:bookmarkStart w:id="0" w:name="_GoBack"/>
      <w:r>
        <w:t xml:space="preserve">кабель к </w:t>
      </w:r>
      <w:r w:rsidR="00D34982">
        <w:t>ПК</w:t>
      </w:r>
      <w:r>
        <w:t>.</w:t>
      </w:r>
    </w:p>
    <w:p w14:paraId="48EA21D1" w14:textId="77777777" w:rsidR="00793FF2" w:rsidRDefault="00793FF2" w:rsidP="00D34982">
      <w:pPr>
        <w:pStyle w:val="a7"/>
        <w:numPr>
          <w:ilvl w:val="0"/>
          <w:numId w:val="15"/>
        </w:numPr>
        <w:spacing w:line="360" w:lineRule="auto"/>
      </w:pPr>
      <w:r>
        <w:t xml:space="preserve">Проверить соответствие обжима — индикаторы </w:t>
      </w:r>
      <w:bookmarkEnd w:id="0"/>
      <w:r>
        <w:t>должны загореться последовательно.</w:t>
      </w:r>
    </w:p>
    <w:p w14:paraId="36CC757F" w14:textId="77777777" w:rsidR="00793FF2" w:rsidRDefault="00793FF2" w:rsidP="00BB1FC5">
      <w:pPr>
        <w:spacing w:line="360" w:lineRule="auto"/>
        <w:ind w:firstLine="709"/>
      </w:pPr>
    </w:p>
    <w:sectPr w:rsidR="00793FF2" w:rsidSect="00BB1FC5">
      <w:pgSz w:w="11906" w:h="16838"/>
      <w:pgMar w:top="426" w:right="566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C6D01"/>
    <w:multiLevelType w:val="hybridMultilevel"/>
    <w:tmpl w:val="3EB071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8F5EB2"/>
    <w:multiLevelType w:val="hybridMultilevel"/>
    <w:tmpl w:val="5F8AA05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629098C"/>
    <w:multiLevelType w:val="hybridMultilevel"/>
    <w:tmpl w:val="07C208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93E4CB5"/>
    <w:multiLevelType w:val="hybridMultilevel"/>
    <w:tmpl w:val="096254FE"/>
    <w:lvl w:ilvl="0" w:tplc="04190001">
      <w:start w:val="1"/>
      <w:numFmt w:val="bullet"/>
      <w:lvlText w:val=""/>
      <w:lvlJc w:val="left"/>
      <w:pPr>
        <w:ind w:left="2268" w:hanging="360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CA0F5C">
      <w:numFmt w:val="bullet"/>
      <w:lvlText w:val="•"/>
      <w:lvlJc w:val="left"/>
      <w:pPr>
        <w:ind w:left="3168" w:hanging="360"/>
      </w:pPr>
      <w:rPr>
        <w:rFonts w:hint="default"/>
        <w:lang w:val="ru-RU" w:eastAsia="en-US" w:bidi="ar-SA"/>
      </w:rPr>
    </w:lvl>
    <w:lvl w:ilvl="2" w:tplc="BDB07DC0">
      <w:numFmt w:val="bullet"/>
      <w:lvlText w:val="•"/>
      <w:lvlJc w:val="left"/>
      <w:pPr>
        <w:ind w:left="4076" w:hanging="360"/>
      </w:pPr>
      <w:rPr>
        <w:rFonts w:hint="default"/>
        <w:lang w:val="ru-RU" w:eastAsia="en-US" w:bidi="ar-SA"/>
      </w:rPr>
    </w:lvl>
    <w:lvl w:ilvl="3" w:tplc="96CED048">
      <w:numFmt w:val="bullet"/>
      <w:lvlText w:val="•"/>
      <w:lvlJc w:val="left"/>
      <w:pPr>
        <w:ind w:left="4984" w:hanging="360"/>
      </w:pPr>
      <w:rPr>
        <w:rFonts w:hint="default"/>
        <w:lang w:val="ru-RU" w:eastAsia="en-US" w:bidi="ar-SA"/>
      </w:rPr>
    </w:lvl>
    <w:lvl w:ilvl="4" w:tplc="EDC09116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5" w:tplc="5BC06758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6" w:tplc="306CFE52">
      <w:numFmt w:val="bullet"/>
      <w:lvlText w:val="•"/>
      <w:lvlJc w:val="left"/>
      <w:pPr>
        <w:ind w:left="7708" w:hanging="360"/>
      </w:pPr>
      <w:rPr>
        <w:rFonts w:hint="default"/>
        <w:lang w:val="ru-RU" w:eastAsia="en-US" w:bidi="ar-SA"/>
      </w:rPr>
    </w:lvl>
    <w:lvl w:ilvl="7" w:tplc="1F7E9FF8">
      <w:numFmt w:val="bullet"/>
      <w:lvlText w:val="•"/>
      <w:lvlJc w:val="left"/>
      <w:pPr>
        <w:ind w:left="8616" w:hanging="360"/>
      </w:pPr>
      <w:rPr>
        <w:rFonts w:hint="default"/>
        <w:lang w:val="ru-RU" w:eastAsia="en-US" w:bidi="ar-SA"/>
      </w:rPr>
    </w:lvl>
    <w:lvl w:ilvl="8" w:tplc="9F5AF1DC">
      <w:numFmt w:val="bullet"/>
      <w:lvlText w:val="•"/>
      <w:lvlJc w:val="left"/>
      <w:pPr>
        <w:ind w:left="9524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18413406"/>
    <w:multiLevelType w:val="hybridMultilevel"/>
    <w:tmpl w:val="F080F822"/>
    <w:lvl w:ilvl="0" w:tplc="D0222F6C">
      <w:start w:val="1"/>
      <w:numFmt w:val="decimal"/>
      <w:lvlText w:val="%1"/>
      <w:lvlJc w:val="left"/>
      <w:pPr>
        <w:ind w:left="1136" w:hanging="197"/>
      </w:pPr>
      <w:rPr>
        <w:rFonts w:hint="default"/>
        <w:spacing w:val="0"/>
        <w:w w:val="100"/>
        <w:lang w:val="ru-RU" w:eastAsia="en-US" w:bidi="ar-SA"/>
      </w:rPr>
    </w:lvl>
    <w:lvl w:ilvl="1" w:tplc="B21A19C6">
      <w:numFmt w:val="bullet"/>
      <w:lvlText w:val="•"/>
      <w:lvlJc w:val="left"/>
      <w:pPr>
        <w:ind w:left="2160" w:hanging="197"/>
      </w:pPr>
      <w:rPr>
        <w:rFonts w:hint="default"/>
        <w:lang w:val="ru-RU" w:eastAsia="en-US" w:bidi="ar-SA"/>
      </w:rPr>
    </w:lvl>
    <w:lvl w:ilvl="2" w:tplc="10A28CBA">
      <w:numFmt w:val="bullet"/>
      <w:lvlText w:val="•"/>
      <w:lvlJc w:val="left"/>
      <w:pPr>
        <w:ind w:left="3180" w:hanging="197"/>
      </w:pPr>
      <w:rPr>
        <w:rFonts w:hint="default"/>
        <w:lang w:val="ru-RU" w:eastAsia="en-US" w:bidi="ar-SA"/>
      </w:rPr>
    </w:lvl>
    <w:lvl w:ilvl="3" w:tplc="622CCA74">
      <w:numFmt w:val="bullet"/>
      <w:lvlText w:val="•"/>
      <w:lvlJc w:val="left"/>
      <w:pPr>
        <w:ind w:left="4200" w:hanging="197"/>
      </w:pPr>
      <w:rPr>
        <w:rFonts w:hint="default"/>
        <w:lang w:val="ru-RU" w:eastAsia="en-US" w:bidi="ar-SA"/>
      </w:rPr>
    </w:lvl>
    <w:lvl w:ilvl="4" w:tplc="55B8E728">
      <w:numFmt w:val="bullet"/>
      <w:lvlText w:val="•"/>
      <w:lvlJc w:val="left"/>
      <w:pPr>
        <w:ind w:left="5220" w:hanging="197"/>
      </w:pPr>
      <w:rPr>
        <w:rFonts w:hint="default"/>
        <w:lang w:val="ru-RU" w:eastAsia="en-US" w:bidi="ar-SA"/>
      </w:rPr>
    </w:lvl>
    <w:lvl w:ilvl="5" w:tplc="8D76684C">
      <w:numFmt w:val="bullet"/>
      <w:lvlText w:val="•"/>
      <w:lvlJc w:val="left"/>
      <w:pPr>
        <w:ind w:left="6240" w:hanging="197"/>
      </w:pPr>
      <w:rPr>
        <w:rFonts w:hint="default"/>
        <w:lang w:val="ru-RU" w:eastAsia="en-US" w:bidi="ar-SA"/>
      </w:rPr>
    </w:lvl>
    <w:lvl w:ilvl="6" w:tplc="89ECAC5C">
      <w:numFmt w:val="bullet"/>
      <w:lvlText w:val="•"/>
      <w:lvlJc w:val="left"/>
      <w:pPr>
        <w:ind w:left="7260" w:hanging="197"/>
      </w:pPr>
      <w:rPr>
        <w:rFonts w:hint="default"/>
        <w:lang w:val="ru-RU" w:eastAsia="en-US" w:bidi="ar-SA"/>
      </w:rPr>
    </w:lvl>
    <w:lvl w:ilvl="7" w:tplc="D49613FA">
      <w:numFmt w:val="bullet"/>
      <w:lvlText w:val="•"/>
      <w:lvlJc w:val="left"/>
      <w:pPr>
        <w:ind w:left="8280" w:hanging="197"/>
      </w:pPr>
      <w:rPr>
        <w:rFonts w:hint="default"/>
        <w:lang w:val="ru-RU" w:eastAsia="en-US" w:bidi="ar-SA"/>
      </w:rPr>
    </w:lvl>
    <w:lvl w:ilvl="8" w:tplc="E04A0A6E">
      <w:numFmt w:val="bullet"/>
      <w:lvlText w:val="•"/>
      <w:lvlJc w:val="left"/>
      <w:pPr>
        <w:ind w:left="9300" w:hanging="197"/>
      </w:pPr>
      <w:rPr>
        <w:rFonts w:hint="default"/>
        <w:lang w:val="ru-RU" w:eastAsia="en-US" w:bidi="ar-SA"/>
      </w:rPr>
    </w:lvl>
  </w:abstractNum>
  <w:abstractNum w:abstractNumId="5" w15:restartNumberingAfterBreak="0">
    <w:nsid w:val="1DBF52C1"/>
    <w:multiLevelType w:val="hybridMultilevel"/>
    <w:tmpl w:val="E43ED17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403B2B"/>
    <w:multiLevelType w:val="hybridMultilevel"/>
    <w:tmpl w:val="07C208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E6B4937"/>
    <w:multiLevelType w:val="hybridMultilevel"/>
    <w:tmpl w:val="2E0283B4"/>
    <w:lvl w:ilvl="0" w:tplc="293438B4">
      <w:start w:val="1"/>
      <w:numFmt w:val="decimal"/>
      <w:lvlText w:val="%1."/>
      <w:lvlJc w:val="left"/>
      <w:pPr>
        <w:ind w:left="226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CA0F5C">
      <w:numFmt w:val="bullet"/>
      <w:lvlText w:val="•"/>
      <w:lvlJc w:val="left"/>
      <w:pPr>
        <w:ind w:left="3168" w:hanging="360"/>
      </w:pPr>
      <w:rPr>
        <w:rFonts w:hint="default"/>
        <w:lang w:val="ru-RU" w:eastAsia="en-US" w:bidi="ar-SA"/>
      </w:rPr>
    </w:lvl>
    <w:lvl w:ilvl="2" w:tplc="BDB07DC0">
      <w:numFmt w:val="bullet"/>
      <w:lvlText w:val="•"/>
      <w:lvlJc w:val="left"/>
      <w:pPr>
        <w:ind w:left="4076" w:hanging="360"/>
      </w:pPr>
      <w:rPr>
        <w:rFonts w:hint="default"/>
        <w:lang w:val="ru-RU" w:eastAsia="en-US" w:bidi="ar-SA"/>
      </w:rPr>
    </w:lvl>
    <w:lvl w:ilvl="3" w:tplc="96CED048">
      <w:numFmt w:val="bullet"/>
      <w:lvlText w:val="•"/>
      <w:lvlJc w:val="left"/>
      <w:pPr>
        <w:ind w:left="4984" w:hanging="360"/>
      </w:pPr>
      <w:rPr>
        <w:rFonts w:hint="default"/>
        <w:lang w:val="ru-RU" w:eastAsia="en-US" w:bidi="ar-SA"/>
      </w:rPr>
    </w:lvl>
    <w:lvl w:ilvl="4" w:tplc="EDC09116">
      <w:numFmt w:val="bullet"/>
      <w:lvlText w:val="•"/>
      <w:lvlJc w:val="left"/>
      <w:pPr>
        <w:ind w:left="5892" w:hanging="360"/>
      </w:pPr>
      <w:rPr>
        <w:rFonts w:hint="default"/>
        <w:lang w:val="ru-RU" w:eastAsia="en-US" w:bidi="ar-SA"/>
      </w:rPr>
    </w:lvl>
    <w:lvl w:ilvl="5" w:tplc="5BC06758">
      <w:numFmt w:val="bullet"/>
      <w:lvlText w:val="•"/>
      <w:lvlJc w:val="left"/>
      <w:pPr>
        <w:ind w:left="6800" w:hanging="360"/>
      </w:pPr>
      <w:rPr>
        <w:rFonts w:hint="default"/>
        <w:lang w:val="ru-RU" w:eastAsia="en-US" w:bidi="ar-SA"/>
      </w:rPr>
    </w:lvl>
    <w:lvl w:ilvl="6" w:tplc="306CFE52">
      <w:numFmt w:val="bullet"/>
      <w:lvlText w:val="•"/>
      <w:lvlJc w:val="left"/>
      <w:pPr>
        <w:ind w:left="7708" w:hanging="360"/>
      </w:pPr>
      <w:rPr>
        <w:rFonts w:hint="default"/>
        <w:lang w:val="ru-RU" w:eastAsia="en-US" w:bidi="ar-SA"/>
      </w:rPr>
    </w:lvl>
    <w:lvl w:ilvl="7" w:tplc="1F7E9FF8">
      <w:numFmt w:val="bullet"/>
      <w:lvlText w:val="•"/>
      <w:lvlJc w:val="left"/>
      <w:pPr>
        <w:ind w:left="8616" w:hanging="360"/>
      </w:pPr>
      <w:rPr>
        <w:rFonts w:hint="default"/>
        <w:lang w:val="ru-RU" w:eastAsia="en-US" w:bidi="ar-SA"/>
      </w:rPr>
    </w:lvl>
    <w:lvl w:ilvl="8" w:tplc="9F5AF1DC">
      <w:numFmt w:val="bullet"/>
      <w:lvlText w:val="•"/>
      <w:lvlJc w:val="left"/>
      <w:pPr>
        <w:ind w:left="9524" w:hanging="360"/>
      </w:pPr>
      <w:rPr>
        <w:rFonts w:hint="default"/>
        <w:lang w:val="ru-RU" w:eastAsia="en-US" w:bidi="ar-SA"/>
      </w:rPr>
    </w:lvl>
  </w:abstractNum>
  <w:abstractNum w:abstractNumId="8" w15:restartNumberingAfterBreak="0">
    <w:nsid w:val="55B82EE1"/>
    <w:multiLevelType w:val="hybridMultilevel"/>
    <w:tmpl w:val="471696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0AD14CB"/>
    <w:multiLevelType w:val="hybridMultilevel"/>
    <w:tmpl w:val="E9C6DB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323D0F"/>
    <w:multiLevelType w:val="hybridMultilevel"/>
    <w:tmpl w:val="59F2F13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5C744B6"/>
    <w:multiLevelType w:val="hybridMultilevel"/>
    <w:tmpl w:val="7852785C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72894057"/>
    <w:multiLevelType w:val="hybridMultilevel"/>
    <w:tmpl w:val="0AB2B3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5AA3C13"/>
    <w:multiLevelType w:val="hybridMultilevel"/>
    <w:tmpl w:val="2024516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6A61111"/>
    <w:multiLevelType w:val="hybridMultilevel"/>
    <w:tmpl w:val="0AB2B3F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7"/>
  </w:num>
  <w:num w:numId="3">
    <w:abstractNumId w:val="3"/>
  </w:num>
  <w:num w:numId="4">
    <w:abstractNumId w:val="8"/>
  </w:num>
  <w:num w:numId="5">
    <w:abstractNumId w:val="11"/>
  </w:num>
  <w:num w:numId="6">
    <w:abstractNumId w:val="9"/>
  </w:num>
  <w:num w:numId="7">
    <w:abstractNumId w:val="0"/>
  </w:num>
  <w:num w:numId="8">
    <w:abstractNumId w:val="1"/>
  </w:num>
  <w:num w:numId="9">
    <w:abstractNumId w:val="5"/>
  </w:num>
  <w:num w:numId="10">
    <w:abstractNumId w:val="13"/>
  </w:num>
  <w:num w:numId="11">
    <w:abstractNumId w:val="12"/>
  </w:num>
  <w:num w:numId="12">
    <w:abstractNumId w:val="14"/>
  </w:num>
  <w:num w:numId="13">
    <w:abstractNumId w:val="10"/>
  </w:num>
  <w:num w:numId="14">
    <w:abstractNumId w:val="6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FC5"/>
    <w:rsid w:val="000A6A61"/>
    <w:rsid w:val="002D6EDA"/>
    <w:rsid w:val="00310AC8"/>
    <w:rsid w:val="0041469C"/>
    <w:rsid w:val="00793FF2"/>
    <w:rsid w:val="00A1001C"/>
    <w:rsid w:val="00BB1FC5"/>
    <w:rsid w:val="00C32CA1"/>
    <w:rsid w:val="00C447C4"/>
    <w:rsid w:val="00D34982"/>
    <w:rsid w:val="00D667EF"/>
    <w:rsid w:val="00E7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1C0CA"/>
  <w15:chartTrackingRefBased/>
  <w15:docId w15:val="{67031CB5-3056-4A4A-A4DD-73D4CF4FB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B1FC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C32C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unhideWhenUsed/>
    <w:qFormat/>
    <w:rsid w:val="00BB1FC5"/>
    <w:pPr>
      <w:ind w:left="1844"/>
      <w:outlineLvl w:val="1"/>
    </w:pPr>
    <w:rPr>
      <w:sz w:val="28"/>
      <w:szCs w:val="28"/>
    </w:rPr>
  </w:style>
  <w:style w:type="paragraph" w:styleId="3">
    <w:name w:val="heading 3"/>
    <w:basedOn w:val="a"/>
    <w:link w:val="30"/>
    <w:uiPriority w:val="9"/>
    <w:unhideWhenUsed/>
    <w:qFormat/>
    <w:rsid w:val="00BB1FC5"/>
    <w:pPr>
      <w:ind w:left="1136"/>
      <w:outlineLvl w:val="2"/>
    </w:pPr>
    <w:rPr>
      <w:b/>
      <w:bCs/>
      <w:sz w:val="24"/>
      <w:szCs w:val="24"/>
    </w:rPr>
  </w:style>
  <w:style w:type="paragraph" w:styleId="4">
    <w:name w:val="heading 4"/>
    <w:basedOn w:val="a"/>
    <w:link w:val="40"/>
    <w:uiPriority w:val="9"/>
    <w:unhideWhenUsed/>
    <w:qFormat/>
    <w:rsid w:val="00BB1FC5"/>
    <w:pPr>
      <w:ind w:left="1136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ГОСТ техникум заголовок 1"/>
    <w:basedOn w:val="1"/>
    <w:link w:val="12"/>
    <w:qFormat/>
    <w:rsid w:val="00C32CA1"/>
    <w:pPr>
      <w:spacing w:before="0" w:line="36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4"/>
      <w:szCs w:val="24"/>
      <w:lang w:eastAsia="ko-KR"/>
    </w:rPr>
  </w:style>
  <w:style w:type="character" w:customStyle="1" w:styleId="12">
    <w:name w:val="ГОСТ техникум заголовок 1 Знак"/>
    <w:basedOn w:val="10"/>
    <w:link w:val="11"/>
    <w:rsid w:val="00C32CA1"/>
    <w:rPr>
      <w:rFonts w:ascii="Times New Roman" w:eastAsia="Times New Roman" w:hAnsi="Times New Roman" w:cs="Times New Roman"/>
      <w:color w:val="000000" w:themeColor="text1"/>
      <w:sz w:val="24"/>
      <w:szCs w:val="24"/>
      <w:lang w:eastAsia="ko-KR"/>
    </w:rPr>
  </w:style>
  <w:style w:type="character" w:customStyle="1" w:styleId="10">
    <w:name w:val="Заголовок 1 Знак"/>
    <w:basedOn w:val="a0"/>
    <w:link w:val="1"/>
    <w:uiPriority w:val="9"/>
    <w:rsid w:val="00C32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1">
    <w:name w:val="ГОСТ техникум Заголовок 2"/>
    <w:basedOn w:val="11"/>
    <w:link w:val="22"/>
    <w:qFormat/>
    <w:rsid w:val="00C32CA1"/>
    <w:rPr>
      <w:spacing w:val="-1"/>
    </w:rPr>
  </w:style>
  <w:style w:type="character" w:customStyle="1" w:styleId="22">
    <w:name w:val="ГОСТ техникум Заголовок 2 Знак"/>
    <w:basedOn w:val="12"/>
    <w:link w:val="21"/>
    <w:rsid w:val="00C32CA1"/>
    <w:rPr>
      <w:rFonts w:ascii="Times New Roman" w:eastAsia="Times New Roman" w:hAnsi="Times New Roman" w:cs="Times New Roman"/>
      <w:color w:val="000000" w:themeColor="text1"/>
      <w:spacing w:val="-1"/>
      <w:sz w:val="24"/>
      <w:szCs w:val="24"/>
      <w:lang w:eastAsia="ko-KR"/>
    </w:rPr>
  </w:style>
  <w:style w:type="paragraph" w:customStyle="1" w:styleId="a3">
    <w:name w:val="ГОСТ технарь основной текст"/>
    <w:basedOn w:val="11"/>
    <w:link w:val="a4"/>
    <w:qFormat/>
    <w:rsid w:val="00C32CA1"/>
    <w:pPr>
      <w:outlineLvl w:val="9"/>
    </w:pPr>
    <w:rPr>
      <w:spacing w:val="-1"/>
    </w:rPr>
  </w:style>
  <w:style w:type="character" w:customStyle="1" w:styleId="a4">
    <w:name w:val="ГОСТ технарь основной текст Знак"/>
    <w:basedOn w:val="22"/>
    <w:link w:val="a3"/>
    <w:rsid w:val="00C32CA1"/>
    <w:rPr>
      <w:rFonts w:ascii="Times New Roman" w:eastAsia="Times New Roman" w:hAnsi="Times New Roman" w:cs="Times New Roman"/>
      <w:color w:val="000000" w:themeColor="text1"/>
      <w:spacing w:val="-1"/>
      <w:sz w:val="24"/>
      <w:szCs w:val="24"/>
      <w:lang w:eastAsia="ko-KR"/>
    </w:rPr>
  </w:style>
  <w:style w:type="character" w:customStyle="1" w:styleId="20">
    <w:name w:val="Заголовок 2 Знак"/>
    <w:basedOn w:val="a0"/>
    <w:link w:val="2"/>
    <w:uiPriority w:val="9"/>
    <w:rsid w:val="00BB1FC5"/>
    <w:rPr>
      <w:rFonts w:ascii="Times New Roman" w:eastAsia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BB1FC5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B1FC5"/>
    <w:rPr>
      <w:rFonts w:ascii="Times New Roman" w:eastAsia="Times New Roman" w:hAnsi="Times New Roman" w:cs="Times New Roman"/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BB1FC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ody Text"/>
    <w:basedOn w:val="a"/>
    <w:link w:val="a6"/>
    <w:uiPriority w:val="1"/>
    <w:qFormat/>
    <w:rsid w:val="00BB1FC5"/>
    <w:rPr>
      <w:sz w:val="24"/>
      <w:szCs w:val="24"/>
    </w:rPr>
  </w:style>
  <w:style w:type="character" w:customStyle="1" w:styleId="a6">
    <w:name w:val="Основной текст Знак"/>
    <w:basedOn w:val="a0"/>
    <w:link w:val="a5"/>
    <w:uiPriority w:val="1"/>
    <w:rsid w:val="00BB1FC5"/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1"/>
    <w:qFormat/>
    <w:rsid w:val="00BB1FC5"/>
    <w:pPr>
      <w:ind w:left="1136" w:hanging="360"/>
    </w:pPr>
  </w:style>
  <w:style w:type="paragraph" w:customStyle="1" w:styleId="TableParagraph">
    <w:name w:val="Table Paragraph"/>
    <w:basedOn w:val="a"/>
    <w:uiPriority w:val="1"/>
    <w:qFormat/>
    <w:rsid w:val="00BB1FC5"/>
  </w:style>
  <w:style w:type="table" w:styleId="a8">
    <w:name w:val="Table Grid"/>
    <w:basedOn w:val="a1"/>
    <w:uiPriority w:val="39"/>
    <w:rsid w:val="00793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image" Target="file:///D:\&#1084;&#1072;&#1088;&#1080;&#1085;&#1072;\&#1084;&#1072;&#1088;&#1080;&#1085;&#1072;\&#1056;&#1072;&#1079;&#1074;&#1086;&#1076;&#1082;&#1072;%20&#1082;&#1072;&#1073;&#1077;&#1083;&#1103;\utp568a1.gif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microsoft.com/office/2007/relationships/diagramDrawing" Target="diagrams/drawing2.xml"/><Relationship Id="rId20" Type="http://schemas.openxmlformats.org/officeDocument/2006/relationships/image" Target="file:///D:\&#1084;&#1072;&#1088;&#1080;&#1085;&#1072;\&#1084;&#1072;&#1088;&#1080;&#1085;&#1072;\&#1056;&#1072;&#1079;&#1074;&#1086;&#1076;&#1082;&#1072;%20&#1082;&#1072;&#1073;&#1077;&#1083;&#1103;\utp568b1.gif" TargetMode="External"/><Relationship Id="rId1" Type="http://schemas.openxmlformats.org/officeDocument/2006/relationships/numbering" Target="numbering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diagramColors" Target="diagrams/colors2.xml"/><Relationship Id="rId23" Type="http://schemas.openxmlformats.org/officeDocument/2006/relationships/fontTable" Target="fontTable.xml"/><Relationship Id="rId10" Type="http://schemas.microsoft.com/office/2007/relationships/diagramDrawing" Target="diagrams/drawing1.xm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Relationship Id="rId22" Type="http://schemas.openxmlformats.org/officeDocument/2006/relationships/image" Target="media/image6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1">
  <dgm:title val=""/>
  <dgm:desc val=""/>
  <dgm:catLst>
    <dgm:cat type="accent3" pri="11100"/>
  </dgm:catLst>
  <dgm:styleLbl name="node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4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accent3">
        <a:alpha val="4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accent3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accent3">
        <a:alpha val="90000"/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12F2EDC-5831-43F4-B2C6-BA7B7B552C69}" type="doc">
      <dgm:prSet loTypeId="urn:microsoft.com/office/officeart/2008/layout/LinedList" loCatId="hierarchy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ru-RU"/>
        </a:p>
      </dgm:t>
    </dgm:pt>
    <dgm:pt modelId="{84998F64-BF80-4FAC-B014-3209A63B9A1F}">
      <dgm:prSet phldrT="[Текст]"/>
      <dgm:spPr/>
      <dgm:t>
        <a:bodyPr/>
        <a:lstStyle/>
        <a:p>
          <a:pPr algn="l"/>
          <a:r>
            <a:rPr lang="ru-RU"/>
            <a:t>Сеть </a:t>
          </a:r>
          <a:r>
            <a:rPr lang="en-US"/>
            <a:t>Ethernet</a:t>
          </a:r>
          <a:endParaRPr lang="ru-RU"/>
        </a:p>
      </dgm:t>
    </dgm:pt>
    <dgm:pt modelId="{4F3EFC77-635D-461D-9C2C-730FECF20B1D}" type="parTrans" cxnId="{81997353-E5AB-4C07-8FE7-7AFB52073004}">
      <dgm:prSet/>
      <dgm:spPr/>
      <dgm:t>
        <a:bodyPr/>
        <a:lstStyle/>
        <a:p>
          <a:endParaRPr lang="ru-RU"/>
        </a:p>
      </dgm:t>
    </dgm:pt>
    <dgm:pt modelId="{38695D6B-6EEF-40C9-B067-D4574D3B2964}" type="sibTrans" cxnId="{81997353-E5AB-4C07-8FE7-7AFB52073004}">
      <dgm:prSet/>
      <dgm:spPr/>
      <dgm:t>
        <a:bodyPr/>
        <a:lstStyle/>
        <a:p>
          <a:endParaRPr lang="ru-RU"/>
        </a:p>
      </dgm:t>
    </dgm:pt>
    <dgm:pt modelId="{2FC3216A-CD89-4623-89A4-F60A0BBE3993}">
      <dgm:prSet phldrT="[Текст]"/>
      <dgm:spPr/>
      <dgm:t>
        <a:bodyPr/>
        <a:lstStyle/>
        <a:p>
          <a:r>
            <a:rPr lang="ru-RU"/>
            <a:t>На тонком кабеле</a:t>
          </a:r>
        </a:p>
      </dgm:t>
    </dgm:pt>
    <dgm:pt modelId="{3ED80291-EE6F-499D-8E6C-23DA22FC001A}" type="parTrans" cxnId="{6EAF60BF-CEDE-4D8C-9E55-0D7DFD9F014B}">
      <dgm:prSet/>
      <dgm:spPr/>
      <dgm:t>
        <a:bodyPr/>
        <a:lstStyle/>
        <a:p>
          <a:endParaRPr lang="ru-RU"/>
        </a:p>
      </dgm:t>
    </dgm:pt>
    <dgm:pt modelId="{13941F44-02CC-4ABD-9552-5E10DD0EAB8D}" type="sibTrans" cxnId="{6EAF60BF-CEDE-4D8C-9E55-0D7DFD9F014B}">
      <dgm:prSet/>
      <dgm:spPr/>
      <dgm:t>
        <a:bodyPr/>
        <a:lstStyle/>
        <a:p>
          <a:endParaRPr lang="ru-RU"/>
        </a:p>
      </dgm:t>
    </dgm:pt>
    <dgm:pt modelId="{7591192B-E167-4F18-8A98-D632FECCE391}">
      <dgm:prSet phldrT="[Текст]"/>
      <dgm:spPr/>
      <dgm:t>
        <a:bodyPr/>
        <a:lstStyle/>
        <a:p>
          <a:r>
            <a:rPr lang="ru-RU"/>
            <a:t>На толстом кабеле</a:t>
          </a:r>
        </a:p>
      </dgm:t>
    </dgm:pt>
    <dgm:pt modelId="{FD052A37-59E8-419C-AF9F-8A6DCDBEE7A3}" type="parTrans" cxnId="{EA138FD9-E683-4FBE-8C49-DDBCC6D882BC}">
      <dgm:prSet/>
      <dgm:spPr/>
      <dgm:t>
        <a:bodyPr/>
        <a:lstStyle/>
        <a:p>
          <a:endParaRPr lang="ru-RU"/>
        </a:p>
      </dgm:t>
    </dgm:pt>
    <dgm:pt modelId="{32195163-FA61-4622-BE0C-7493DA5BFDE7}" type="sibTrans" cxnId="{EA138FD9-E683-4FBE-8C49-DDBCC6D882BC}">
      <dgm:prSet/>
      <dgm:spPr/>
      <dgm:t>
        <a:bodyPr/>
        <a:lstStyle/>
        <a:p>
          <a:endParaRPr lang="ru-RU"/>
        </a:p>
      </dgm:t>
    </dgm:pt>
    <dgm:pt modelId="{A012F9B8-1C29-428D-BBEA-538D21A7C0F4}">
      <dgm:prSet phldrT="[Текст]"/>
      <dgm:spPr/>
      <dgm:t>
        <a:bodyPr/>
        <a:lstStyle/>
        <a:p>
          <a:r>
            <a:rPr lang="ru-RU"/>
            <a:t>Для объединения рабочих станций в локальную сеть</a:t>
          </a:r>
        </a:p>
      </dgm:t>
    </dgm:pt>
    <dgm:pt modelId="{82301318-028D-4016-A30E-4406963DE537}" type="parTrans" cxnId="{2E26B483-D982-477B-9CDF-E65B83864BDB}">
      <dgm:prSet/>
      <dgm:spPr/>
      <dgm:t>
        <a:bodyPr/>
        <a:lstStyle/>
        <a:p>
          <a:endParaRPr lang="ru-RU"/>
        </a:p>
      </dgm:t>
    </dgm:pt>
    <dgm:pt modelId="{8D13AEAD-BCE4-4208-BF4F-947DB08FAB6C}" type="sibTrans" cxnId="{2E26B483-D982-477B-9CDF-E65B83864BDB}">
      <dgm:prSet/>
      <dgm:spPr/>
      <dgm:t>
        <a:bodyPr/>
        <a:lstStyle/>
        <a:p>
          <a:endParaRPr lang="ru-RU"/>
        </a:p>
      </dgm:t>
    </dgm:pt>
    <dgm:pt modelId="{172C6FE8-FEA8-4EB9-8D92-385986EE1FB1}">
      <dgm:prSet phldrT="[Текст]"/>
      <dgm:spPr/>
      <dgm:t>
        <a:bodyPr/>
        <a:lstStyle/>
        <a:p>
          <a:r>
            <a:rPr lang="ru-RU"/>
            <a:t>Для объединения нескольких локальных сетей (магистральный кабель)</a:t>
          </a:r>
        </a:p>
      </dgm:t>
    </dgm:pt>
    <dgm:pt modelId="{E546CC6C-42BD-47E3-9C3A-96A4EC43C756}" type="parTrans" cxnId="{335964F3-ED09-4001-97A1-E661B827AF21}">
      <dgm:prSet/>
      <dgm:spPr/>
      <dgm:t>
        <a:bodyPr/>
        <a:lstStyle/>
        <a:p>
          <a:endParaRPr lang="ru-RU"/>
        </a:p>
      </dgm:t>
    </dgm:pt>
    <dgm:pt modelId="{50CD519D-33FF-4F88-8A08-D6123FBEE022}" type="sibTrans" cxnId="{335964F3-ED09-4001-97A1-E661B827AF21}">
      <dgm:prSet/>
      <dgm:spPr/>
      <dgm:t>
        <a:bodyPr/>
        <a:lstStyle/>
        <a:p>
          <a:endParaRPr lang="ru-RU"/>
        </a:p>
      </dgm:t>
    </dgm:pt>
    <dgm:pt modelId="{CF2CC495-3C23-4F6C-87F8-EDB53752B66D}" type="pres">
      <dgm:prSet presAssocID="{212F2EDC-5831-43F4-B2C6-BA7B7B552C69}" presName="vert0" presStyleCnt="0">
        <dgm:presLayoutVars>
          <dgm:dir/>
          <dgm:animOne val="branch"/>
          <dgm:animLvl val="lvl"/>
        </dgm:presLayoutVars>
      </dgm:prSet>
      <dgm:spPr/>
    </dgm:pt>
    <dgm:pt modelId="{F4F38BAD-C237-4690-9E06-1FAD682CA847}" type="pres">
      <dgm:prSet presAssocID="{84998F64-BF80-4FAC-B014-3209A63B9A1F}" presName="thickLine" presStyleLbl="alignNode1" presStyleIdx="0" presStyleCnt="1"/>
      <dgm:spPr/>
    </dgm:pt>
    <dgm:pt modelId="{76E6C6C5-1FE1-4BDF-AA46-71BC793CE458}" type="pres">
      <dgm:prSet presAssocID="{84998F64-BF80-4FAC-B014-3209A63B9A1F}" presName="horz1" presStyleCnt="0"/>
      <dgm:spPr/>
    </dgm:pt>
    <dgm:pt modelId="{4AA7A241-C890-43DF-A3C0-CFD48D4BF829}" type="pres">
      <dgm:prSet presAssocID="{84998F64-BF80-4FAC-B014-3209A63B9A1F}" presName="tx1" presStyleLbl="revTx" presStyleIdx="0" presStyleCnt="5" custScaleX="174151"/>
      <dgm:spPr/>
    </dgm:pt>
    <dgm:pt modelId="{12383F41-8742-4B47-981E-B2CFE3B05201}" type="pres">
      <dgm:prSet presAssocID="{84998F64-BF80-4FAC-B014-3209A63B9A1F}" presName="vert1" presStyleCnt="0"/>
      <dgm:spPr/>
    </dgm:pt>
    <dgm:pt modelId="{8769A117-45D1-4EF6-97F5-7641F4AE8958}" type="pres">
      <dgm:prSet presAssocID="{2FC3216A-CD89-4623-89A4-F60A0BBE3993}" presName="vertSpace2a" presStyleCnt="0"/>
      <dgm:spPr/>
    </dgm:pt>
    <dgm:pt modelId="{83F8C58B-5A0B-4230-BEF0-FDC745400F3A}" type="pres">
      <dgm:prSet presAssocID="{2FC3216A-CD89-4623-89A4-F60A0BBE3993}" presName="horz2" presStyleCnt="0"/>
      <dgm:spPr/>
    </dgm:pt>
    <dgm:pt modelId="{85363EA2-3485-4DE9-932B-22B096116D8F}" type="pres">
      <dgm:prSet presAssocID="{2FC3216A-CD89-4623-89A4-F60A0BBE3993}" presName="horzSpace2" presStyleCnt="0"/>
      <dgm:spPr/>
    </dgm:pt>
    <dgm:pt modelId="{8CEA0ACB-306F-4691-9403-BF56DBABA107}" type="pres">
      <dgm:prSet presAssocID="{2FC3216A-CD89-4623-89A4-F60A0BBE3993}" presName="tx2" presStyleLbl="revTx" presStyleIdx="1" presStyleCnt="5"/>
      <dgm:spPr/>
    </dgm:pt>
    <dgm:pt modelId="{3A721F0E-7A4D-42A8-9401-FB212FC72335}" type="pres">
      <dgm:prSet presAssocID="{2FC3216A-CD89-4623-89A4-F60A0BBE3993}" presName="vert2" presStyleCnt="0"/>
      <dgm:spPr/>
    </dgm:pt>
    <dgm:pt modelId="{7419970C-B301-4143-8C2A-4E3330BF33F8}" type="pres">
      <dgm:prSet presAssocID="{A012F9B8-1C29-428D-BBEA-538D21A7C0F4}" presName="horz3" presStyleCnt="0"/>
      <dgm:spPr/>
    </dgm:pt>
    <dgm:pt modelId="{16D159E2-797C-40FB-AA01-8B4BDA978F29}" type="pres">
      <dgm:prSet presAssocID="{A012F9B8-1C29-428D-BBEA-538D21A7C0F4}" presName="horzSpace3" presStyleCnt="0"/>
      <dgm:spPr/>
    </dgm:pt>
    <dgm:pt modelId="{E4B19D77-D00F-4CE6-9C79-16BE0709D529}" type="pres">
      <dgm:prSet presAssocID="{A012F9B8-1C29-428D-BBEA-538D21A7C0F4}" presName="tx3" presStyleLbl="revTx" presStyleIdx="2" presStyleCnt="5" custScaleX="61275"/>
      <dgm:spPr/>
    </dgm:pt>
    <dgm:pt modelId="{C89468BC-0AF0-4255-9584-88E3F20B679C}" type="pres">
      <dgm:prSet presAssocID="{A012F9B8-1C29-428D-BBEA-538D21A7C0F4}" presName="vert3" presStyleCnt="0"/>
      <dgm:spPr/>
    </dgm:pt>
    <dgm:pt modelId="{2447E6A8-6153-4BBA-80F6-9B59035BE18B}" type="pres">
      <dgm:prSet presAssocID="{2FC3216A-CD89-4623-89A4-F60A0BBE3993}" presName="thinLine2b" presStyleLbl="callout" presStyleIdx="0" presStyleCnt="2"/>
      <dgm:spPr/>
    </dgm:pt>
    <dgm:pt modelId="{18E93804-1916-48F5-83F2-F2CCEB8672D7}" type="pres">
      <dgm:prSet presAssocID="{2FC3216A-CD89-4623-89A4-F60A0BBE3993}" presName="vertSpace2b" presStyleCnt="0"/>
      <dgm:spPr/>
    </dgm:pt>
    <dgm:pt modelId="{6453732C-F4F4-4AD1-90F6-1DFA58594358}" type="pres">
      <dgm:prSet presAssocID="{7591192B-E167-4F18-8A98-D632FECCE391}" presName="horz2" presStyleCnt="0"/>
      <dgm:spPr/>
    </dgm:pt>
    <dgm:pt modelId="{7DD42286-C50B-417C-8192-8F04CB835ADC}" type="pres">
      <dgm:prSet presAssocID="{7591192B-E167-4F18-8A98-D632FECCE391}" presName="horzSpace2" presStyleCnt="0"/>
      <dgm:spPr/>
    </dgm:pt>
    <dgm:pt modelId="{5655AC81-28CC-4212-8646-95469DFA3A2B}" type="pres">
      <dgm:prSet presAssocID="{7591192B-E167-4F18-8A98-D632FECCE391}" presName="tx2" presStyleLbl="revTx" presStyleIdx="3" presStyleCnt="5"/>
      <dgm:spPr/>
    </dgm:pt>
    <dgm:pt modelId="{BA8A4851-1A71-470B-9348-D495D12D838A}" type="pres">
      <dgm:prSet presAssocID="{7591192B-E167-4F18-8A98-D632FECCE391}" presName="vert2" presStyleCnt="0"/>
      <dgm:spPr/>
    </dgm:pt>
    <dgm:pt modelId="{39B35CE7-4775-41ED-BB37-F465CC0EA929}" type="pres">
      <dgm:prSet presAssocID="{172C6FE8-FEA8-4EB9-8D92-385986EE1FB1}" presName="horz3" presStyleCnt="0"/>
      <dgm:spPr/>
    </dgm:pt>
    <dgm:pt modelId="{4A06CD3B-50A1-481A-9AB1-AFD8532EDB0F}" type="pres">
      <dgm:prSet presAssocID="{172C6FE8-FEA8-4EB9-8D92-385986EE1FB1}" presName="horzSpace3" presStyleCnt="0"/>
      <dgm:spPr/>
    </dgm:pt>
    <dgm:pt modelId="{11CB9A2D-A523-4E2F-9D5F-6C87A3F21736}" type="pres">
      <dgm:prSet presAssocID="{172C6FE8-FEA8-4EB9-8D92-385986EE1FB1}" presName="tx3" presStyleLbl="revTx" presStyleIdx="4" presStyleCnt="5" custScaleX="65393"/>
      <dgm:spPr/>
    </dgm:pt>
    <dgm:pt modelId="{E1068893-F28D-4EED-8DCF-39578D55D117}" type="pres">
      <dgm:prSet presAssocID="{172C6FE8-FEA8-4EB9-8D92-385986EE1FB1}" presName="vert3" presStyleCnt="0"/>
      <dgm:spPr/>
    </dgm:pt>
    <dgm:pt modelId="{6CCB1829-86A8-4AB3-8BDF-36AB56A426FF}" type="pres">
      <dgm:prSet presAssocID="{7591192B-E167-4F18-8A98-D632FECCE391}" presName="thinLine2b" presStyleLbl="callout" presStyleIdx="1" presStyleCnt="2"/>
      <dgm:spPr/>
    </dgm:pt>
    <dgm:pt modelId="{4FA06D11-9E44-4878-8D45-53B5B9AF0EEB}" type="pres">
      <dgm:prSet presAssocID="{7591192B-E167-4F18-8A98-D632FECCE391}" presName="vertSpace2b" presStyleCnt="0"/>
      <dgm:spPr/>
    </dgm:pt>
  </dgm:ptLst>
  <dgm:cxnLst>
    <dgm:cxn modelId="{0DADA222-2785-4BBE-839C-D59AF7096BFA}" type="presOf" srcId="{7591192B-E167-4F18-8A98-D632FECCE391}" destId="{5655AC81-28CC-4212-8646-95469DFA3A2B}" srcOrd="0" destOrd="0" presId="urn:microsoft.com/office/officeart/2008/layout/LinedList"/>
    <dgm:cxn modelId="{2E205426-39C2-4147-AB8D-51D21E2EBE7C}" type="presOf" srcId="{172C6FE8-FEA8-4EB9-8D92-385986EE1FB1}" destId="{11CB9A2D-A523-4E2F-9D5F-6C87A3F21736}" srcOrd="0" destOrd="0" presId="urn:microsoft.com/office/officeart/2008/layout/LinedList"/>
    <dgm:cxn modelId="{CCF17E5D-AD57-4868-8F5C-60CB30833E83}" type="presOf" srcId="{2FC3216A-CD89-4623-89A4-F60A0BBE3993}" destId="{8CEA0ACB-306F-4691-9403-BF56DBABA107}" srcOrd="0" destOrd="0" presId="urn:microsoft.com/office/officeart/2008/layout/LinedList"/>
    <dgm:cxn modelId="{F3016F4F-2CEC-47C0-9F08-6B84FE946EBB}" type="presOf" srcId="{A012F9B8-1C29-428D-BBEA-538D21A7C0F4}" destId="{E4B19D77-D00F-4CE6-9C79-16BE0709D529}" srcOrd="0" destOrd="0" presId="urn:microsoft.com/office/officeart/2008/layout/LinedList"/>
    <dgm:cxn modelId="{81997353-E5AB-4C07-8FE7-7AFB52073004}" srcId="{212F2EDC-5831-43F4-B2C6-BA7B7B552C69}" destId="{84998F64-BF80-4FAC-B014-3209A63B9A1F}" srcOrd="0" destOrd="0" parTransId="{4F3EFC77-635D-461D-9C2C-730FECF20B1D}" sibTransId="{38695D6B-6EEF-40C9-B067-D4574D3B2964}"/>
    <dgm:cxn modelId="{2E26B483-D982-477B-9CDF-E65B83864BDB}" srcId="{2FC3216A-CD89-4623-89A4-F60A0BBE3993}" destId="{A012F9B8-1C29-428D-BBEA-538D21A7C0F4}" srcOrd="0" destOrd="0" parTransId="{82301318-028D-4016-A30E-4406963DE537}" sibTransId="{8D13AEAD-BCE4-4208-BF4F-947DB08FAB6C}"/>
    <dgm:cxn modelId="{FEB3EE96-EDDC-4A39-82BC-84DB6A1F49A2}" type="presOf" srcId="{212F2EDC-5831-43F4-B2C6-BA7B7B552C69}" destId="{CF2CC495-3C23-4F6C-87F8-EDB53752B66D}" srcOrd="0" destOrd="0" presId="urn:microsoft.com/office/officeart/2008/layout/LinedList"/>
    <dgm:cxn modelId="{3CF470B8-06E0-40E2-936C-BD94E9F7130B}" type="presOf" srcId="{84998F64-BF80-4FAC-B014-3209A63B9A1F}" destId="{4AA7A241-C890-43DF-A3C0-CFD48D4BF829}" srcOrd="0" destOrd="0" presId="urn:microsoft.com/office/officeart/2008/layout/LinedList"/>
    <dgm:cxn modelId="{6EAF60BF-CEDE-4D8C-9E55-0D7DFD9F014B}" srcId="{84998F64-BF80-4FAC-B014-3209A63B9A1F}" destId="{2FC3216A-CD89-4623-89A4-F60A0BBE3993}" srcOrd="0" destOrd="0" parTransId="{3ED80291-EE6F-499D-8E6C-23DA22FC001A}" sibTransId="{13941F44-02CC-4ABD-9552-5E10DD0EAB8D}"/>
    <dgm:cxn modelId="{EA138FD9-E683-4FBE-8C49-DDBCC6D882BC}" srcId="{84998F64-BF80-4FAC-B014-3209A63B9A1F}" destId="{7591192B-E167-4F18-8A98-D632FECCE391}" srcOrd="1" destOrd="0" parTransId="{FD052A37-59E8-419C-AF9F-8A6DCDBEE7A3}" sibTransId="{32195163-FA61-4622-BE0C-7493DA5BFDE7}"/>
    <dgm:cxn modelId="{335964F3-ED09-4001-97A1-E661B827AF21}" srcId="{7591192B-E167-4F18-8A98-D632FECCE391}" destId="{172C6FE8-FEA8-4EB9-8D92-385986EE1FB1}" srcOrd="0" destOrd="0" parTransId="{E546CC6C-42BD-47E3-9C3A-96A4EC43C756}" sibTransId="{50CD519D-33FF-4F88-8A08-D6123FBEE022}"/>
    <dgm:cxn modelId="{B672D5DE-E64F-4FAA-9E29-241C320C5F49}" type="presParOf" srcId="{CF2CC495-3C23-4F6C-87F8-EDB53752B66D}" destId="{F4F38BAD-C237-4690-9E06-1FAD682CA847}" srcOrd="0" destOrd="0" presId="urn:microsoft.com/office/officeart/2008/layout/LinedList"/>
    <dgm:cxn modelId="{17621232-61D7-4C9C-82CE-E557621DC2C4}" type="presParOf" srcId="{CF2CC495-3C23-4F6C-87F8-EDB53752B66D}" destId="{76E6C6C5-1FE1-4BDF-AA46-71BC793CE458}" srcOrd="1" destOrd="0" presId="urn:microsoft.com/office/officeart/2008/layout/LinedList"/>
    <dgm:cxn modelId="{CA082029-4597-4195-BBB5-05998058BD36}" type="presParOf" srcId="{76E6C6C5-1FE1-4BDF-AA46-71BC793CE458}" destId="{4AA7A241-C890-43DF-A3C0-CFD48D4BF829}" srcOrd="0" destOrd="0" presId="urn:microsoft.com/office/officeart/2008/layout/LinedList"/>
    <dgm:cxn modelId="{72DDCB83-DBF2-4E8C-8965-075931DAD2B6}" type="presParOf" srcId="{76E6C6C5-1FE1-4BDF-AA46-71BC793CE458}" destId="{12383F41-8742-4B47-981E-B2CFE3B05201}" srcOrd="1" destOrd="0" presId="urn:microsoft.com/office/officeart/2008/layout/LinedList"/>
    <dgm:cxn modelId="{34603D2C-BDAB-40DE-80E5-1A52D2E983B9}" type="presParOf" srcId="{12383F41-8742-4B47-981E-B2CFE3B05201}" destId="{8769A117-45D1-4EF6-97F5-7641F4AE8958}" srcOrd="0" destOrd="0" presId="urn:microsoft.com/office/officeart/2008/layout/LinedList"/>
    <dgm:cxn modelId="{D64C885C-AC92-431C-80D8-0016B701CBC9}" type="presParOf" srcId="{12383F41-8742-4B47-981E-B2CFE3B05201}" destId="{83F8C58B-5A0B-4230-BEF0-FDC745400F3A}" srcOrd="1" destOrd="0" presId="urn:microsoft.com/office/officeart/2008/layout/LinedList"/>
    <dgm:cxn modelId="{4D5E4635-E1A5-4FF4-B8CA-1B45F5839942}" type="presParOf" srcId="{83F8C58B-5A0B-4230-BEF0-FDC745400F3A}" destId="{85363EA2-3485-4DE9-932B-22B096116D8F}" srcOrd="0" destOrd="0" presId="urn:microsoft.com/office/officeart/2008/layout/LinedList"/>
    <dgm:cxn modelId="{1623BAC7-1C38-4DDA-981B-8916162DEB99}" type="presParOf" srcId="{83F8C58B-5A0B-4230-BEF0-FDC745400F3A}" destId="{8CEA0ACB-306F-4691-9403-BF56DBABA107}" srcOrd="1" destOrd="0" presId="urn:microsoft.com/office/officeart/2008/layout/LinedList"/>
    <dgm:cxn modelId="{05D0B844-266D-4D61-8CD3-C9D75F0998C6}" type="presParOf" srcId="{83F8C58B-5A0B-4230-BEF0-FDC745400F3A}" destId="{3A721F0E-7A4D-42A8-9401-FB212FC72335}" srcOrd="2" destOrd="0" presId="urn:microsoft.com/office/officeart/2008/layout/LinedList"/>
    <dgm:cxn modelId="{050266B1-3E6C-4336-9381-1E7100E73BA1}" type="presParOf" srcId="{3A721F0E-7A4D-42A8-9401-FB212FC72335}" destId="{7419970C-B301-4143-8C2A-4E3330BF33F8}" srcOrd="0" destOrd="0" presId="urn:microsoft.com/office/officeart/2008/layout/LinedList"/>
    <dgm:cxn modelId="{14A4E43C-1644-445B-A2C2-B86C45EF8FD6}" type="presParOf" srcId="{7419970C-B301-4143-8C2A-4E3330BF33F8}" destId="{16D159E2-797C-40FB-AA01-8B4BDA978F29}" srcOrd="0" destOrd="0" presId="urn:microsoft.com/office/officeart/2008/layout/LinedList"/>
    <dgm:cxn modelId="{F05F06CB-EB90-4FFF-AC9A-172381819A37}" type="presParOf" srcId="{7419970C-B301-4143-8C2A-4E3330BF33F8}" destId="{E4B19D77-D00F-4CE6-9C79-16BE0709D529}" srcOrd="1" destOrd="0" presId="urn:microsoft.com/office/officeart/2008/layout/LinedList"/>
    <dgm:cxn modelId="{BE0AD484-73D9-4BD7-9248-33575322BDEC}" type="presParOf" srcId="{7419970C-B301-4143-8C2A-4E3330BF33F8}" destId="{C89468BC-0AF0-4255-9584-88E3F20B679C}" srcOrd="2" destOrd="0" presId="urn:microsoft.com/office/officeart/2008/layout/LinedList"/>
    <dgm:cxn modelId="{631395C9-D09F-42FA-999F-3482C6C1AF08}" type="presParOf" srcId="{12383F41-8742-4B47-981E-B2CFE3B05201}" destId="{2447E6A8-6153-4BBA-80F6-9B59035BE18B}" srcOrd="2" destOrd="0" presId="urn:microsoft.com/office/officeart/2008/layout/LinedList"/>
    <dgm:cxn modelId="{045184D7-C6CD-4A39-8DB5-0B76F1B59CCA}" type="presParOf" srcId="{12383F41-8742-4B47-981E-B2CFE3B05201}" destId="{18E93804-1916-48F5-83F2-F2CCEB8672D7}" srcOrd="3" destOrd="0" presId="urn:microsoft.com/office/officeart/2008/layout/LinedList"/>
    <dgm:cxn modelId="{C2AB8BD8-7744-4C36-9A18-AB12AFCC7494}" type="presParOf" srcId="{12383F41-8742-4B47-981E-B2CFE3B05201}" destId="{6453732C-F4F4-4AD1-90F6-1DFA58594358}" srcOrd="4" destOrd="0" presId="urn:microsoft.com/office/officeart/2008/layout/LinedList"/>
    <dgm:cxn modelId="{DAB7BAD4-6494-446D-A584-577B86630BA8}" type="presParOf" srcId="{6453732C-F4F4-4AD1-90F6-1DFA58594358}" destId="{7DD42286-C50B-417C-8192-8F04CB835ADC}" srcOrd="0" destOrd="0" presId="urn:microsoft.com/office/officeart/2008/layout/LinedList"/>
    <dgm:cxn modelId="{7B0ED45F-B1BB-4A5A-988E-48B75C150DC7}" type="presParOf" srcId="{6453732C-F4F4-4AD1-90F6-1DFA58594358}" destId="{5655AC81-28CC-4212-8646-95469DFA3A2B}" srcOrd="1" destOrd="0" presId="urn:microsoft.com/office/officeart/2008/layout/LinedList"/>
    <dgm:cxn modelId="{E0A126B5-7692-4FEB-9320-3F5D0FBF9504}" type="presParOf" srcId="{6453732C-F4F4-4AD1-90F6-1DFA58594358}" destId="{BA8A4851-1A71-470B-9348-D495D12D838A}" srcOrd="2" destOrd="0" presId="urn:microsoft.com/office/officeart/2008/layout/LinedList"/>
    <dgm:cxn modelId="{31653F65-488D-4416-83B0-83937571D62A}" type="presParOf" srcId="{BA8A4851-1A71-470B-9348-D495D12D838A}" destId="{39B35CE7-4775-41ED-BB37-F465CC0EA929}" srcOrd="0" destOrd="0" presId="urn:microsoft.com/office/officeart/2008/layout/LinedList"/>
    <dgm:cxn modelId="{1731CAEA-A955-44E7-9BD3-AF4AE18AE725}" type="presParOf" srcId="{39B35CE7-4775-41ED-BB37-F465CC0EA929}" destId="{4A06CD3B-50A1-481A-9AB1-AFD8532EDB0F}" srcOrd="0" destOrd="0" presId="urn:microsoft.com/office/officeart/2008/layout/LinedList"/>
    <dgm:cxn modelId="{E3E2A348-A977-4A3F-A533-50C9766B6F5A}" type="presParOf" srcId="{39B35CE7-4775-41ED-BB37-F465CC0EA929}" destId="{11CB9A2D-A523-4E2F-9D5F-6C87A3F21736}" srcOrd="1" destOrd="0" presId="urn:microsoft.com/office/officeart/2008/layout/LinedList"/>
    <dgm:cxn modelId="{F3C423ED-3391-4E0E-B32C-AA9B5DCF4DDA}" type="presParOf" srcId="{39B35CE7-4775-41ED-BB37-F465CC0EA929}" destId="{E1068893-F28D-4EED-8DCF-39578D55D117}" srcOrd="2" destOrd="0" presId="urn:microsoft.com/office/officeart/2008/layout/LinedList"/>
    <dgm:cxn modelId="{CE4C518F-A069-45E1-9A46-6A5091CE1BDC}" type="presParOf" srcId="{12383F41-8742-4B47-981E-B2CFE3B05201}" destId="{6CCB1829-86A8-4AB3-8BDF-36AB56A426FF}" srcOrd="5" destOrd="0" presId="urn:microsoft.com/office/officeart/2008/layout/LinedList"/>
    <dgm:cxn modelId="{BEF5E5E4-67BE-4389-9B4F-DFC01711B39E}" type="presParOf" srcId="{12383F41-8742-4B47-981E-B2CFE3B05201}" destId="{4FA06D11-9E44-4878-8D45-53B5B9AF0EEB}" srcOrd="6" destOrd="0" presId="urn:microsoft.com/office/officeart/2008/layout/LinedList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63BE26C4-BF8E-43BD-A640-0361B632315E}" type="doc">
      <dgm:prSet loTypeId="urn:microsoft.com/office/officeart/2005/8/layout/orgChart1" loCatId="hierarchy" qsTypeId="urn:microsoft.com/office/officeart/2005/8/quickstyle/simple1" qsCatId="simple" csTypeId="urn:microsoft.com/office/officeart/2005/8/colors/accent3_1" csCatId="accent3" phldr="1"/>
      <dgm:spPr/>
      <dgm:t>
        <a:bodyPr/>
        <a:lstStyle/>
        <a:p>
          <a:endParaRPr lang="ru-RU"/>
        </a:p>
      </dgm:t>
    </dgm:pt>
    <dgm:pt modelId="{F6929D5B-4C0B-4D8E-A24E-E1C4003B9C9F}">
      <dgm:prSet phldrT="[Текст]"/>
      <dgm:spPr/>
      <dgm:t>
        <a:bodyPr/>
        <a:lstStyle/>
        <a:p>
          <a:r>
            <a:rPr lang="ru-RU"/>
            <a:t>Технологии монтажа оптоволкна</a:t>
          </a:r>
        </a:p>
      </dgm:t>
    </dgm:pt>
    <dgm:pt modelId="{B7FCA433-9395-42B6-8368-44DFBB89C894}" type="parTrans" cxnId="{E841A9AE-6DB2-4EFA-AEA1-73B389373F5B}">
      <dgm:prSet/>
      <dgm:spPr/>
      <dgm:t>
        <a:bodyPr/>
        <a:lstStyle/>
        <a:p>
          <a:endParaRPr lang="ru-RU"/>
        </a:p>
      </dgm:t>
    </dgm:pt>
    <dgm:pt modelId="{15A0C34C-5FC2-44B4-855B-7E08BC605254}" type="sibTrans" cxnId="{E841A9AE-6DB2-4EFA-AEA1-73B389373F5B}">
      <dgm:prSet/>
      <dgm:spPr/>
      <dgm:t>
        <a:bodyPr/>
        <a:lstStyle/>
        <a:p>
          <a:endParaRPr lang="ru-RU"/>
        </a:p>
      </dgm:t>
    </dgm:pt>
    <dgm:pt modelId="{3EF720D6-BB07-4C95-AFF6-583D8186803A}">
      <dgm:prSet phldrT="[Текст]"/>
      <dgm:spPr/>
      <dgm:t>
        <a:bodyPr/>
        <a:lstStyle/>
        <a:p>
          <a:r>
            <a:rPr lang="ru-RU"/>
            <a:t>Склейка</a:t>
          </a:r>
        </a:p>
      </dgm:t>
    </dgm:pt>
    <dgm:pt modelId="{6757A0F7-CC10-432F-900D-C0E8DE5D64EF}" type="parTrans" cxnId="{652FCB18-6FE0-4A15-8B8E-453363795ACA}">
      <dgm:prSet/>
      <dgm:spPr/>
      <dgm:t>
        <a:bodyPr/>
        <a:lstStyle/>
        <a:p>
          <a:endParaRPr lang="ru-RU"/>
        </a:p>
      </dgm:t>
    </dgm:pt>
    <dgm:pt modelId="{83389770-C653-4257-B35F-38D67EAE7022}" type="sibTrans" cxnId="{652FCB18-6FE0-4A15-8B8E-453363795ACA}">
      <dgm:prSet/>
      <dgm:spPr/>
      <dgm:t>
        <a:bodyPr/>
        <a:lstStyle/>
        <a:p>
          <a:endParaRPr lang="ru-RU"/>
        </a:p>
      </dgm:t>
    </dgm:pt>
    <dgm:pt modelId="{0C51C8EE-9E6B-4756-BDC4-43B16DFBAFA4}">
      <dgm:prSet phldrT="[Текст]"/>
      <dgm:spPr/>
      <dgm:t>
        <a:bodyPr/>
        <a:lstStyle/>
        <a:p>
          <a:r>
            <a:rPr lang="ru-RU"/>
            <a:t>Механический монтаж</a:t>
          </a:r>
        </a:p>
      </dgm:t>
    </dgm:pt>
    <dgm:pt modelId="{DFFD37EF-9508-4C6D-86DA-8DBBAD43D66D}" type="parTrans" cxnId="{FEC44AE8-B033-44C8-9719-EFE53B81B83D}">
      <dgm:prSet/>
      <dgm:spPr/>
      <dgm:t>
        <a:bodyPr/>
        <a:lstStyle/>
        <a:p>
          <a:endParaRPr lang="ru-RU"/>
        </a:p>
      </dgm:t>
    </dgm:pt>
    <dgm:pt modelId="{D482AF8D-6ADB-4A05-8096-0FE155885B19}" type="sibTrans" cxnId="{FEC44AE8-B033-44C8-9719-EFE53B81B83D}">
      <dgm:prSet/>
      <dgm:spPr/>
      <dgm:t>
        <a:bodyPr/>
        <a:lstStyle/>
        <a:p>
          <a:endParaRPr lang="ru-RU"/>
        </a:p>
      </dgm:t>
    </dgm:pt>
    <dgm:pt modelId="{A2684EB0-CDBF-4FE8-9156-21DFF26FF6A9}">
      <dgm:prSet phldrT="[Текст]"/>
      <dgm:spPr/>
      <dgm:t>
        <a:bodyPr/>
        <a:lstStyle/>
        <a:p>
          <a:r>
            <a:rPr lang="ru-RU"/>
            <a:t>Сварка</a:t>
          </a:r>
        </a:p>
      </dgm:t>
    </dgm:pt>
    <dgm:pt modelId="{5A3022FE-56DA-4E17-A4F0-B89FC78DACE3}" type="parTrans" cxnId="{E60FB258-8790-4401-A522-F4493A0F823E}">
      <dgm:prSet/>
      <dgm:spPr/>
      <dgm:t>
        <a:bodyPr/>
        <a:lstStyle/>
        <a:p>
          <a:endParaRPr lang="ru-RU"/>
        </a:p>
      </dgm:t>
    </dgm:pt>
    <dgm:pt modelId="{E478A6A3-E8C0-4F16-8221-0A9ED1A95B7F}" type="sibTrans" cxnId="{E60FB258-8790-4401-A522-F4493A0F823E}">
      <dgm:prSet/>
      <dgm:spPr/>
      <dgm:t>
        <a:bodyPr/>
        <a:lstStyle/>
        <a:p>
          <a:endParaRPr lang="ru-RU"/>
        </a:p>
      </dgm:t>
    </dgm:pt>
    <dgm:pt modelId="{D49D8B01-3727-4A8C-ACE2-CBFDF7B0301F}" type="pres">
      <dgm:prSet presAssocID="{63BE26C4-BF8E-43BD-A640-0361B632315E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08C01541-3D4B-4A62-B8E8-3A21138B0B98}" type="pres">
      <dgm:prSet presAssocID="{F6929D5B-4C0B-4D8E-A24E-E1C4003B9C9F}" presName="hierRoot1" presStyleCnt="0">
        <dgm:presLayoutVars>
          <dgm:hierBranch val="init"/>
        </dgm:presLayoutVars>
      </dgm:prSet>
      <dgm:spPr/>
    </dgm:pt>
    <dgm:pt modelId="{8C832490-9F93-4976-8E88-DC39D29A6D51}" type="pres">
      <dgm:prSet presAssocID="{F6929D5B-4C0B-4D8E-A24E-E1C4003B9C9F}" presName="rootComposite1" presStyleCnt="0"/>
      <dgm:spPr/>
    </dgm:pt>
    <dgm:pt modelId="{5E90EF2A-DC9C-4FEB-B47B-6974B0D54F57}" type="pres">
      <dgm:prSet presAssocID="{F6929D5B-4C0B-4D8E-A24E-E1C4003B9C9F}" presName="rootText1" presStyleLbl="node0" presStyleIdx="0" presStyleCnt="1">
        <dgm:presLayoutVars>
          <dgm:chPref val="3"/>
        </dgm:presLayoutVars>
      </dgm:prSet>
      <dgm:spPr/>
    </dgm:pt>
    <dgm:pt modelId="{20B04EFC-91E7-4BF9-9856-810D1515D9ED}" type="pres">
      <dgm:prSet presAssocID="{F6929D5B-4C0B-4D8E-A24E-E1C4003B9C9F}" presName="rootConnector1" presStyleLbl="node1" presStyleIdx="0" presStyleCnt="0"/>
      <dgm:spPr/>
    </dgm:pt>
    <dgm:pt modelId="{18697DEA-0C23-487A-B305-1734B43576E4}" type="pres">
      <dgm:prSet presAssocID="{F6929D5B-4C0B-4D8E-A24E-E1C4003B9C9F}" presName="hierChild2" presStyleCnt="0"/>
      <dgm:spPr/>
    </dgm:pt>
    <dgm:pt modelId="{100C626B-AABC-41AC-9FA9-D3B4247EEAEE}" type="pres">
      <dgm:prSet presAssocID="{6757A0F7-CC10-432F-900D-C0E8DE5D64EF}" presName="Name37" presStyleLbl="parChTrans1D2" presStyleIdx="0" presStyleCnt="3"/>
      <dgm:spPr/>
    </dgm:pt>
    <dgm:pt modelId="{EA51A18F-23A7-440D-9C4E-7E68B0B036F8}" type="pres">
      <dgm:prSet presAssocID="{3EF720D6-BB07-4C95-AFF6-583D8186803A}" presName="hierRoot2" presStyleCnt="0">
        <dgm:presLayoutVars>
          <dgm:hierBranch val="init"/>
        </dgm:presLayoutVars>
      </dgm:prSet>
      <dgm:spPr/>
    </dgm:pt>
    <dgm:pt modelId="{7ACE6542-40F5-4A3E-97FA-EFCD7F67CC89}" type="pres">
      <dgm:prSet presAssocID="{3EF720D6-BB07-4C95-AFF6-583D8186803A}" presName="rootComposite" presStyleCnt="0"/>
      <dgm:spPr/>
    </dgm:pt>
    <dgm:pt modelId="{51020277-1479-463E-8635-2FB211E7971F}" type="pres">
      <dgm:prSet presAssocID="{3EF720D6-BB07-4C95-AFF6-583D8186803A}" presName="rootText" presStyleLbl="node2" presStyleIdx="0" presStyleCnt="3">
        <dgm:presLayoutVars>
          <dgm:chPref val="3"/>
        </dgm:presLayoutVars>
      </dgm:prSet>
      <dgm:spPr/>
    </dgm:pt>
    <dgm:pt modelId="{026820D2-54FB-4F85-A103-F67587684003}" type="pres">
      <dgm:prSet presAssocID="{3EF720D6-BB07-4C95-AFF6-583D8186803A}" presName="rootConnector" presStyleLbl="node2" presStyleIdx="0" presStyleCnt="3"/>
      <dgm:spPr/>
    </dgm:pt>
    <dgm:pt modelId="{58441071-27B1-4582-926F-904C5E5BB124}" type="pres">
      <dgm:prSet presAssocID="{3EF720D6-BB07-4C95-AFF6-583D8186803A}" presName="hierChild4" presStyleCnt="0"/>
      <dgm:spPr/>
    </dgm:pt>
    <dgm:pt modelId="{53155B85-1910-4613-A3EF-DDC52C4D721E}" type="pres">
      <dgm:prSet presAssocID="{3EF720D6-BB07-4C95-AFF6-583D8186803A}" presName="hierChild5" presStyleCnt="0"/>
      <dgm:spPr/>
    </dgm:pt>
    <dgm:pt modelId="{BF7FEC7C-470A-46D1-BA24-0CDA601C23FC}" type="pres">
      <dgm:prSet presAssocID="{DFFD37EF-9508-4C6D-86DA-8DBBAD43D66D}" presName="Name37" presStyleLbl="parChTrans1D2" presStyleIdx="1" presStyleCnt="3"/>
      <dgm:spPr/>
    </dgm:pt>
    <dgm:pt modelId="{6F2038D4-D397-4BED-B186-34BF7D824E5E}" type="pres">
      <dgm:prSet presAssocID="{0C51C8EE-9E6B-4756-BDC4-43B16DFBAFA4}" presName="hierRoot2" presStyleCnt="0">
        <dgm:presLayoutVars>
          <dgm:hierBranch val="init"/>
        </dgm:presLayoutVars>
      </dgm:prSet>
      <dgm:spPr/>
    </dgm:pt>
    <dgm:pt modelId="{69F34878-1005-42B8-AF3F-233EA42F9249}" type="pres">
      <dgm:prSet presAssocID="{0C51C8EE-9E6B-4756-BDC4-43B16DFBAFA4}" presName="rootComposite" presStyleCnt="0"/>
      <dgm:spPr/>
    </dgm:pt>
    <dgm:pt modelId="{520C9054-5CB5-4185-B708-72FA857D4611}" type="pres">
      <dgm:prSet presAssocID="{0C51C8EE-9E6B-4756-BDC4-43B16DFBAFA4}" presName="rootText" presStyleLbl="node2" presStyleIdx="1" presStyleCnt="3">
        <dgm:presLayoutVars>
          <dgm:chPref val="3"/>
        </dgm:presLayoutVars>
      </dgm:prSet>
      <dgm:spPr/>
    </dgm:pt>
    <dgm:pt modelId="{E5FA957A-7125-4C45-BBFC-280A92F36DC5}" type="pres">
      <dgm:prSet presAssocID="{0C51C8EE-9E6B-4756-BDC4-43B16DFBAFA4}" presName="rootConnector" presStyleLbl="node2" presStyleIdx="1" presStyleCnt="3"/>
      <dgm:spPr/>
    </dgm:pt>
    <dgm:pt modelId="{BCA7D376-9712-4CE2-BBBE-C5CC4A73B10C}" type="pres">
      <dgm:prSet presAssocID="{0C51C8EE-9E6B-4756-BDC4-43B16DFBAFA4}" presName="hierChild4" presStyleCnt="0"/>
      <dgm:spPr/>
    </dgm:pt>
    <dgm:pt modelId="{7CCB322D-F18C-496C-8F8D-97064122A423}" type="pres">
      <dgm:prSet presAssocID="{0C51C8EE-9E6B-4756-BDC4-43B16DFBAFA4}" presName="hierChild5" presStyleCnt="0"/>
      <dgm:spPr/>
    </dgm:pt>
    <dgm:pt modelId="{9B903B8A-1BC2-4D67-B279-8A277247DA18}" type="pres">
      <dgm:prSet presAssocID="{5A3022FE-56DA-4E17-A4F0-B89FC78DACE3}" presName="Name37" presStyleLbl="parChTrans1D2" presStyleIdx="2" presStyleCnt="3"/>
      <dgm:spPr/>
    </dgm:pt>
    <dgm:pt modelId="{F44DB108-4DD3-40A6-96F4-DD3F974C46F6}" type="pres">
      <dgm:prSet presAssocID="{A2684EB0-CDBF-4FE8-9156-21DFF26FF6A9}" presName="hierRoot2" presStyleCnt="0">
        <dgm:presLayoutVars>
          <dgm:hierBranch val="init"/>
        </dgm:presLayoutVars>
      </dgm:prSet>
      <dgm:spPr/>
    </dgm:pt>
    <dgm:pt modelId="{8DC24324-9853-4C0E-B109-F373938D25FE}" type="pres">
      <dgm:prSet presAssocID="{A2684EB0-CDBF-4FE8-9156-21DFF26FF6A9}" presName="rootComposite" presStyleCnt="0"/>
      <dgm:spPr/>
    </dgm:pt>
    <dgm:pt modelId="{468BC378-AA50-4EFA-91E4-B8A962610FDB}" type="pres">
      <dgm:prSet presAssocID="{A2684EB0-CDBF-4FE8-9156-21DFF26FF6A9}" presName="rootText" presStyleLbl="node2" presStyleIdx="2" presStyleCnt="3">
        <dgm:presLayoutVars>
          <dgm:chPref val="3"/>
        </dgm:presLayoutVars>
      </dgm:prSet>
      <dgm:spPr/>
    </dgm:pt>
    <dgm:pt modelId="{0FB6003D-1A2F-4206-8037-5E7E20319F0E}" type="pres">
      <dgm:prSet presAssocID="{A2684EB0-CDBF-4FE8-9156-21DFF26FF6A9}" presName="rootConnector" presStyleLbl="node2" presStyleIdx="2" presStyleCnt="3"/>
      <dgm:spPr/>
    </dgm:pt>
    <dgm:pt modelId="{B6FDA36F-B832-4A79-80B3-DC22BC27B544}" type="pres">
      <dgm:prSet presAssocID="{A2684EB0-CDBF-4FE8-9156-21DFF26FF6A9}" presName="hierChild4" presStyleCnt="0"/>
      <dgm:spPr/>
    </dgm:pt>
    <dgm:pt modelId="{09E3D7DC-CB40-4582-BDEC-79A9074FD00F}" type="pres">
      <dgm:prSet presAssocID="{A2684EB0-CDBF-4FE8-9156-21DFF26FF6A9}" presName="hierChild5" presStyleCnt="0"/>
      <dgm:spPr/>
    </dgm:pt>
    <dgm:pt modelId="{57D837BE-31C2-4CA5-B920-4AA0EF7155F6}" type="pres">
      <dgm:prSet presAssocID="{F6929D5B-4C0B-4D8E-A24E-E1C4003B9C9F}" presName="hierChild3" presStyleCnt="0"/>
      <dgm:spPr/>
    </dgm:pt>
  </dgm:ptLst>
  <dgm:cxnLst>
    <dgm:cxn modelId="{3AE22E08-F21F-4A59-BC03-5B10AA93BF82}" type="presOf" srcId="{A2684EB0-CDBF-4FE8-9156-21DFF26FF6A9}" destId="{0FB6003D-1A2F-4206-8037-5E7E20319F0E}" srcOrd="1" destOrd="0" presId="urn:microsoft.com/office/officeart/2005/8/layout/orgChart1"/>
    <dgm:cxn modelId="{3067DA10-7A30-414D-A01D-B8D722D1FE9C}" type="presOf" srcId="{A2684EB0-CDBF-4FE8-9156-21DFF26FF6A9}" destId="{468BC378-AA50-4EFA-91E4-B8A962610FDB}" srcOrd="0" destOrd="0" presId="urn:microsoft.com/office/officeart/2005/8/layout/orgChart1"/>
    <dgm:cxn modelId="{652FCB18-6FE0-4A15-8B8E-453363795ACA}" srcId="{F6929D5B-4C0B-4D8E-A24E-E1C4003B9C9F}" destId="{3EF720D6-BB07-4C95-AFF6-583D8186803A}" srcOrd="0" destOrd="0" parTransId="{6757A0F7-CC10-432F-900D-C0E8DE5D64EF}" sibTransId="{83389770-C653-4257-B35F-38D67EAE7022}"/>
    <dgm:cxn modelId="{A981693F-0CA8-4A27-AEC5-9CB564992B80}" type="presOf" srcId="{5A3022FE-56DA-4E17-A4F0-B89FC78DACE3}" destId="{9B903B8A-1BC2-4D67-B279-8A277247DA18}" srcOrd="0" destOrd="0" presId="urn:microsoft.com/office/officeart/2005/8/layout/orgChart1"/>
    <dgm:cxn modelId="{0EFCDF6A-E85B-4C25-8F5F-CA70378CD422}" type="presOf" srcId="{0C51C8EE-9E6B-4756-BDC4-43B16DFBAFA4}" destId="{E5FA957A-7125-4C45-BBFC-280A92F36DC5}" srcOrd="1" destOrd="0" presId="urn:microsoft.com/office/officeart/2005/8/layout/orgChart1"/>
    <dgm:cxn modelId="{E60FB258-8790-4401-A522-F4493A0F823E}" srcId="{F6929D5B-4C0B-4D8E-A24E-E1C4003B9C9F}" destId="{A2684EB0-CDBF-4FE8-9156-21DFF26FF6A9}" srcOrd="2" destOrd="0" parTransId="{5A3022FE-56DA-4E17-A4F0-B89FC78DACE3}" sibTransId="{E478A6A3-E8C0-4F16-8221-0A9ED1A95B7F}"/>
    <dgm:cxn modelId="{84D0D97F-9465-4949-8D3C-306BC353ABBB}" type="presOf" srcId="{63BE26C4-BF8E-43BD-A640-0361B632315E}" destId="{D49D8B01-3727-4A8C-ACE2-CBFDF7B0301F}" srcOrd="0" destOrd="0" presId="urn:microsoft.com/office/officeart/2005/8/layout/orgChart1"/>
    <dgm:cxn modelId="{A69CE281-057E-45C2-8598-4C48B6C0BAD6}" type="presOf" srcId="{DFFD37EF-9508-4C6D-86DA-8DBBAD43D66D}" destId="{BF7FEC7C-470A-46D1-BA24-0CDA601C23FC}" srcOrd="0" destOrd="0" presId="urn:microsoft.com/office/officeart/2005/8/layout/orgChart1"/>
    <dgm:cxn modelId="{39003086-23CF-46A6-A510-8BA6F5367EA7}" type="presOf" srcId="{3EF720D6-BB07-4C95-AFF6-583D8186803A}" destId="{51020277-1479-463E-8635-2FB211E7971F}" srcOrd="0" destOrd="0" presId="urn:microsoft.com/office/officeart/2005/8/layout/orgChart1"/>
    <dgm:cxn modelId="{78DD219B-E7A2-4623-B8B2-1733AEE21723}" type="presOf" srcId="{F6929D5B-4C0B-4D8E-A24E-E1C4003B9C9F}" destId="{20B04EFC-91E7-4BF9-9856-810D1515D9ED}" srcOrd="1" destOrd="0" presId="urn:microsoft.com/office/officeart/2005/8/layout/orgChart1"/>
    <dgm:cxn modelId="{E841A9AE-6DB2-4EFA-AEA1-73B389373F5B}" srcId="{63BE26C4-BF8E-43BD-A640-0361B632315E}" destId="{F6929D5B-4C0B-4D8E-A24E-E1C4003B9C9F}" srcOrd="0" destOrd="0" parTransId="{B7FCA433-9395-42B6-8368-44DFBB89C894}" sibTransId="{15A0C34C-5FC2-44B4-855B-7E08BC605254}"/>
    <dgm:cxn modelId="{556BD0B9-094C-4EE1-8FAF-5807D016091F}" type="presOf" srcId="{3EF720D6-BB07-4C95-AFF6-583D8186803A}" destId="{026820D2-54FB-4F85-A103-F67587684003}" srcOrd="1" destOrd="0" presId="urn:microsoft.com/office/officeart/2005/8/layout/orgChart1"/>
    <dgm:cxn modelId="{E949EDBC-7035-4CC0-B421-FCF5A3E221B4}" type="presOf" srcId="{6757A0F7-CC10-432F-900D-C0E8DE5D64EF}" destId="{100C626B-AABC-41AC-9FA9-D3B4247EEAEE}" srcOrd="0" destOrd="0" presId="urn:microsoft.com/office/officeart/2005/8/layout/orgChart1"/>
    <dgm:cxn modelId="{FEC44AE8-B033-44C8-9719-EFE53B81B83D}" srcId="{F6929D5B-4C0B-4D8E-A24E-E1C4003B9C9F}" destId="{0C51C8EE-9E6B-4756-BDC4-43B16DFBAFA4}" srcOrd="1" destOrd="0" parTransId="{DFFD37EF-9508-4C6D-86DA-8DBBAD43D66D}" sibTransId="{D482AF8D-6ADB-4A05-8096-0FE155885B19}"/>
    <dgm:cxn modelId="{D3A5D4F6-4F6B-464C-9EBC-AB8B9380B8D3}" type="presOf" srcId="{0C51C8EE-9E6B-4756-BDC4-43B16DFBAFA4}" destId="{520C9054-5CB5-4185-B708-72FA857D4611}" srcOrd="0" destOrd="0" presId="urn:microsoft.com/office/officeart/2005/8/layout/orgChart1"/>
    <dgm:cxn modelId="{2DE0BBFD-3BE6-409F-B475-8B0A998259DA}" type="presOf" srcId="{F6929D5B-4C0B-4D8E-A24E-E1C4003B9C9F}" destId="{5E90EF2A-DC9C-4FEB-B47B-6974B0D54F57}" srcOrd="0" destOrd="0" presId="urn:microsoft.com/office/officeart/2005/8/layout/orgChart1"/>
    <dgm:cxn modelId="{D9CB7E43-928C-4F25-9FF7-0B40909537CD}" type="presParOf" srcId="{D49D8B01-3727-4A8C-ACE2-CBFDF7B0301F}" destId="{08C01541-3D4B-4A62-B8E8-3A21138B0B98}" srcOrd="0" destOrd="0" presId="urn:microsoft.com/office/officeart/2005/8/layout/orgChart1"/>
    <dgm:cxn modelId="{272371FB-61BD-4D22-9846-30C2DABC52AC}" type="presParOf" srcId="{08C01541-3D4B-4A62-B8E8-3A21138B0B98}" destId="{8C832490-9F93-4976-8E88-DC39D29A6D51}" srcOrd="0" destOrd="0" presId="urn:microsoft.com/office/officeart/2005/8/layout/orgChart1"/>
    <dgm:cxn modelId="{DE0D1CFE-3105-45CC-AA38-5FEEE087D106}" type="presParOf" srcId="{8C832490-9F93-4976-8E88-DC39D29A6D51}" destId="{5E90EF2A-DC9C-4FEB-B47B-6974B0D54F57}" srcOrd="0" destOrd="0" presId="urn:microsoft.com/office/officeart/2005/8/layout/orgChart1"/>
    <dgm:cxn modelId="{CFAB15D0-9FD8-414E-B326-F368CCE1F56E}" type="presParOf" srcId="{8C832490-9F93-4976-8E88-DC39D29A6D51}" destId="{20B04EFC-91E7-4BF9-9856-810D1515D9ED}" srcOrd="1" destOrd="0" presId="urn:microsoft.com/office/officeart/2005/8/layout/orgChart1"/>
    <dgm:cxn modelId="{B5FD1CFA-3998-4303-B3A2-280BC954C474}" type="presParOf" srcId="{08C01541-3D4B-4A62-B8E8-3A21138B0B98}" destId="{18697DEA-0C23-487A-B305-1734B43576E4}" srcOrd="1" destOrd="0" presId="urn:microsoft.com/office/officeart/2005/8/layout/orgChart1"/>
    <dgm:cxn modelId="{F3B303A8-9F87-4F1E-8214-D73941D5F174}" type="presParOf" srcId="{18697DEA-0C23-487A-B305-1734B43576E4}" destId="{100C626B-AABC-41AC-9FA9-D3B4247EEAEE}" srcOrd="0" destOrd="0" presId="urn:microsoft.com/office/officeart/2005/8/layout/orgChart1"/>
    <dgm:cxn modelId="{7DC2080E-73F3-45CE-A4BD-F0F6C3AB9CFE}" type="presParOf" srcId="{18697DEA-0C23-487A-B305-1734B43576E4}" destId="{EA51A18F-23A7-440D-9C4E-7E68B0B036F8}" srcOrd="1" destOrd="0" presId="urn:microsoft.com/office/officeart/2005/8/layout/orgChart1"/>
    <dgm:cxn modelId="{5CBAFD36-59D8-4112-AAA3-CB4F4AAA5EA1}" type="presParOf" srcId="{EA51A18F-23A7-440D-9C4E-7E68B0B036F8}" destId="{7ACE6542-40F5-4A3E-97FA-EFCD7F67CC89}" srcOrd="0" destOrd="0" presId="urn:microsoft.com/office/officeart/2005/8/layout/orgChart1"/>
    <dgm:cxn modelId="{ABDCBB66-B036-4A78-9072-6AE57B9D452C}" type="presParOf" srcId="{7ACE6542-40F5-4A3E-97FA-EFCD7F67CC89}" destId="{51020277-1479-463E-8635-2FB211E7971F}" srcOrd="0" destOrd="0" presId="urn:microsoft.com/office/officeart/2005/8/layout/orgChart1"/>
    <dgm:cxn modelId="{3687EF1D-9B95-4E65-8E98-CC8D151427E5}" type="presParOf" srcId="{7ACE6542-40F5-4A3E-97FA-EFCD7F67CC89}" destId="{026820D2-54FB-4F85-A103-F67587684003}" srcOrd="1" destOrd="0" presId="urn:microsoft.com/office/officeart/2005/8/layout/orgChart1"/>
    <dgm:cxn modelId="{9205A057-0C5B-442B-B6DE-C314C2C7B786}" type="presParOf" srcId="{EA51A18F-23A7-440D-9C4E-7E68B0B036F8}" destId="{58441071-27B1-4582-926F-904C5E5BB124}" srcOrd="1" destOrd="0" presId="urn:microsoft.com/office/officeart/2005/8/layout/orgChart1"/>
    <dgm:cxn modelId="{33527B85-3ECE-4DE8-B24C-6CF787DB1D80}" type="presParOf" srcId="{EA51A18F-23A7-440D-9C4E-7E68B0B036F8}" destId="{53155B85-1910-4613-A3EF-DDC52C4D721E}" srcOrd="2" destOrd="0" presId="urn:microsoft.com/office/officeart/2005/8/layout/orgChart1"/>
    <dgm:cxn modelId="{6703FD88-AA97-4675-B691-78E41FAD7C92}" type="presParOf" srcId="{18697DEA-0C23-487A-B305-1734B43576E4}" destId="{BF7FEC7C-470A-46D1-BA24-0CDA601C23FC}" srcOrd="2" destOrd="0" presId="urn:microsoft.com/office/officeart/2005/8/layout/orgChart1"/>
    <dgm:cxn modelId="{E2606FE5-AEE2-4A80-B8FE-764FDC074ABD}" type="presParOf" srcId="{18697DEA-0C23-487A-B305-1734B43576E4}" destId="{6F2038D4-D397-4BED-B186-34BF7D824E5E}" srcOrd="3" destOrd="0" presId="urn:microsoft.com/office/officeart/2005/8/layout/orgChart1"/>
    <dgm:cxn modelId="{B4BE0E66-1694-47CE-8E07-32E86A3B41A0}" type="presParOf" srcId="{6F2038D4-D397-4BED-B186-34BF7D824E5E}" destId="{69F34878-1005-42B8-AF3F-233EA42F9249}" srcOrd="0" destOrd="0" presId="urn:microsoft.com/office/officeart/2005/8/layout/orgChart1"/>
    <dgm:cxn modelId="{6E58D3FD-CEDF-43DA-95BF-35C6DB711588}" type="presParOf" srcId="{69F34878-1005-42B8-AF3F-233EA42F9249}" destId="{520C9054-5CB5-4185-B708-72FA857D4611}" srcOrd="0" destOrd="0" presId="urn:microsoft.com/office/officeart/2005/8/layout/orgChart1"/>
    <dgm:cxn modelId="{E647132B-8C9F-4D41-A320-64F857E03D66}" type="presParOf" srcId="{69F34878-1005-42B8-AF3F-233EA42F9249}" destId="{E5FA957A-7125-4C45-BBFC-280A92F36DC5}" srcOrd="1" destOrd="0" presId="urn:microsoft.com/office/officeart/2005/8/layout/orgChart1"/>
    <dgm:cxn modelId="{F703491C-445F-474A-954A-449D0C346466}" type="presParOf" srcId="{6F2038D4-D397-4BED-B186-34BF7D824E5E}" destId="{BCA7D376-9712-4CE2-BBBE-C5CC4A73B10C}" srcOrd="1" destOrd="0" presId="urn:microsoft.com/office/officeart/2005/8/layout/orgChart1"/>
    <dgm:cxn modelId="{1A4DECA6-C823-42D7-9221-F073966A7552}" type="presParOf" srcId="{6F2038D4-D397-4BED-B186-34BF7D824E5E}" destId="{7CCB322D-F18C-496C-8F8D-97064122A423}" srcOrd="2" destOrd="0" presId="urn:microsoft.com/office/officeart/2005/8/layout/orgChart1"/>
    <dgm:cxn modelId="{B114FD41-21B1-40AA-A74B-8DB535D45A2A}" type="presParOf" srcId="{18697DEA-0C23-487A-B305-1734B43576E4}" destId="{9B903B8A-1BC2-4D67-B279-8A277247DA18}" srcOrd="4" destOrd="0" presId="urn:microsoft.com/office/officeart/2005/8/layout/orgChart1"/>
    <dgm:cxn modelId="{84FD0360-7DE0-47B6-8EE1-78F3C44E754C}" type="presParOf" srcId="{18697DEA-0C23-487A-B305-1734B43576E4}" destId="{F44DB108-4DD3-40A6-96F4-DD3F974C46F6}" srcOrd="5" destOrd="0" presId="urn:microsoft.com/office/officeart/2005/8/layout/orgChart1"/>
    <dgm:cxn modelId="{92C0ABF2-B014-4822-B9B1-F54868B30B8D}" type="presParOf" srcId="{F44DB108-4DD3-40A6-96F4-DD3F974C46F6}" destId="{8DC24324-9853-4C0E-B109-F373938D25FE}" srcOrd="0" destOrd="0" presId="urn:microsoft.com/office/officeart/2005/8/layout/orgChart1"/>
    <dgm:cxn modelId="{6B30D666-202E-4681-AB43-B238120F48AD}" type="presParOf" srcId="{8DC24324-9853-4C0E-B109-F373938D25FE}" destId="{468BC378-AA50-4EFA-91E4-B8A962610FDB}" srcOrd="0" destOrd="0" presId="urn:microsoft.com/office/officeart/2005/8/layout/orgChart1"/>
    <dgm:cxn modelId="{0FC9426C-3A0C-413E-8EAB-1734134B4AD6}" type="presParOf" srcId="{8DC24324-9853-4C0E-B109-F373938D25FE}" destId="{0FB6003D-1A2F-4206-8037-5E7E20319F0E}" srcOrd="1" destOrd="0" presId="urn:microsoft.com/office/officeart/2005/8/layout/orgChart1"/>
    <dgm:cxn modelId="{E6F19A0F-0FE1-42C2-8AEB-FFFDAEC4561B}" type="presParOf" srcId="{F44DB108-4DD3-40A6-96F4-DD3F974C46F6}" destId="{B6FDA36F-B832-4A79-80B3-DC22BC27B544}" srcOrd="1" destOrd="0" presId="urn:microsoft.com/office/officeart/2005/8/layout/orgChart1"/>
    <dgm:cxn modelId="{167C222F-E55D-4C1F-B8C5-669E51592E53}" type="presParOf" srcId="{F44DB108-4DD3-40A6-96F4-DD3F974C46F6}" destId="{09E3D7DC-CB40-4582-BDEC-79A9074FD00F}" srcOrd="2" destOrd="0" presId="urn:microsoft.com/office/officeart/2005/8/layout/orgChart1"/>
    <dgm:cxn modelId="{C3EA0F65-7C0A-4B7A-A7F4-B9EA53A4F121}" type="presParOf" srcId="{08C01541-3D4B-4A62-B8E8-3A21138B0B98}" destId="{57D837BE-31C2-4CA5-B920-4AA0EF7155F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F38BAD-C237-4690-9E06-1FAD682CA847}">
      <dsp:nvSpPr>
        <dsp:cNvPr id="0" name=""/>
        <dsp:cNvSpPr/>
      </dsp:nvSpPr>
      <dsp:spPr>
        <a:xfrm>
          <a:off x="0" y="0"/>
          <a:ext cx="5785805" cy="0"/>
        </a:xfrm>
        <a:prstGeom prst="line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A7A241-C890-43DF-A3C0-CFD48D4BF829}">
      <dsp:nvSpPr>
        <dsp:cNvPr id="0" name=""/>
        <dsp:cNvSpPr/>
      </dsp:nvSpPr>
      <dsp:spPr>
        <a:xfrm>
          <a:off x="0" y="0"/>
          <a:ext cx="1753466" cy="3641416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5730" tIns="125730" rIns="125730" bIns="125730" numCol="1" spcCol="1270" anchor="t" anchorCtr="0">
          <a:noAutofit/>
        </a:bodyPr>
        <a:lstStyle/>
        <a:p>
          <a:pPr marL="0" lvl="0" indent="0" algn="l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3300" kern="1200"/>
            <a:t>Сеть </a:t>
          </a:r>
          <a:r>
            <a:rPr lang="en-US" sz="3300" kern="1200"/>
            <a:t>Ethernet</a:t>
          </a:r>
          <a:endParaRPr lang="ru-RU" sz="3300" kern="1200"/>
        </a:p>
      </dsp:txBody>
      <dsp:txXfrm>
        <a:off x="0" y="0"/>
        <a:ext cx="1753466" cy="3641416"/>
      </dsp:txXfrm>
    </dsp:sp>
    <dsp:sp modelId="{8CEA0ACB-306F-4691-9403-BF56DBABA107}">
      <dsp:nvSpPr>
        <dsp:cNvPr id="0" name=""/>
        <dsp:cNvSpPr/>
      </dsp:nvSpPr>
      <dsp:spPr>
        <a:xfrm>
          <a:off x="1828981" y="84634"/>
          <a:ext cx="1938216" cy="16926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129540" rIns="129540" bIns="129540" numCol="1" spcCol="1270" anchor="t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3400" kern="1200"/>
            <a:t>На тонком кабеле</a:t>
          </a:r>
        </a:p>
      </dsp:txBody>
      <dsp:txXfrm>
        <a:off x="1828981" y="84634"/>
        <a:ext cx="1938216" cy="1692689"/>
      </dsp:txXfrm>
    </dsp:sp>
    <dsp:sp modelId="{E4B19D77-D00F-4CE6-9C79-16BE0709D529}">
      <dsp:nvSpPr>
        <dsp:cNvPr id="0" name=""/>
        <dsp:cNvSpPr/>
      </dsp:nvSpPr>
      <dsp:spPr>
        <a:xfrm>
          <a:off x="3842712" y="84634"/>
          <a:ext cx="1187642" cy="16926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Для объединения рабочих станций в локальную сеть</a:t>
          </a:r>
        </a:p>
      </dsp:txBody>
      <dsp:txXfrm>
        <a:off x="3842712" y="84634"/>
        <a:ext cx="1187642" cy="1692689"/>
      </dsp:txXfrm>
    </dsp:sp>
    <dsp:sp modelId="{2447E6A8-6153-4BBA-80F6-9B59035BE18B}">
      <dsp:nvSpPr>
        <dsp:cNvPr id="0" name=""/>
        <dsp:cNvSpPr/>
      </dsp:nvSpPr>
      <dsp:spPr>
        <a:xfrm>
          <a:off x="1753466" y="1777323"/>
          <a:ext cx="4027462" cy="0"/>
        </a:xfrm>
        <a:prstGeom prst="line">
          <a:avLst/>
        </a:prstGeom>
        <a:solidFill>
          <a:schemeClr val="dk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5655AC81-28CC-4212-8646-95469DFA3A2B}">
      <dsp:nvSpPr>
        <dsp:cNvPr id="0" name=""/>
        <dsp:cNvSpPr/>
      </dsp:nvSpPr>
      <dsp:spPr>
        <a:xfrm>
          <a:off x="1828981" y="1861958"/>
          <a:ext cx="1938216" cy="16926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9540" tIns="129540" rIns="129540" bIns="129540" numCol="1" spcCol="1270" anchor="t" anchorCtr="0">
          <a:noAutofit/>
        </a:bodyPr>
        <a:lstStyle/>
        <a:p>
          <a:pPr marL="0" lvl="0" indent="0" algn="l" defTabSz="1511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3400" kern="1200"/>
            <a:t>На толстом кабеле</a:t>
          </a:r>
        </a:p>
      </dsp:txBody>
      <dsp:txXfrm>
        <a:off x="1828981" y="1861958"/>
        <a:ext cx="1938216" cy="1692689"/>
      </dsp:txXfrm>
    </dsp:sp>
    <dsp:sp modelId="{11CB9A2D-A523-4E2F-9D5F-6C87A3F21736}">
      <dsp:nvSpPr>
        <dsp:cNvPr id="0" name=""/>
        <dsp:cNvSpPr/>
      </dsp:nvSpPr>
      <dsp:spPr>
        <a:xfrm>
          <a:off x="3842712" y="1861958"/>
          <a:ext cx="1267457" cy="1692689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9530" tIns="49530" rIns="49530" bIns="49530" numCol="1" spcCol="1270" anchor="t" anchorCtr="0">
          <a:noAutofit/>
        </a:bodyPr>
        <a:lstStyle/>
        <a:p>
          <a:pPr marL="0" lvl="0" indent="0" algn="l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300" kern="1200"/>
            <a:t>Для объединения нескольких локальных сетей (магистральный кабель)</a:t>
          </a:r>
        </a:p>
      </dsp:txBody>
      <dsp:txXfrm>
        <a:off x="3842712" y="1861958"/>
        <a:ext cx="1267457" cy="1692689"/>
      </dsp:txXfrm>
    </dsp:sp>
    <dsp:sp modelId="{6CCB1829-86A8-4AB3-8BDF-36AB56A426FF}">
      <dsp:nvSpPr>
        <dsp:cNvPr id="0" name=""/>
        <dsp:cNvSpPr/>
      </dsp:nvSpPr>
      <dsp:spPr>
        <a:xfrm>
          <a:off x="1753466" y="3554647"/>
          <a:ext cx="4027462" cy="0"/>
        </a:xfrm>
        <a:prstGeom prst="line">
          <a:avLst/>
        </a:prstGeom>
        <a:solidFill>
          <a:schemeClr val="dk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B903B8A-1BC2-4D67-B279-8A277247DA18}">
      <dsp:nvSpPr>
        <dsp:cNvPr id="0" name=""/>
        <dsp:cNvSpPr/>
      </dsp:nvSpPr>
      <dsp:spPr>
        <a:xfrm>
          <a:off x="2743200" y="14317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8419"/>
              </a:lnTo>
              <a:lnTo>
                <a:pt x="1940834" y="168419"/>
              </a:lnTo>
              <a:lnTo>
                <a:pt x="1940834" y="33683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F7FEC7C-470A-46D1-BA24-0CDA601C23FC}">
      <dsp:nvSpPr>
        <dsp:cNvPr id="0" name=""/>
        <dsp:cNvSpPr/>
      </dsp:nvSpPr>
      <dsp:spPr>
        <a:xfrm>
          <a:off x="2697479" y="1431780"/>
          <a:ext cx="91440" cy="33683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33683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0C626B-AABC-41AC-9FA9-D3B4247EEAEE}">
      <dsp:nvSpPr>
        <dsp:cNvPr id="0" name=""/>
        <dsp:cNvSpPr/>
      </dsp:nvSpPr>
      <dsp:spPr>
        <a:xfrm>
          <a:off x="802365" y="1431780"/>
          <a:ext cx="1940834" cy="336838"/>
        </a:xfrm>
        <a:custGeom>
          <a:avLst/>
          <a:gdLst/>
          <a:ahLst/>
          <a:cxnLst/>
          <a:rect l="0" t="0" r="0" b="0"/>
          <a:pathLst>
            <a:path>
              <a:moveTo>
                <a:pt x="1940834" y="0"/>
              </a:moveTo>
              <a:lnTo>
                <a:pt x="1940834" y="168419"/>
              </a:lnTo>
              <a:lnTo>
                <a:pt x="0" y="168419"/>
              </a:lnTo>
              <a:lnTo>
                <a:pt x="0" y="33683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90EF2A-DC9C-4FEB-B47B-6974B0D54F57}">
      <dsp:nvSpPr>
        <dsp:cNvPr id="0" name=""/>
        <dsp:cNvSpPr/>
      </dsp:nvSpPr>
      <dsp:spPr>
        <a:xfrm>
          <a:off x="1941202" y="629782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Технологии монтажа оптоволкна</a:t>
          </a:r>
        </a:p>
      </dsp:txBody>
      <dsp:txXfrm>
        <a:off x="1941202" y="629782"/>
        <a:ext cx="1603995" cy="801997"/>
      </dsp:txXfrm>
    </dsp:sp>
    <dsp:sp modelId="{51020277-1479-463E-8635-2FB211E7971F}">
      <dsp:nvSpPr>
        <dsp:cNvPr id="0" name=""/>
        <dsp:cNvSpPr/>
      </dsp:nvSpPr>
      <dsp:spPr>
        <a:xfrm>
          <a:off x="368" y="1768619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Склейка</a:t>
          </a:r>
        </a:p>
      </dsp:txBody>
      <dsp:txXfrm>
        <a:off x="368" y="1768619"/>
        <a:ext cx="1603995" cy="801997"/>
      </dsp:txXfrm>
    </dsp:sp>
    <dsp:sp modelId="{520C9054-5CB5-4185-B708-72FA857D4611}">
      <dsp:nvSpPr>
        <dsp:cNvPr id="0" name=""/>
        <dsp:cNvSpPr/>
      </dsp:nvSpPr>
      <dsp:spPr>
        <a:xfrm>
          <a:off x="1941202" y="1768619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Механический монтаж</a:t>
          </a:r>
        </a:p>
      </dsp:txBody>
      <dsp:txXfrm>
        <a:off x="1941202" y="1768619"/>
        <a:ext cx="1603995" cy="801997"/>
      </dsp:txXfrm>
    </dsp:sp>
    <dsp:sp modelId="{468BC378-AA50-4EFA-91E4-B8A962610FDB}">
      <dsp:nvSpPr>
        <dsp:cNvPr id="0" name=""/>
        <dsp:cNvSpPr/>
      </dsp:nvSpPr>
      <dsp:spPr>
        <a:xfrm>
          <a:off x="3882036" y="1768619"/>
          <a:ext cx="1603995" cy="801997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1430" tIns="11430" rIns="11430" bIns="1143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800" kern="1200"/>
            <a:t>Сварка</a:t>
          </a:r>
        </a:p>
      </dsp:txBody>
      <dsp:txXfrm>
        <a:off x="3882036" y="1768619"/>
        <a:ext cx="1603995" cy="80199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LinedList">
  <dgm:title val=""/>
  <dgm:desc val=""/>
  <dgm:catLst>
    <dgm:cat type="hierarchy" pri="8000"/>
    <dgm:cat type="list" pri="25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</dgm:cxnLst>
      <dgm:bg/>
      <dgm:whole/>
    </dgm:dataModel>
  </dgm:clrData>
  <dgm:layoutNode name="vert0">
    <dgm:varLst>
      <dgm:dir/>
      <dgm:animOne val="branch"/>
      <dgm:animLvl val="lvl"/>
    </dgm:varLst>
    <dgm:choose name="Name0">
      <dgm:if name="Name1" func="var" arg="dir" op="equ" val="norm">
        <dgm:alg type="lin">
          <dgm:param type="linDir" val="fromT"/>
          <dgm:param type="nodeHorzAlign" val="l"/>
        </dgm:alg>
      </dgm:if>
      <dgm:else name="Name2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horz1" refType="w"/>
      <dgm:constr type="h" for="ch" forName="horz1" refType="h"/>
      <dgm:constr type="h" for="des" forName="vert1" refType="h"/>
      <dgm:constr type="h" for="des" forName="tx1" refType="h"/>
      <dgm:constr type="h" for="des" forName="horz2" refType="h"/>
      <dgm:constr type="h" for="des" forName="vert2" refType="h"/>
      <dgm:constr type="h" for="des" forName="horz3" refType="h"/>
      <dgm:constr type="h" for="des" forName="vert3" refType="h"/>
      <dgm:constr type="h" for="des" forName="horz4" refType="h"/>
      <dgm:constr type="h" for="des" ptType="node" refType="h"/>
      <dgm:constr type="primFontSz" for="des" forName="tx1" op="equ" val="65"/>
      <dgm:constr type="primFontSz" for="des" forName="tx2" op="equ" val="65"/>
      <dgm:constr type="primFontSz" for="des" forName="tx3" op="equ" val="65"/>
      <dgm:constr type="primFontSz" for="des" forName="tx4" op="equ" val="65"/>
      <dgm:constr type="w" for="des" forName="thickLine" refType="w"/>
      <dgm:constr type="h" for="des" forName="thickLine"/>
      <dgm:constr type="h" for="des" forName="thinLine1"/>
      <dgm:constr type="h" for="des" forName="thinLine2b"/>
      <dgm:constr type="h" for="des" forName="thinLine3"/>
      <dgm:constr type="h" for="des" forName="vertSpace2a" refType="h" fact="0.05"/>
      <dgm:constr type="h" for="des" forName="vertSpace2b" refType="h" refFor="des" refForName="vertSpace2a"/>
    </dgm:constrLst>
    <dgm:forEach name="Name3" axis="ch" ptType="node">
      <dgm:layoutNode name="thickLine" styleLbl="alignNode1">
        <dgm:alg type="sp"/>
        <dgm:shape xmlns:r="http://schemas.openxmlformats.org/officeDocument/2006/relationships" type="line" r:blip="">
          <dgm:adjLst/>
        </dgm:shape>
        <dgm:presOf/>
      </dgm:layoutNode>
      <dgm:layoutNode name="horz1">
        <dgm:choose name="Name4">
          <dgm:if name="Name5" func="var" arg="dir" op="equ" val="norm">
            <dgm:alg type="lin">
              <dgm:param type="linDir" val="fromL"/>
              <dgm:param type="nodeVertAlign" val="t"/>
            </dgm:alg>
          </dgm:if>
          <dgm:else name="Name6">
            <dgm:alg type="lin">
              <dgm:param type="linDir" val="fromR"/>
              <dgm:param type="nodeVertAlign" val="t"/>
            </dgm:alg>
          </dgm:else>
        </dgm:choose>
        <dgm:shape xmlns:r="http://schemas.openxmlformats.org/officeDocument/2006/relationships" r:blip="">
          <dgm:adjLst/>
        </dgm:shape>
        <dgm:presOf/>
        <dgm:choose name="Name7">
          <dgm:if name="Name8" axis="root des" func="maxDepth" op="equ" val="1">
            <dgm:constrLst>
              <dgm:constr type="w" for="ch" forName="tx1" refType="w"/>
            </dgm:constrLst>
          </dgm:if>
          <dgm:if name="Name9" axis="root des" func="maxDepth" op="equ" val="2">
            <dgm:constrLst>
              <dgm:constr type="w" for="ch" forName="tx1" refType="w" fact="0.2"/>
              <dgm:constr type="w" for="des" forName="tx2" refType="w" fact="0.785"/>
              <dgm:constr type="w" for="des" forName="horzSpace2" refType="w" fact="0.015"/>
              <dgm:constr type="w" for="des" forName="thinLine2b" refType="w" fact="0.8"/>
            </dgm:constrLst>
          </dgm:if>
          <dgm:if name="Name10" axis="root des" func="maxDepth" op="equ" val="3">
            <dgm:constrLst>
              <dgm:constr type="w" for="ch" forName="tx1" refType="w" fact="0.2"/>
              <dgm:constr type="w" for="des" forName="tx2" refType="w" fact="0.385"/>
              <dgm:constr type="w" for="des" forName="tx3" refType="w" fact="0.385"/>
              <dgm:constr type="w" for="des" forName="horzSpace2" refType="w" fact="0.015"/>
              <dgm:constr type="w" for="des" forName="horzSpace3" refType="w" fact="0.015"/>
              <dgm:constr type="w" for="des" forName="thinLine2b" refType="w" fact="0.8"/>
              <dgm:constr type="w" for="des" forName="thinLine3" refType="w" fact="0.385"/>
            </dgm:constrLst>
          </dgm:if>
          <dgm:if name="Name11" axis="root des" func="maxDepth" op="gte" val="4">
            <dgm:constrLst>
              <dgm:constr type="w" for="ch" forName="tx1" refType="w" fact="0.2"/>
              <dgm:constr type="w" for="des" forName="tx2" refType="w" fact="0.2516"/>
              <dgm:constr type="w" for="des" forName="tx3" refType="w" fact="0.2516"/>
              <dgm:constr type="w" for="des" forName="tx4" refType="w" fact="0.2516"/>
              <dgm:constr type="w" for="des" forName="horzSpace2" refType="w" fact="0.015"/>
              <dgm:constr type="w" for="des" forName="horzSpace3" refType="w" fact="0.015"/>
              <dgm:constr type="w" for="des" forName="horzSpace4" refType="w" fact="0.015"/>
              <dgm:constr type="w" for="des" forName="thinLine2b" refType="w" fact="0.8"/>
              <dgm:constr type="w" for="des" forName="thinLine3" refType="w" fact="0.5332"/>
            </dgm:constrLst>
          </dgm:if>
          <dgm:else name="Name12"/>
        </dgm:choose>
        <dgm:layoutNode name="tx1" styleLbl="revTx"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>
            <dgm:adjLst/>
          </dgm:shape>
          <dgm:presOf axis="self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vert1">
          <dgm:choose name="Name13">
            <dgm:if name="Name14" func="var" arg="dir" op="equ" val="norm">
              <dgm:alg type="lin">
                <dgm:param type="linDir" val="fromT"/>
                <dgm:param type="nodeHorzAlign" val="l"/>
              </dgm:alg>
            </dgm:if>
            <dgm:else name="Name15">
              <dgm:alg type="lin">
                <dgm:param type="linDir" val="fromT"/>
                <dgm:param type="nodeHorzAlign" val="r"/>
              </dgm:alg>
            </dgm:else>
          </dgm:choose>
          <dgm:shape xmlns:r="http://schemas.openxmlformats.org/officeDocument/2006/relationships" r:blip="">
            <dgm:adjLst/>
          </dgm:shape>
          <dgm:presOf/>
          <dgm:forEach name="Name16" axis="ch" ptType="node">
            <dgm:choose name="Name17">
              <dgm:if name="Name18" axis="self" ptType="node" func="pos" op="equ" val="1">
                <dgm:layoutNode name="vertSpace2a">
                  <dgm:alg type="sp"/>
                  <dgm:shape xmlns:r="http://schemas.openxmlformats.org/officeDocument/2006/relationships" r:blip="">
                    <dgm:adjLst/>
                  </dgm:shape>
                  <dgm:presOf/>
                </dgm:layoutNode>
              </dgm:if>
              <dgm:else name="Name19"/>
            </dgm:choose>
            <dgm:layoutNode name="horz2">
              <dgm:choose name="Name20">
                <dgm:if name="Name21" func="var" arg="dir" op="equ" val="norm">
                  <dgm:alg type="lin">
                    <dgm:param type="linDir" val="fromL"/>
                    <dgm:param type="nodeVertAlign" val="t"/>
                  </dgm:alg>
                </dgm:if>
                <dgm:else name="Name22">
                  <dgm:alg type="lin">
                    <dgm:param type="linDir" val="fromR"/>
                    <dgm:param type="nodeVertAlign" val="t"/>
                  </dgm:alg>
                </dgm:else>
              </dgm:choose>
              <dgm:shape xmlns:r="http://schemas.openxmlformats.org/officeDocument/2006/relationships" r:blip="">
                <dgm:adjLst/>
              </dgm:shape>
              <dgm:presOf/>
              <dgm:layoutNode name="horzSpace2">
                <dgm:alg type="sp"/>
                <dgm:shape xmlns:r="http://schemas.openxmlformats.org/officeDocument/2006/relationships" r:blip="">
                  <dgm:adjLst/>
                </dgm:shape>
                <dgm:presOf/>
              </dgm:layoutNode>
              <dgm:layoutNode name="tx2" styleLbl="revTx">
                <dgm:alg type="tx">
                  <dgm:param type="parTxLTRAlign" val="l"/>
                  <dgm:param type="parTxRTLAlign" val="r"/>
                  <dgm:param type="txAnchorVert" val="t"/>
                </dgm:alg>
                <dgm:shape xmlns:r="http://schemas.openxmlformats.org/officeDocument/2006/relationships" type="rect" r:blip="">
                  <dgm:adjLst/>
                </dgm:shape>
                <dgm:presOf axis="self"/>
                <dgm:constrLst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vert2">
                <dgm:choose name="Name23">
                  <dgm:if name="Name24" func="var" arg="dir" op="equ" val="norm">
                    <dgm:alg type="lin">
                      <dgm:param type="linDir" val="fromT"/>
                      <dgm:param type="nodeHorzAlign" val="l"/>
                    </dgm:alg>
                  </dgm:if>
                  <dgm:else name="Name25">
                    <dgm:alg type="lin">
                      <dgm:param type="linDir" val="fromT"/>
                      <dgm:param type="nodeHorzAlign" val="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forEach name="Name26" axis="ch" ptType="node">
                  <dgm:layoutNode name="horz3">
                    <dgm:choose name="Name27">
                      <dgm:if name="Name28" func="var" arg="dir" op="equ" val="norm">
                        <dgm:alg type="lin">
                          <dgm:param type="linDir" val="fromL"/>
                          <dgm:param type="nodeVertAlign" val="t"/>
                        </dgm:alg>
                      </dgm:if>
                      <dgm:else name="Name29">
                        <dgm:alg type="lin">
                          <dgm:param type="linDir" val="fromR"/>
                          <dgm:param type="nodeVertAlign" val="t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layoutNode name="horzSpace3">
                      <dgm:alg type="sp"/>
                      <dgm:shape xmlns:r="http://schemas.openxmlformats.org/officeDocument/2006/relationships" r:blip="">
                        <dgm:adjLst/>
                      </dgm:shape>
                      <dgm:presOf/>
                    </dgm:layoutNode>
                    <dgm:layoutNode name="tx3" styleLbl="revTx">
                      <dgm:alg type="tx">
                        <dgm:param type="parTxLTRAlign" val="l"/>
                        <dgm:param type="parTxRTLAlign" val="r"/>
                        <dgm:param type="txAnchorVert" val="t"/>
                      </dgm:alg>
                      <dgm:shape xmlns:r="http://schemas.openxmlformats.org/officeDocument/2006/relationships" type="rect" r:blip="">
                        <dgm:adjLst/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  <dgm:layoutNode name="vert3">
                      <dgm:choose name="Name30">
                        <dgm:if name="Name31" func="var" arg="dir" op="equ" val="norm">
                          <dgm:alg type="lin">
                            <dgm:param type="linDir" val="fromT"/>
                            <dgm:param type="nodeHorzAlign" val="l"/>
                          </dgm:alg>
                        </dgm:if>
                        <dgm:else name="Name32">
                          <dgm:alg type="lin">
                            <dgm:param type="linDir" val="fromT"/>
                            <dgm:param type="nodeHorzAlign" val="r"/>
                          </dgm:alg>
                        </dgm:else>
                      </dgm:choose>
                      <dgm:shape xmlns:r="http://schemas.openxmlformats.org/officeDocument/2006/relationships" r:blip="">
                        <dgm:adjLst/>
                      </dgm:shape>
                      <dgm:presOf/>
                      <dgm:forEach name="Name33" axis="ch" ptType="node">
                        <dgm:layoutNode name="horz4">
                          <dgm:choose name="Name34">
                            <dgm:if name="Name35" func="var" arg="dir" op="equ" val="norm">
                              <dgm:alg type="lin">
                                <dgm:param type="linDir" val="fromL"/>
                                <dgm:param type="nodeVertAlign" val="t"/>
                              </dgm:alg>
                            </dgm:if>
                            <dgm:else name="Name36">
                              <dgm:alg type="lin">
                                <dgm:param type="linDir" val="fromR"/>
                                <dgm:param type="nodeVertAlign" val="t"/>
                              </dgm:alg>
                            </dgm:else>
                          </dgm:choose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layoutNode name="horzSpace4">
                            <dgm:alg type="sp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</dgm:layoutNode>
                          <dgm:layoutNode name="tx4" styleLbl="revTx">
                            <dgm:varLst>
                              <dgm:bulletEnabled val="1"/>
                            </dgm:varLst>
                            <dgm:alg type="tx">
                              <dgm:param type="parTxLTRAlign" val="l"/>
                              <dgm:param type="parTxRTLAlign" val="r"/>
                              <dgm:param type="txAnchorVert" val="t"/>
                            </dgm:alg>
                            <dgm:shape xmlns:r="http://schemas.openxmlformats.org/officeDocument/2006/relationships" type="rect" r:blip="">
                              <dgm:adjLst/>
                            </dgm:shape>
                            <dgm:presOf axis="desOrSelf" ptType="node"/>
                            <dgm:constrLst>
                              <dgm:constr type="tMarg" refType="primFontSz" fact="0.3"/>
                              <dgm:constr type="bMarg" refType="primFontSz" fact="0.3"/>
                              <dgm:constr type="lMarg" refType="primFontSz" fact="0.3"/>
                              <dgm:constr type="rMarg" refType="primFontSz" fact="0.3"/>
                            </dgm:constrLst>
                            <dgm:ruleLst>
                              <dgm:rule type="primFontSz" val="5" fact="NaN" max="NaN"/>
                            </dgm:ruleLst>
                          </dgm:layoutNode>
                        </dgm:layoutNode>
                      </dgm:forEach>
                    </dgm:layoutNode>
                  </dgm:layoutNode>
                  <dgm:forEach name="Name37" axis="followSib" ptType="sibTrans" cnt="1">
                    <dgm:layoutNode name="thinLine3" styleLbl="callout">
                      <dgm:alg type="sp"/>
                      <dgm:shape xmlns:r="http://schemas.openxmlformats.org/officeDocument/2006/relationships" type="line" r:blip="">
                        <dgm:adjLst/>
                      </dgm:shape>
                      <dgm:presOf/>
                    </dgm:layoutNode>
                  </dgm:forEach>
                </dgm:forEach>
              </dgm:layoutNode>
            </dgm:layoutNode>
            <dgm:layoutNode name="thinLine2b" styleLbl="callout">
              <dgm:alg type="sp"/>
              <dgm:shape xmlns:r="http://schemas.openxmlformats.org/officeDocument/2006/relationships" type="line" r:blip="">
                <dgm:adjLst/>
              </dgm:shape>
              <dgm:presOf/>
            </dgm:layoutNode>
            <dgm:layoutNode name="vertSpace2b">
              <dgm:alg type="sp"/>
              <dgm:shape xmlns:r="http://schemas.openxmlformats.org/officeDocument/2006/relationships" r:blip="">
                <dgm:adjLst/>
              </dgm:shape>
              <dgm:presOf/>
            </dgm:layoutNode>
          </dgm:forEach>
        </dgm:layoutNode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Kirgizova</dc:creator>
  <cp:keywords/>
  <dc:description/>
  <cp:lastModifiedBy>Студент</cp:lastModifiedBy>
  <cp:revision>3</cp:revision>
  <dcterms:created xsi:type="dcterms:W3CDTF">2025-02-23T17:03:00Z</dcterms:created>
  <dcterms:modified xsi:type="dcterms:W3CDTF">2025-04-28T13:49:00Z</dcterms:modified>
</cp:coreProperties>
</file>