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C1B0F" w:rsidP="007440F6" w:rsidRDefault="00AC1B0F" w14:paraId="672A6659" wp14:textId="77777777"/>
    <w:p xmlns:wp14="http://schemas.microsoft.com/office/word/2010/wordml" w:rsidRPr="00C9152C" w:rsidR="0037536A" w:rsidP="0037536A" w:rsidRDefault="009A079B" w14:paraId="10DB5EC8" wp14:textId="77777777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REDONDEO DE NÚMEROS</w:t>
      </w:r>
    </w:p>
    <w:p xmlns:wp14="http://schemas.microsoft.com/office/word/2010/wordml" w:rsidR="0037536A" w:rsidP="0037536A" w:rsidRDefault="0037536A" w14:paraId="0A37501D" wp14:textId="77777777">
      <w:pPr>
        <w:rPr>
          <w:b/>
          <w:bCs/>
        </w:rPr>
      </w:pPr>
    </w:p>
    <w:p xmlns:wp14="http://schemas.microsoft.com/office/word/2010/wordml" w:rsidR="0086638F" w:rsidP="007440F6" w:rsidRDefault="00C93BC6" w14:paraId="58B54335" wp14:textId="7777777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Realizar una aplicación que nos permita redondear números.</w:t>
      </w:r>
    </w:p>
    <w:p xmlns:wp14="http://schemas.microsoft.com/office/word/2010/wordml" w:rsidRPr="00F73027" w:rsidR="00F73027" w:rsidP="007440F6" w:rsidRDefault="00C93BC6" w14:paraId="28CB5FC5" wp14:textId="77777777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Importar la librería </w:t>
      </w:r>
      <w:proofErr w:type="spellStart"/>
      <w:r>
        <w:rPr>
          <w:b/>
          <w:bCs/>
        </w:rPr>
        <w:t>Math</w:t>
      </w:r>
      <w:proofErr w:type="spellEnd"/>
      <w:r>
        <w:rPr>
          <w:b/>
          <w:bCs/>
        </w:rPr>
        <w:t xml:space="preserve"> para poder utilizar sus funciones</w:t>
      </w:r>
      <w:bookmarkStart w:name="_GoBack" w:id="0"/>
      <w:bookmarkEnd w:id="0"/>
      <w:r w:rsidR="00293C9F">
        <w:rPr>
          <w:b/>
          <w:bCs/>
        </w:rPr>
        <w:t>.</w:t>
      </w:r>
    </w:p>
    <w:p xmlns:wp14="http://schemas.microsoft.com/office/word/2010/wordml" w:rsidR="002043A7" w:rsidP="007440F6" w:rsidRDefault="002043A7" w14:paraId="5DAB6C7B" wp14:textId="77777777"/>
    <w:p xmlns:wp14="http://schemas.microsoft.com/office/word/2010/wordml" w:rsidR="002043A7" w:rsidP="007440F6" w:rsidRDefault="002043A7" w14:paraId="02EB378F" wp14:textId="77777777"/>
    <w:p xmlns:wp14="http://schemas.microsoft.com/office/word/2010/wordml" w:rsidR="002043A7" w:rsidP="007440F6" w:rsidRDefault="002043A7" w14:paraId="6A05A809" wp14:textId="77777777"/>
    <w:p xmlns:wp14="http://schemas.microsoft.com/office/word/2010/wordml" w:rsidR="002043A7" w:rsidP="002043A7" w:rsidRDefault="0050676B" w14:paraId="5A39BBE3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6E5370B7" wp14:editId="7777777">
            <wp:extent cx="3352800" cy="790575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043A7" w:rsidP="007440F6" w:rsidRDefault="002043A7" w14:paraId="41C8F396" wp14:textId="77777777"/>
    <w:p xmlns:wp14="http://schemas.microsoft.com/office/word/2010/wordml" w:rsidR="002043A7" w:rsidP="007440F6" w:rsidRDefault="002043A7" w14:paraId="72A3D3EC" wp14:textId="77777777"/>
    <w:p xmlns:wp14="http://schemas.microsoft.com/office/word/2010/wordml" w:rsidR="002043A7" w:rsidP="007440F6" w:rsidRDefault="002043A7" w14:paraId="0D0B940D" wp14:textId="77777777"/>
    <w:p xmlns:wp14="http://schemas.microsoft.com/office/word/2010/wordml" w:rsidR="002043A7" w:rsidP="007440F6" w:rsidRDefault="002043A7" w14:paraId="0E27B00A" wp14:textId="77777777"/>
    <w:p xmlns:wp14="http://schemas.microsoft.com/office/word/2010/wordml" w:rsidR="002043A7" w:rsidP="007440F6" w:rsidRDefault="002043A7" w14:paraId="60061E4C" wp14:textId="77777777"/>
    <w:p xmlns:wp14="http://schemas.microsoft.com/office/word/2010/wordml" w:rsidR="002043A7" w:rsidP="007440F6" w:rsidRDefault="002043A7" w14:paraId="6D5DFC37" wp14:textId="77777777">
      <w:r>
        <w:t>Creamos un nuevo archivo Python.</w:t>
      </w:r>
    </w:p>
    <w:p xmlns:wp14="http://schemas.microsoft.com/office/word/2010/wordml" w:rsidR="0086638F" w:rsidP="007440F6" w:rsidRDefault="0086638F" w14:paraId="44EAFD9C" wp14:textId="77777777"/>
    <w:p xmlns:wp14="http://schemas.microsoft.com/office/word/2010/wordml" w:rsidR="00815603" w:rsidP="007440F6" w:rsidRDefault="00815603" w14:paraId="4B94D5A5" wp14:textId="77777777"/>
    <w:p xmlns:wp14="http://schemas.microsoft.com/office/word/2010/wordml" w:rsidR="00815603" w:rsidP="007440F6" w:rsidRDefault="00815603" w14:paraId="3DEEC669" wp14:textId="77777777">
      <w:r>
        <w:rPr>
          <w:noProof/>
        </w:rPr>
        <w:drawing>
          <wp:inline xmlns:wp14="http://schemas.microsoft.com/office/word/2010/wordprocessingDrawing" distT="0" distB="0" distL="0" distR="0" wp14:anchorId="1C28C015" wp14:editId="7777777">
            <wp:extent cx="5400675" cy="1819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6638F" w:rsidP="007440F6" w:rsidRDefault="0086638F" w14:paraId="3656B9AB" wp14:textId="77777777"/>
    <w:p xmlns:wp14="http://schemas.microsoft.com/office/word/2010/wordml" w:rsidR="0086638F" w:rsidP="007440F6" w:rsidRDefault="0086638F" w14:paraId="45FB0818" wp14:textId="77777777"/>
    <w:p xmlns:wp14="http://schemas.microsoft.com/office/word/2010/wordml" w:rsidR="0086638F" w:rsidP="007440F6" w:rsidRDefault="0086638F" w14:paraId="049F31CB" wp14:textId="77777777"/>
    <w:p xmlns:wp14="http://schemas.microsoft.com/office/word/2010/wordml" w:rsidR="00293C9F" w:rsidRDefault="00293C9F" w14:paraId="53128261" wp14:textId="77777777">
      <w:r>
        <w:br w:type="page"/>
      </w:r>
    </w:p>
    <w:p xmlns:wp14="http://schemas.microsoft.com/office/word/2010/wordml" w:rsidR="0086638F" w:rsidP="007440F6" w:rsidRDefault="0086638F" w14:paraId="62486C05" wp14:textId="77777777"/>
    <w:p xmlns:wp14="http://schemas.microsoft.com/office/word/2010/wordml" w:rsidR="0086638F" w:rsidP="007440F6" w:rsidRDefault="0086638F" w14:paraId="4101652C" wp14:textId="77777777"/>
    <w:p xmlns:wp14="http://schemas.microsoft.com/office/word/2010/wordml" w:rsidR="0086638F" w:rsidP="007440F6" w:rsidRDefault="0050676B" w14:paraId="189763A6" wp14:textId="77777777">
      <w:r>
        <w:t>Redondeando</w:t>
      </w:r>
      <w:r w:rsidRPr="0086638F" w:rsidR="0086638F">
        <w:t>.py</w:t>
      </w:r>
    </w:p>
    <w:p xmlns:wp14="http://schemas.microsoft.com/office/word/2010/wordml" w:rsidR="0086638F" w:rsidP="007440F6" w:rsidRDefault="0086638F" w14:paraId="4B99056E" wp14:textId="77777777"/>
    <w:p xmlns:wp14="http://schemas.microsoft.com/office/word/2010/wordml" w:rsidR="0086638F" w:rsidP="007440F6" w:rsidRDefault="0086638F" w14:paraId="1299C43A" wp14:textId="77777777"/>
    <w:p xmlns:wp14="http://schemas.microsoft.com/office/word/2010/wordml" w:rsidR="0050676B" w:rsidP="7110EB88" w:rsidRDefault="0050676B" w14:paraId="2B2251DD" wp14:textId="49BE337D">
      <w:pPr>
        <w:pStyle w:val="HTMLconformatoprevio"/>
        <w:shd w:val="clear" w:color="auto" w:fill="FFFFFF" w:themeFill="background1"/>
        <w:rPr>
          <w:color w:val="000000"/>
        </w:rPr>
      </w:pPr>
      <w:proofErr w:type="spellStart"/>
      <w:r w:rsidRPr="7110EB88" w:rsidR="7110EB88">
        <w:rPr>
          <w:color w:val="000080"/>
        </w:rPr>
        <w:t>print</w:t>
      </w:r>
      <w:proofErr w:type="spellEnd"/>
      <w:r w:rsidRPr="7110EB88" w:rsidR="7110EB88">
        <w:rPr>
          <w:color w:val="000000" w:themeColor="text1" w:themeTint="FF" w:themeShade="FF"/>
        </w:rPr>
        <w:t>(</w:t>
      </w:r>
      <w:r w:rsidRPr="7110EB88" w:rsidR="7110EB88">
        <w:rPr>
          <w:b w:val="1"/>
          <w:bCs w:val="1"/>
          <w:color w:val="008080"/>
        </w:rPr>
        <w:t>"--------------REDONDEANDO-------------"</w:t>
      </w:r>
      <w:r w:rsidRPr="7110EB88" w:rsidR="7110EB88">
        <w:rPr>
          <w:color w:val="000000" w:themeColor="text1" w:themeTint="FF" w:themeShade="FF"/>
        </w:rPr>
        <w:t>)</w:t>
      </w:r>
      <w:r>
        <w:br/>
      </w:r>
      <w:r w:rsidRPr="7110EB88" w:rsidR="7110EB88">
        <w:rPr>
          <w:i w:val="1"/>
          <w:iCs w:val="1"/>
          <w:color w:val="808080" w:themeColor="background1" w:themeTint="FF" w:themeShade="80"/>
        </w:rPr>
        <w:t>#Ejemplo de redondeo, redondeo inferior y redondeo superior</w:t>
      </w:r>
      <w:r>
        <w:br/>
      </w:r>
      <w:r w:rsidRPr="7110EB88" w:rsidR="7110EB88">
        <w:rPr>
          <w:color w:val="000000" w:themeColor="text1" w:themeTint="FF" w:themeShade="FF"/>
        </w:rPr>
        <w:t>num1=</w:t>
      </w:r>
      <w:r w:rsidRPr="7110EB88" w:rsidR="7110EB88">
        <w:rPr>
          <w:color w:val="0000FF"/>
        </w:rPr>
        <w:t>20</w:t>
      </w:r>
      <w:r>
        <w:br/>
      </w:r>
      <w:r w:rsidRPr="7110EB88" w:rsidR="7110EB88">
        <w:rPr>
          <w:color w:val="000000" w:themeColor="text1" w:themeTint="FF" w:themeShade="FF"/>
        </w:rPr>
        <w:t>num2=</w:t>
      </w:r>
      <w:r w:rsidRPr="7110EB88" w:rsidR="7110EB88">
        <w:rPr>
          <w:color w:val="0000FF"/>
        </w:rPr>
        <w:t>3</w:t>
      </w:r>
      <w:r>
        <w:br/>
      </w:r>
      <w:r w:rsidRPr="7110EB88" w:rsidR="7110EB88">
        <w:rPr>
          <w:color w:val="000000" w:themeColor="text1" w:themeTint="FF" w:themeShade="FF"/>
        </w:rPr>
        <w:t>resultado=</w:t>
      </w:r>
      <w:r w:rsidRPr="7110EB88" w:rsidR="7110EB88">
        <w:rPr>
          <w:color w:val="000080"/>
        </w:rPr>
        <w:t>round</w:t>
      </w:r>
      <w:r w:rsidRPr="7110EB88" w:rsidR="7110EB88">
        <w:rPr>
          <w:color w:val="000000" w:themeColor="text1" w:themeTint="FF" w:themeShade="FF"/>
        </w:rPr>
        <w:t>(num1/num2,</w:t>
      </w:r>
      <w:r w:rsidRPr="7110EB88" w:rsidR="7110EB88">
        <w:rPr>
          <w:color w:val="0000FF"/>
        </w:rPr>
        <w:t>2</w:t>
      </w:r>
      <w:r w:rsidRPr="7110EB88" w:rsidR="7110EB88">
        <w:rPr>
          <w:color w:val="000000" w:themeColor="text1" w:themeTint="FF" w:themeShade="FF"/>
        </w:rPr>
        <w:t>);</w:t>
      </w:r>
      <w:r>
        <w:br/>
      </w:r>
      <w:r>
        <w:br/>
      </w:r>
      <w:r w:rsidRPr="7110EB88" w:rsidR="7110EB88">
        <w:rPr>
          <w:color w:val="000080"/>
        </w:rPr>
        <w:t>print</w:t>
      </w:r>
      <w:r w:rsidRPr="7110EB88" w:rsidR="7110EB88">
        <w:rPr>
          <w:color w:val="000000" w:themeColor="text1" w:themeTint="FF" w:themeShade="FF"/>
        </w:rPr>
        <w:t>(</w:t>
      </w:r>
      <w:r w:rsidRPr="7110EB88" w:rsidR="7110EB88">
        <w:rPr>
          <w:b w:val="1"/>
          <w:bCs w:val="1"/>
          <w:color w:val="008080"/>
        </w:rPr>
        <w:t xml:space="preserve">"Resultado </w:t>
      </w:r>
      <w:proofErr w:type="spellStart"/>
      <w:r w:rsidRPr="7110EB88" w:rsidR="7110EB88">
        <w:rPr>
          <w:b w:val="1"/>
          <w:bCs w:val="1"/>
          <w:color w:val="008080"/>
        </w:rPr>
        <w:t>redondeado:"</w:t>
      </w:r>
      <w:r w:rsidRPr="7110EB88" w:rsidR="7110EB88">
        <w:rPr>
          <w:color w:val="000000" w:themeColor="text1" w:themeTint="FF" w:themeShade="FF"/>
        </w:rPr>
        <w:t>,resultado</w:t>
      </w:r>
      <w:proofErr w:type="spellEnd"/>
      <w:r w:rsidRPr="7110EB88" w:rsidR="7110EB88">
        <w:rPr>
          <w:color w:val="000000" w:themeColor="text1" w:themeTint="FF" w:themeShade="FF"/>
        </w:rPr>
        <w:t>)</w:t>
      </w:r>
      <w:r>
        <w:br/>
      </w:r>
      <w:r>
        <w:br/>
      </w:r>
      <w:r w:rsidRPr="7110EB88" w:rsidR="7110EB88">
        <w:rPr>
          <w:b w:val="1"/>
          <w:bCs w:val="1"/>
          <w:color w:val="008080"/>
        </w:rPr>
        <w:t xml:space="preserve">""" Importamos de la biblioteca </w:t>
      </w:r>
      <w:proofErr w:type="spellStart"/>
      <w:r w:rsidRPr="7110EB88" w:rsidR="7110EB88">
        <w:rPr>
          <w:b w:val="1"/>
          <w:bCs w:val="1"/>
          <w:color w:val="008080"/>
        </w:rPr>
        <w:t>Math</w:t>
      </w:r>
      <w:proofErr w:type="spellEnd"/>
      <w:r w:rsidRPr="7110EB88" w:rsidR="7110EB88">
        <w:rPr>
          <w:b w:val="1"/>
          <w:bCs w:val="1"/>
          <w:color w:val="008080"/>
        </w:rPr>
        <w:t xml:space="preserve"> las funciones </w:t>
      </w:r>
      <w:proofErr w:type="spellStart"/>
      <w:r w:rsidRPr="7110EB88" w:rsidR="7110EB88">
        <w:rPr>
          <w:b w:val="1"/>
          <w:bCs w:val="1"/>
          <w:color w:val="008080"/>
        </w:rPr>
        <w:t>floor</w:t>
      </w:r>
      <w:proofErr w:type="spellEnd"/>
      <w:r w:rsidRPr="7110EB88" w:rsidR="7110EB88">
        <w:rPr>
          <w:b w:val="1"/>
          <w:bCs w:val="1"/>
          <w:color w:val="008080"/>
        </w:rPr>
        <w:t xml:space="preserve"> y </w:t>
      </w:r>
      <w:proofErr w:type="spellStart"/>
      <w:r w:rsidRPr="7110EB88" w:rsidR="7110EB88">
        <w:rPr>
          <w:b w:val="1"/>
          <w:bCs w:val="1"/>
          <w:color w:val="008080"/>
        </w:rPr>
        <w:t>ceil</w:t>
      </w:r>
      <w:proofErr w:type="spellEnd"/>
      <w:r w:rsidRPr="7110EB88" w:rsidR="7110EB88">
        <w:rPr>
          <w:b w:val="1"/>
          <w:bCs w:val="1"/>
          <w:color w:val="008080"/>
        </w:rPr>
        <w:t>, de lo contrario</w:t>
      </w:r>
      <w:r>
        <w:br/>
      </w:r>
      <w:r w:rsidRPr="7110EB88" w:rsidR="7110EB88">
        <w:rPr>
          <w:b w:val="1"/>
          <w:bCs w:val="1"/>
          <w:color w:val="008080"/>
        </w:rPr>
        <w:t xml:space="preserve"> no se podrán utilizar"""</w:t>
      </w:r>
      <w:r>
        <w:br/>
      </w:r>
      <w:r>
        <w:br/>
      </w:r>
      <w:proofErr w:type="spellStart"/>
      <w:r w:rsidRPr="7110EB88" w:rsidR="7110EB88">
        <w:rPr>
          <w:b w:val="1"/>
          <w:bCs w:val="1"/>
          <w:color w:val="000080"/>
        </w:rPr>
        <w:t>from</w:t>
      </w:r>
      <w:proofErr w:type="spellEnd"/>
      <w:r w:rsidRPr="7110EB88" w:rsidR="7110EB88">
        <w:rPr>
          <w:b w:val="1"/>
          <w:bCs w:val="1"/>
          <w:color w:val="000080"/>
        </w:rPr>
        <w:t xml:space="preserve"> </w:t>
      </w:r>
      <w:proofErr w:type="spellStart"/>
      <w:r w:rsidRPr="7110EB88" w:rsidR="7110EB88">
        <w:rPr>
          <w:color w:val="000000" w:themeColor="text1" w:themeTint="FF" w:themeShade="FF"/>
        </w:rPr>
        <w:t>math</w:t>
      </w:r>
      <w:proofErr w:type="spellEnd"/>
      <w:r w:rsidRPr="7110EB88" w:rsidR="7110EB88">
        <w:rPr>
          <w:color w:val="000000" w:themeColor="text1" w:themeTint="FF" w:themeShade="FF"/>
        </w:rPr>
        <w:t xml:space="preserve"> </w:t>
      </w:r>
      <w:proofErr w:type="spellStart"/>
      <w:r w:rsidRPr="7110EB88" w:rsidR="7110EB88">
        <w:rPr>
          <w:b w:val="1"/>
          <w:bCs w:val="1"/>
          <w:color w:val="000080"/>
        </w:rPr>
        <w:t>import</w:t>
      </w:r>
      <w:proofErr w:type="spellEnd"/>
      <w:r w:rsidRPr="7110EB88" w:rsidR="7110EB88">
        <w:rPr>
          <w:b w:val="1"/>
          <w:bCs w:val="1"/>
          <w:color w:val="000080"/>
        </w:rPr>
        <w:t xml:space="preserve"> </w:t>
      </w:r>
      <w:proofErr w:type="spellStart"/>
      <w:r w:rsidRPr="7110EB88" w:rsidR="7110EB88">
        <w:rPr>
          <w:color w:val="000000" w:themeColor="text1" w:themeTint="FF" w:themeShade="FF"/>
        </w:rPr>
        <w:t>floor,ceil</w:t>
      </w:r>
      <w:proofErr w:type="spellEnd"/>
      <w:r>
        <w:br/>
      </w:r>
      <w:r>
        <w:br/>
      </w:r>
      <w:r w:rsidRPr="7110EB88" w:rsidR="7110EB88">
        <w:rPr>
          <w:color w:val="000000" w:themeColor="text1" w:themeTint="FF" w:themeShade="FF"/>
        </w:rPr>
        <w:t>resultado=</w:t>
      </w:r>
      <w:proofErr w:type="spellStart"/>
      <w:r w:rsidRPr="7110EB88" w:rsidR="7110EB88">
        <w:rPr>
          <w:color w:val="000000" w:themeColor="text1" w:themeTint="FF" w:themeShade="FF"/>
        </w:rPr>
        <w:t>floor</w:t>
      </w:r>
      <w:proofErr w:type="spellEnd"/>
      <w:r w:rsidRPr="7110EB88" w:rsidR="7110EB88">
        <w:rPr>
          <w:color w:val="000000" w:themeColor="text1" w:themeTint="FF" w:themeShade="FF"/>
        </w:rPr>
        <w:t>(num1/num2);</w:t>
      </w:r>
      <w:r>
        <w:br/>
      </w:r>
      <w:proofErr w:type="spellStart"/>
      <w:r w:rsidRPr="7110EB88" w:rsidR="7110EB88">
        <w:rPr>
          <w:color w:val="000080"/>
        </w:rPr>
        <w:t>print</w:t>
      </w:r>
      <w:proofErr w:type="spellEnd"/>
      <w:r w:rsidRPr="7110EB88" w:rsidR="7110EB88">
        <w:rPr>
          <w:color w:val="000000" w:themeColor="text1" w:themeTint="FF" w:themeShade="FF"/>
        </w:rPr>
        <w:t>(</w:t>
      </w:r>
      <w:r w:rsidRPr="7110EB88" w:rsidR="7110EB88">
        <w:rPr>
          <w:b w:val="1"/>
          <w:bCs w:val="1"/>
          <w:color w:val="008080"/>
        </w:rPr>
        <w:t xml:space="preserve">"Resultado redondeado al número </w:t>
      </w:r>
      <w:proofErr w:type="spellStart"/>
      <w:r w:rsidRPr="7110EB88" w:rsidR="7110EB88">
        <w:rPr>
          <w:b w:val="1"/>
          <w:bCs w:val="1"/>
          <w:color w:val="008080"/>
        </w:rPr>
        <w:t>inferior:"</w:t>
      </w:r>
      <w:r w:rsidRPr="7110EB88" w:rsidR="7110EB88">
        <w:rPr>
          <w:color w:val="000000" w:themeColor="text1" w:themeTint="FF" w:themeShade="FF"/>
        </w:rPr>
        <w:t>,resultado</w:t>
      </w:r>
      <w:proofErr w:type="spellEnd"/>
      <w:r w:rsidRPr="7110EB88" w:rsidR="7110EB88">
        <w:rPr>
          <w:color w:val="000000" w:themeColor="text1" w:themeTint="FF" w:themeShade="FF"/>
        </w:rPr>
        <w:t>)</w:t>
      </w:r>
      <w:r>
        <w:br/>
      </w:r>
      <w:r>
        <w:br/>
      </w:r>
      <w:r w:rsidRPr="7110EB88" w:rsidR="7110EB88">
        <w:rPr>
          <w:color w:val="000000" w:themeColor="text1" w:themeTint="FF" w:themeShade="FF"/>
        </w:rPr>
        <w:t>resultado=</w:t>
      </w:r>
      <w:proofErr w:type="spellStart"/>
      <w:r w:rsidRPr="7110EB88" w:rsidR="7110EB88">
        <w:rPr>
          <w:color w:val="000000" w:themeColor="text1" w:themeTint="FF" w:themeShade="FF"/>
        </w:rPr>
        <w:t>ceil</w:t>
      </w:r>
      <w:proofErr w:type="spellEnd"/>
      <w:r w:rsidRPr="7110EB88" w:rsidR="7110EB88">
        <w:rPr>
          <w:color w:val="000000" w:themeColor="text1" w:themeTint="FF" w:themeShade="FF"/>
        </w:rPr>
        <w:t>(num1/num2);</w:t>
      </w:r>
      <w:r>
        <w:br/>
      </w:r>
      <w:proofErr w:type="spellStart"/>
      <w:r w:rsidRPr="7110EB88" w:rsidR="7110EB88">
        <w:rPr>
          <w:color w:val="000080"/>
        </w:rPr>
        <w:t>print</w:t>
      </w:r>
      <w:proofErr w:type="spellEnd"/>
      <w:r w:rsidRPr="7110EB88" w:rsidR="7110EB88">
        <w:rPr>
          <w:color w:val="000000" w:themeColor="text1" w:themeTint="FF" w:themeShade="FF"/>
        </w:rPr>
        <w:t>(</w:t>
      </w:r>
      <w:r w:rsidRPr="7110EB88" w:rsidR="7110EB88">
        <w:rPr>
          <w:b w:val="1"/>
          <w:bCs w:val="1"/>
          <w:color w:val="008080"/>
        </w:rPr>
        <w:t xml:space="preserve">"Resultado redondeado al número </w:t>
      </w:r>
      <w:proofErr w:type="spellStart"/>
      <w:r w:rsidRPr="7110EB88" w:rsidR="7110EB88">
        <w:rPr>
          <w:b w:val="1"/>
          <w:bCs w:val="1"/>
          <w:color w:val="008080"/>
        </w:rPr>
        <w:t>superior:"</w:t>
      </w:r>
      <w:r w:rsidRPr="7110EB88" w:rsidR="7110EB88">
        <w:rPr>
          <w:color w:val="000000" w:themeColor="text1" w:themeTint="FF" w:themeShade="FF"/>
        </w:rPr>
        <w:t>,resultado</w:t>
      </w:r>
      <w:proofErr w:type="spellEnd"/>
      <w:r w:rsidRPr="7110EB88" w:rsidR="7110EB88">
        <w:rPr>
          <w:color w:val="000000" w:themeColor="text1" w:themeTint="FF" w:themeShade="FF"/>
        </w:rPr>
        <w:t>)</w:t>
      </w:r>
    </w:p>
    <w:p xmlns:wp14="http://schemas.microsoft.com/office/word/2010/wordml" w:rsidRPr="007440F6" w:rsidR="0086638F" w:rsidP="007440F6" w:rsidRDefault="0086638F" w14:paraId="4DDBEF00" wp14:textId="77777777"/>
    <w:sectPr w:rsidRPr="007440F6" w:rsidR="0086638F">
      <w:headerReference w:type="default" r:id="rId10"/>
      <w:foot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94B08" w:rsidRDefault="00F94B08" w14:paraId="3461D779" wp14:textId="77777777">
      <w:r>
        <w:separator/>
      </w:r>
    </w:p>
  </w:endnote>
  <w:endnote w:type="continuationSeparator" w:id="0">
    <w:p xmlns:wp14="http://schemas.microsoft.com/office/word/2010/wordml" w:rsidR="00F94B08" w:rsidRDefault="00F94B08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F7D90" w:rsidRDefault="00DF7D90" w14:paraId="74E21C83" wp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93BC6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94B08" w:rsidRDefault="00F94B08" w14:paraId="0FB78278" wp14:textId="77777777">
      <w:r>
        <w:separator/>
      </w:r>
    </w:p>
  </w:footnote>
  <w:footnote w:type="continuationSeparator" w:id="0">
    <w:p xmlns:wp14="http://schemas.microsoft.com/office/word/2010/wordml" w:rsidR="00F94B08" w:rsidRDefault="00F94B08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Pr="00C9152C" w:rsidR="00C9152C" w:rsidP="00C9152C" w:rsidRDefault="005C7E46" w14:paraId="51199F50" wp14:textId="77777777">
    <w:pPr>
      <w:pStyle w:val="Encabezado"/>
      <w:pBdr>
        <w:bottom w:val="single" w:color="auto" w:sz="4" w:space="1"/>
      </w:pBdr>
      <w:rPr>
        <w:szCs w:val="20"/>
      </w:rPr>
    </w:pPr>
    <w:r>
      <w:rPr>
        <w:noProof/>
        <w:szCs w:val="20"/>
      </w:rPr>
      <w:drawing>
        <wp:inline xmlns:wp14="http://schemas.microsoft.com/office/word/2010/wordprocessingDrawing" distT="0" distB="0" distL="0" distR="0" wp14:anchorId="1B47DDD3" wp14:editId="7777777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xmlns:wp14="http://schemas.microsoft.com/office/word/2010/wordml" w:rsidRPr="005B7B67" w:rsidR="00DF7D90" w:rsidP="005B7B67" w:rsidRDefault="00DF7D90" w14:paraId="0562CB0E" wp14:textId="77777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ttachedTemplate r:id="rId1"/>
  <w:trackRevisions w:val="false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664A6"/>
    <w:rsid w:val="00073FFB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93C9F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079E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0676B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A079B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93BC6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B30F8"/>
    <w:rsid w:val="00FC7A5B"/>
    <w:rsid w:val="00FD136B"/>
    <w:rsid w:val="00FD7567"/>
    <w:rsid w:val="00FE7D69"/>
    <w:rsid w:val="00FF1E0C"/>
    <w:rsid w:val="00FF1EE6"/>
    <w:rsid w:val="7110E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961EE44"/>
  <w15:chartTrackingRefBased/>
  <w15:docId w15:val="{E4932F37-15B8-4F35-B62D-17515A2013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tulo10" w:customStyle="1">
    <w:name w:val="Título1"/>
    <w:basedOn w:val="Normal"/>
    <w:qFormat/>
    <w:pPr>
      <w:jc w:val="center"/>
    </w:pPr>
    <w:rPr>
      <w:b/>
      <w:bCs/>
    </w:rPr>
  </w:style>
  <w:style w:type="character" w:styleId="negrita1" w:customStyle="1">
    <w:name w:val="negrita1"/>
    <w:rsid w:val="00761EE7"/>
    <w:rPr>
      <w:b/>
      <w:bCs/>
    </w:rPr>
  </w:style>
  <w:style w:type="character" w:styleId="resaltarrojo1" w:customStyle="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styleId="codigojavarojonegrita1" w:customStyle="1">
    <w:name w:val="codigojavarojonegrita1"/>
    <w:rsid w:val="002441D8"/>
    <w:rPr>
      <w:rFonts w:hint="default" w:ascii="Courier New" w:hAnsi="Courier New" w:cs="Courier New"/>
      <w:b/>
      <w:bCs/>
      <w:color w:val="CC0000"/>
    </w:rPr>
  </w:style>
  <w:style w:type="character" w:styleId="introducrdatos1" w:customStyle="1">
    <w:name w:val="introducrdatos1"/>
    <w:rsid w:val="002441D8"/>
    <w:rPr>
      <w:b/>
      <w:bCs/>
      <w:color w:val="808000"/>
    </w:rPr>
  </w:style>
  <w:style w:type="character" w:styleId="codigojavarojo1" w:customStyle="1">
    <w:name w:val="codigojavarojo1"/>
    <w:rsid w:val="002441D8"/>
    <w:rPr>
      <w:rFonts w:hint="default" w:ascii="Courier New" w:hAnsi="Courier New" w:cs="Courier New"/>
      <w:color w:val="CC0000"/>
    </w:rPr>
  </w:style>
  <w:style w:type="character" w:styleId="resaltarazul1" w:customStyle="1">
    <w:name w:val="resaltarazul1"/>
    <w:rsid w:val="002441D8"/>
    <w:rPr>
      <w:b/>
      <w:bCs/>
      <w:color w:val="000099"/>
    </w:rPr>
  </w:style>
  <w:style w:type="character" w:styleId="pasos1" w:customStyle="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hint="default" w:ascii="Courier New" w:hAnsi="Courier New" w:eastAsia="Times New Roman" w:cs="Courier New"/>
      <w:sz w:val="24"/>
      <w:szCs w:val="24"/>
    </w:rPr>
  </w:style>
  <w:style w:type="paragraph" w:styleId="Codigo" w:customStyle="1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character" w:styleId="CodigoCar" w:customStyle="1">
    <w:name w:val="Codigo Car"/>
    <w:link w:val="Codigo"/>
    <w:rsid w:val="00D47B06"/>
    <w:rPr>
      <w:rFonts w:ascii="Calibri" w:hAnsi="Calibri" w:eastAsia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color="4F81BD" w:sz="4" w:space="4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CitadestacadaCar" w:customStyle="1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rsid w:val="006913CA"/>
    <w:rPr>
      <w:rFonts w:ascii="Calibri" w:hAnsi="Calibri" w:eastAsia="Times New Roman" w:cs="Times New Roman"/>
      <w:b/>
      <w:bCs/>
      <w:sz w:val="28"/>
      <w:szCs w:val="28"/>
    </w:rPr>
  </w:style>
  <w:style w:type="paragraph" w:styleId="cgHeading" w:customStyle="1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styleId="a" w:customStyle="1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7440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0" w:customStyle="1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18F33-8A63-400E-8CB5-B7F6E695A6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Asp_NET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ESTADIOS JUGADORES JSTL</dc:title>
  <dc:subject/>
  <dc:creator>Alex</dc:creator>
  <keywords/>
  <lastModifiedBy>Alex Galindo Ramiro</lastModifiedBy>
  <revision>5</revision>
  <lastPrinted>2009-06-26T08:37:00.0000000Z</lastPrinted>
  <dcterms:created xsi:type="dcterms:W3CDTF">2018-05-28T07:55:00.0000000Z</dcterms:created>
  <dcterms:modified xsi:type="dcterms:W3CDTF">2024-11-07T11:59:24.2701260Z</dcterms:modified>
  <category>ASP NET</category>
</coreProperties>
</file>