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4AC6B65">
      <w:pPr>
        <w:pStyle w:val="Normal"/>
        <w:ind w:left="720" w:hanging="0"/>
        <w:rPr>
          <w:b w:val="1"/>
          <w:b/>
          <w:bCs w:val="1"/>
        </w:rPr>
      </w:pPr>
    </w:p>
    <w:p xmlns:wp14="http://schemas.microsoft.com/office/word/2010/wordml" w14:paraId="1008830E" wp14:textId="77777777">
      <w:pPr>
        <w:pStyle w:val="Normal"/>
        <w:jc w:val="center"/>
        <w:rPr>
          <w:rFonts w:cs="Tahoma"/>
          <w:b/>
          <w:b/>
          <w:bCs/>
          <w:szCs w:val="20"/>
          <w:u w:val="single"/>
        </w:rPr>
      </w:pPr>
      <w:r>
        <w:rPr>
          <w:rFonts w:cs="Tahoma"/>
          <w:b/>
          <w:bCs/>
          <w:szCs w:val="20"/>
          <w:u w:val="single"/>
        </w:rPr>
        <w:t>NARCISISTA Y CONJETURA EN FUNCIONES</w:t>
      </w:r>
    </w:p>
    <w:p xmlns:wp14="http://schemas.microsoft.com/office/word/2010/wordml" w14:paraId="0A37501D" wp14:textId="77777777"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 xmlns:wp14="http://schemas.microsoft.com/office/word/2010/wordml" w14:paraId="1789CB26" wp14:textId="77777777"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Organizar en dos funciones el ejercicio de comprobación de número narcisista y el ejercicio de conjetura de collatz.</w:t>
      </w:r>
    </w:p>
    <w:p xmlns:wp14="http://schemas.microsoft.com/office/word/2010/wordml" w14:paraId="63596F5C" wp14:textId="77777777"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Crear a continuación de las dos funciones una prueba para trabajar con las dos funciones.</w:t>
      </w:r>
    </w:p>
    <w:p xmlns:wp14="http://schemas.microsoft.com/office/word/2010/wordml" w14:paraId="5DAB6C7B" wp14:textId="77777777"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02EB378F" wp14:textId="77777777"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396F7E44" wp14:textId="77777777">
      <w:pPr>
        <w:pStyle w:val="Normal"/>
        <w:ind w:left="720" w:hanging="0"/>
        <w:rPr>
          <w:rFonts w:ascii="Garamond" w:hAnsi="Garamond"/>
          <w:sz w:val="28"/>
        </w:rPr>
      </w:pPr>
      <w:r>
        <w:rPr>
          <w:b/>
          <w:bCs/>
        </w:rPr>
        <w:t>Al ejecutar la prueba nos mostrará el siguiente menú:</w:t>
      </w:r>
    </w:p>
    <w:p xmlns:wp14="http://schemas.microsoft.com/office/word/2010/wordml" w14:paraId="6A05A809" wp14:textId="77777777">
      <w:pPr>
        <w:pStyle w:val="Normal"/>
        <w:ind w:left="720" w:hanging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 xmlns:wp14="http://schemas.microsoft.com/office/word/2010/wordml" w14:paraId="5A39BBE3" wp14:textId="77777777">
      <w:pPr>
        <w:pStyle w:val="Normal"/>
        <w:ind w:left="720" w:hanging="0"/>
        <w:rPr>
          <w:rFonts w:ascii="Garamond" w:hAnsi="Garamond"/>
          <w:sz w:val="28"/>
        </w:rPr>
      </w:pPr>
      <w:r>
        <w:rPr/>
        <w:drawing>
          <wp:inline xmlns:wp14="http://schemas.microsoft.com/office/word/2010/wordprocessingDrawing" distT="0" distB="0" distL="0" distR="0" wp14:anchorId="404FFB73" wp14:editId="7777777">
            <wp:extent cx="2432050" cy="1784350"/>
            <wp:effectExtent l="0" t="0" r="0" b="0"/>
            <wp:docPr id="1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>
      <w:pPr>
        <w:pStyle w:val="Normal"/>
        <w:ind w:left="720" w:hanging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 xmlns:wp14="http://schemas.microsoft.com/office/word/2010/wordml" w14:paraId="29808F06" wp14:textId="77777777"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Si pulsamos la opción 1 nos solicitará introducir un número y llamará a la función narcisista.</w:t>
      </w:r>
    </w:p>
    <w:p xmlns:wp14="http://schemas.microsoft.com/office/word/2010/wordml" w14:paraId="72A3D3EC" wp14:textId="77777777">
      <w:pPr>
        <w:pStyle w:val="Normal"/>
        <w:ind w:left="720" w:hanging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 xmlns:wp14="http://schemas.microsoft.com/office/word/2010/wordml" w14:paraId="0D0B940D" wp14:textId="77777777">
      <w:pPr>
        <w:pStyle w:val="Normal"/>
        <w:ind w:left="720" w:hanging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 xmlns:wp14="http://schemas.microsoft.com/office/word/2010/wordml" w14:paraId="0E27B00A" wp14:textId="77777777">
      <w:pPr>
        <w:pStyle w:val="Normal"/>
        <w:ind w:left="720" w:hanging="0"/>
        <w:rPr>
          <w:rFonts w:ascii="Garamond" w:hAnsi="Garamond"/>
          <w:sz w:val="28"/>
        </w:rPr>
      </w:pPr>
      <w:r>
        <w:rPr/>
        <w:drawing>
          <wp:inline xmlns:wp14="http://schemas.microsoft.com/office/word/2010/wordprocessingDrawing" distT="0" distB="0" distL="0" distR="0" wp14:anchorId="523F72B4" wp14:editId="7777777">
            <wp:extent cx="4038600" cy="2255520"/>
            <wp:effectExtent l="0" t="0" r="0" b="0"/>
            <wp:docPr id="2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0061E4C" wp14:textId="77777777">
      <w:pPr>
        <w:pStyle w:val="Normal"/>
        <w:ind w:left="720" w:hanging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 xmlns:wp14="http://schemas.microsoft.com/office/word/2010/wordml" w14:paraId="44EAFD9C" wp14:textId="77777777">
      <w:pPr>
        <w:pStyle w:val="Normal"/>
        <w:ind w:left="720" w:hanging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 xmlns:wp14="http://schemas.microsoft.com/office/word/2010/wordml" w14:paraId="4B94D5A5" wp14:textId="77777777">
      <w:pPr>
        <w:pStyle w:val="Normal"/>
        <w:ind w:left="720" w:hanging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 xmlns:wp14="http://schemas.microsoft.com/office/word/2010/wordml" w14:paraId="3DEEC669" wp14:textId="77777777"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 xmlns:wp14="http://schemas.microsoft.com/office/word/2010/wordml" w14:paraId="2D365566" wp14:textId="77777777"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Si pulsamos la opción 2 nos solicitará introducir un número y llamará a la función conjeturaCollatz.</w:t>
      </w:r>
    </w:p>
    <w:p xmlns:wp14="http://schemas.microsoft.com/office/word/2010/wordml" w14:paraId="3656B9AB" wp14:textId="77777777"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45FB0818" wp14:textId="77777777"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049F31CB" wp14:textId="77777777">
      <w:pPr>
        <w:pStyle w:val="Normal"/>
        <w:ind w:left="720" w:hanging="0"/>
        <w:rPr>
          <w:b/>
          <w:b/>
          <w:bCs/>
        </w:rPr>
      </w:pPr>
      <w:r>
        <w:rPr/>
        <w:drawing>
          <wp:inline xmlns:wp14="http://schemas.microsoft.com/office/word/2010/wordprocessingDrawing" distT="0" distB="0" distL="0" distR="0" wp14:anchorId="6C9184F0" wp14:editId="7777777">
            <wp:extent cx="3702050" cy="3892550"/>
            <wp:effectExtent l="0" t="0" r="0" b="0"/>
            <wp:docPr id="3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3128261" wp14:textId="77777777"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62486C05" wp14:textId="77777777"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4101652C" wp14:textId="77777777">
      <w:pPr>
        <w:pStyle w:val="Normal"/>
        <w:ind w:left="720" w:hanging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 xmlns:wp14="http://schemas.microsoft.com/office/word/2010/wordml" w14:paraId="44C33A02" wp14:textId="77777777"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Si pulsamos la opción 3 saldremos del programa.</w:t>
      </w:r>
    </w:p>
    <w:p xmlns:wp14="http://schemas.microsoft.com/office/word/2010/wordml" w14:paraId="4B99056E" wp14:textId="77777777"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</w:r>
    </w:p>
    <w:p xmlns:wp14="http://schemas.microsoft.com/office/word/2010/wordml" w14:paraId="572D3234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szCs w:val="24"/>
        </w:rPr>
        <w:t xml:space="preserve">Para salir del programa se utiliza la instrucción: </w:t>
      </w:r>
      <w:r>
        <w:rPr>
          <w:rFonts w:ascii="Verdana" w:hAnsi="Verdana" w:cs="Times New Roman"/>
          <w:b/>
          <w:bCs/>
          <w:szCs w:val="24"/>
        </w:rPr>
        <w:t>sys.exit()</w:t>
      </w:r>
      <w:r>
        <w:rPr>
          <w:rFonts w:ascii="Verdana" w:hAnsi="Verdana" w:cs="Times New Roman"/>
          <w:bCs/>
          <w:szCs w:val="24"/>
        </w:rPr>
        <w:t>. Importar sys para poder utilizarla.</w:t>
      </w:r>
    </w:p>
    <w:p xmlns:wp14="http://schemas.microsoft.com/office/word/2010/wordml" w14:paraId="1299C43A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szCs w:val="24"/>
        </w:rPr>
      </w:r>
    </w:p>
    <w:p xmlns:wp14="http://schemas.microsoft.com/office/word/2010/wordml" w14:paraId="7C1FC5B2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szCs w:val="24"/>
        </w:rPr>
        <w:t>Es importante salir del programa si queremos que nos vuelva a mostrar el menú después de seleccionar una opción.</w:t>
      </w:r>
    </w:p>
    <w:p xmlns:wp14="http://schemas.microsoft.com/office/word/2010/wordml" w14:paraId="4DDBEF00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szCs w:val="24"/>
        </w:rPr>
      </w:r>
    </w:p>
    <w:p xmlns:wp14="http://schemas.microsoft.com/office/word/2010/wordml" w14:paraId="2EF922D9" wp14:textId="77777777"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Veamos el ejemplo:</w:t>
      </w:r>
    </w:p>
    <w:p xmlns:wp14="http://schemas.microsoft.com/office/word/2010/wordml" w14:paraId="64A6AE31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szCs w:val="24"/>
        </w:rPr>
        <w:t>El usuario pulsa la opción 1, realizamos la comprobación del número narcisita y volvemos a mostrarle el menú para que siga en nuestra aplicación.</w:t>
      </w:r>
    </w:p>
    <w:p xmlns:wp14="http://schemas.microsoft.com/office/word/2010/wordml" w14:paraId="3461D779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szCs w:val="24"/>
        </w:rPr>
      </w:r>
    </w:p>
    <w:p xmlns:wp14="http://schemas.microsoft.com/office/word/2010/wordml" w14:paraId="3CF2D8B6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szCs w:val="24"/>
        </w:rPr>
      </w:r>
    </w:p>
    <w:p xmlns:wp14="http://schemas.microsoft.com/office/word/2010/wordml" w14:paraId="0FB78278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/>
        <w:drawing>
          <wp:inline xmlns:wp14="http://schemas.microsoft.com/office/word/2010/wordprocessingDrawing" distT="0" distB="0" distL="0" distR="0" wp14:anchorId="5AD647D6" wp14:editId="7777777">
            <wp:extent cx="4191000" cy="4114800"/>
            <wp:effectExtent l="0" t="0" r="0" b="0"/>
            <wp:docPr id="4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C39945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szCs w:val="24"/>
        </w:rPr>
      </w:r>
    </w:p>
    <w:p xmlns:wp14="http://schemas.microsoft.com/office/word/2010/wordml" w14:paraId="0562CB0E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szCs w:val="24"/>
        </w:rPr>
      </w:r>
    </w:p>
    <w:p xmlns:wp14="http://schemas.microsoft.com/office/word/2010/wordml" w14:paraId="34CE0A41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szCs w:val="24"/>
        </w:rPr>
      </w:r>
    </w:p>
    <w:p xmlns:wp14="http://schemas.microsoft.com/office/word/2010/wordml" w14:paraId="62EBF3C5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szCs w:val="24"/>
        </w:rPr>
      </w:r>
    </w:p>
    <w:p xmlns:wp14="http://schemas.microsoft.com/office/word/2010/wordml" w14:paraId="6D98A12B" wp14:textId="77777777">
      <w:pPr>
        <w:pStyle w:val="HTMLPreformatted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szCs w:val="24"/>
        </w:rPr>
      </w:r>
    </w:p>
    <w:p xmlns:wp14="http://schemas.microsoft.com/office/word/2010/wordml" w14:paraId="2946DB82" wp14:textId="77777777">
      <w:pPr>
        <w:pStyle w:val="Normal"/>
        <w:rPr>
          <w:bCs/>
        </w:rPr>
      </w:pPr>
      <w:r>
        <w:rPr>
          <w:rFonts w:ascii="Garamond" w:hAnsi="Garamond"/>
          <w:sz w:val="28"/>
        </w:rPr>
      </w:r>
    </w:p>
    <w:p xmlns:wp14="http://schemas.microsoft.com/office/word/2010/wordml" w14:paraId="5997CC1D" wp14:textId="77777777">
      <w:pPr>
        <w:pStyle w:val="Normal"/>
        <w:ind w:left="720" w:hanging="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 xmlns:wp14="http://schemas.microsoft.com/office/word/2010/wordml" w14:paraId="110FFD37" wp14:textId="77777777">
      <w:pPr>
        <w:pStyle w:val="Normal"/>
        <w:ind w:left="720" w:hanging="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 w:orient="portrait"/>
      <w:pgMar w:top="1417" w:right="1701" w:bottom="1417" w:left="1701" w:header="708" w:footer="708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Garamond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3DD4C48" wp14:textId="77777777">
    <w:pPr>
      <w:pStyle w:val="Piedepgina"/>
      <w:pBdr>
        <w:top w:val="single" w:color="000000" w:sz="4" w:space="1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1199F50" wp14:textId="77777777">
    <w:pPr>
      <w:pStyle w:val="Cabecera"/>
      <w:pBdr>
        <w:bottom w:val="single" w:color="000000" w:sz="4" w:space="1"/>
      </w:pBdr>
      <w:rPr>
        <w:szCs w:val="20"/>
      </w:rPr>
    </w:pPr>
    <w:r>
      <w:rPr/>
      <w:drawing>
        <wp:inline xmlns:wp14="http://schemas.microsoft.com/office/word/2010/wordprocessingDrawing" distT="0" distB="0" distL="0" distR="0" wp14:anchorId="09F0A7E8" wp14:editId="7777777">
          <wp:extent cx="920750" cy="234950"/>
          <wp:effectExtent l="0" t="0" r="0" b="0"/>
          <wp:docPr id="5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</w:r>
    <w:r>
      <w:rPr>
        <w:szCs w:val="20"/>
      </w:rPr>
      <w:tab/>
    </w:r>
    <w:r>
      <w:rPr>
        <w:szCs w:val="20"/>
      </w:rPr>
      <w:t>PYTHON</w:t>
    </w:r>
  </w:p>
  <w:p xmlns:wp14="http://schemas.microsoft.com/office/word/2010/wordml" w14:paraId="6B699379" wp14:textId="77777777"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Verdana" w:hAnsi="Verdana" w:cs="Verdan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391738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3774121b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  <w14:docId w14:val="594BCBB8"/>
  <w15:docId w15:val="{7C2C6F24-F8DC-4E77-B80C-672FB3E2296C}"/>
  <w:rsids>
    <w:rsidRoot w:val="7C404B68"/>
    <w:rsid w:val="7C404B6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val="clear" w:fill="C6D9F1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color="4F81BD" w:sz="4" w:space="4"/>
      </w:pBdr>
      <w:spacing w:before="200" w:after="280" w:line="276" w:lineRule="auto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before="0"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header" Target="header1.xml" Id="rId6" /><Relationship Type="http://schemas.openxmlformats.org/officeDocument/2006/relationships/footer" Target="footer1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DB7F2-9B0C-4D4D-81DA-48A555449A5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Asp_NET.dot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category>ASP NET</category>
  <dcterms:created xsi:type="dcterms:W3CDTF">2020-09-19T11:27:00.0000000Z</dcterms:created>
  <dc:creator>Alex</dc:creator>
  <dc:description/>
  <dc:language>es-ES</dc:language>
  <lastModifiedBy>Alex Galindo Ramiro</lastModifiedBy>
  <lastPrinted>2009-06-26T08:37:00.0000000Z</lastPrinted>
  <dcterms:modified xsi:type="dcterms:W3CDTF">2024-11-11T11:29:17.0282365Z</dcterms:modified>
  <revision>4</revision>
  <dc:subject/>
  <dc:title>ESTADIOS JUGADORES JSTL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